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435.7pt;margin-top:401.6pt;width:62.9pt;height:15.35pt;z-index:-251658240;mso-position-horizontal-relative:page;mso-position-vertical-relative:page;z-index:-251658752" fillcolor="#48494B" stroked="f"/>
        </w:pict>
      </w:r>
    </w:p>
    <w:p>
      <w:pPr>
        <w:pStyle w:val="Style2"/>
        <w:framePr w:w="8746" w:h="798" w:hRule="exact" w:wrap="none" w:vAnchor="page" w:hAnchor="page" w:x="1543" w:y="1402"/>
        <w:widowControl w:val="0"/>
        <w:keepNext w:val="0"/>
        <w:keepLines w:val="0"/>
        <w:shd w:val="clear" w:color="auto" w:fill="auto"/>
        <w:bidi w:val="0"/>
        <w:spacing w:before="0" w:after="260"/>
        <w:ind w:left="0" w:right="200" w:firstLine="0"/>
      </w:pPr>
      <w:bookmarkStart w:id="0" w:name="bookmark0"/>
      <w:r>
        <w:rPr>
          <w:lang w:val="cs-CZ" w:eastAsia="cs-CZ" w:bidi="cs-CZ"/>
          <w:w w:val="100"/>
          <w:spacing w:val="0"/>
          <w:color w:val="000000"/>
          <w:position w:val="0"/>
        </w:rPr>
        <w:t>Smlouva o zajištění akce</w:t>
      </w:r>
      <w:bookmarkEnd w:id="0"/>
    </w:p>
    <w:p>
      <w:pPr>
        <w:pStyle w:val="Style4"/>
        <w:framePr w:w="8746" w:h="798" w:hRule="exact" w:wrap="none" w:vAnchor="page" w:hAnchor="page" w:x="1543" w:y="1402"/>
        <w:tabs>
          <w:tab w:leader="none" w:pos="4955" w:val="left"/>
        </w:tabs>
        <w:widowControl w:val="0"/>
        <w:keepNext w:val="0"/>
        <w:keepLines w:val="0"/>
        <w:shd w:val="clear" w:color="auto" w:fill="auto"/>
        <w:bidi w:val="0"/>
        <w:spacing w:before="0" w:after="0"/>
        <w:ind w:left="280" w:right="0" w:firstLine="0"/>
      </w:pPr>
      <w:bookmarkStart w:id="1" w:name="bookmark1"/>
      <w:r>
        <w:rPr>
          <w:lang w:val="cs-CZ" w:eastAsia="cs-CZ" w:bidi="cs-CZ"/>
          <w:w w:val="100"/>
          <w:spacing w:val="0"/>
          <w:color w:val="000000"/>
          <w:position w:val="0"/>
        </w:rPr>
        <w:t>Poskytovatel služeb</w:t>
        <w:tab/>
        <w:t>Klient</w:t>
      </w:r>
      <w:bookmarkEnd w:id="1"/>
    </w:p>
    <w:p>
      <w:pPr>
        <w:pStyle w:val="Style6"/>
        <w:framePr w:wrap="none" w:vAnchor="page" w:hAnchor="page" w:x="1788" w:y="243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Bretík ck s.r.o.</w:t>
      </w:r>
    </w:p>
    <w:p>
      <w:pPr>
        <w:pStyle w:val="Style8"/>
        <w:framePr w:wrap="none" w:vAnchor="page" w:hAnchor="page" w:x="1543" w:y="2468"/>
        <w:widowControl w:val="0"/>
        <w:keepNext w:val="0"/>
        <w:keepLines w:val="0"/>
        <w:shd w:val="clear" w:color="auto" w:fill="auto"/>
        <w:bidi w:val="0"/>
        <w:jc w:val="left"/>
        <w:spacing w:before="0" w:after="0"/>
        <w:ind w:left="3812" w:right="0" w:firstLine="0"/>
      </w:pPr>
      <w:bookmarkStart w:id="2" w:name="bookmark2"/>
      <w:r>
        <w:rPr>
          <w:rStyle w:val="CharStyle10"/>
          <w:b/>
          <w:bCs/>
        </w:rPr>
        <w:t>a</w:t>
      </w:r>
      <w:r>
        <w:rPr>
          <w:lang w:val="cs-CZ" w:eastAsia="cs-CZ" w:bidi="cs-CZ"/>
          <w:w w:val="100"/>
          <w:spacing w:val="0"/>
          <w:color w:val="000000"/>
          <w:position w:val="0"/>
        </w:rPr>
        <w:t xml:space="preserve"> Základní škola a Mateřská škola Emy Destinnové</w:t>
      </w:r>
      <w:bookmarkEnd w:id="2"/>
    </w:p>
    <w:p>
      <w:pPr>
        <w:pStyle w:val="Style11"/>
        <w:framePr w:w="3216" w:h="518" w:hRule="exact" w:wrap="none" w:vAnchor="page" w:hAnchor="page" w:x="1779" w:y="292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 Horoměřicům 1112/27,165 OÓ Praha 6 Fakturační adresa:</w:t>
      </w:r>
    </w:p>
    <w:p>
      <w:pPr>
        <w:pStyle w:val="Style11"/>
        <w:framePr w:w="2712" w:h="964" w:hRule="exact" w:wrap="none" w:vAnchor="page" w:hAnchor="page" w:x="1759" w:y="3389"/>
        <w:widowControl w:val="0"/>
        <w:keepNext w:val="0"/>
        <w:keepLines w:val="0"/>
        <w:shd w:val="clear" w:color="auto" w:fill="auto"/>
        <w:bidi w:val="0"/>
        <w:jc w:val="left"/>
        <w:spacing w:before="0" w:after="0" w:line="226" w:lineRule="exact"/>
        <w:ind w:left="0" w:right="0" w:firstLine="0"/>
      </w:pPr>
      <w:r>
        <w:rPr>
          <w:lang w:val="cs-CZ" w:eastAsia="cs-CZ" w:bidi="cs-CZ"/>
          <w:w w:val="100"/>
          <w:spacing w:val="0"/>
          <w:color w:val="000000"/>
          <w:position w:val="0"/>
        </w:rPr>
        <w:t>Evropská 1691/35,160 00 Praha 6 IČO: 25792539 DIČ: CZ25792539 Zastoupen Mgr. Jiřím Doležalem Kontaktní osoba: Jiří Doležal</w:t>
      </w:r>
    </w:p>
    <w:p>
      <w:pPr>
        <w:framePr w:wrap="none" w:vAnchor="page" w:hAnchor="page" w:x="2350" w:y="432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6pt;height:14pt;">
            <v:imagedata r:id="rId5" r:href="rId6"/>
          </v:shape>
        </w:pict>
      </w:r>
    </w:p>
    <w:p>
      <w:pPr>
        <w:pStyle w:val="Style11"/>
        <w:framePr w:w="3120" w:h="518" w:hRule="exact" w:wrap="none" w:vAnchor="page" w:hAnchor="page" w:x="6545" w:y="2919"/>
        <w:widowControl w:val="0"/>
        <w:keepNext w:val="0"/>
        <w:keepLines w:val="0"/>
        <w:shd w:val="clear" w:color="auto" w:fill="auto"/>
        <w:bidi w:val="0"/>
        <w:spacing w:before="0" w:after="0"/>
        <w:ind w:left="0" w:right="0" w:firstLine="0"/>
      </w:pPr>
      <w:r>
        <w:rPr>
          <w:rStyle w:val="CharStyle13"/>
        </w:rPr>
        <w:t>náměstí Svobody 930/3,160 00 Praha 6 IČO: 48133892 DIČ: CZ048133892</w:t>
      </w:r>
    </w:p>
    <w:p>
      <w:pPr>
        <w:pStyle w:val="Style11"/>
        <w:framePr w:w="2678" w:h="715" w:hRule="exact" w:wrap="none" w:vAnchor="page" w:hAnchor="page" w:x="6516" w:y="3393"/>
        <w:widowControl w:val="0"/>
        <w:keepNext w:val="0"/>
        <w:keepLines w:val="0"/>
        <w:shd w:val="clear" w:color="auto" w:fill="auto"/>
        <w:bidi w:val="0"/>
        <w:jc w:val="left"/>
        <w:spacing w:before="0" w:after="0" w:line="226" w:lineRule="exact"/>
        <w:ind w:left="0" w:right="0" w:firstLine="0"/>
      </w:pPr>
      <w:r>
        <w:rPr>
          <w:lang w:val="cs-CZ" w:eastAsia="cs-CZ" w:bidi="cs-CZ"/>
          <w:w w:val="100"/>
          <w:spacing w:val="0"/>
          <w:color w:val="000000"/>
          <w:position w:val="0"/>
        </w:rPr>
        <w:t>Zastoupená Mgr. Otou Bažantem Kontaktní osoba: Luděk Ullík e-mail:|</w:t>
      </w:r>
    </w:p>
    <w:p>
      <w:pPr>
        <w:pStyle w:val="Style14"/>
        <w:framePr w:w="8746" w:h="2822" w:hRule="exact" w:wrap="none" w:vAnchor="page" w:hAnchor="page" w:x="1543" w:y="5018"/>
        <w:widowControl w:val="0"/>
        <w:keepNext w:val="0"/>
        <w:keepLines w:val="0"/>
        <w:shd w:val="clear" w:color="auto" w:fill="auto"/>
        <w:bidi w:val="0"/>
        <w:spacing w:before="0" w:after="214"/>
        <w:ind w:left="0" w:right="40" w:firstLine="0"/>
      </w:pPr>
      <w:r>
        <w:rPr>
          <w:lang w:val="cs-CZ" w:eastAsia="cs-CZ" w:bidi="cs-CZ"/>
          <w:w w:val="100"/>
          <w:spacing w:val="0"/>
          <w:color w:val="000000"/>
          <w:position w:val="0"/>
        </w:rPr>
        <w:t>Uzavřeli níže uvedeného dne, měsíce a roku tuto smlouvu o zajištěni akce</w:t>
      </w:r>
    </w:p>
    <w:p>
      <w:pPr>
        <w:pStyle w:val="Style8"/>
        <w:numPr>
          <w:ilvl w:val="0"/>
          <w:numId w:val="1"/>
        </w:numPr>
        <w:framePr w:w="8746" w:h="2822" w:hRule="exact" w:wrap="none" w:vAnchor="page" w:hAnchor="page" w:x="1543" w:y="5018"/>
        <w:tabs>
          <w:tab w:leader="none" w:pos="352" w:val="left"/>
        </w:tabs>
        <w:widowControl w:val="0"/>
        <w:keepNext w:val="0"/>
        <w:keepLines w:val="0"/>
        <w:shd w:val="clear" w:color="auto" w:fill="auto"/>
        <w:bidi w:val="0"/>
        <w:jc w:val="both"/>
        <w:spacing w:before="0" w:after="189"/>
        <w:ind w:left="0" w:right="0" w:firstLine="0"/>
      </w:pPr>
      <w:bookmarkStart w:id="3" w:name="bookmark3"/>
      <w:r>
        <w:rPr>
          <w:lang w:val="cs-CZ" w:eastAsia="cs-CZ" w:bidi="cs-CZ"/>
          <w:w w:val="100"/>
          <w:spacing w:val="0"/>
          <w:color w:val="000000"/>
          <w:position w:val="0"/>
        </w:rPr>
        <w:t>Předmět smlouvy</w:t>
      </w:r>
      <w:bookmarkEnd w:id="3"/>
    </w:p>
    <w:p>
      <w:pPr>
        <w:pStyle w:val="Style11"/>
        <w:framePr w:w="8746" w:h="2822" w:hRule="exact" w:wrap="none" w:vAnchor="page" w:hAnchor="page" w:x="1543" w:y="5018"/>
        <w:widowControl w:val="0"/>
        <w:keepNext w:val="0"/>
        <w:keepLines w:val="0"/>
        <w:shd w:val="clear" w:color="auto" w:fill="auto"/>
        <w:bidi w:val="0"/>
        <w:spacing w:before="0" w:after="291" w:line="264" w:lineRule="exact"/>
        <w:ind w:left="0" w:right="320" w:firstLine="0"/>
      </w:pPr>
      <w:r>
        <w:rPr>
          <w:lang w:val="cs-CZ" w:eastAsia="cs-CZ" w:bidi="cs-CZ"/>
          <w:w w:val="100"/>
          <w:spacing w:val="0"/>
          <w:color w:val="000000"/>
          <w:position w:val="0"/>
        </w:rPr>
        <w:t>Předmětem plnění této smlouvy je zajištění ozdravného pobytu dětí v rámci dětské rekreace podle vyhlášky MŠMT 224/2005 Sb. a MZČR 148/2004 Sb. v platném znění, který zahrnuje ubytování, stravování, dopravu, pojištění a popřípadě další služby.</w:t>
      </w:r>
    </w:p>
    <w:p>
      <w:pPr>
        <w:pStyle w:val="Style8"/>
        <w:numPr>
          <w:ilvl w:val="0"/>
          <w:numId w:val="1"/>
        </w:numPr>
        <w:framePr w:w="8746" w:h="2822" w:hRule="exact" w:wrap="none" w:vAnchor="page" w:hAnchor="page" w:x="1543" w:y="5018"/>
        <w:tabs>
          <w:tab w:leader="none" w:pos="352" w:val="left"/>
        </w:tabs>
        <w:widowControl w:val="0"/>
        <w:keepNext w:val="0"/>
        <w:keepLines w:val="0"/>
        <w:shd w:val="clear" w:color="auto" w:fill="auto"/>
        <w:bidi w:val="0"/>
        <w:jc w:val="both"/>
        <w:spacing w:before="0" w:after="248"/>
        <w:ind w:left="0" w:right="0" w:firstLine="0"/>
      </w:pPr>
      <w:bookmarkStart w:id="4" w:name="bookmark4"/>
      <w:r>
        <w:rPr>
          <w:lang w:val="cs-CZ" w:eastAsia="cs-CZ" w:bidi="cs-CZ"/>
          <w:w w:val="100"/>
          <w:spacing w:val="0"/>
          <w:color w:val="000000"/>
          <w:position w:val="0"/>
        </w:rPr>
        <w:t>Podmínky smlouvy</w:t>
      </w:r>
      <w:bookmarkEnd w:id="4"/>
    </w:p>
    <w:p>
      <w:pPr>
        <w:pStyle w:val="Style11"/>
        <w:framePr w:w="8746" w:h="2822" w:hRule="exact" w:wrap="none" w:vAnchor="page" w:hAnchor="page" w:x="1543" w:y="5018"/>
        <w:widowControl w:val="0"/>
        <w:keepNext w:val="0"/>
        <w:keepLines w:val="0"/>
        <w:shd w:val="clear" w:color="auto" w:fill="auto"/>
        <w:bidi w:val="0"/>
        <w:spacing w:before="0" w:after="80" w:line="190" w:lineRule="exact"/>
        <w:ind w:left="0" w:right="0" w:firstLine="0"/>
      </w:pPr>
      <w:r>
        <w:rPr>
          <w:lang w:val="cs-CZ" w:eastAsia="cs-CZ" w:bidi="cs-CZ"/>
          <w:w w:val="100"/>
          <w:spacing w:val="0"/>
          <w:color w:val="000000"/>
          <w:position w:val="0"/>
        </w:rPr>
        <w:t>Ozdravný pobyt se uskuteční v rekreačním středisku:</w:t>
      </w:r>
    </w:p>
    <w:p>
      <w:pPr>
        <w:pStyle w:val="Style11"/>
        <w:framePr w:w="8746" w:h="2822" w:hRule="exact" w:wrap="none" w:vAnchor="page" w:hAnchor="page" w:x="1543" w:y="5018"/>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Sportovní a rekreační areál BRET - Prkenný Důl 56, 542 01 Žadéř, Chalupy Bret</w:t>
      </w:r>
    </w:p>
    <w:p>
      <w:pPr>
        <w:pStyle w:val="Style11"/>
        <w:framePr w:w="2986" w:h="945" w:hRule="exact" w:wrap="none" w:vAnchor="page" w:hAnchor="page" w:x="1563" w:y="7853"/>
        <w:widowControl w:val="0"/>
        <w:keepNext w:val="0"/>
        <w:keepLines w:val="0"/>
        <w:shd w:val="clear" w:color="auto" w:fill="auto"/>
        <w:bidi w:val="0"/>
        <w:spacing w:before="0" w:after="0" w:line="446" w:lineRule="exact"/>
        <w:ind w:left="0" w:right="0" w:firstLine="0"/>
      </w:pPr>
      <w:r>
        <w:rPr>
          <w:lang w:val="cs-CZ" w:eastAsia="cs-CZ" w:bidi="cs-CZ"/>
          <w:w w:val="100"/>
          <w:spacing w:val="0"/>
          <w:color w:val="000000"/>
          <w:position w:val="0"/>
        </w:rPr>
        <w:t>Termín od 15. 6. 2018 do 22. 6. 2018 Počet účastníků: 34</w:t>
      </w:r>
    </w:p>
    <w:p>
      <w:pPr>
        <w:pStyle w:val="Style16"/>
        <w:framePr w:w="8746" w:h="916" w:hRule="exact" w:wrap="none" w:vAnchor="page" w:hAnchor="page" w:x="1543" w:y="7882"/>
        <w:tabs>
          <w:tab w:leader="none" w:pos="6783" w:val="left"/>
        </w:tabs>
        <w:widowControl w:val="0"/>
        <w:keepNext w:val="0"/>
        <w:keepLines w:val="0"/>
        <w:shd w:val="clear" w:color="auto" w:fill="auto"/>
        <w:bidi w:val="0"/>
        <w:spacing w:before="0" w:after="0"/>
        <w:ind w:left="3389" w:right="432" w:firstLine="0"/>
      </w:pPr>
      <w:r>
        <w:rPr>
          <w:lang w:val="cs-CZ" w:eastAsia="cs-CZ" w:bidi="cs-CZ"/>
          <w:w w:val="100"/>
          <w:spacing w:val="0"/>
          <w:color w:val="000000"/>
          <w:position w:val="0"/>
        </w:rPr>
        <w:t>jméno provozovatele: Bretik ck s.r.o.</w:t>
        <w:tab/>
        <w:t>tel.:H</w:t>
      </w:r>
    </w:p>
    <w:p>
      <w:pPr>
        <w:pStyle w:val="Style16"/>
        <w:framePr w:w="8746" w:h="916" w:hRule="exact" w:wrap="none" w:vAnchor="page" w:hAnchor="page" w:x="1543" w:y="7882"/>
        <w:widowControl w:val="0"/>
        <w:keepNext w:val="0"/>
        <w:keepLines w:val="0"/>
        <w:shd w:val="clear" w:color="auto" w:fill="auto"/>
        <w:bidi w:val="0"/>
        <w:spacing w:before="0" w:after="0"/>
        <w:ind w:left="3389" w:right="432" w:firstLine="0"/>
      </w:pPr>
      <w:r>
        <w:rPr>
          <w:lang w:val="cs-CZ" w:eastAsia="cs-CZ" w:bidi="cs-CZ"/>
          <w:w w:val="100"/>
          <w:spacing w:val="0"/>
          <w:color w:val="000000"/>
          <w:position w:val="0"/>
        </w:rPr>
        <w:t>z toho počet dětí: 28 Počet pedagogického doprovodu: 6</w:t>
      </w:r>
    </w:p>
    <w:p>
      <w:pPr>
        <w:pStyle w:val="Style18"/>
        <w:framePr w:wrap="none" w:vAnchor="page" w:hAnchor="page" w:x="1596" w:y="901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lil. Počet objednaných ubytovacích, stravovacích a jiných služeb odpovídá níže uvedeným tabulkám</w:t>
      </w:r>
    </w:p>
    <w:tbl>
      <w:tblPr>
        <w:tblOverlap w:val="never"/>
        <w:tblLayout w:type="fixed"/>
        <w:jc w:val="left"/>
      </w:tblPr>
      <w:tblGrid>
        <w:gridCol w:w="1747"/>
        <w:gridCol w:w="1738"/>
        <w:gridCol w:w="1728"/>
        <w:gridCol w:w="1728"/>
        <w:gridCol w:w="1742"/>
      </w:tblGrid>
      <w:tr>
        <w:trPr>
          <w:trHeight w:val="226" w:hRule="exact"/>
        </w:trPr>
        <w:tc>
          <w:tcPr>
            <w:shd w:val="clear" w:color="auto" w:fill="FFFFFF"/>
            <w:tcBorders>
              <w:left w:val="single" w:sz="4"/>
              <w:top w:val="single" w:sz="4"/>
            </w:tcBorders>
            <w:vAlign w:val="top"/>
          </w:tcPr>
          <w:p>
            <w:pPr>
              <w:framePr w:w="8683" w:h="1728" w:wrap="none" w:vAnchor="page" w:hAnchor="page" w:x="1591" w:y="9430"/>
              <w:widowControl w:val="0"/>
              <w:rPr>
                <w:sz w:val="10"/>
                <w:szCs w:val="10"/>
              </w:rPr>
            </w:pPr>
          </w:p>
        </w:tc>
        <w:tc>
          <w:tcPr>
            <w:shd w:val="clear" w:color="auto" w:fill="FFFFFF"/>
            <w:tcBorders>
              <w:lef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center"/>
              <w:spacing w:before="0" w:after="0" w:line="146" w:lineRule="exact"/>
              <w:ind w:left="0" w:right="0" w:firstLine="0"/>
            </w:pPr>
            <w:r>
              <w:rPr>
                <w:rStyle w:val="CharStyle20"/>
              </w:rPr>
              <w:t>Termín</w:t>
            </w:r>
          </w:p>
        </w:tc>
        <w:tc>
          <w:tcPr>
            <w:shd w:val="clear" w:color="auto" w:fill="FFFFFF"/>
            <w:tcBorders>
              <w:lef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center"/>
              <w:spacing w:before="0" w:after="0" w:line="146" w:lineRule="exact"/>
              <w:ind w:left="0" w:right="0" w:firstLine="0"/>
            </w:pPr>
            <w:r>
              <w:rPr>
                <w:rStyle w:val="CharStyle20"/>
              </w:rPr>
              <w:t>Děti</w:t>
            </w:r>
          </w:p>
        </w:tc>
        <w:tc>
          <w:tcPr>
            <w:shd w:val="clear" w:color="auto" w:fill="FFFFFF"/>
            <w:tcBorders>
              <w:left w:val="single" w:sz="4"/>
              <w:top w:val="single" w:sz="4"/>
            </w:tcBorders>
            <w:vAlign w:val="bottom"/>
          </w:tcPr>
          <w:p>
            <w:pPr>
              <w:pStyle w:val="Style11"/>
              <w:framePr w:w="8683" w:h="1728" w:wrap="none" w:vAnchor="page" w:hAnchor="page" w:x="1591" w:y="9430"/>
              <w:widowControl w:val="0"/>
              <w:keepNext w:val="0"/>
              <w:keepLines w:val="0"/>
              <w:shd w:val="clear" w:color="auto" w:fill="auto"/>
              <w:bidi w:val="0"/>
              <w:spacing w:before="0" w:after="0" w:line="146" w:lineRule="exact"/>
              <w:ind w:left="0" w:right="0" w:firstLine="0"/>
            </w:pPr>
            <w:r>
              <w:rPr>
                <w:rStyle w:val="CharStyle20"/>
              </w:rPr>
              <w:t>Dospěli</w:t>
            </w:r>
          </w:p>
        </w:tc>
        <w:tc>
          <w:tcPr>
            <w:shd w:val="clear" w:color="auto" w:fill="FFFFFF"/>
            <w:tcBorders>
              <w:left w:val="single" w:sz="4"/>
              <w:righ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center"/>
              <w:spacing w:before="0" w:after="0" w:line="146" w:lineRule="exact"/>
              <w:ind w:left="0" w:right="0" w:firstLine="0"/>
            </w:pPr>
            <w:r>
              <w:rPr>
                <w:rStyle w:val="CharStyle20"/>
              </w:rPr>
              <w:t>Cena celkem</w:t>
            </w:r>
          </w:p>
        </w:tc>
      </w:tr>
      <w:tr>
        <w:trPr>
          <w:trHeight w:val="221" w:hRule="exact"/>
        </w:trPr>
        <w:tc>
          <w:tcPr>
            <w:shd w:val="clear" w:color="auto" w:fill="FFFFFF"/>
            <w:tcBorders>
              <w:lef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center"/>
              <w:spacing w:before="0" w:after="0" w:line="178" w:lineRule="exact"/>
              <w:ind w:left="0" w:right="0" w:firstLine="0"/>
            </w:pPr>
            <w:r>
              <w:rPr>
                <w:rStyle w:val="CharStyle21"/>
              </w:rPr>
              <w:t>areál Bret</w:t>
            </w:r>
          </w:p>
        </w:tc>
        <w:tc>
          <w:tcPr>
            <w:shd w:val="clear" w:color="auto" w:fill="FFFFFF"/>
            <w:tcBorders>
              <w:lef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left"/>
              <w:spacing w:before="0" w:after="0" w:line="178" w:lineRule="exact"/>
              <w:ind w:left="220" w:right="0" w:firstLine="0"/>
            </w:pPr>
            <w:r>
              <w:rPr>
                <w:rStyle w:val="CharStyle21"/>
              </w:rPr>
              <w:t>15.6.-22.6. 2018</w:t>
            </w:r>
          </w:p>
        </w:tc>
        <w:tc>
          <w:tcPr>
            <w:shd w:val="clear" w:color="auto" w:fill="FFFFFF"/>
            <w:tcBorders>
              <w:lef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left"/>
              <w:spacing w:before="0" w:after="0" w:line="178" w:lineRule="exact"/>
              <w:ind w:left="240" w:right="0" w:firstLine="0"/>
            </w:pPr>
            <w:r>
              <w:rPr>
                <w:rStyle w:val="CharStyle21"/>
              </w:rPr>
              <w:t>14 * 480 Kč * 7 dní</w:t>
            </w:r>
          </w:p>
        </w:tc>
        <w:tc>
          <w:tcPr>
            <w:shd w:val="clear" w:color="auto" w:fill="FFFFFF"/>
            <w:tcBorders>
              <w:left w:val="single" w:sz="4"/>
              <w:top w:val="single" w:sz="4"/>
            </w:tcBorders>
            <w:vAlign w:val="top"/>
          </w:tcPr>
          <w:p>
            <w:pPr>
              <w:framePr w:w="8683" w:h="1728" w:wrap="none" w:vAnchor="page" w:hAnchor="page" w:x="1591" w:y="9430"/>
              <w:widowControl w:val="0"/>
              <w:rPr>
                <w:sz w:val="10"/>
                <w:szCs w:val="10"/>
              </w:rPr>
            </w:pPr>
          </w:p>
        </w:tc>
        <w:tc>
          <w:tcPr>
            <w:shd w:val="clear" w:color="auto" w:fill="FFFFFF"/>
            <w:tcBorders>
              <w:left w:val="single" w:sz="4"/>
              <w:righ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right"/>
              <w:spacing w:before="0" w:after="0" w:line="178" w:lineRule="exact"/>
              <w:ind w:left="0" w:right="0" w:firstLine="0"/>
            </w:pPr>
            <w:r>
              <w:rPr>
                <w:rStyle w:val="CharStyle21"/>
              </w:rPr>
              <w:t>47.040 Kč</w:t>
            </w:r>
          </w:p>
        </w:tc>
      </w:tr>
      <w:tr>
        <w:trPr>
          <w:trHeight w:val="216" w:hRule="exact"/>
        </w:trPr>
        <w:tc>
          <w:tcPr>
            <w:shd w:val="clear" w:color="auto" w:fill="FFFFFF"/>
            <w:tcBorders>
              <w:lef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center"/>
              <w:spacing w:before="0" w:after="0" w:line="178" w:lineRule="exact"/>
              <w:ind w:left="0" w:right="0" w:firstLine="0"/>
            </w:pPr>
            <w:r>
              <w:rPr>
                <w:rStyle w:val="CharStyle21"/>
              </w:rPr>
              <w:t>areál Bret</w:t>
            </w:r>
          </w:p>
        </w:tc>
        <w:tc>
          <w:tcPr>
            <w:shd w:val="clear" w:color="auto" w:fill="FFFFFF"/>
            <w:tcBorders>
              <w:lef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left"/>
              <w:spacing w:before="0" w:after="0" w:line="178" w:lineRule="exact"/>
              <w:ind w:left="220" w:right="0" w:firstLine="0"/>
            </w:pPr>
            <w:r>
              <w:rPr>
                <w:rStyle w:val="CharStyle21"/>
              </w:rPr>
              <w:t>15.6.-22.6. 2018</w:t>
            </w:r>
          </w:p>
        </w:tc>
        <w:tc>
          <w:tcPr>
            <w:shd w:val="clear" w:color="auto" w:fill="FFFFFF"/>
            <w:tcBorders>
              <w:lef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center"/>
              <w:spacing w:before="0" w:after="0" w:line="178" w:lineRule="exact"/>
              <w:ind w:left="0" w:right="0" w:firstLine="0"/>
            </w:pPr>
            <w:r>
              <w:rPr>
                <w:rStyle w:val="CharStyle21"/>
              </w:rPr>
              <w:t>14 * 480 Kč * 7 dní</w:t>
            </w:r>
          </w:p>
        </w:tc>
        <w:tc>
          <w:tcPr>
            <w:shd w:val="clear" w:color="auto" w:fill="FFFFFF"/>
            <w:tcBorders>
              <w:left w:val="single" w:sz="4"/>
              <w:top w:val="single" w:sz="4"/>
            </w:tcBorders>
            <w:vAlign w:val="bottom"/>
          </w:tcPr>
          <w:p>
            <w:pPr>
              <w:pStyle w:val="Style11"/>
              <w:framePr w:w="8683" w:h="1728" w:wrap="none" w:vAnchor="page" w:hAnchor="page" w:x="1591" w:y="9430"/>
              <w:tabs>
                <w:tab w:leader="hyphen" w:pos="422" w:val="left"/>
              </w:tabs>
              <w:widowControl w:val="0"/>
              <w:keepNext w:val="0"/>
              <w:keepLines w:val="0"/>
              <w:shd w:val="clear" w:color="auto" w:fill="auto"/>
              <w:bidi w:val="0"/>
              <w:spacing w:before="0" w:after="0" w:line="178" w:lineRule="exact"/>
              <w:ind w:left="0" w:right="0" w:firstLine="0"/>
            </w:pPr>
            <w:r>
              <w:rPr>
                <w:rStyle w:val="CharStyle21"/>
              </w:rPr>
              <w:t xml:space="preserve">* </w:t>
              <w:tab/>
            </w:r>
          </w:p>
        </w:tc>
        <w:tc>
          <w:tcPr>
            <w:shd w:val="clear" w:color="auto" w:fill="FFFFFF"/>
            <w:tcBorders>
              <w:left w:val="single" w:sz="4"/>
              <w:righ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right"/>
              <w:spacing w:before="0" w:after="0" w:line="178" w:lineRule="exact"/>
              <w:ind w:left="0" w:right="0" w:firstLine="0"/>
            </w:pPr>
            <w:r>
              <w:rPr>
                <w:rStyle w:val="CharStyle21"/>
              </w:rPr>
              <w:t>47.040 Kč</w:t>
            </w:r>
          </w:p>
        </w:tc>
      </w:tr>
      <w:tr>
        <w:trPr>
          <w:trHeight w:val="216" w:hRule="exact"/>
        </w:trPr>
        <w:tc>
          <w:tcPr>
            <w:shd w:val="clear" w:color="auto" w:fill="FFFFFF"/>
            <w:tcBorders>
              <w:lef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center"/>
              <w:spacing w:before="0" w:after="0" w:line="178" w:lineRule="exact"/>
              <w:ind w:left="0" w:right="0" w:firstLine="0"/>
            </w:pPr>
            <w:r>
              <w:rPr>
                <w:rStyle w:val="CharStyle21"/>
              </w:rPr>
              <w:t>areál Bret</w:t>
            </w:r>
          </w:p>
        </w:tc>
        <w:tc>
          <w:tcPr>
            <w:shd w:val="clear" w:color="auto" w:fill="FFFFFF"/>
            <w:tcBorders>
              <w:lef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left"/>
              <w:spacing w:before="0" w:after="0" w:line="178" w:lineRule="exact"/>
              <w:ind w:left="220" w:right="0" w:firstLine="0"/>
            </w:pPr>
            <w:r>
              <w:rPr>
                <w:rStyle w:val="CharStyle21"/>
              </w:rPr>
              <w:t>15. 6.-22.6.2018</w:t>
            </w:r>
          </w:p>
        </w:tc>
        <w:tc>
          <w:tcPr>
            <w:shd w:val="clear" w:color="auto" w:fill="FFFFFF"/>
            <w:tcBorders>
              <w:left w:val="single" w:sz="4"/>
              <w:top w:val="single" w:sz="4"/>
            </w:tcBorders>
            <w:vAlign w:val="top"/>
          </w:tcPr>
          <w:p>
            <w:pPr>
              <w:framePr w:w="8683" w:h="1728" w:wrap="none" w:vAnchor="page" w:hAnchor="page" w:x="1591" w:y="9430"/>
              <w:widowControl w:val="0"/>
              <w:rPr>
                <w:sz w:val="10"/>
                <w:szCs w:val="10"/>
              </w:rPr>
            </w:pPr>
          </w:p>
        </w:tc>
        <w:tc>
          <w:tcPr>
            <w:shd w:val="clear" w:color="auto" w:fill="FFFFFF"/>
            <w:tcBorders>
              <w:lef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center"/>
              <w:spacing w:before="0" w:after="0" w:line="178" w:lineRule="exact"/>
              <w:ind w:left="0" w:right="0" w:firstLine="0"/>
            </w:pPr>
            <w:r>
              <w:rPr>
                <w:rStyle w:val="CharStyle21"/>
              </w:rPr>
              <w:t>6 * 0 Kč * 7 dní</w:t>
            </w:r>
          </w:p>
        </w:tc>
        <w:tc>
          <w:tcPr>
            <w:shd w:val="clear" w:color="auto" w:fill="FFFFFF"/>
            <w:tcBorders>
              <w:left w:val="single" w:sz="4"/>
              <w:righ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right"/>
              <w:spacing w:before="0" w:after="0" w:line="178" w:lineRule="exact"/>
              <w:ind w:left="0" w:right="0" w:firstLine="0"/>
            </w:pPr>
            <w:r>
              <w:rPr>
                <w:rStyle w:val="CharStyle21"/>
              </w:rPr>
              <w:t>0 Kč</w:t>
            </w:r>
          </w:p>
        </w:tc>
      </w:tr>
      <w:tr>
        <w:trPr>
          <w:trHeight w:val="206" w:hRule="exact"/>
        </w:trPr>
        <w:tc>
          <w:tcPr>
            <w:shd w:val="clear" w:color="auto" w:fill="FFFFFF"/>
            <w:tcBorders>
              <w:lef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left"/>
              <w:spacing w:before="0" w:after="0" w:line="178" w:lineRule="exact"/>
              <w:ind w:left="200" w:right="0" w:firstLine="0"/>
            </w:pPr>
            <w:r>
              <w:rPr>
                <w:rStyle w:val="CharStyle21"/>
              </w:rPr>
              <w:t>Oběd v den odjezdu</w:t>
            </w:r>
          </w:p>
        </w:tc>
        <w:tc>
          <w:tcPr>
            <w:shd w:val="clear" w:color="auto" w:fill="FFFFFF"/>
            <w:tcBorders>
              <w:lef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center"/>
              <w:spacing w:before="0" w:after="0" w:line="178" w:lineRule="exact"/>
              <w:ind w:left="0" w:right="0" w:firstLine="0"/>
            </w:pPr>
            <w:r>
              <w:rPr>
                <w:rStyle w:val="CharStyle21"/>
              </w:rPr>
              <w:t>né</w:t>
            </w:r>
          </w:p>
        </w:tc>
        <w:tc>
          <w:tcPr>
            <w:shd w:val="clear" w:color="auto" w:fill="FFFFFF"/>
            <w:tcBorders>
              <w:left w:val="single" w:sz="4"/>
              <w:top w:val="single" w:sz="4"/>
            </w:tcBorders>
            <w:vAlign w:val="top"/>
          </w:tcPr>
          <w:p>
            <w:pPr>
              <w:framePr w:w="8683" w:h="1728" w:wrap="none" w:vAnchor="page" w:hAnchor="page" w:x="1591" w:y="9430"/>
              <w:widowControl w:val="0"/>
              <w:rPr>
                <w:sz w:val="10"/>
                <w:szCs w:val="10"/>
              </w:rPr>
            </w:pPr>
          </w:p>
        </w:tc>
        <w:tc>
          <w:tcPr>
            <w:shd w:val="clear" w:color="auto" w:fill="FFFFFF"/>
            <w:tcBorders>
              <w:left w:val="single" w:sz="4"/>
              <w:top w:val="single" w:sz="4"/>
            </w:tcBorders>
            <w:vAlign w:val="top"/>
          </w:tcPr>
          <w:p>
            <w:pPr>
              <w:framePr w:w="8683" w:h="1728" w:wrap="none" w:vAnchor="page" w:hAnchor="page" w:x="1591" w:y="9430"/>
              <w:widowControl w:val="0"/>
              <w:rPr>
                <w:sz w:val="10"/>
                <w:szCs w:val="10"/>
              </w:rPr>
            </w:pPr>
          </w:p>
        </w:tc>
        <w:tc>
          <w:tcPr>
            <w:shd w:val="clear" w:color="auto" w:fill="FFFFFF"/>
            <w:tcBorders>
              <w:left w:val="single" w:sz="4"/>
              <w:righ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right"/>
              <w:spacing w:before="0" w:after="0" w:line="178" w:lineRule="exact"/>
              <w:ind w:left="0" w:right="0" w:firstLine="0"/>
            </w:pPr>
            <w:r>
              <w:rPr>
                <w:rStyle w:val="CharStyle21"/>
              </w:rPr>
              <w:t>0 Kč</w:t>
            </w:r>
          </w:p>
        </w:tc>
      </w:tr>
      <w:tr>
        <w:trPr>
          <w:trHeight w:val="221" w:hRule="exact"/>
        </w:trPr>
        <w:tc>
          <w:tcPr>
            <w:shd w:val="clear" w:color="auto" w:fill="FFFFFF"/>
            <w:tcBorders>
              <w:left w:val="single" w:sz="4"/>
              <w:top w:val="single" w:sz="4"/>
            </w:tcBorders>
            <w:vAlign w:val="center"/>
          </w:tcPr>
          <w:p>
            <w:pPr>
              <w:pStyle w:val="Style11"/>
              <w:framePr w:w="8683" w:h="1728" w:wrap="none" w:vAnchor="page" w:hAnchor="page" w:x="1591" w:y="9430"/>
              <w:widowControl w:val="0"/>
              <w:keepNext w:val="0"/>
              <w:keepLines w:val="0"/>
              <w:shd w:val="clear" w:color="auto" w:fill="auto"/>
              <w:bidi w:val="0"/>
              <w:jc w:val="center"/>
              <w:spacing w:before="0" w:after="0" w:line="178" w:lineRule="exact"/>
              <w:ind w:left="0" w:right="0" w:firstLine="0"/>
            </w:pPr>
            <w:r>
              <w:rPr>
                <w:rStyle w:val="CharStyle21"/>
              </w:rPr>
              <w:t>—</w:t>
            </w:r>
          </w:p>
        </w:tc>
        <w:tc>
          <w:tcPr>
            <w:shd w:val="clear" w:color="auto" w:fill="FFFFFF"/>
            <w:tcBorders>
              <w:left w:val="single" w:sz="4"/>
              <w:top w:val="single" w:sz="4"/>
            </w:tcBorders>
            <w:vAlign w:val="top"/>
          </w:tcPr>
          <w:p>
            <w:pPr>
              <w:framePr w:w="8683" w:h="1728" w:wrap="none" w:vAnchor="page" w:hAnchor="page" w:x="1591" w:y="9430"/>
              <w:widowControl w:val="0"/>
              <w:rPr>
                <w:sz w:val="10"/>
                <w:szCs w:val="10"/>
              </w:rPr>
            </w:pPr>
          </w:p>
        </w:tc>
        <w:tc>
          <w:tcPr>
            <w:shd w:val="clear" w:color="auto" w:fill="FFFFFF"/>
            <w:tcBorders>
              <w:left w:val="single" w:sz="4"/>
              <w:top w:val="single" w:sz="4"/>
            </w:tcBorders>
            <w:vAlign w:val="top"/>
          </w:tcPr>
          <w:p>
            <w:pPr>
              <w:framePr w:w="8683" w:h="1728" w:wrap="none" w:vAnchor="page" w:hAnchor="page" w:x="1591" w:y="9430"/>
              <w:widowControl w:val="0"/>
              <w:rPr>
                <w:sz w:val="10"/>
                <w:szCs w:val="10"/>
              </w:rPr>
            </w:pPr>
          </w:p>
        </w:tc>
        <w:tc>
          <w:tcPr>
            <w:shd w:val="clear" w:color="auto" w:fill="FFFFFF"/>
            <w:tcBorders>
              <w:left w:val="single" w:sz="4"/>
              <w:top w:val="single" w:sz="4"/>
            </w:tcBorders>
            <w:vAlign w:val="center"/>
          </w:tcPr>
          <w:p>
            <w:pPr>
              <w:pStyle w:val="Style11"/>
              <w:framePr w:w="8683" w:h="1728" w:wrap="none" w:vAnchor="page" w:hAnchor="page" w:x="1591" w:y="9430"/>
              <w:tabs>
                <w:tab w:leader="hyphen" w:pos="408" w:val="left"/>
              </w:tabs>
              <w:widowControl w:val="0"/>
              <w:keepNext w:val="0"/>
              <w:keepLines w:val="0"/>
              <w:shd w:val="clear" w:color="auto" w:fill="auto"/>
              <w:bidi w:val="0"/>
              <w:spacing w:before="0" w:after="0" w:line="178" w:lineRule="exact"/>
              <w:ind w:left="0" w:right="0" w:firstLine="0"/>
            </w:pPr>
            <w:r>
              <w:rPr>
                <w:rStyle w:val="CharStyle21"/>
              </w:rPr>
              <w:t xml:space="preserve">» </w:t>
              <w:tab/>
            </w:r>
          </w:p>
        </w:tc>
        <w:tc>
          <w:tcPr>
            <w:shd w:val="clear" w:color="auto" w:fill="FFFFFF"/>
            <w:tcBorders>
              <w:left w:val="single" w:sz="4"/>
              <w:right w:val="single" w:sz="4"/>
              <w:top w:val="single" w:sz="4"/>
            </w:tcBorders>
            <w:vAlign w:val="top"/>
          </w:tcPr>
          <w:p>
            <w:pPr>
              <w:framePr w:w="8683" w:h="1728" w:wrap="none" w:vAnchor="page" w:hAnchor="page" w:x="1591" w:y="9430"/>
              <w:widowControl w:val="0"/>
              <w:rPr>
                <w:sz w:val="10"/>
                <w:szCs w:val="10"/>
              </w:rPr>
            </w:pPr>
          </w:p>
        </w:tc>
      </w:tr>
      <w:tr>
        <w:trPr>
          <w:trHeight w:val="206" w:hRule="exact"/>
        </w:trPr>
        <w:tc>
          <w:tcPr>
            <w:shd w:val="clear" w:color="auto" w:fill="FFFFFF"/>
            <w:tcBorders>
              <w:lef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center"/>
              <w:spacing w:before="0" w:after="0" w:line="146" w:lineRule="exact"/>
              <w:ind w:left="0" w:right="0" w:firstLine="0"/>
            </w:pPr>
            <w:r>
              <w:rPr>
                <w:rStyle w:val="CharStyle20"/>
              </w:rPr>
              <w:t>Osob celkem</w:t>
            </w:r>
          </w:p>
        </w:tc>
        <w:tc>
          <w:tcPr>
            <w:shd w:val="clear" w:color="auto" w:fill="FFFFFF"/>
            <w:tcBorders>
              <w:left w:val="single" w:sz="4"/>
              <w:top w:val="single" w:sz="4"/>
            </w:tcBorders>
            <w:vAlign w:val="top"/>
          </w:tcPr>
          <w:p>
            <w:pPr>
              <w:framePr w:w="8683" w:h="1728" w:wrap="none" w:vAnchor="page" w:hAnchor="page" w:x="1591" w:y="9430"/>
              <w:widowControl w:val="0"/>
              <w:rPr>
                <w:sz w:val="10"/>
                <w:szCs w:val="10"/>
              </w:rPr>
            </w:pPr>
          </w:p>
        </w:tc>
        <w:tc>
          <w:tcPr>
            <w:shd w:val="clear" w:color="auto" w:fill="FFFFFF"/>
            <w:tcBorders>
              <w:lef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center"/>
              <w:spacing w:before="0" w:after="0" w:line="178" w:lineRule="exact"/>
              <w:ind w:left="0" w:right="0" w:firstLine="0"/>
            </w:pPr>
            <w:r>
              <w:rPr>
                <w:rStyle w:val="CharStyle21"/>
              </w:rPr>
              <w:t>28</w:t>
            </w:r>
          </w:p>
        </w:tc>
        <w:tc>
          <w:tcPr>
            <w:shd w:val="clear" w:color="auto" w:fill="FFFFFF"/>
            <w:tcBorders>
              <w:lef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center"/>
              <w:spacing w:before="0" w:after="0" w:line="178" w:lineRule="exact"/>
              <w:ind w:left="0" w:right="0" w:firstLine="0"/>
            </w:pPr>
            <w:r>
              <w:rPr>
                <w:rStyle w:val="CharStyle21"/>
              </w:rPr>
              <w:t>6</w:t>
            </w:r>
          </w:p>
        </w:tc>
        <w:tc>
          <w:tcPr>
            <w:shd w:val="clear" w:color="auto" w:fill="FFFFFF"/>
            <w:tcBorders>
              <w:left w:val="single" w:sz="4"/>
              <w:right w:val="single" w:sz="4"/>
              <w:top w:val="single" w:sz="4"/>
            </w:tcBorders>
            <w:vAlign w:val="bottom"/>
          </w:tcPr>
          <w:p>
            <w:pPr>
              <w:pStyle w:val="Style11"/>
              <w:framePr w:w="8683" w:h="1728" w:wrap="none" w:vAnchor="page" w:hAnchor="page" w:x="1591" w:y="9430"/>
              <w:widowControl w:val="0"/>
              <w:keepNext w:val="0"/>
              <w:keepLines w:val="0"/>
              <w:shd w:val="clear" w:color="auto" w:fill="auto"/>
              <w:bidi w:val="0"/>
              <w:jc w:val="center"/>
              <w:spacing w:before="0" w:after="0" w:line="178" w:lineRule="exact"/>
              <w:ind w:left="0" w:right="0" w:firstLine="0"/>
            </w:pPr>
            <w:r>
              <w:rPr>
                <w:rStyle w:val="CharStyle21"/>
              </w:rPr>
              <w:t>34</w:t>
            </w:r>
          </w:p>
        </w:tc>
      </w:tr>
      <w:tr>
        <w:trPr>
          <w:trHeight w:val="216" w:hRule="exact"/>
        </w:trPr>
        <w:tc>
          <w:tcPr>
            <w:shd w:val="clear" w:color="auto" w:fill="FFFFFF"/>
            <w:gridSpan w:val="4"/>
            <w:tcBorders>
              <w:top w:val="single" w:sz="4"/>
            </w:tcBorders>
            <w:vAlign w:val="top"/>
          </w:tcPr>
          <w:p>
            <w:pPr>
              <w:framePr w:w="8683" w:h="1728" w:wrap="none" w:vAnchor="page" w:hAnchor="page" w:x="1591" w:y="9430"/>
              <w:widowControl w:val="0"/>
              <w:rPr>
                <w:sz w:val="10"/>
                <w:szCs w:val="10"/>
              </w:rPr>
            </w:pPr>
          </w:p>
        </w:tc>
        <w:tc>
          <w:tcPr>
            <w:shd w:val="clear" w:color="auto" w:fill="FFFFFF"/>
            <w:tcBorders>
              <w:left w:val="single" w:sz="4"/>
              <w:right w:val="single" w:sz="4"/>
              <w:top w:val="single" w:sz="4"/>
              <w:bottom w:val="single" w:sz="4"/>
            </w:tcBorders>
            <w:vAlign w:val="top"/>
          </w:tcPr>
          <w:p>
            <w:pPr>
              <w:pStyle w:val="Style11"/>
              <w:framePr w:w="8683" w:h="1728" w:wrap="none" w:vAnchor="page" w:hAnchor="page" w:x="1591" w:y="9430"/>
              <w:widowControl w:val="0"/>
              <w:keepNext w:val="0"/>
              <w:keepLines w:val="0"/>
              <w:shd w:val="clear" w:color="auto" w:fill="auto"/>
              <w:bidi w:val="0"/>
              <w:jc w:val="right"/>
              <w:spacing w:before="0" w:after="0" w:line="156" w:lineRule="exact"/>
              <w:ind w:left="0" w:right="0" w:firstLine="0"/>
            </w:pPr>
            <w:r>
              <w:rPr>
                <w:rStyle w:val="CharStyle22"/>
              </w:rPr>
              <w:t>94.080 Kč</w:t>
            </w:r>
          </w:p>
        </w:tc>
      </w:tr>
    </w:tbl>
    <w:tbl>
      <w:tblPr>
        <w:tblOverlap w:val="never"/>
        <w:tblLayout w:type="fixed"/>
        <w:jc w:val="left"/>
      </w:tblPr>
      <w:tblGrid>
        <w:gridCol w:w="1747"/>
        <w:gridCol w:w="1733"/>
        <w:gridCol w:w="1728"/>
        <w:gridCol w:w="1733"/>
        <w:gridCol w:w="1738"/>
      </w:tblGrid>
      <w:tr>
        <w:trPr>
          <w:trHeight w:val="235" w:hRule="exact"/>
        </w:trPr>
        <w:tc>
          <w:tcPr>
            <w:shd w:val="clear" w:color="auto" w:fill="FFFFFF"/>
            <w:tcBorders>
              <w:left w:val="single" w:sz="4"/>
              <w:top w:val="single" w:sz="4"/>
            </w:tcBorders>
            <w:vAlign w:val="top"/>
          </w:tcPr>
          <w:p>
            <w:pPr>
              <w:framePr w:w="8678" w:h="1070" w:wrap="none" w:vAnchor="page" w:hAnchor="page" w:x="1572" w:y="11340"/>
              <w:widowControl w:val="0"/>
              <w:rPr>
                <w:sz w:val="10"/>
                <w:szCs w:val="10"/>
              </w:rPr>
            </w:pPr>
          </w:p>
        </w:tc>
        <w:tc>
          <w:tcPr>
            <w:shd w:val="clear" w:color="auto" w:fill="FFFFFF"/>
            <w:tcBorders>
              <w:left w:val="single" w:sz="4"/>
              <w:top w:val="single" w:sz="4"/>
            </w:tcBorders>
            <w:vAlign w:val="bottom"/>
          </w:tcPr>
          <w:p>
            <w:pPr>
              <w:pStyle w:val="Style11"/>
              <w:framePr w:w="8678" w:h="1070" w:wrap="none" w:vAnchor="page" w:hAnchor="page" w:x="1572" w:y="11340"/>
              <w:widowControl w:val="0"/>
              <w:keepNext w:val="0"/>
              <w:keepLines w:val="0"/>
              <w:shd w:val="clear" w:color="auto" w:fill="auto"/>
              <w:bidi w:val="0"/>
              <w:jc w:val="center"/>
              <w:spacing w:before="0" w:after="0" w:line="146" w:lineRule="exact"/>
              <w:ind w:left="0" w:right="0" w:firstLine="0"/>
            </w:pPr>
            <w:r>
              <w:rPr>
                <w:rStyle w:val="CharStyle20"/>
              </w:rPr>
              <w:t>Termín</w:t>
            </w:r>
          </w:p>
        </w:tc>
        <w:tc>
          <w:tcPr>
            <w:shd w:val="clear" w:color="auto" w:fill="FFFFFF"/>
            <w:tcBorders>
              <w:left w:val="single" w:sz="4"/>
              <w:top w:val="single" w:sz="4"/>
            </w:tcBorders>
            <w:vAlign w:val="bottom"/>
          </w:tcPr>
          <w:p>
            <w:pPr>
              <w:pStyle w:val="Style11"/>
              <w:framePr w:w="8678" w:h="1070" w:wrap="none" w:vAnchor="page" w:hAnchor="page" w:x="1572" w:y="11340"/>
              <w:widowControl w:val="0"/>
              <w:keepNext w:val="0"/>
              <w:keepLines w:val="0"/>
              <w:shd w:val="clear" w:color="auto" w:fill="auto"/>
              <w:bidi w:val="0"/>
              <w:jc w:val="center"/>
              <w:spacing w:before="0" w:after="0" w:line="146" w:lineRule="exact"/>
              <w:ind w:left="0" w:right="0" w:firstLine="0"/>
            </w:pPr>
            <w:r>
              <w:rPr>
                <w:rStyle w:val="CharStyle20"/>
              </w:rPr>
              <w:t>Děti</w:t>
            </w:r>
          </w:p>
        </w:tc>
        <w:tc>
          <w:tcPr>
            <w:shd w:val="clear" w:color="auto" w:fill="FFFFFF"/>
            <w:tcBorders>
              <w:left w:val="single" w:sz="4"/>
              <w:top w:val="single" w:sz="4"/>
            </w:tcBorders>
            <w:vAlign w:val="bottom"/>
          </w:tcPr>
          <w:p>
            <w:pPr>
              <w:pStyle w:val="Style11"/>
              <w:framePr w:w="8678" w:h="1070" w:wrap="none" w:vAnchor="page" w:hAnchor="page" w:x="1572" w:y="11340"/>
              <w:widowControl w:val="0"/>
              <w:keepNext w:val="0"/>
              <w:keepLines w:val="0"/>
              <w:shd w:val="clear" w:color="auto" w:fill="auto"/>
              <w:bidi w:val="0"/>
              <w:jc w:val="center"/>
              <w:spacing w:before="0" w:after="0" w:line="146" w:lineRule="exact"/>
              <w:ind w:left="0" w:right="0" w:firstLine="0"/>
            </w:pPr>
            <w:r>
              <w:rPr>
                <w:rStyle w:val="CharStyle20"/>
              </w:rPr>
              <w:t>Dospěli</w:t>
            </w:r>
          </w:p>
        </w:tc>
        <w:tc>
          <w:tcPr>
            <w:shd w:val="clear" w:color="auto" w:fill="FFFFFF"/>
            <w:tcBorders>
              <w:left w:val="single" w:sz="4"/>
              <w:right w:val="single" w:sz="4"/>
              <w:top w:val="single" w:sz="4"/>
            </w:tcBorders>
            <w:vAlign w:val="bottom"/>
          </w:tcPr>
          <w:p>
            <w:pPr>
              <w:pStyle w:val="Style11"/>
              <w:framePr w:w="8678" w:h="1070" w:wrap="none" w:vAnchor="page" w:hAnchor="page" w:x="1572" w:y="11340"/>
              <w:widowControl w:val="0"/>
              <w:keepNext w:val="0"/>
              <w:keepLines w:val="0"/>
              <w:shd w:val="clear" w:color="auto" w:fill="auto"/>
              <w:bidi w:val="0"/>
              <w:jc w:val="center"/>
              <w:spacing w:before="0" w:after="0" w:line="146" w:lineRule="exact"/>
              <w:ind w:left="0" w:right="0" w:firstLine="0"/>
            </w:pPr>
            <w:r>
              <w:rPr>
                <w:rStyle w:val="CharStyle20"/>
              </w:rPr>
              <w:t>Celkem</w:t>
            </w:r>
          </w:p>
        </w:tc>
      </w:tr>
      <w:tr>
        <w:trPr>
          <w:trHeight w:val="389" w:hRule="exact"/>
        </w:trPr>
        <w:tc>
          <w:tcPr>
            <w:shd w:val="clear" w:color="auto" w:fill="FFFFFF"/>
            <w:tcBorders>
              <w:left w:val="single" w:sz="4"/>
              <w:top w:val="single" w:sz="4"/>
            </w:tcBorders>
            <w:vAlign w:val="bottom"/>
          </w:tcPr>
          <w:p>
            <w:pPr>
              <w:pStyle w:val="Style11"/>
              <w:framePr w:w="8678" w:h="1070" w:wrap="none" w:vAnchor="page" w:hAnchor="page" w:x="1572" w:y="11340"/>
              <w:widowControl w:val="0"/>
              <w:keepNext w:val="0"/>
              <w:keepLines w:val="0"/>
              <w:shd w:val="clear" w:color="auto" w:fill="auto"/>
              <w:bidi w:val="0"/>
              <w:spacing w:before="0" w:after="0" w:line="187" w:lineRule="exact"/>
              <w:ind w:left="0" w:right="0" w:firstLine="0"/>
            </w:pPr>
            <w:r>
              <w:rPr>
                <w:rStyle w:val="CharStyle21"/>
              </w:rPr>
              <w:t>Plná penze (stravování 5x denně a pitný režim)</w:t>
            </w:r>
          </w:p>
        </w:tc>
        <w:tc>
          <w:tcPr>
            <w:shd w:val="clear" w:color="auto" w:fill="FFFFFF"/>
            <w:tcBorders>
              <w:left w:val="single" w:sz="4"/>
              <w:top w:val="single" w:sz="4"/>
            </w:tcBorders>
            <w:vAlign w:val="center"/>
          </w:tcPr>
          <w:p>
            <w:pPr>
              <w:pStyle w:val="Style11"/>
              <w:framePr w:w="8678" w:h="1070" w:wrap="none" w:vAnchor="page" w:hAnchor="page" w:x="1572" w:y="11340"/>
              <w:widowControl w:val="0"/>
              <w:keepNext w:val="0"/>
              <w:keepLines w:val="0"/>
              <w:shd w:val="clear" w:color="auto" w:fill="auto"/>
              <w:bidi w:val="0"/>
              <w:jc w:val="center"/>
              <w:spacing w:before="0" w:after="0" w:line="178" w:lineRule="exact"/>
              <w:ind w:left="0" w:right="0" w:firstLine="0"/>
            </w:pPr>
            <w:r>
              <w:rPr>
                <w:rStyle w:val="CharStyle21"/>
              </w:rPr>
              <w:t>15.6.-22.6. 2018</w:t>
            </w:r>
          </w:p>
        </w:tc>
        <w:tc>
          <w:tcPr>
            <w:shd w:val="clear" w:color="auto" w:fill="FFFFFF"/>
            <w:tcBorders>
              <w:left w:val="single" w:sz="4"/>
              <w:top w:val="single" w:sz="4"/>
            </w:tcBorders>
            <w:vAlign w:val="center"/>
          </w:tcPr>
          <w:p>
            <w:pPr>
              <w:pStyle w:val="Style11"/>
              <w:framePr w:w="8678" w:h="1070" w:wrap="none" w:vAnchor="page" w:hAnchor="page" w:x="1572" w:y="11340"/>
              <w:widowControl w:val="0"/>
              <w:keepNext w:val="0"/>
              <w:keepLines w:val="0"/>
              <w:shd w:val="clear" w:color="auto" w:fill="auto"/>
              <w:bidi w:val="0"/>
              <w:jc w:val="center"/>
              <w:spacing w:before="0" w:after="0" w:line="146" w:lineRule="exact"/>
              <w:ind w:left="0" w:right="0" w:firstLine="0"/>
            </w:pPr>
            <w:r>
              <w:rPr>
                <w:rStyle w:val="CharStyle20"/>
              </w:rPr>
              <w:t>28</w:t>
            </w:r>
          </w:p>
        </w:tc>
        <w:tc>
          <w:tcPr>
            <w:shd w:val="clear" w:color="auto" w:fill="FFFFFF"/>
            <w:tcBorders>
              <w:left w:val="single" w:sz="4"/>
              <w:top w:val="single" w:sz="4"/>
            </w:tcBorders>
            <w:vAlign w:val="center"/>
          </w:tcPr>
          <w:p>
            <w:pPr>
              <w:pStyle w:val="Style11"/>
              <w:framePr w:w="8678" w:h="1070" w:wrap="none" w:vAnchor="page" w:hAnchor="page" w:x="1572" w:y="11340"/>
              <w:widowControl w:val="0"/>
              <w:keepNext w:val="0"/>
              <w:keepLines w:val="0"/>
              <w:shd w:val="clear" w:color="auto" w:fill="auto"/>
              <w:bidi w:val="0"/>
              <w:jc w:val="center"/>
              <w:spacing w:before="0" w:after="0" w:line="178" w:lineRule="exact"/>
              <w:ind w:left="0" w:right="0" w:firstLine="0"/>
            </w:pPr>
            <w:r>
              <w:rPr>
                <w:rStyle w:val="CharStyle21"/>
              </w:rPr>
              <w:t>6</w:t>
            </w:r>
          </w:p>
        </w:tc>
        <w:tc>
          <w:tcPr>
            <w:shd w:val="clear" w:color="auto" w:fill="FFFFFF"/>
            <w:tcBorders>
              <w:left w:val="single" w:sz="4"/>
              <w:right w:val="single" w:sz="4"/>
              <w:top w:val="single" w:sz="4"/>
            </w:tcBorders>
            <w:vAlign w:val="center"/>
          </w:tcPr>
          <w:p>
            <w:pPr>
              <w:pStyle w:val="Style11"/>
              <w:framePr w:w="8678" w:h="1070" w:wrap="none" w:vAnchor="page" w:hAnchor="page" w:x="1572" w:y="11340"/>
              <w:widowControl w:val="0"/>
              <w:keepNext w:val="0"/>
              <w:keepLines w:val="0"/>
              <w:shd w:val="clear" w:color="auto" w:fill="auto"/>
              <w:bidi w:val="0"/>
              <w:jc w:val="center"/>
              <w:spacing w:before="0" w:after="0" w:line="178" w:lineRule="exact"/>
              <w:ind w:left="0" w:right="0" w:firstLine="0"/>
            </w:pPr>
            <w:r>
              <w:rPr>
                <w:rStyle w:val="CharStyle21"/>
              </w:rPr>
              <w:t>34</w:t>
            </w:r>
          </w:p>
        </w:tc>
      </w:tr>
      <w:tr>
        <w:trPr>
          <w:trHeight w:val="216" w:hRule="exact"/>
        </w:trPr>
        <w:tc>
          <w:tcPr>
            <w:shd w:val="clear" w:color="auto" w:fill="FFFFFF"/>
            <w:tcBorders>
              <w:left w:val="single" w:sz="4"/>
              <w:top w:val="single" w:sz="4"/>
            </w:tcBorders>
            <w:vAlign w:val="top"/>
          </w:tcPr>
          <w:p>
            <w:pPr>
              <w:framePr w:w="8678" w:h="1070" w:wrap="none" w:vAnchor="page" w:hAnchor="page" w:x="1572" w:y="11340"/>
              <w:widowControl w:val="0"/>
              <w:rPr>
                <w:sz w:val="10"/>
                <w:szCs w:val="10"/>
              </w:rPr>
            </w:pPr>
          </w:p>
        </w:tc>
        <w:tc>
          <w:tcPr>
            <w:shd w:val="clear" w:color="auto" w:fill="FFFFFF"/>
            <w:tcBorders>
              <w:left w:val="single" w:sz="4"/>
              <w:top w:val="single" w:sz="4"/>
            </w:tcBorders>
            <w:vAlign w:val="top"/>
          </w:tcPr>
          <w:p>
            <w:pPr>
              <w:framePr w:w="8678" w:h="1070" w:wrap="none" w:vAnchor="page" w:hAnchor="page" w:x="1572" w:y="11340"/>
              <w:widowControl w:val="0"/>
              <w:rPr>
                <w:sz w:val="10"/>
                <w:szCs w:val="10"/>
              </w:rPr>
            </w:pPr>
          </w:p>
        </w:tc>
        <w:tc>
          <w:tcPr>
            <w:shd w:val="clear" w:color="auto" w:fill="FFFFFF"/>
            <w:tcBorders>
              <w:left w:val="single" w:sz="4"/>
              <w:top w:val="single" w:sz="4"/>
            </w:tcBorders>
            <w:vAlign w:val="top"/>
          </w:tcPr>
          <w:p>
            <w:pPr>
              <w:framePr w:w="8678" w:h="1070" w:wrap="none" w:vAnchor="page" w:hAnchor="page" w:x="1572" w:y="11340"/>
              <w:widowControl w:val="0"/>
              <w:rPr>
                <w:sz w:val="10"/>
                <w:szCs w:val="10"/>
              </w:rPr>
            </w:pPr>
          </w:p>
        </w:tc>
        <w:tc>
          <w:tcPr>
            <w:shd w:val="clear" w:color="auto" w:fill="FFFFFF"/>
            <w:tcBorders>
              <w:left w:val="single" w:sz="4"/>
              <w:top w:val="single" w:sz="4"/>
            </w:tcBorders>
            <w:vAlign w:val="top"/>
          </w:tcPr>
          <w:p>
            <w:pPr>
              <w:framePr w:w="8678" w:h="1070" w:wrap="none" w:vAnchor="page" w:hAnchor="page" w:x="1572" w:y="11340"/>
              <w:widowControl w:val="0"/>
              <w:rPr>
                <w:sz w:val="10"/>
                <w:szCs w:val="10"/>
              </w:rPr>
            </w:pPr>
          </w:p>
        </w:tc>
        <w:tc>
          <w:tcPr>
            <w:shd w:val="clear" w:color="auto" w:fill="FFFFFF"/>
            <w:tcBorders>
              <w:left w:val="single" w:sz="4"/>
              <w:right w:val="single" w:sz="4"/>
              <w:top w:val="single" w:sz="4"/>
            </w:tcBorders>
            <w:vAlign w:val="center"/>
          </w:tcPr>
          <w:p>
            <w:pPr>
              <w:pStyle w:val="Style11"/>
              <w:framePr w:w="8678" w:h="1070" w:wrap="none" w:vAnchor="page" w:hAnchor="page" w:x="1572" w:y="11340"/>
              <w:widowControl w:val="0"/>
              <w:keepNext w:val="0"/>
              <w:keepLines w:val="0"/>
              <w:shd w:val="clear" w:color="auto" w:fill="auto"/>
              <w:bidi w:val="0"/>
              <w:jc w:val="center"/>
              <w:spacing w:before="0" w:after="0" w:line="90" w:lineRule="exact"/>
              <w:ind w:left="0" w:right="0" w:firstLine="0"/>
            </w:pPr>
            <w:r>
              <w:rPr>
                <w:rStyle w:val="CharStyle23"/>
              </w:rPr>
              <w:t>—</w:t>
            </w:r>
          </w:p>
        </w:tc>
      </w:tr>
      <w:tr>
        <w:trPr>
          <w:trHeight w:val="230" w:hRule="exact"/>
        </w:trPr>
        <w:tc>
          <w:tcPr>
            <w:shd w:val="clear" w:color="auto" w:fill="FFFFFF"/>
            <w:tcBorders>
              <w:left w:val="single" w:sz="4"/>
              <w:top w:val="single" w:sz="4"/>
              <w:bottom w:val="single" w:sz="4"/>
            </w:tcBorders>
            <w:vAlign w:val="center"/>
          </w:tcPr>
          <w:p>
            <w:pPr>
              <w:pStyle w:val="Style11"/>
              <w:framePr w:w="8678" w:h="1070" w:wrap="none" w:vAnchor="page" w:hAnchor="page" w:x="1572" w:y="11340"/>
              <w:widowControl w:val="0"/>
              <w:keepNext w:val="0"/>
              <w:keepLines w:val="0"/>
              <w:shd w:val="clear" w:color="auto" w:fill="auto"/>
              <w:bidi w:val="0"/>
              <w:jc w:val="center"/>
              <w:spacing w:before="0" w:after="0" w:line="146" w:lineRule="exact"/>
              <w:ind w:left="0" w:right="0" w:firstLine="0"/>
            </w:pPr>
            <w:r>
              <w:rPr>
                <w:rStyle w:val="CharStyle20"/>
              </w:rPr>
              <w:t>Osob celkem</w:t>
            </w:r>
          </w:p>
        </w:tc>
        <w:tc>
          <w:tcPr>
            <w:shd w:val="clear" w:color="auto" w:fill="FFFFFF"/>
            <w:tcBorders>
              <w:left w:val="single" w:sz="4"/>
              <w:top w:val="single" w:sz="4"/>
              <w:bottom w:val="single" w:sz="4"/>
            </w:tcBorders>
            <w:vAlign w:val="top"/>
          </w:tcPr>
          <w:p>
            <w:pPr>
              <w:framePr w:w="8678" w:h="1070" w:wrap="none" w:vAnchor="page" w:hAnchor="page" w:x="1572" w:y="11340"/>
              <w:widowControl w:val="0"/>
              <w:rPr>
                <w:sz w:val="10"/>
                <w:szCs w:val="10"/>
              </w:rPr>
            </w:pPr>
          </w:p>
        </w:tc>
        <w:tc>
          <w:tcPr>
            <w:shd w:val="clear" w:color="auto" w:fill="FFFFFF"/>
            <w:tcBorders>
              <w:left w:val="single" w:sz="4"/>
              <w:top w:val="single" w:sz="4"/>
              <w:bottom w:val="single" w:sz="4"/>
            </w:tcBorders>
            <w:vAlign w:val="bottom"/>
          </w:tcPr>
          <w:p>
            <w:pPr>
              <w:pStyle w:val="Style11"/>
              <w:framePr w:w="8678" w:h="1070" w:wrap="none" w:vAnchor="page" w:hAnchor="page" w:x="1572" w:y="11340"/>
              <w:widowControl w:val="0"/>
              <w:keepNext w:val="0"/>
              <w:keepLines w:val="0"/>
              <w:shd w:val="clear" w:color="auto" w:fill="auto"/>
              <w:bidi w:val="0"/>
              <w:jc w:val="center"/>
              <w:spacing w:before="0" w:after="0" w:line="178" w:lineRule="exact"/>
              <w:ind w:left="0" w:right="0" w:firstLine="0"/>
            </w:pPr>
            <w:r>
              <w:rPr>
                <w:rStyle w:val="CharStyle21"/>
              </w:rPr>
              <w:t>28</w:t>
            </w:r>
          </w:p>
        </w:tc>
        <w:tc>
          <w:tcPr>
            <w:shd w:val="clear" w:color="auto" w:fill="FFFFFF"/>
            <w:tcBorders>
              <w:left w:val="single" w:sz="4"/>
              <w:top w:val="single" w:sz="4"/>
              <w:bottom w:val="single" w:sz="4"/>
            </w:tcBorders>
            <w:vAlign w:val="bottom"/>
          </w:tcPr>
          <w:p>
            <w:pPr>
              <w:pStyle w:val="Style11"/>
              <w:framePr w:w="8678" w:h="1070" w:wrap="none" w:vAnchor="page" w:hAnchor="page" w:x="1572" w:y="11340"/>
              <w:widowControl w:val="0"/>
              <w:keepNext w:val="0"/>
              <w:keepLines w:val="0"/>
              <w:shd w:val="clear" w:color="auto" w:fill="auto"/>
              <w:bidi w:val="0"/>
              <w:jc w:val="center"/>
              <w:spacing w:before="0" w:after="0" w:line="178" w:lineRule="exact"/>
              <w:ind w:left="0" w:right="0" w:firstLine="0"/>
            </w:pPr>
            <w:r>
              <w:rPr>
                <w:rStyle w:val="CharStyle21"/>
              </w:rPr>
              <w:t>6</w:t>
            </w:r>
          </w:p>
        </w:tc>
        <w:tc>
          <w:tcPr>
            <w:shd w:val="clear" w:color="auto" w:fill="FFFFFF"/>
            <w:tcBorders>
              <w:left w:val="single" w:sz="4"/>
              <w:right w:val="single" w:sz="4"/>
              <w:top w:val="single" w:sz="4"/>
              <w:bottom w:val="single" w:sz="4"/>
            </w:tcBorders>
            <w:vAlign w:val="center"/>
          </w:tcPr>
          <w:p>
            <w:pPr>
              <w:pStyle w:val="Style11"/>
              <w:framePr w:w="8678" w:h="1070" w:wrap="none" w:vAnchor="page" w:hAnchor="page" w:x="1572" w:y="11340"/>
              <w:widowControl w:val="0"/>
              <w:keepNext w:val="0"/>
              <w:keepLines w:val="0"/>
              <w:shd w:val="clear" w:color="auto" w:fill="auto"/>
              <w:bidi w:val="0"/>
              <w:jc w:val="center"/>
              <w:spacing w:before="0" w:after="0" w:line="156" w:lineRule="exact"/>
              <w:ind w:left="0" w:right="0" w:firstLine="0"/>
            </w:pPr>
            <w:r>
              <w:rPr>
                <w:rStyle w:val="CharStyle22"/>
              </w:rPr>
              <w:t>34</w:t>
            </w:r>
          </w:p>
        </w:tc>
      </w:tr>
    </w:tbl>
    <w:p>
      <w:pPr>
        <w:pStyle w:val="Style11"/>
        <w:framePr w:w="8746" w:h="739" w:hRule="exact" w:wrap="none" w:vAnchor="page" w:hAnchor="page" w:x="1543" w:y="12628"/>
        <w:widowControl w:val="0"/>
        <w:keepNext w:val="0"/>
        <w:keepLines w:val="0"/>
        <w:shd w:val="clear" w:color="auto" w:fill="auto"/>
        <w:bidi w:val="0"/>
        <w:spacing w:before="0" w:after="312" w:line="190" w:lineRule="exact"/>
        <w:ind w:left="0" w:right="0" w:firstLine="0"/>
      </w:pPr>
      <w:r>
        <w:rPr>
          <w:lang w:val="cs-CZ" w:eastAsia="cs-CZ" w:bidi="cs-CZ"/>
          <w:w w:val="100"/>
          <w:spacing w:val="0"/>
          <w:color w:val="000000"/>
          <w:position w:val="0"/>
        </w:rPr>
        <w:t xml:space="preserve">Celková cena za objednané služby tedy činí </w:t>
      </w:r>
      <w:r>
        <w:rPr>
          <w:rStyle w:val="CharStyle24"/>
        </w:rPr>
        <w:t xml:space="preserve">94.080 Kč </w:t>
      </w:r>
      <w:r>
        <w:rPr>
          <w:lang w:val="cs-CZ" w:eastAsia="cs-CZ" w:bidi="cs-CZ"/>
          <w:w w:val="100"/>
          <w:spacing w:val="0"/>
          <w:color w:val="000000"/>
          <w:position w:val="0"/>
        </w:rPr>
        <w:t>včetně DPH.</w:t>
      </w:r>
    </w:p>
    <w:p>
      <w:pPr>
        <w:pStyle w:val="Style8"/>
        <w:numPr>
          <w:ilvl w:val="0"/>
          <w:numId w:val="3"/>
        </w:numPr>
        <w:framePr w:w="8746" w:h="739" w:hRule="exact" w:wrap="none" w:vAnchor="page" w:hAnchor="page" w:x="1543" w:y="12628"/>
        <w:tabs>
          <w:tab w:leader="none" w:pos="416" w:val="left"/>
        </w:tabs>
        <w:widowControl w:val="0"/>
        <w:keepNext w:val="0"/>
        <w:keepLines w:val="0"/>
        <w:shd w:val="clear" w:color="auto" w:fill="auto"/>
        <w:bidi w:val="0"/>
        <w:jc w:val="both"/>
        <w:spacing w:before="0" w:after="0"/>
        <w:ind w:left="0" w:right="0" w:firstLine="0"/>
      </w:pPr>
      <w:bookmarkStart w:id="5" w:name="bookmark5"/>
      <w:r>
        <w:rPr>
          <w:lang w:val="cs-CZ" w:eastAsia="cs-CZ" w:bidi="cs-CZ"/>
          <w:w w:val="100"/>
          <w:spacing w:val="0"/>
          <w:color w:val="000000"/>
          <w:position w:val="0"/>
        </w:rPr>
        <w:t>Zálohy a výše plateb</w:t>
      </w:r>
      <w:bookmarkEnd w:id="5"/>
    </w:p>
    <w:tbl>
      <w:tblPr>
        <w:tblOverlap w:val="never"/>
        <w:tblLayout w:type="fixed"/>
        <w:jc w:val="left"/>
      </w:tblPr>
      <w:tblGrid>
        <w:gridCol w:w="2184"/>
        <w:gridCol w:w="2150"/>
        <w:gridCol w:w="2170"/>
        <w:gridCol w:w="2170"/>
      </w:tblGrid>
      <w:tr>
        <w:trPr>
          <w:trHeight w:val="226" w:hRule="exact"/>
        </w:trPr>
        <w:tc>
          <w:tcPr>
            <w:shd w:val="clear" w:color="auto" w:fill="FFFFFF"/>
            <w:tcBorders>
              <w:left w:val="single" w:sz="4"/>
              <w:top w:val="single" w:sz="4"/>
            </w:tcBorders>
            <w:vAlign w:val="bottom"/>
          </w:tcPr>
          <w:p>
            <w:pPr>
              <w:pStyle w:val="Style11"/>
              <w:framePr w:w="8674" w:h="912" w:wrap="none" w:vAnchor="page" w:hAnchor="page" w:x="1548" w:y="13524"/>
              <w:widowControl w:val="0"/>
              <w:keepNext w:val="0"/>
              <w:keepLines w:val="0"/>
              <w:shd w:val="clear" w:color="auto" w:fill="auto"/>
              <w:bidi w:val="0"/>
              <w:jc w:val="left"/>
              <w:spacing w:before="0" w:after="0" w:line="178" w:lineRule="exact"/>
              <w:ind w:left="0" w:right="0" w:firstLine="0"/>
            </w:pPr>
            <w:r>
              <w:rPr>
                <w:rStyle w:val="CharStyle21"/>
              </w:rPr>
              <w:t>Záloha ve výši</w:t>
            </w:r>
          </w:p>
        </w:tc>
        <w:tc>
          <w:tcPr>
            <w:shd w:val="clear" w:color="auto" w:fill="FFFFFF"/>
            <w:tcBorders>
              <w:left w:val="single" w:sz="4"/>
              <w:top w:val="single" w:sz="4"/>
            </w:tcBorders>
            <w:vAlign w:val="top"/>
          </w:tcPr>
          <w:p>
            <w:pPr>
              <w:framePr w:w="8674" w:h="912" w:wrap="none" w:vAnchor="page" w:hAnchor="page" w:x="1548" w:y="13524"/>
              <w:widowControl w:val="0"/>
              <w:rPr>
                <w:sz w:val="10"/>
                <w:szCs w:val="10"/>
              </w:rPr>
            </w:pPr>
          </w:p>
        </w:tc>
        <w:tc>
          <w:tcPr>
            <w:shd w:val="clear" w:color="auto" w:fill="FFFFFF"/>
            <w:tcBorders>
              <w:left w:val="single" w:sz="4"/>
              <w:top w:val="single" w:sz="4"/>
            </w:tcBorders>
            <w:vAlign w:val="bottom"/>
          </w:tcPr>
          <w:p>
            <w:pPr>
              <w:pStyle w:val="Style11"/>
              <w:framePr w:w="8674" w:h="912" w:wrap="none" w:vAnchor="page" w:hAnchor="page" w:x="1548" w:y="13524"/>
              <w:widowControl w:val="0"/>
              <w:keepNext w:val="0"/>
              <w:keepLines w:val="0"/>
              <w:shd w:val="clear" w:color="auto" w:fill="auto"/>
              <w:bidi w:val="0"/>
              <w:jc w:val="center"/>
              <w:spacing w:before="0" w:after="0" w:line="156" w:lineRule="exact"/>
              <w:ind w:left="0" w:right="0" w:firstLine="0"/>
            </w:pPr>
            <w:r>
              <w:rPr>
                <w:rStyle w:val="CharStyle22"/>
              </w:rPr>
              <w:t>Dohodou 40%</w:t>
            </w:r>
          </w:p>
        </w:tc>
        <w:tc>
          <w:tcPr>
            <w:shd w:val="clear" w:color="auto" w:fill="FFFFFF"/>
            <w:tcBorders>
              <w:left w:val="single" w:sz="4"/>
              <w:right w:val="single" w:sz="4"/>
              <w:top w:val="single" w:sz="4"/>
            </w:tcBorders>
            <w:vAlign w:val="bottom"/>
          </w:tcPr>
          <w:p>
            <w:pPr>
              <w:pStyle w:val="Style11"/>
              <w:framePr w:w="8674" w:h="912" w:wrap="none" w:vAnchor="page" w:hAnchor="page" w:x="1548" w:y="13524"/>
              <w:widowControl w:val="0"/>
              <w:keepNext w:val="0"/>
              <w:keepLines w:val="0"/>
              <w:shd w:val="clear" w:color="auto" w:fill="auto"/>
              <w:bidi w:val="0"/>
              <w:jc w:val="center"/>
              <w:spacing w:before="0" w:after="0" w:line="156" w:lineRule="exact"/>
              <w:ind w:left="0" w:right="0" w:firstLine="0"/>
            </w:pPr>
            <w:r>
              <w:rPr>
                <w:rStyle w:val="CharStyle22"/>
              </w:rPr>
              <w:t>Doplatek 60%</w:t>
            </w:r>
          </w:p>
        </w:tc>
      </w:tr>
      <w:tr>
        <w:trPr>
          <w:trHeight w:val="216" w:hRule="exact"/>
        </w:trPr>
        <w:tc>
          <w:tcPr>
            <w:shd w:val="clear" w:color="auto" w:fill="FFFFFF"/>
            <w:tcBorders>
              <w:left w:val="single" w:sz="4"/>
              <w:top w:val="single" w:sz="4"/>
            </w:tcBorders>
            <w:vAlign w:val="bottom"/>
          </w:tcPr>
          <w:p>
            <w:pPr>
              <w:pStyle w:val="Style11"/>
              <w:framePr w:w="8674" w:h="912" w:wrap="none" w:vAnchor="page" w:hAnchor="page" w:x="1548" w:y="13524"/>
              <w:widowControl w:val="0"/>
              <w:keepNext w:val="0"/>
              <w:keepLines w:val="0"/>
              <w:shd w:val="clear" w:color="auto" w:fill="auto"/>
              <w:bidi w:val="0"/>
              <w:jc w:val="left"/>
              <w:spacing w:before="0" w:after="0" w:line="178" w:lineRule="exact"/>
              <w:ind w:left="0" w:right="0" w:firstLine="0"/>
            </w:pPr>
            <w:r>
              <w:rPr>
                <w:rStyle w:val="CharStyle21"/>
              </w:rPr>
              <w:t>Bude uhrazena do</w:t>
            </w:r>
          </w:p>
        </w:tc>
        <w:tc>
          <w:tcPr>
            <w:shd w:val="clear" w:color="auto" w:fill="FFFFFF"/>
            <w:tcBorders>
              <w:left w:val="single" w:sz="4"/>
              <w:top w:val="single" w:sz="4"/>
            </w:tcBorders>
            <w:vAlign w:val="top"/>
          </w:tcPr>
          <w:p>
            <w:pPr>
              <w:framePr w:w="8674" w:h="912" w:wrap="none" w:vAnchor="page" w:hAnchor="page" w:x="1548" w:y="13524"/>
              <w:widowControl w:val="0"/>
              <w:rPr>
                <w:sz w:val="10"/>
                <w:szCs w:val="10"/>
              </w:rPr>
            </w:pPr>
          </w:p>
        </w:tc>
        <w:tc>
          <w:tcPr>
            <w:shd w:val="clear" w:color="auto" w:fill="FFFFFF"/>
            <w:tcBorders>
              <w:left w:val="single" w:sz="4"/>
              <w:top w:val="single" w:sz="4"/>
            </w:tcBorders>
            <w:vAlign w:val="bottom"/>
          </w:tcPr>
          <w:p>
            <w:pPr>
              <w:pStyle w:val="Style11"/>
              <w:framePr w:w="8674" w:h="912" w:wrap="none" w:vAnchor="page" w:hAnchor="page" w:x="1548" w:y="13524"/>
              <w:widowControl w:val="0"/>
              <w:keepNext w:val="0"/>
              <w:keepLines w:val="0"/>
              <w:shd w:val="clear" w:color="auto" w:fill="auto"/>
              <w:bidi w:val="0"/>
              <w:jc w:val="center"/>
              <w:spacing w:before="0" w:after="0" w:line="178" w:lineRule="exact"/>
              <w:ind w:left="0" w:right="0" w:firstLine="0"/>
            </w:pPr>
            <w:r>
              <w:rPr>
                <w:rStyle w:val="CharStyle21"/>
              </w:rPr>
              <w:t>12. 5. 2018</w:t>
            </w:r>
          </w:p>
        </w:tc>
        <w:tc>
          <w:tcPr>
            <w:shd w:val="clear" w:color="auto" w:fill="FFFFFF"/>
            <w:tcBorders>
              <w:left w:val="single" w:sz="4"/>
              <w:right w:val="single" w:sz="4"/>
              <w:top w:val="single" w:sz="4"/>
            </w:tcBorders>
            <w:vAlign w:val="bottom"/>
          </w:tcPr>
          <w:p>
            <w:pPr>
              <w:pStyle w:val="Style11"/>
              <w:framePr w:w="8674" w:h="912" w:wrap="none" w:vAnchor="page" w:hAnchor="page" w:x="1548" w:y="13524"/>
              <w:widowControl w:val="0"/>
              <w:keepNext w:val="0"/>
              <w:keepLines w:val="0"/>
              <w:shd w:val="clear" w:color="auto" w:fill="auto"/>
              <w:bidi w:val="0"/>
              <w:jc w:val="center"/>
              <w:spacing w:before="0" w:after="0" w:line="178" w:lineRule="exact"/>
              <w:ind w:left="0" w:right="0" w:firstLine="0"/>
            </w:pPr>
            <w:r>
              <w:rPr>
                <w:rStyle w:val="CharStyle21"/>
              </w:rPr>
              <w:t>27.6. 2018</w:t>
            </w:r>
          </w:p>
        </w:tc>
      </w:tr>
      <w:tr>
        <w:trPr>
          <w:trHeight w:val="216" w:hRule="exact"/>
        </w:trPr>
        <w:tc>
          <w:tcPr>
            <w:shd w:val="clear" w:color="auto" w:fill="FFFFFF"/>
            <w:tcBorders>
              <w:left w:val="single" w:sz="4"/>
              <w:top w:val="single" w:sz="4"/>
            </w:tcBorders>
            <w:vAlign w:val="bottom"/>
          </w:tcPr>
          <w:p>
            <w:pPr>
              <w:pStyle w:val="Style11"/>
              <w:framePr w:w="8674" w:h="912" w:wrap="none" w:vAnchor="page" w:hAnchor="page" w:x="1548" w:y="13524"/>
              <w:widowControl w:val="0"/>
              <w:keepNext w:val="0"/>
              <w:keepLines w:val="0"/>
              <w:shd w:val="clear" w:color="auto" w:fill="auto"/>
              <w:bidi w:val="0"/>
              <w:jc w:val="left"/>
              <w:spacing w:before="0" w:after="0" w:line="178" w:lineRule="exact"/>
              <w:ind w:left="0" w:right="0" w:firstLine="0"/>
            </w:pPr>
            <w:r>
              <w:rPr>
                <w:rStyle w:val="CharStyle21"/>
              </w:rPr>
              <w:t>Výše zálohy v Kč</w:t>
            </w:r>
          </w:p>
        </w:tc>
        <w:tc>
          <w:tcPr>
            <w:shd w:val="clear" w:color="auto" w:fill="FFFFFF"/>
            <w:tcBorders>
              <w:left w:val="single" w:sz="4"/>
              <w:top w:val="single" w:sz="4"/>
            </w:tcBorders>
            <w:vAlign w:val="bottom"/>
          </w:tcPr>
          <w:p>
            <w:pPr>
              <w:pStyle w:val="Style11"/>
              <w:framePr w:w="8674" w:h="912" w:wrap="none" w:vAnchor="page" w:hAnchor="page" w:x="1548" w:y="13524"/>
              <w:widowControl w:val="0"/>
              <w:keepNext w:val="0"/>
              <w:keepLines w:val="0"/>
              <w:shd w:val="clear" w:color="auto" w:fill="auto"/>
              <w:bidi w:val="0"/>
              <w:jc w:val="center"/>
              <w:spacing w:before="0" w:after="0" w:line="90" w:lineRule="exact"/>
              <w:ind w:left="0" w:right="0" w:firstLine="0"/>
            </w:pPr>
            <w:r>
              <w:rPr>
                <w:rStyle w:val="CharStyle23"/>
              </w:rPr>
              <w:t>—</w:t>
            </w:r>
          </w:p>
        </w:tc>
        <w:tc>
          <w:tcPr>
            <w:shd w:val="clear" w:color="auto" w:fill="FFFFFF"/>
            <w:tcBorders>
              <w:left w:val="single" w:sz="4"/>
              <w:top w:val="single" w:sz="4"/>
            </w:tcBorders>
            <w:vAlign w:val="bottom"/>
          </w:tcPr>
          <w:p>
            <w:pPr>
              <w:pStyle w:val="Style11"/>
              <w:framePr w:w="8674" w:h="912" w:wrap="none" w:vAnchor="page" w:hAnchor="page" w:x="1548" w:y="13524"/>
              <w:widowControl w:val="0"/>
              <w:keepNext w:val="0"/>
              <w:keepLines w:val="0"/>
              <w:shd w:val="clear" w:color="auto" w:fill="auto"/>
              <w:bidi w:val="0"/>
              <w:jc w:val="center"/>
              <w:spacing w:before="0" w:after="0" w:line="178" w:lineRule="exact"/>
              <w:ind w:left="0" w:right="0" w:firstLine="0"/>
            </w:pPr>
            <w:r>
              <w:rPr>
                <w:rStyle w:val="CharStyle21"/>
              </w:rPr>
              <w:t>37.632,- Kč</w:t>
            </w:r>
          </w:p>
        </w:tc>
        <w:tc>
          <w:tcPr>
            <w:shd w:val="clear" w:color="auto" w:fill="FFFFFF"/>
            <w:tcBorders>
              <w:left w:val="single" w:sz="4"/>
              <w:right w:val="single" w:sz="4"/>
              <w:top w:val="single" w:sz="4"/>
            </w:tcBorders>
            <w:vAlign w:val="top"/>
          </w:tcPr>
          <w:p>
            <w:pPr>
              <w:framePr w:w="8674" w:h="912" w:wrap="none" w:vAnchor="page" w:hAnchor="page" w:x="1548" w:y="13524"/>
              <w:widowControl w:val="0"/>
              <w:rPr>
                <w:sz w:val="10"/>
                <w:szCs w:val="10"/>
              </w:rPr>
            </w:pPr>
          </w:p>
        </w:tc>
      </w:tr>
      <w:tr>
        <w:trPr>
          <w:trHeight w:val="254" w:hRule="exact"/>
        </w:trPr>
        <w:tc>
          <w:tcPr>
            <w:shd w:val="clear" w:color="auto" w:fill="FFFFFF"/>
            <w:tcBorders>
              <w:left w:val="single" w:sz="4"/>
              <w:top w:val="single" w:sz="4"/>
              <w:bottom w:val="single" w:sz="4"/>
            </w:tcBorders>
            <w:vAlign w:val="bottom"/>
          </w:tcPr>
          <w:p>
            <w:pPr>
              <w:pStyle w:val="Style11"/>
              <w:framePr w:w="8674" w:h="912" w:wrap="none" w:vAnchor="page" w:hAnchor="page" w:x="1548" w:y="13524"/>
              <w:widowControl w:val="0"/>
              <w:keepNext w:val="0"/>
              <w:keepLines w:val="0"/>
              <w:shd w:val="clear" w:color="auto" w:fill="auto"/>
              <w:bidi w:val="0"/>
              <w:jc w:val="left"/>
              <w:spacing w:before="0" w:after="0" w:line="178" w:lineRule="exact"/>
              <w:ind w:left="0" w:right="0" w:firstLine="0"/>
            </w:pPr>
            <w:r>
              <w:rPr>
                <w:rStyle w:val="CharStyle21"/>
              </w:rPr>
              <w:t>Doplatek v Kč</w:t>
            </w:r>
          </w:p>
        </w:tc>
        <w:tc>
          <w:tcPr>
            <w:shd w:val="clear" w:color="auto" w:fill="FFFFFF"/>
            <w:tcBorders>
              <w:left w:val="single" w:sz="4"/>
              <w:top w:val="single" w:sz="4"/>
              <w:bottom w:val="single" w:sz="4"/>
            </w:tcBorders>
            <w:vAlign w:val="top"/>
          </w:tcPr>
          <w:p>
            <w:pPr>
              <w:framePr w:w="8674" w:h="912" w:wrap="none" w:vAnchor="page" w:hAnchor="page" w:x="1548" w:y="13524"/>
              <w:widowControl w:val="0"/>
              <w:rPr>
                <w:sz w:val="10"/>
                <w:szCs w:val="10"/>
              </w:rPr>
            </w:pPr>
          </w:p>
        </w:tc>
        <w:tc>
          <w:tcPr>
            <w:shd w:val="clear" w:color="auto" w:fill="FFFFFF"/>
            <w:tcBorders>
              <w:left w:val="single" w:sz="4"/>
              <w:top w:val="single" w:sz="4"/>
              <w:bottom w:val="single" w:sz="4"/>
            </w:tcBorders>
            <w:vAlign w:val="top"/>
          </w:tcPr>
          <w:p>
            <w:pPr>
              <w:framePr w:w="8674" w:h="912" w:wrap="none" w:vAnchor="page" w:hAnchor="page" w:x="1548" w:y="13524"/>
              <w:widowControl w:val="0"/>
              <w:rPr>
                <w:sz w:val="10"/>
                <w:szCs w:val="10"/>
              </w:rPr>
            </w:pPr>
          </w:p>
        </w:tc>
        <w:tc>
          <w:tcPr>
            <w:shd w:val="clear" w:color="auto" w:fill="FFFFFF"/>
            <w:tcBorders>
              <w:left w:val="single" w:sz="4"/>
              <w:right w:val="single" w:sz="4"/>
              <w:top w:val="single" w:sz="4"/>
              <w:bottom w:val="single" w:sz="4"/>
            </w:tcBorders>
            <w:vAlign w:val="bottom"/>
          </w:tcPr>
          <w:p>
            <w:pPr>
              <w:pStyle w:val="Style11"/>
              <w:framePr w:w="8674" w:h="912" w:wrap="none" w:vAnchor="page" w:hAnchor="page" w:x="1548" w:y="13524"/>
              <w:widowControl w:val="0"/>
              <w:keepNext w:val="0"/>
              <w:keepLines w:val="0"/>
              <w:shd w:val="clear" w:color="auto" w:fill="auto"/>
              <w:bidi w:val="0"/>
              <w:jc w:val="center"/>
              <w:spacing w:before="0" w:after="0" w:line="178" w:lineRule="exact"/>
              <w:ind w:left="0" w:right="0" w:firstLine="0"/>
            </w:pPr>
            <w:r>
              <w:rPr>
                <w:rStyle w:val="CharStyle21"/>
              </w:rPr>
              <w:t>56.448,- Kč</w:t>
            </w:r>
          </w:p>
        </w:tc>
      </w:tr>
    </w:tbl>
    <w:p>
      <w:pPr>
        <w:framePr w:wrap="none" w:vAnchor="page" w:hAnchor="page" w:x="9449" w:y="14614"/>
        <w:widowControl w:val="0"/>
        <w:rPr>
          <w:sz w:val="2"/>
          <w:szCs w:val="2"/>
        </w:rPr>
      </w:pPr>
      <w:r>
        <w:pict>
          <v:shape id="_x0000_s1027" type="#_x0000_t75" style="width:66pt;height:49pt;">
            <v:imagedata r:id="rId7" r:href="rId8"/>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37.4pt;margin-top:82.3pt;width:106.3pt;height:14.9pt;z-index:-251658240;mso-position-horizontal-relative:page;mso-position-vertical-relative:page;z-index:-251658751" fillcolor="#565859" stroked="f"/>
        </w:pict>
      </w:r>
    </w:p>
    <w:p>
      <w:pPr>
        <w:pStyle w:val="Style11"/>
        <w:framePr w:w="9110" w:h="508" w:hRule="exact" w:wrap="none" w:vAnchor="page" w:hAnchor="page" w:x="1457" w:y="1395"/>
        <w:widowControl w:val="0"/>
        <w:keepNext w:val="0"/>
        <w:keepLines w:val="0"/>
        <w:shd w:val="clear" w:color="auto" w:fill="auto"/>
        <w:bidi w:val="0"/>
        <w:jc w:val="left"/>
        <w:spacing w:before="0" w:after="0" w:line="226" w:lineRule="exact"/>
        <w:ind w:left="880" w:right="2440"/>
      </w:pPr>
      <w:r>
        <w:rPr>
          <w:lang w:val="cs-CZ" w:eastAsia="cs-CZ" w:bidi="cs-CZ"/>
          <w:w w:val="100"/>
          <w:spacing w:val="0"/>
          <w:color w:val="000000"/>
          <w:position w:val="0"/>
        </w:rPr>
        <w:t>Variabilní symb</w:t>
      </w:r>
      <w:r>
        <w:rPr>
          <w:rStyle w:val="CharStyle25"/>
        </w:rPr>
        <w:t>ol pobytů bude uveden vžd</w:t>
      </w:r>
      <w:r>
        <w:rPr>
          <w:lang w:val="cs-CZ" w:eastAsia="cs-CZ" w:bidi="cs-CZ"/>
          <w:w w:val="100"/>
          <w:spacing w:val="0"/>
          <w:color w:val="000000"/>
          <w:position w:val="0"/>
        </w:rPr>
        <w:t>y ve fakturaci (nutno uvádět při platbách), účet:</w:t>
      </w:r>
    </w:p>
    <w:p>
      <w:pPr>
        <w:pStyle w:val="Style8"/>
        <w:numPr>
          <w:ilvl w:val="0"/>
          <w:numId w:val="3"/>
        </w:numPr>
        <w:framePr w:w="9110" w:h="7227" w:hRule="exact" w:wrap="none" w:vAnchor="page" w:hAnchor="page" w:x="1457" w:y="2116"/>
        <w:tabs>
          <w:tab w:leader="none" w:pos="360" w:val="left"/>
        </w:tabs>
        <w:widowControl w:val="0"/>
        <w:keepNext w:val="0"/>
        <w:keepLines w:val="0"/>
        <w:shd w:val="clear" w:color="auto" w:fill="auto"/>
        <w:bidi w:val="0"/>
        <w:jc w:val="both"/>
        <w:spacing w:before="0" w:after="208"/>
        <w:ind w:left="0" w:right="0" w:firstLine="0"/>
      </w:pPr>
      <w:bookmarkStart w:id="6" w:name="bookmark6"/>
      <w:r>
        <w:rPr>
          <w:lang w:val="cs-CZ" w:eastAsia="cs-CZ" w:bidi="cs-CZ"/>
          <w:w w:val="100"/>
          <w:spacing w:val="0"/>
          <w:color w:val="000000"/>
          <w:position w:val="0"/>
        </w:rPr>
        <w:t>Termín a stravování</w:t>
      </w:r>
      <w:bookmarkEnd w:id="6"/>
    </w:p>
    <w:p>
      <w:pPr>
        <w:pStyle w:val="Style11"/>
        <w:framePr w:w="9110" w:h="7227" w:hRule="exact" w:wrap="none" w:vAnchor="page" w:hAnchor="page" w:x="1457" w:y="2116"/>
        <w:widowControl w:val="0"/>
        <w:keepNext w:val="0"/>
        <w:keepLines w:val="0"/>
        <w:shd w:val="clear" w:color="auto" w:fill="auto"/>
        <w:bidi w:val="0"/>
        <w:jc w:val="left"/>
        <w:spacing w:before="0" w:after="272" w:line="240" w:lineRule="exact"/>
        <w:ind w:left="0" w:right="840" w:firstLine="0"/>
      </w:pPr>
      <w:r>
        <w:rPr>
          <w:lang w:val="cs-CZ" w:eastAsia="cs-CZ" w:bidi="cs-CZ"/>
          <w:w w:val="100"/>
          <w:spacing w:val="0"/>
          <w:color w:val="000000"/>
          <w:position w:val="0"/>
        </w:rPr>
        <w:t xml:space="preserve">Den nástupu klienta je </w:t>
      </w:r>
      <w:r>
        <w:rPr>
          <w:rStyle w:val="CharStyle24"/>
        </w:rPr>
        <w:t xml:space="preserve">15.6. 2018 </w:t>
      </w:r>
      <w:r>
        <w:rPr>
          <w:lang w:val="cs-CZ" w:eastAsia="cs-CZ" w:bidi="cs-CZ"/>
          <w:w w:val="100"/>
          <w:spacing w:val="0"/>
          <w:color w:val="000000"/>
          <w:position w:val="0"/>
        </w:rPr>
        <w:t xml:space="preserve">a první jídlo, kterým pobyt začíná, je </w:t>
      </w:r>
      <w:r>
        <w:rPr>
          <w:rStyle w:val="CharStyle24"/>
        </w:rPr>
        <w:t xml:space="preserve">oběd. </w:t>
      </w:r>
      <w:r>
        <w:rPr>
          <w:lang w:val="cs-CZ" w:eastAsia="cs-CZ" w:bidi="cs-CZ"/>
          <w:w w:val="100"/>
          <w:spacing w:val="0"/>
          <w:color w:val="000000"/>
          <w:position w:val="0"/>
        </w:rPr>
        <w:t xml:space="preserve">Den odjezdu klienta je </w:t>
      </w:r>
      <w:r>
        <w:rPr>
          <w:rStyle w:val="CharStyle24"/>
        </w:rPr>
        <w:t xml:space="preserve">22. 6. 2018 </w:t>
      </w:r>
      <w:r>
        <w:rPr>
          <w:lang w:val="cs-CZ" w:eastAsia="cs-CZ" w:bidi="cs-CZ"/>
          <w:w w:val="100"/>
          <w:spacing w:val="0"/>
          <w:color w:val="000000"/>
          <w:position w:val="0"/>
        </w:rPr>
        <w:t xml:space="preserve">a poslední jídlo, kterým pobyt končí, je </w:t>
      </w:r>
      <w:r>
        <w:rPr>
          <w:rStyle w:val="CharStyle24"/>
        </w:rPr>
        <w:t>snídaně.</w:t>
      </w:r>
    </w:p>
    <w:p>
      <w:pPr>
        <w:pStyle w:val="Style8"/>
        <w:numPr>
          <w:ilvl w:val="0"/>
          <w:numId w:val="3"/>
        </w:numPr>
        <w:framePr w:w="9110" w:h="7227" w:hRule="exact" w:wrap="none" w:vAnchor="page" w:hAnchor="page" w:x="1457" w:y="2116"/>
        <w:tabs>
          <w:tab w:leader="none" w:pos="391" w:val="left"/>
        </w:tabs>
        <w:widowControl w:val="0"/>
        <w:keepNext w:val="0"/>
        <w:keepLines w:val="0"/>
        <w:shd w:val="clear" w:color="auto" w:fill="auto"/>
        <w:bidi w:val="0"/>
        <w:jc w:val="both"/>
        <w:spacing w:before="0" w:after="119"/>
        <w:ind w:left="0" w:right="0" w:firstLine="0"/>
      </w:pPr>
      <w:bookmarkStart w:id="7" w:name="bookmark7"/>
      <w:r>
        <w:rPr>
          <w:lang w:val="cs-CZ" w:eastAsia="cs-CZ" w:bidi="cs-CZ"/>
          <w:w w:val="100"/>
          <w:spacing w:val="0"/>
          <w:color w:val="000000"/>
          <w:position w:val="0"/>
        </w:rPr>
        <w:t>Další ustanovení</w:t>
      </w:r>
      <w:bookmarkEnd w:id="7"/>
    </w:p>
    <w:p>
      <w:pPr>
        <w:pStyle w:val="Style11"/>
        <w:framePr w:w="9110" w:h="7227" w:hRule="exact" w:wrap="none" w:vAnchor="page" w:hAnchor="page" w:x="1457" w:y="2116"/>
        <w:widowControl w:val="0"/>
        <w:keepNext w:val="0"/>
        <w:keepLines w:val="0"/>
        <w:shd w:val="clear" w:color="auto" w:fill="auto"/>
        <w:bidi w:val="0"/>
        <w:spacing w:before="0" w:after="0" w:line="451" w:lineRule="exact"/>
        <w:ind w:left="0" w:right="0" w:firstLine="0"/>
      </w:pPr>
      <w:r>
        <w:rPr>
          <w:lang w:val="cs-CZ" w:eastAsia="cs-CZ" w:bidi="cs-CZ"/>
          <w:w w:val="100"/>
          <w:spacing w:val="0"/>
          <w:color w:val="000000"/>
          <w:position w:val="0"/>
        </w:rPr>
        <w:t>Poskytovatel služeb a Klient se dohodli, že každý pedagogický pracovník bude zdarma.</w:t>
      </w:r>
    </w:p>
    <w:p>
      <w:pPr>
        <w:pStyle w:val="Style11"/>
        <w:framePr w:w="9110" w:h="7227" w:hRule="exact" w:wrap="none" w:vAnchor="page" w:hAnchor="page" w:x="1457" w:y="2116"/>
        <w:tabs>
          <w:tab w:leader="none" w:pos="6173" w:val="left"/>
        </w:tabs>
        <w:widowControl w:val="0"/>
        <w:keepNext w:val="0"/>
        <w:keepLines w:val="0"/>
        <w:shd w:val="clear" w:color="auto" w:fill="auto"/>
        <w:bidi w:val="0"/>
        <w:spacing w:before="0" w:after="0" w:line="451" w:lineRule="exact"/>
        <w:ind w:left="0" w:right="0" w:firstLine="0"/>
      </w:pPr>
      <w:r>
        <w:rPr>
          <w:lang w:val="cs-CZ" w:eastAsia="cs-CZ" w:bidi="cs-CZ"/>
          <w:w w:val="100"/>
          <w:spacing w:val="0"/>
          <w:color w:val="000000"/>
          <w:position w:val="0"/>
        </w:rPr>
        <w:t>Pokoje budou Klientovi předány v den příjezdu nejpozději v 16 hodin.</w:t>
        <w:tab/>
        <w:t>,</w:t>
      </w:r>
    </w:p>
    <w:p>
      <w:pPr>
        <w:pStyle w:val="Style11"/>
        <w:framePr w:w="9110" w:h="7227" w:hRule="exact" w:wrap="none" w:vAnchor="page" w:hAnchor="page" w:x="1457" w:y="2116"/>
        <w:widowControl w:val="0"/>
        <w:keepNext w:val="0"/>
        <w:keepLines w:val="0"/>
        <w:shd w:val="clear" w:color="auto" w:fill="auto"/>
        <w:bidi w:val="0"/>
        <w:spacing w:before="0" w:after="0" w:line="451" w:lineRule="exact"/>
        <w:ind w:left="0" w:right="0" w:firstLine="0"/>
      </w:pPr>
      <w:r>
        <w:rPr>
          <w:lang w:val="cs-CZ" w:eastAsia="cs-CZ" w:bidi="cs-CZ"/>
          <w:w w:val="100"/>
          <w:spacing w:val="0"/>
          <w:color w:val="000000"/>
          <w:position w:val="0"/>
        </w:rPr>
        <w:t>Nejbližší lékařskou péči poskytuje MUDr. Dagmar Paverová, Hudební 309, 542 01 Žacléř.</w:t>
      </w:r>
    </w:p>
    <w:p>
      <w:pPr>
        <w:pStyle w:val="Style11"/>
        <w:framePr w:w="9110" w:h="7227" w:hRule="exact" w:wrap="none" w:vAnchor="page" w:hAnchor="page" w:x="1457" w:y="2116"/>
        <w:widowControl w:val="0"/>
        <w:keepNext w:val="0"/>
        <w:keepLines w:val="0"/>
        <w:shd w:val="clear" w:color="auto" w:fill="auto"/>
        <w:bidi w:val="0"/>
        <w:jc w:val="left"/>
        <w:spacing w:before="0" w:after="233" w:line="221" w:lineRule="exact"/>
        <w:ind w:left="0" w:right="840" w:firstLine="0"/>
      </w:pPr>
      <w:r>
        <w:rPr>
          <w:lang w:val="cs-CZ" w:eastAsia="cs-CZ" w:bidi="cs-CZ"/>
          <w:w w:val="100"/>
          <w:spacing w:val="0"/>
          <w:color w:val="000000"/>
          <w:position w:val="0"/>
        </w:rPr>
        <w:t>Klient bude mít k dispozici zdarma veškerá sportoviště, bazén a prostory pro dopolední výuku a večerní program (školící místnost, jídelna ...).</w:t>
      </w:r>
    </w:p>
    <w:p>
      <w:pPr>
        <w:pStyle w:val="Style11"/>
        <w:framePr w:w="9110" w:h="7227" w:hRule="exact" w:wrap="none" w:vAnchor="page" w:hAnchor="page" w:x="1457" w:y="2116"/>
        <w:widowControl w:val="0"/>
        <w:keepNext w:val="0"/>
        <w:keepLines w:val="0"/>
        <w:shd w:val="clear" w:color="auto" w:fill="auto"/>
        <w:bidi w:val="0"/>
        <w:jc w:val="left"/>
        <w:spacing w:before="0" w:after="236"/>
        <w:ind w:left="0" w:right="660" w:firstLine="0"/>
      </w:pPr>
      <w:r>
        <w:rPr>
          <w:lang w:val="cs-CZ" w:eastAsia="cs-CZ" w:bidi="cs-CZ"/>
          <w:w w:val="100"/>
          <w:spacing w:val="0"/>
          <w:color w:val="000000"/>
          <w:position w:val="0"/>
        </w:rPr>
        <w:t>Pobyt ŠvP nebude narušen ubytovacími nebo restauračními službami pro cizí osoby. Pro zdravotníka bude zdarma vyčleněn zvláštní pokoj, který bude zároveň ošetřovnou a další pokoj jako izolace pro nemocné</w:t>
      </w:r>
    </w:p>
    <w:p>
      <w:pPr>
        <w:pStyle w:val="Style11"/>
        <w:framePr w:w="9110" w:h="7227" w:hRule="exact" w:wrap="none" w:vAnchor="page" w:hAnchor="page" w:x="1457" w:y="2116"/>
        <w:widowControl w:val="0"/>
        <w:keepNext w:val="0"/>
        <w:keepLines w:val="0"/>
        <w:shd w:val="clear" w:color="auto" w:fill="auto"/>
        <w:bidi w:val="0"/>
        <w:jc w:val="left"/>
        <w:spacing w:before="0" w:after="240" w:line="235" w:lineRule="exact"/>
        <w:ind w:left="0" w:right="480" w:firstLine="0"/>
      </w:pPr>
      <w:r>
        <w:rPr>
          <w:lang w:val="cs-CZ" w:eastAsia="cs-CZ" w:bidi="cs-CZ"/>
          <w:w w:val="100"/>
          <w:spacing w:val="0"/>
          <w:color w:val="000000"/>
          <w:position w:val="0"/>
        </w:rPr>
        <w:t>Doprava zajištěna majitelem objektu. Celková částka včetně DPH 24 000 Kč (dvacet čtyři tisíc Korun českých). Doprava je zajištěna pro celkem 34 osob. Na dopravu bude vystavena samostatná faktura splatná 27. 6. 2018.</w:t>
      </w:r>
    </w:p>
    <w:p>
      <w:pPr>
        <w:pStyle w:val="Style11"/>
        <w:framePr w:w="9110" w:h="7227" w:hRule="exact" w:wrap="none" w:vAnchor="page" w:hAnchor="page" w:x="1457" w:y="2116"/>
        <w:widowControl w:val="0"/>
        <w:keepNext w:val="0"/>
        <w:keepLines w:val="0"/>
        <w:shd w:val="clear" w:color="auto" w:fill="auto"/>
        <w:bidi w:val="0"/>
        <w:jc w:val="left"/>
        <w:spacing w:before="0" w:after="244" w:line="235" w:lineRule="exact"/>
        <w:ind w:left="0" w:right="480" w:firstLine="0"/>
      </w:pPr>
      <w:r>
        <w:rPr>
          <w:lang w:val="cs-CZ" w:eastAsia="cs-CZ" w:bidi="cs-CZ"/>
          <w:w w:val="100"/>
          <w:spacing w:val="0"/>
          <w:color w:val="000000"/>
          <w:position w:val="0"/>
        </w:rPr>
        <w:t>V případě epidemie nebo karantény potvrzené hygienikem nebude zařízení účtovat žádné storno-poplatky. Obě smluvní strany jsou povinny se okamžitě navzájem informovat.</w:t>
      </w:r>
    </w:p>
    <w:p>
      <w:pPr>
        <w:pStyle w:val="Style11"/>
        <w:framePr w:w="9110" w:h="7227" w:hRule="exact" w:wrap="none" w:vAnchor="page" w:hAnchor="page" w:x="1457" w:y="2116"/>
        <w:widowControl w:val="0"/>
        <w:keepNext w:val="0"/>
        <w:keepLines w:val="0"/>
        <w:shd w:val="clear" w:color="auto" w:fill="auto"/>
        <w:bidi w:val="0"/>
        <w:jc w:val="left"/>
        <w:spacing w:before="0" w:after="244"/>
        <w:ind w:left="0" w:right="480" w:firstLine="0"/>
      </w:pPr>
      <w:r>
        <w:rPr>
          <w:lang w:val="cs-CZ" w:eastAsia="cs-CZ" w:bidi="cs-CZ"/>
          <w:w w:val="100"/>
          <w:spacing w:val="0"/>
          <w:color w:val="000000"/>
          <w:position w:val="0"/>
        </w:rPr>
        <w:t>Poskytovatel služeb a Klient se dohodli, že pobyt bude poskytnut na pokojích a chalupách s vlastním sociálním zařízením.</w:t>
      </w:r>
    </w:p>
    <w:p>
      <w:pPr>
        <w:pStyle w:val="Style11"/>
        <w:framePr w:w="9110" w:h="7227" w:hRule="exact" w:wrap="none" w:vAnchor="page" w:hAnchor="page" w:x="1457" w:y="2116"/>
        <w:widowControl w:val="0"/>
        <w:keepNext w:val="0"/>
        <w:keepLines w:val="0"/>
        <w:shd w:val="clear" w:color="auto" w:fill="auto"/>
        <w:bidi w:val="0"/>
        <w:jc w:val="left"/>
        <w:spacing w:before="0" w:after="0" w:line="226" w:lineRule="exact"/>
        <w:ind w:left="0" w:right="480" w:firstLine="0"/>
      </w:pPr>
      <w:r>
        <w:rPr>
          <w:lang w:val="cs-CZ" w:eastAsia="cs-CZ" w:bidi="cs-CZ"/>
          <w:w w:val="100"/>
          <w:spacing w:val="0"/>
          <w:color w:val="000000"/>
          <w:position w:val="0"/>
        </w:rPr>
        <w:t>Všechny ceny jsou uvedeny včetně DPH. Tato smlouva nabývá platnosti a účinnosti dnem podpisu oběma stranami, pokud ji objednatel podepíše a doručí ve dvou vyhotoveních na adresu zhotovitele nejpozději do 7 pracovních dnů.</w:t>
      </w:r>
    </w:p>
    <w:p>
      <w:pPr>
        <w:framePr w:wrap="none" w:vAnchor="page" w:hAnchor="page" w:x="1822" w:y="9595"/>
        <w:widowControl w:val="0"/>
        <w:rPr>
          <w:sz w:val="2"/>
          <w:szCs w:val="2"/>
        </w:rPr>
      </w:pPr>
      <w:r>
        <w:pict>
          <v:shape id="_x0000_s1028" type="#_x0000_t75" style="width:437pt;height:152pt;">
            <v:imagedata r:id="rId9" r:href="rId10"/>
          </v:shape>
        </w:pic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1"/>
        <w:szCs w:val="21"/>
        <w:rFonts w:ascii="Calibri" w:eastAsia="Calibri" w:hAnsi="Calibri" w:cs="Calibri"/>
        <w:w w:val="100"/>
        <w:spacing w:val="0"/>
        <w:color w:val="000000"/>
        <w:position w:val="0"/>
      </w:rPr>
    </w:lvl>
  </w:abstractNum>
  <w:abstractNum w:abstractNumId="2">
    <w:multiLevelType w:val="multilevel"/>
    <w:lvl w:ilvl="0">
      <w:start w:val="4"/>
      <w:numFmt w:val="upperRoman"/>
      <w:lvlText w:val="%1."/>
      <w:rPr>
        <w:lang w:val="cs-CZ" w:eastAsia="cs-CZ" w:bidi="cs-CZ"/>
        <w:b/>
        <w:bCs/>
        <w:i w:val="0"/>
        <w:iCs w:val="0"/>
        <w:u w:val="none"/>
        <w:strike w:val="0"/>
        <w:smallCaps w:val="0"/>
        <w:sz w:val="21"/>
        <w:szCs w:val="21"/>
        <w:rFonts w:ascii="Calibri" w:eastAsia="Calibri" w:hAnsi="Calibri" w:cs="Calibri"/>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ing #1_"/>
    <w:basedOn w:val="DefaultParagraphFont"/>
    <w:link w:val="Style2"/>
    <w:rPr>
      <w:b/>
      <w:bCs/>
      <w:i w:val="0"/>
      <w:iCs w:val="0"/>
      <w:u w:val="none"/>
      <w:strike w:val="0"/>
      <w:smallCaps w:val="0"/>
      <w:sz w:val="30"/>
      <w:szCs w:val="30"/>
      <w:rFonts w:ascii="Calibri" w:eastAsia="Calibri" w:hAnsi="Calibri" w:cs="Calibri"/>
    </w:rPr>
  </w:style>
  <w:style w:type="character" w:customStyle="1" w:styleId="CharStyle5">
    <w:name w:val="Heading #2_"/>
    <w:basedOn w:val="DefaultParagraphFont"/>
    <w:link w:val="Style4"/>
    <w:rPr>
      <w:b/>
      <w:bCs/>
      <w:i/>
      <w:iCs/>
      <w:u w:val="none"/>
      <w:strike w:val="0"/>
      <w:smallCaps w:val="0"/>
      <w:sz w:val="21"/>
      <w:szCs w:val="21"/>
      <w:rFonts w:ascii="Calibri" w:eastAsia="Calibri" w:hAnsi="Calibri" w:cs="Calibri"/>
    </w:rPr>
  </w:style>
  <w:style w:type="character" w:customStyle="1" w:styleId="CharStyle7">
    <w:name w:val="Body text (3)_"/>
    <w:basedOn w:val="DefaultParagraphFont"/>
    <w:link w:val="Style6"/>
    <w:rPr>
      <w:b/>
      <w:bCs/>
      <w:i/>
      <w:iCs/>
      <w:u w:val="none"/>
      <w:strike w:val="0"/>
      <w:smallCaps w:val="0"/>
      <w:sz w:val="20"/>
      <w:szCs w:val="20"/>
      <w:rFonts w:ascii="Calibri" w:eastAsia="Calibri" w:hAnsi="Calibri" w:cs="Calibri"/>
    </w:rPr>
  </w:style>
  <w:style w:type="character" w:customStyle="1" w:styleId="CharStyle9">
    <w:name w:val="Heading #3_"/>
    <w:basedOn w:val="DefaultParagraphFont"/>
    <w:link w:val="Style8"/>
    <w:rPr>
      <w:b/>
      <w:bCs/>
      <w:i w:val="0"/>
      <w:iCs w:val="0"/>
      <w:u w:val="none"/>
      <w:strike w:val="0"/>
      <w:smallCaps w:val="0"/>
      <w:sz w:val="21"/>
      <w:szCs w:val="21"/>
      <w:rFonts w:ascii="Calibri" w:eastAsia="Calibri" w:hAnsi="Calibri" w:cs="Calibri"/>
    </w:rPr>
  </w:style>
  <w:style w:type="character" w:customStyle="1" w:styleId="CharStyle10">
    <w:name w:val="Heading #3 + 10 pt,Italic"/>
    <w:basedOn w:val="CharStyle9"/>
    <w:rPr>
      <w:lang w:val="cs-CZ" w:eastAsia="cs-CZ" w:bidi="cs-CZ"/>
      <w:i/>
      <w:iCs/>
      <w:sz w:val="20"/>
      <w:szCs w:val="20"/>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19"/>
      <w:szCs w:val="19"/>
      <w:rFonts w:ascii="Calibri" w:eastAsia="Calibri" w:hAnsi="Calibri" w:cs="Calibri"/>
    </w:rPr>
  </w:style>
  <w:style w:type="character" w:customStyle="1" w:styleId="CharStyle13">
    <w:name w:val="Body text (2)"/>
    <w:basedOn w:val="CharStyle12"/>
    <w:rPr>
      <w:lang w:val="cs-CZ" w:eastAsia="cs-CZ" w:bidi="cs-CZ"/>
      <w:w w:val="100"/>
      <w:spacing w:val="0"/>
      <w:color w:val="000000"/>
      <w:position w:val="0"/>
    </w:rPr>
  </w:style>
  <w:style w:type="character" w:customStyle="1" w:styleId="CharStyle15">
    <w:name w:val="Body text (4)_"/>
    <w:basedOn w:val="DefaultParagraphFont"/>
    <w:link w:val="Style14"/>
    <w:rPr>
      <w:b w:val="0"/>
      <w:bCs w:val="0"/>
      <w:i/>
      <w:iCs/>
      <w:u w:val="none"/>
      <w:strike w:val="0"/>
      <w:smallCaps w:val="0"/>
      <w:sz w:val="19"/>
      <w:szCs w:val="19"/>
      <w:rFonts w:ascii="Calibri" w:eastAsia="Calibri" w:hAnsi="Calibri" w:cs="Calibri"/>
    </w:rPr>
  </w:style>
  <w:style w:type="character" w:customStyle="1" w:styleId="CharStyle17">
    <w:name w:val="Body text (5)_"/>
    <w:basedOn w:val="DefaultParagraphFont"/>
    <w:link w:val="Style16"/>
    <w:rPr>
      <w:b/>
      <w:bCs/>
      <w:i w:val="0"/>
      <w:iCs w:val="0"/>
      <w:u w:val="none"/>
      <w:strike w:val="0"/>
      <w:smallCaps w:val="0"/>
      <w:sz w:val="17"/>
      <w:szCs w:val="17"/>
      <w:rFonts w:ascii="Calibri" w:eastAsia="Calibri" w:hAnsi="Calibri" w:cs="Calibri"/>
    </w:rPr>
  </w:style>
  <w:style w:type="character" w:customStyle="1" w:styleId="CharStyle19">
    <w:name w:val="Table caption_"/>
    <w:basedOn w:val="DefaultParagraphFont"/>
    <w:link w:val="Style18"/>
    <w:rPr>
      <w:b/>
      <w:bCs/>
      <w:i w:val="0"/>
      <w:iCs w:val="0"/>
      <w:u w:val="none"/>
      <w:strike w:val="0"/>
      <w:smallCaps w:val="0"/>
      <w:sz w:val="21"/>
      <w:szCs w:val="21"/>
      <w:rFonts w:ascii="Calibri" w:eastAsia="Calibri" w:hAnsi="Calibri" w:cs="Calibri"/>
    </w:rPr>
  </w:style>
  <w:style w:type="character" w:customStyle="1" w:styleId="CharStyle20">
    <w:name w:val="Body text (2) + 7.5 pt,Bold,Italic"/>
    <w:basedOn w:val="CharStyle12"/>
    <w:rPr>
      <w:lang w:val="cs-CZ" w:eastAsia="cs-CZ" w:bidi="cs-CZ"/>
      <w:b/>
      <w:bCs/>
      <w:i/>
      <w:iCs/>
      <w:sz w:val="15"/>
      <w:szCs w:val="15"/>
      <w:w w:val="100"/>
      <w:spacing w:val="0"/>
      <w:color w:val="000000"/>
      <w:position w:val="0"/>
    </w:rPr>
  </w:style>
  <w:style w:type="character" w:customStyle="1" w:styleId="CharStyle21">
    <w:name w:val="Body text (2) + 8.5 pt,Bold"/>
    <w:basedOn w:val="CharStyle12"/>
    <w:rPr>
      <w:lang w:val="cs-CZ" w:eastAsia="cs-CZ" w:bidi="cs-CZ"/>
      <w:b/>
      <w:bCs/>
      <w:sz w:val="17"/>
      <w:szCs w:val="17"/>
      <w:w w:val="100"/>
      <w:spacing w:val="0"/>
      <w:color w:val="000000"/>
      <w:position w:val="0"/>
    </w:rPr>
  </w:style>
  <w:style w:type="character" w:customStyle="1" w:styleId="CharStyle22">
    <w:name w:val="Body text (2) + 8 pt,Bold"/>
    <w:basedOn w:val="CharStyle12"/>
    <w:rPr>
      <w:lang w:val="cs-CZ" w:eastAsia="cs-CZ" w:bidi="cs-CZ"/>
      <w:b/>
      <w:bCs/>
      <w:sz w:val="16"/>
      <w:szCs w:val="16"/>
      <w:w w:val="100"/>
      <w:spacing w:val="0"/>
      <w:color w:val="000000"/>
      <w:position w:val="0"/>
    </w:rPr>
  </w:style>
  <w:style w:type="character" w:customStyle="1" w:styleId="CharStyle23">
    <w:name w:val="Body text (2) + 4 pt"/>
    <w:basedOn w:val="CharStyle12"/>
    <w:rPr>
      <w:lang w:val="cs-CZ" w:eastAsia="cs-CZ" w:bidi="cs-CZ"/>
      <w:sz w:val="8"/>
      <w:szCs w:val="8"/>
      <w:w w:val="100"/>
      <w:spacing w:val="0"/>
      <w:color w:val="000000"/>
      <w:position w:val="0"/>
    </w:rPr>
  </w:style>
  <w:style w:type="character" w:customStyle="1" w:styleId="CharStyle24">
    <w:name w:val="Body text (2) + Bold"/>
    <w:basedOn w:val="CharStyle12"/>
    <w:rPr>
      <w:lang w:val="cs-CZ" w:eastAsia="cs-CZ" w:bidi="cs-CZ"/>
      <w:b/>
      <w:bCs/>
      <w:w w:val="100"/>
      <w:spacing w:val="0"/>
      <w:color w:val="000000"/>
      <w:position w:val="0"/>
    </w:rPr>
  </w:style>
  <w:style w:type="character" w:customStyle="1" w:styleId="CharStyle25">
    <w:name w:val="Body text (2)"/>
    <w:basedOn w:val="CharStyle12"/>
    <w:rPr>
      <w:lang w:val="cs-CZ" w:eastAsia="cs-CZ" w:bidi="cs-CZ"/>
      <w:u w:val="single"/>
      <w:w w:val="100"/>
      <w:spacing w:val="0"/>
      <w:color w:val="000000"/>
      <w:position w:val="0"/>
    </w:rPr>
  </w:style>
  <w:style w:type="paragraph" w:customStyle="1" w:styleId="Style2">
    <w:name w:val="Heading #1"/>
    <w:basedOn w:val="Normal"/>
    <w:link w:val="CharStyle3"/>
    <w:pPr>
      <w:widowControl w:val="0"/>
      <w:shd w:val="clear" w:color="auto" w:fill="FFFFFF"/>
      <w:jc w:val="center"/>
      <w:outlineLvl w:val="0"/>
      <w:spacing w:after="180" w:line="290" w:lineRule="exact"/>
    </w:pPr>
    <w:rPr>
      <w:b/>
      <w:bCs/>
      <w:i w:val="0"/>
      <w:iCs w:val="0"/>
      <w:u w:val="none"/>
      <w:strike w:val="0"/>
      <w:smallCaps w:val="0"/>
      <w:sz w:val="30"/>
      <w:szCs w:val="30"/>
      <w:rFonts w:ascii="Calibri" w:eastAsia="Calibri" w:hAnsi="Calibri" w:cs="Calibri"/>
    </w:rPr>
  </w:style>
  <w:style w:type="paragraph" w:customStyle="1" w:styleId="Style4">
    <w:name w:val="Heading #2"/>
    <w:basedOn w:val="Normal"/>
    <w:link w:val="CharStyle5"/>
    <w:pPr>
      <w:widowControl w:val="0"/>
      <w:shd w:val="clear" w:color="auto" w:fill="FFFFFF"/>
      <w:jc w:val="both"/>
      <w:outlineLvl w:val="1"/>
      <w:spacing w:before="180" w:after="340" w:line="190" w:lineRule="exact"/>
    </w:pPr>
    <w:rPr>
      <w:b/>
      <w:bCs/>
      <w:i/>
      <w:iCs/>
      <w:u w:val="none"/>
      <w:strike w:val="0"/>
      <w:smallCaps w:val="0"/>
      <w:sz w:val="21"/>
      <w:szCs w:val="21"/>
      <w:rFonts w:ascii="Calibri" w:eastAsia="Calibri" w:hAnsi="Calibri" w:cs="Calibri"/>
    </w:rPr>
  </w:style>
  <w:style w:type="paragraph" w:customStyle="1" w:styleId="Style6">
    <w:name w:val="Body text (3)"/>
    <w:basedOn w:val="Normal"/>
    <w:link w:val="CharStyle7"/>
    <w:pPr>
      <w:widowControl w:val="0"/>
      <w:shd w:val="clear" w:color="auto" w:fill="FFFFFF"/>
      <w:spacing w:line="200" w:lineRule="exact"/>
    </w:pPr>
    <w:rPr>
      <w:b/>
      <w:bCs/>
      <w:i/>
      <w:iCs/>
      <w:u w:val="none"/>
      <w:strike w:val="0"/>
      <w:smallCaps w:val="0"/>
      <w:sz w:val="20"/>
      <w:szCs w:val="20"/>
      <w:rFonts w:ascii="Calibri" w:eastAsia="Calibri" w:hAnsi="Calibri" w:cs="Calibri"/>
    </w:rPr>
  </w:style>
  <w:style w:type="paragraph" w:customStyle="1" w:styleId="Style8">
    <w:name w:val="Heading #3"/>
    <w:basedOn w:val="Normal"/>
    <w:link w:val="CharStyle9"/>
    <w:pPr>
      <w:widowControl w:val="0"/>
      <w:shd w:val="clear" w:color="auto" w:fill="FFFFFF"/>
      <w:outlineLvl w:val="2"/>
      <w:spacing w:before="340" w:line="200" w:lineRule="exact"/>
    </w:pPr>
    <w:rPr>
      <w:b/>
      <w:bCs/>
      <w:i w:val="0"/>
      <w:iCs w:val="0"/>
      <w:u w:val="none"/>
      <w:strike w:val="0"/>
      <w:smallCaps w:val="0"/>
      <w:sz w:val="21"/>
      <w:szCs w:val="21"/>
      <w:rFonts w:ascii="Calibri" w:eastAsia="Calibri" w:hAnsi="Calibri" w:cs="Calibri"/>
    </w:rPr>
  </w:style>
  <w:style w:type="paragraph" w:customStyle="1" w:styleId="Style11">
    <w:name w:val="Body text (2)"/>
    <w:basedOn w:val="Normal"/>
    <w:link w:val="CharStyle12"/>
    <w:pPr>
      <w:widowControl w:val="0"/>
      <w:shd w:val="clear" w:color="auto" w:fill="FFFFFF"/>
      <w:jc w:val="both"/>
      <w:spacing w:line="230" w:lineRule="exact"/>
      <w:ind w:hanging="880"/>
    </w:pPr>
    <w:rPr>
      <w:b w:val="0"/>
      <w:bCs w:val="0"/>
      <w:i w:val="0"/>
      <w:iCs w:val="0"/>
      <w:u w:val="none"/>
      <w:strike w:val="0"/>
      <w:smallCaps w:val="0"/>
      <w:sz w:val="19"/>
      <w:szCs w:val="19"/>
      <w:rFonts w:ascii="Calibri" w:eastAsia="Calibri" w:hAnsi="Calibri" w:cs="Calibri"/>
    </w:rPr>
  </w:style>
  <w:style w:type="paragraph" w:customStyle="1" w:styleId="Style14">
    <w:name w:val="Body text (4)"/>
    <w:basedOn w:val="Normal"/>
    <w:link w:val="CharStyle15"/>
    <w:pPr>
      <w:widowControl w:val="0"/>
      <w:shd w:val="clear" w:color="auto" w:fill="FFFFFF"/>
      <w:jc w:val="center"/>
      <w:spacing w:after="240" w:line="168" w:lineRule="exact"/>
    </w:pPr>
    <w:rPr>
      <w:b w:val="0"/>
      <w:bCs w:val="0"/>
      <w:i/>
      <w:iCs/>
      <w:u w:val="none"/>
      <w:strike w:val="0"/>
      <w:smallCaps w:val="0"/>
      <w:sz w:val="19"/>
      <w:szCs w:val="19"/>
      <w:rFonts w:ascii="Calibri" w:eastAsia="Calibri" w:hAnsi="Calibri" w:cs="Calibri"/>
    </w:rPr>
  </w:style>
  <w:style w:type="paragraph" w:customStyle="1" w:styleId="Style16">
    <w:name w:val="Body text (5)"/>
    <w:basedOn w:val="Normal"/>
    <w:link w:val="CharStyle17"/>
    <w:pPr>
      <w:widowControl w:val="0"/>
      <w:shd w:val="clear" w:color="auto" w:fill="FFFFFF"/>
      <w:jc w:val="both"/>
      <w:spacing w:before="240" w:line="446" w:lineRule="exact"/>
    </w:pPr>
    <w:rPr>
      <w:b/>
      <w:bCs/>
      <w:i w:val="0"/>
      <w:iCs w:val="0"/>
      <w:u w:val="none"/>
      <w:strike w:val="0"/>
      <w:smallCaps w:val="0"/>
      <w:sz w:val="17"/>
      <w:szCs w:val="17"/>
      <w:rFonts w:ascii="Calibri" w:eastAsia="Calibri" w:hAnsi="Calibri" w:cs="Calibri"/>
    </w:rPr>
  </w:style>
  <w:style w:type="paragraph" w:customStyle="1" w:styleId="Style18">
    <w:name w:val="Table caption"/>
    <w:basedOn w:val="Normal"/>
    <w:link w:val="CharStyle19"/>
    <w:pPr>
      <w:widowControl w:val="0"/>
      <w:shd w:val="clear" w:color="auto" w:fill="FFFFFF"/>
      <w:spacing w:line="200" w:lineRule="exact"/>
    </w:pPr>
    <w:rPr>
      <w:b/>
      <w:bCs/>
      <w:i w:val="0"/>
      <w:iCs w:val="0"/>
      <w:u w:val="none"/>
      <w:strike w:val="0"/>
      <w:smallCaps w:val="0"/>
      <w:sz w:val="21"/>
      <w:szCs w:val="21"/>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