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4E4E" w:rsidRDefault="00ED5A39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SMLOUVA O POSKYTOVÁNÍ SLUŽEB POVĚŘENCE PRO OCHRANU OSOBNÍCH ÚDAJŮ</w:t>
      </w:r>
      <w:r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br/>
      </w:r>
      <w:r>
        <w:rPr>
          <w:b/>
          <w:sz w:val="22"/>
          <w:szCs w:val="22"/>
        </w:rPr>
        <w:t>dle ustanovení § 1746 odst. 2 zákona č. 89/2012 Sb., občanského zákoníku (dále jen Smlouva)</w:t>
      </w:r>
      <w:r>
        <w:rPr>
          <w:b/>
          <w:sz w:val="22"/>
          <w:szCs w:val="22"/>
        </w:rPr>
        <w:br/>
      </w:r>
    </w:p>
    <w:p w:rsidR="00044E4E" w:rsidRDefault="00044E4E">
      <w:pPr>
        <w:jc w:val="both"/>
      </w:pPr>
    </w:p>
    <w:p w:rsidR="00044E4E" w:rsidRDefault="00ED5A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Poskytovatel </w:t>
      </w:r>
    </w:p>
    <w:p w:rsidR="00044E4E" w:rsidRDefault="00ED5A39">
      <w:pP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044E4E" w:rsidRDefault="00ED5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044E4E" w:rsidRDefault="00ED5A39">
      <w:pP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044E4E" w:rsidRDefault="00ED5A39">
      <w:pP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044E4E" w:rsidRDefault="00A86E4E">
      <w:pPr>
        <w:jc w:val="both"/>
        <w:rPr>
          <w:sz w:val="22"/>
          <w:szCs w:val="22"/>
        </w:rPr>
      </w:pPr>
      <w:r>
        <w:rPr>
          <w:sz w:val="22"/>
          <w:szCs w:val="22"/>
        </w:rPr>
        <w:t>jednající Pavlou Markovou, jednatelkou</w:t>
      </w:r>
      <w:r w:rsidR="00ED5A39">
        <w:rPr>
          <w:sz w:val="22"/>
          <w:szCs w:val="22"/>
        </w:rPr>
        <w:t xml:space="preserve"> společnosti</w:t>
      </w:r>
    </w:p>
    <w:p w:rsidR="00044E4E" w:rsidRDefault="00ED5A39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044E4E" w:rsidRDefault="00044E4E">
      <w:pPr>
        <w:jc w:val="both"/>
        <w:rPr>
          <w:sz w:val="22"/>
          <w:szCs w:val="22"/>
        </w:rPr>
      </w:pPr>
    </w:p>
    <w:p w:rsidR="00044E4E" w:rsidRDefault="00ED5A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Objednatel </w:t>
      </w:r>
    </w:p>
    <w:p w:rsidR="00044E4E" w:rsidRDefault="000B01B9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Organizace: Střední škola gastronomie a služeb, Nová Paka, Masarykovo nám. 2</w:t>
      </w:r>
    </w:p>
    <w:p w:rsidR="00044E4E" w:rsidRDefault="000B01B9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Masarykovo nám. 2</w:t>
      </w:r>
    </w:p>
    <w:p w:rsidR="00044E4E" w:rsidRDefault="000B01B9">
      <w:pPr>
        <w:jc w:val="both"/>
        <w:rPr>
          <w:sz w:val="22"/>
          <w:szCs w:val="22"/>
        </w:rPr>
      </w:pPr>
      <w:r>
        <w:rPr>
          <w:sz w:val="22"/>
          <w:szCs w:val="22"/>
        </w:rPr>
        <w:t>IČ: 150585256</w:t>
      </w:r>
    </w:p>
    <w:p w:rsidR="00044E4E" w:rsidRDefault="000B01B9">
      <w:pPr>
        <w:jc w:val="both"/>
        <w:rPr>
          <w:sz w:val="22"/>
          <w:szCs w:val="22"/>
        </w:rPr>
      </w:pPr>
      <w:r>
        <w:rPr>
          <w:sz w:val="22"/>
          <w:szCs w:val="22"/>
        </w:rPr>
        <w:t>Jednající osoba: Mgr. Petr Jaroš, ředitel školy</w:t>
      </w:r>
    </w:p>
    <w:p w:rsidR="00044E4E" w:rsidRDefault="00ED5A3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(</w:t>
      </w:r>
      <w:r w:rsidR="000B01B9">
        <w:rPr>
          <w:sz w:val="22"/>
          <w:szCs w:val="22"/>
        </w:rPr>
        <w:t xml:space="preserve">jméno + kontakt): Mgr. Petr Jaroš, </w:t>
      </w:r>
      <w:r w:rsidR="000B01B9" w:rsidRPr="00C7142B">
        <w:rPr>
          <w:sz w:val="22"/>
          <w:szCs w:val="22"/>
          <w:highlight w:val="black"/>
        </w:rPr>
        <w:t>493 723 784, 604 168 958</w:t>
      </w:r>
    </w:p>
    <w:p w:rsidR="00044E4E" w:rsidRDefault="00044E4E">
      <w:pPr>
        <w:jc w:val="both"/>
        <w:rPr>
          <w:sz w:val="22"/>
          <w:szCs w:val="22"/>
        </w:rPr>
      </w:pPr>
    </w:p>
    <w:p w:rsidR="00044E4E" w:rsidRDefault="00044E4E">
      <w:pPr>
        <w:jc w:val="center"/>
        <w:rPr>
          <w:b/>
        </w:rPr>
      </w:pPr>
    </w:p>
    <w:p w:rsidR="00044E4E" w:rsidRDefault="00ED5A39">
      <w:pPr>
        <w:jc w:val="center"/>
        <w:rPr>
          <w:b/>
        </w:rPr>
      </w:pPr>
      <w:r>
        <w:rPr>
          <w:b/>
        </w:rPr>
        <w:t>I. Předmět služby</w:t>
      </w:r>
    </w:p>
    <w:p w:rsidR="00044E4E" w:rsidRDefault="00044E4E">
      <w:pPr>
        <w:jc w:val="both"/>
      </w:pPr>
    </w:p>
    <w:p w:rsidR="00044E4E" w:rsidRDefault="00ED5A39">
      <w:pPr>
        <w:numPr>
          <w:ilvl w:val="0"/>
          <w:numId w:val="2"/>
        </w:numPr>
        <w:jc w:val="both"/>
      </w:pPr>
      <w:r>
        <w:t xml:space="preserve">Předmětem této smlouvy je poskytování služby Pověřence pro ochranu osobních údajů tak jak je definována v nařízení Evropského parlamentu a Rady (EU) 2016/679 ze dne 27. 4. 2016 o ochraně fyzických osob v souvislosti se zpracováním osobních údajů a o volném pohybu těchto údajů a o zrušení směrnice 95/46/ES (dále jen Nařízení). </w:t>
      </w:r>
    </w:p>
    <w:p w:rsidR="00044E4E" w:rsidRDefault="00ED5A39">
      <w:pPr>
        <w:numPr>
          <w:ilvl w:val="0"/>
          <w:numId w:val="2"/>
        </w:numPr>
        <w:jc w:val="both"/>
      </w:pPr>
      <w:r>
        <w:t>Poskytovatel bude Objednateli poskytoval v této souvislosti zejm. následující služby:</w:t>
      </w:r>
      <w:r>
        <w:br/>
        <w:t>a) poskytování informací a poradenství správcům nebo zpracovatelům a zaměstnancům, kteří provádějí zpracování, o jejich povinnostech podle tohoto nařízení a dalších předpisů Unie nebo členských států v oblasti ochrany údajů;</w:t>
      </w:r>
      <w:r>
        <w:br/>
        <w:t>b) monitorování souladu s Nařízením, dalšími předpisy Unie nebo členských států v oblasti ochrany údajů a s koncepcemi správce nebo zpracovatele v oblasti ochrany osobních údajů, včetně rozdělení odpovědnosti, zvyšování povědomí a odborné přípravy pracovníků zapojených do operací zpracování a souvisejících auditů;</w:t>
      </w:r>
      <w:r>
        <w:br/>
        <w:t>c) poskytování poradenství na požádání, pokud jde o posouzení vlivu na ochranu osobních údajů, a monitorování jeho uplatňování podle článku 35 Nařízení;</w:t>
      </w:r>
      <w:r>
        <w:br/>
        <w:t>d) spolupráce s dozorovým úřadem a</w:t>
      </w:r>
      <w:r>
        <w:br/>
        <w:t>e) působení jako kontaktní místo pro dozorový úřad v záležitostech týkajících se zpracování, včetně předchozí konzultace podle článku 36 Nařízení, a případně vedení konzultací v jakékoli jiné věci.</w:t>
      </w:r>
    </w:p>
    <w:p w:rsidR="00044E4E" w:rsidRPr="00C7142B" w:rsidRDefault="00ED5A39">
      <w:pPr>
        <w:numPr>
          <w:ilvl w:val="0"/>
          <w:numId w:val="2"/>
        </w:numPr>
        <w:jc w:val="both"/>
        <w:rPr>
          <w:color w:val="auto"/>
        </w:rPr>
      </w:pPr>
      <w:r w:rsidRPr="00C7142B">
        <w:rPr>
          <w:color w:val="auto"/>
        </w:rPr>
        <w:t xml:space="preserve">Konkrétní osobou, které </w:t>
      </w:r>
      <w:proofErr w:type="gramStart"/>
      <w:r w:rsidRPr="00C7142B">
        <w:rPr>
          <w:color w:val="auto"/>
        </w:rPr>
        <w:t>bude</w:t>
      </w:r>
      <w:proofErr w:type="gramEnd"/>
      <w:r w:rsidRPr="00C7142B">
        <w:rPr>
          <w:color w:val="auto"/>
        </w:rPr>
        <w:t xml:space="preserve"> ze strany Poskytovatele zajišťovat popsanou službu </w:t>
      </w:r>
      <w:proofErr w:type="gramStart"/>
      <w:r w:rsidRPr="00C7142B">
        <w:rPr>
          <w:color w:val="auto"/>
        </w:rPr>
        <w:t>bude</w:t>
      </w:r>
      <w:proofErr w:type="gramEnd"/>
      <w:r w:rsidRPr="00C7142B">
        <w:rPr>
          <w:color w:val="auto"/>
        </w:rPr>
        <w:t xml:space="preserve">: </w:t>
      </w:r>
      <w:r w:rsidR="000B01B9" w:rsidRPr="00C7142B">
        <w:rPr>
          <w:color w:val="auto"/>
        </w:rPr>
        <w:t>Mgr. Pavla Marková, MBA</w:t>
      </w:r>
      <w:r w:rsidRPr="00C7142B">
        <w:rPr>
          <w:color w:val="auto"/>
        </w:rPr>
        <w:t xml:space="preserve"> email: </w:t>
      </w:r>
      <w:hyperlink r:id="rId5" w:history="1">
        <w:r w:rsidR="000B01B9" w:rsidRPr="00C7142B">
          <w:rPr>
            <w:rStyle w:val="Hypertextovodkaz"/>
            <w:color w:val="auto"/>
            <w:highlight w:val="black"/>
          </w:rPr>
          <w:t>pavla.mark@gmail.com</w:t>
        </w:r>
      </w:hyperlink>
      <w:r w:rsidR="000B01B9" w:rsidRPr="00C7142B">
        <w:rPr>
          <w:color w:val="auto"/>
          <w:highlight w:val="black"/>
        </w:rPr>
        <w:t xml:space="preserve">   tel: 724 144 895</w:t>
      </w:r>
      <w:r w:rsidRPr="00C7142B">
        <w:rPr>
          <w:color w:val="auto"/>
        </w:rPr>
        <w:t>.</w:t>
      </w:r>
    </w:p>
    <w:p w:rsidR="00044E4E" w:rsidRDefault="00ED5A39">
      <w:pPr>
        <w:numPr>
          <w:ilvl w:val="0"/>
          <w:numId w:val="2"/>
        </w:numPr>
        <w:jc w:val="both"/>
      </w:pPr>
      <w:r>
        <w:t>Pověřenec se zavazuje zachovávat mlčenlivost o veškerých skutečnostech, které mají být v zájmu Objednatele utajeny, a to i v případě ukončení této smlouvy.</w:t>
      </w:r>
      <w:r>
        <w:br/>
      </w:r>
    </w:p>
    <w:p w:rsidR="00044E4E" w:rsidRDefault="00ED5A39">
      <w:pPr>
        <w:jc w:val="center"/>
        <w:rPr>
          <w:b/>
        </w:rPr>
      </w:pPr>
      <w:r>
        <w:rPr>
          <w:b/>
        </w:rPr>
        <w:t>II. Odměna</w:t>
      </w:r>
    </w:p>
    <w:p w:rsidR="00044E4E" w:rsidRDefault="00044E4E">
      <w:pPr>
        <w:jc w:val="both"/>
        <w:rPr>
          <w:sz w:val="22"/>
          <w:szCs w:val="22"/>
        </w:rPr>
      </w:pPr>
    </w:p>
    <w:p w:rsidR="00044E4E" w:rsidRDefault="00ED5A39">
      <w:pPr>
        <w:numPr>
          <w:ilvl w:val="0"/>
          <w:numId w:val="5"/>
        </w:numPr>
        <w:ind w:left="360"/>
        <w:jc w:val="both"/>
      </w:pPr>
      <w:r>
        <w:t xml:space="preserve">Objednatel se zavazuje platit Poskytovateli odměnu ve výši </w:t>
      </w:r>
      <w:r w:rsidR="000B01B9">
        <w:t>4 000</w:t>
      </w:r>
      <w:r>
        <w:t>,- Kč bez daně z přidané hodnoty (dále jen „DPH“) za každý měsíc poskytování služby Poskytovatele</w:t>
      </w:r>
      <w:bookmarkStart w:id="0" w:name="_GoBack"/>
      <w:bookmarkEnd w:id="0"/>
      <w:r>
        <w:t>m.</w:t>
      </w:r>
    </w:p>
    <w:p w:rsidR="00044E4E" w:rsidRDefault="00ED5A39">
      <w:pPr>
        <w:numPr>
          <w:ilvl w:val="0"/>
          <w:numId w:val="5"/>
        </w:numPr>
        <w:ind w:left="360"/>
        <w:jc w:val="both"/>
      </w:pPr>
      <w:r>
        <w:t>Sjednaná odměna je cenou nejvýše přípustnou, zahrnuje veškeré nutné náklady spojené s dodávkou služeb dle této Smlouvy a může být změněna pouze, pokud po podpisu smlouvy a po dobu její platnosti dojde ke změně sazby DPH. DPH bude účtována ve výši určené podle právních předpisů platných ke dni uskutečnění zdanitelného plnění.</w:t>
      </w:r>
    </w:p>
    <w:p w:rsidR="00044E4E" w:rsidRDefault="00ED5A39">
      <w:pPr>
        <w:numPr>
          <w:ilvl w:val="0"/>
          <w:numId w:val="5"/>
        </w:numPr>
        <w:ind w:left="360"/>
        <w:jc w:val="both"/>
      </w:pPr>
      <w:r>
        <w:t>Odměna je splatná 1x za půl roku, vždy za období leden-červen a červenec-prosinec.</w:t>
      </w:r>
    </w:p>
    <w:p w:rsidR="00044E4E" w:rsidRDefault="00ED5A39" w:rsidP="00ED5A39">
      <w:pPr>
        <w:numPr>
          <w:ilvl w:val="0"/>
          <w:numId w:val="5"/>
        </w:numPr>
        <w:ind w:left="360"/>
        <w:jc w:val="both"/>
      </w:pPr>
      <w:r>
        <w:lastRenderedPageBreak/>
        <w:t xml:space="preserve">Odměnu zaplatí Objednatel Poskytovateli bankovním převodem na bankovní účet Poskytovatele na základě daňového dokladu. Daňový doklad vystaví Poskytovatel vždy tak, aby byl splatný k poslednímu dni daného období (ke 30.6. a </w:t>
      </w:r>
      <w:proofErr w:type="gramStart"/>
      <w:r>
        <w:t>ke</w:t>
      </w:r>
      <w:proofErr w:type="gramEnd"/>
      <w:r>
        <w:t xml:space="preserve"> 31.12.). Splatnost každého daňového dokladu je minimálně 14 dnů ode dne jeho doručení kupujícímu.</w:t>
      </w:r>
      <w:r>
        <w:br/>
      </w:r>
    </w:p>
    <w:p w:rsidR="00044E4E" w:rsidRDefault="00ED5A39">
      <w:pPr>
        <w:jc w:val="center"/>
        <w:rPr>
          <w:b/>
        </w:rPr>
      </w:pPr>
      <w:r>
        <w:rPr>
          <w:b/>
        </w:rPr>
        <w:t>III. Odpovědnost poskytovatele</w:t>
      </w:r>
    </w:p>
    <w:p w:rsidR="00044E4E" w:rsidRDefault="00044E4E">
      <w:pPr>
        <w:ind w:left="360"/>
        <w:jc w:val="both"/>
      </w:pPr>
    </w:p>
    <w:p w:rsidR="00044E4E" w:rsidRDefault="00ED5A39" w:rsidP="00ED5A39">
      <w:pPr>
        <w:numPr>
          <w:ilvl w:val="0"/>
          <w:numId w:val="4"/>
        </w:numPr>
        <w:ind w:left="360"/>
        <w:jc w:val="both"/>
      </w:pPr>
      <w:r>
        <w:t>Způsobí-li Poskytovatel při poskytování služeb objednateli újmu, odpovídá Objednateli za tuto újmu v souladu s obecně závaznými právními předpisy.</w:t>
      </w:r>
    </w:p>
    <w:p w:rsidR="00044E4E" w:rsidRDefault="00ED5A39" w:rsidP="00ED5A39">
      <w:pPr>
        <w:numPr>
          <w:ilvl w:val="0"/>
          <w:numId w:val="4"/>
        </w:numPr>
        <w:ind w:left="360"/>
        <w:jc w:val="both"/>
      </w:pPr>
      <w:r>
        <w:t>Způsobí-li Poskytovatel při poskytování služeb újmu třetím osobám, odpovídá třetím osobám za tuto újmu Poskytovatel a je povinen ji třetím osobám nebo Objednateli nahradit.</w:t>
      </w:r>
    </w:p>
    <w:p w:rsidR="00044E4E" w:rsidRDefault="00ED5A39" w:rsidP="00ED5A39">
      <w:pPr>
        <w:numPr>
          <w:ilvl w:val="0"/>
          <w:numId w:val="4"/>
        </w:numPr>
        <w:ind w:left="360"/>
        <w:jc w:val="both"/>
      </w:pPr>
      <w:r>
        <w:t>Za újmu se pro účely této smlouvy považuje též škoda, která poškozené straně vznikla tím, že musela vynaložit náklady v důsledku porušení povinnosti druhé strany. Škoda se nahrazuje v penězích; jestliže však o to oprávněná strana požádá a je-li to možné a obvyklé, nahrazuje se škoda uvedením v předešlý stav.</w:t>
      </w:r>
      <w:r>
        <w:br/>
      </w:r>
    </w:p>
    <w:p w:rsidR="00044E4E" w:rsidRDefault="00ED5A39">
      <w:pPr>
        <w:jc w:val="center"/>
        <w:rPr>
          <w:b/>
        </w:rPr>
      </w:pPr>
      <w:r>
        <w:rPr>
          <w:b/>
        </w:rPr>
        <w:t>IV. Ukončení smlouvy</w:t>
      </w:r>
    </w:p>
    <w:p w:rsidR="00044E4E" w:rsidRDefault="00044E4E">
      <w:pPr>
        <w:ind w:left="360"/>
        <w:jc w:val="both"/>
      </w:pPr>
    </w:p>
    <w:p w:rsidR="00044E4E" w:rsidRDefault="00ED5A39">
      <w:pPr>
        <w:numPr>
          <w:ilvl w:val="0"/>
          <w:numId w:val="1"/>
        </w:numPr>
        <w:jc w:val="both"/>
      </w:pPr>
      <w:r>
        <w:t>Poskytovatel má právo odstoupit od smlouvy v případě, že Objednatel je v prodlení s úhradou faktury delším než 15 pracovních dní od splatnosti faktury.</w:t>
      </w:r>
    </w:p>
    <w:p w:rsidR="00044E4E" w:rsidRDefault="00ED5A39">
      <w:pPr>
        <w:numPr>
          <w:ilvl w:val="0"/>
          <w:numId w:val="1"/>
        </w:numPr>
        <w:jc w:val="both"/>
      </w:pPr>
      <w:r>
        <w:t>Objednatel má právo odstoupit od smlouvy, pokud Poskytovatel neplní řádně a včas své povinnosti vyplývající pro něj z této smlouvy. Objednatel je povinen Poskytovatele písemně upozornit na nespokojenost s kvalitou poskytovaných služeb a poskytnout Poskytovateli přiměřený čas na nápravu. Pokud k nápravě nedojde je Objednatel oprávněn od smlouvy odstoupit.</w:t>
      </w:r>
    </w:p>
    <w:p w:rsidR="00044E4E" w:rsidRDefault="00ED5A39">
      <w:pPr>
        <w:numPr>
          <w:ilvl w:val="0"/>
          <w:numId w:val="1"/>
        </w:numPr>
        <w:jc w:val="both"/>
      </w:pPr>
      <w:r>
        <w:t>Smlouvu může i bez udání důvodu vypovědět kterákoliv ze smluvních stran, výpovědní lhůta činí 3 měsíce od doby doručení výpovědi druhé smluvní straně.</w:t>
      </w:r>
    </w:p>
    <w:p w:rsidR="00044E4E" w:rsidRDefault="00044E4E">
      <w:pPr>
        <w:jc w:val="both"/>
      </w:pPr>
    </w:p>
    <w:p w:rsidR="00044E4E" w:rsidRDefault="00ED5A39">
      <w:pPr>
        <w:jc w:val="center"/>
        <w:rPr>
          <w:b/>
        </w:rPr>
      </w:pPr>
      <w:r>
        <w:rPr>
          <w:b/>
        </w:rPr>
        <w:t>V. Obecná ustanovení</w:t>
      </w:r>
    </w:p>
    <w:p w:rsidR="00044E4E" w:rsidRDefault="00044E4E">
      <w:pPr>
        <w:ind w:left="360"/>
        <w:jc w:val="both"/>
      </w:pPr>
    </w:p>
    <w:p w:rsidR="00044E4E" w:rsidRDefault="00ED5A39">
      <w:pPr>
        <w:numPr>
          <w:ilvl w:val="0"/>
          <w:numId w:val="3"/>
        </w:numPr>
        <w:jc w:val="both"/>
      </w:pPr>
      <w:r>
        <w:t xml:space="preserve">Platnost této smlouvy je od </w:t>
      </w:r>
      <w:proofErr w:type="gramStart"/>
      <w:r>
        <w:t>25.5.2018</w:t>
      </w:r>
      <w:proofErr w:type="gramEnd"/>
      <w:r>
        <w:t>. Smlouva se uzavírá na dobu neurčitou.</w:t>
      </w:r>
    </w:p>
    <w:p w:rsidR="00044E4E" w:rsidRDefault="00ED5A39">
      <w:pPr>
        <w:numPr>
          <w:ilvl w:val="0"/>
          <w:numId w:val="3"/>
        </w:numPr>
        <w:jc w:val="both"/>
      </w:pPr>
      <w:r>
        <w:t>Doplňky a změny této smlouvy musí být učiněny písemně formou vzestupně číslovaných dodatků a podepsány oběma smluvními stranami.</w:t>
      </w:r>
    </w:p>
    <w:p w:rsidR="00044E4E" w:rsidRDefault="00ED5A39">
      <w:pPr>
        <w:numPr>
          <w:ilvl w:val="0"/>
          <w:numId w:val="3"/>
        </w:numPr>
        <w:jc w:val="both"/>
      </w:pPr>
      <w:r>
        <w:t>Pokud tato Smlouva nestanoví jinak, řídí se práva a povinnosti smluvních stran příslušnými ustanoveními zákona č. 89/2012 Sb., občanský zákoník.</w:t>
      </w:r>
    </w:p>
    <w:p w:rsidR="00044E4E" w:rsidRDefault="00ED5A39">
      <w:pPr>
        <w:numPr>
          <w:ilvl w:val="0"/>
          <w:numId w:val="3"/>
        </w:numPr>
        <w:jc w:val="both"/>
      </w:pPr>
      <w:r>
        <w:t>Tato Smlouva je vyhotovena ve dvou stejnopisech s platností originálu, po jednom pro každou ze smluvních stran.</w:t>
      </w:r>
    </w:p>
    <w:p w:rsidR="00044E4E" w:rsidRDefault="00ED5A39">
      <w:pPr>
        <w:numPr>
          <w:ilvl w:val="0"/>
          <w:numId w:val="3"/>
        </w:numPr>
        <w:jc w:val="both"/>
      </w:pPr>
      <w:r>
        <w:t>Tato Smlouva je uzavírána na základě pravé a svobodné vůle smluvních stran, určitě a srozumitelně, nikoliv v tísni.</w:t>
      </w:r>
    </w:p>
    <w:p w:rsidR="00044E4E" w:rsidRDefault="00044E4E">
      <w:pPr>
        <w:ind w:left="720"/>
      </w:pPr>
    </w:p>
    <w:p w:rsidR="00044E4E" w:rsidRDefault="00044E4E">
      <w:pPr>
        <w:jc w:val="both"/>
      </w:pPr>
    </w:p>
    <w:p w:rsidR="00044E4E" w:rsidRDefault="00ED5A39">
      <w:bookmarkStart w:id="1" w:name="_gjdgxs" w:colFirst="0" w:colLast="0"/>
      <w:bookmarkEnd w:id="1"/>
      <w:r>
        <w:t>V</w:t>
      </w:r>
      <w:r w:rsidR="000B01B9">
        <w:t xml:space="preserve"> Nové </w:t>
      </w:r>
      <w:proofErr w:type="gramStart"/>
      <w:r w:rsidR="000B01B9">
        <w:t>Pace  dne</w:t>
      </w:r>
      <w:proofErr w:type="gramEnd"/>
      <w:r w:rsidR="000B01B9">
        <w:t xml:space="preserve"> </w:t>
      </w:r>
      <w:r w:rsidR="004476A8">
        <w:t>2</w:t>
      </w:r>
      <w:r w:rsidR="000B01B9">
        <w:t xml:space="preserve">. </w:t>
      </w:r>
      <w:r w:rsidR="004476A8">
        <w:t>5</w:t>
      </w:r>
      <w:r w:rsidR="000B01B9">
        <w:t>.  2018</w:t>
      </w:r>
      <w:r>
        <w:tab/>
      </w:r>
      <w:r>
        <w:tab/>
      </w:r>
      <w:r>
        <w:tab/>
        <w:t>V</w:t>
      </w:r>
      <w:r w:rsidR="000B01B9">
        <w:t xml:space="preserve"> Nové Pace  dne  </w:t>
      </w:r>
      <w:r w:rsidR="004476A8">
        <w:t>2.5</w:t>
      </w:r>
      <w:r w:rsidR="000B01B9">
        <w:t>. 2018</w:t>
      </w:r>
    </w:p>
    <w:p w:rsidR="00044E4E" w:rsidRDefault="00044E4E"/>
    <w:p w:rsidR="00044E4E" w:rsidRDefault="00044E4E"/>
    <w:p w:rsidR="00044E4E" w:rsidRDefault="00044E4E"/>
    <w:p w:rsidR="00044E4E" w:rsidRDefault="00ED5A39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044E4E" w:rsidRDefault="00ED5A39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044E4E">
      <w:pgSz w:w="11906" w:h="16838"/>
      <w:pgMar w:top="680" w:right="1134" w:bottom="680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B86"/>
    <w:multiLevelType w:val="multilevel"/>
    <w:tmpl w:val="413AB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51B"/>
    <w:multiLevelType w:val="multilevel"/>
    <w:tmpl w:val="D76A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5AF5"/>
    <w:multiLevelType w:val="multilevel"/>
    <w:tmpl w:val="68AE3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F7D66"/>
    <w:multiLevelType w:val="multilevel"/>
    <w:tmpl w:val="313079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F0EE8"/>
    <w:multiLevelType w:val="multilevel"/>
    <w:tmpl w:val="366C5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E"/>
    <w:rsid w:val="00044E4E"/>
    <w:rsid w:val="000B01B9"/>
    <w:rsid w:val="004476A8"/>
    <w:rsid w:val="00A86E4E"/>
    <w:rsid w:val="00C7142B"/>
    <w:rsid w:val="00E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9C54-B996-4F18-8E06-E71638E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B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ma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Cermanová</dc:creator>
  <cp:lastModifiedBy>Olga Viková</cp:lastModifiedBy>
  <cp:revision>4</cp:revision>
  <dcterms:created xsi:type="dcterms:W3CDTF">2018-05-02T06:48:00Z</dcterms:created>
  <dcterms:modified xsi:type="dcterms:W3CDTF">2018-05-02T11:47:00Z</dcterms:modified>
</cp:coreProperties>
</file>