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B0" w:rsidRDefault="00F6402B">
      <w:pPr>
        <w:rPr>
          <w:sz w:val="2"/>
          <w:szCs w:val="2"/>
        </w:rPr>
      </w:pPr>
      <w:r>
        <w:pict>
          <v:rect id="_x0000_s1066" style="position:absolute;margin-left:33.1pt;margin-top:32.8pt;width:25.9pt;height:26.1pt;z-index:-251658752;mso-position-horizontal-relative:page;mso-position-vertical-relative:page" fillcolor="#c91626" stroked="f">
            <w10:wrap anchorx="page" anchory="page"/>
          </v:rect>
        </w:pict>
      </w:r>
      <w:r>
        <w:pict>
          <v:rect id="_x0000_s1065" style="position:absolute;margin-left:31.65pt;margin-top:31.35pt;width:29.15pt;height:29.15pt;z-index:-251658751;mso-position-horizontal-relative:page;mso-position-vertical-relative:page" fillcolor="#c91626" stroked="f">
            <w10:wrap anchorx="page" anchory="page"/>
          </v:rect>
        </w:pict>
      </w:r>
      <w:r>
        <w:pict>
          <v:rect id="_x0000_s1064" style="position:absolute;margin-left:69.25pt;margin-top:688.9pt;width:14.4pt;height:14.05pt;z-index:-251658750;mso-position-horizontal-relative:page;mso-position-vertical-relative:page" fillcolor="#fdfdfd" stroked="f">
            <w10:wrap anchorx="page" anchory="page"/>
          </v:rect>
        </w:pict>
      </w:r>
      <w:r>
        <w:pict>
          <v:rect id="_x0000_s1063" style="position:absolute;margin-left:69.25pt;margin-top:713.9pt;width:14.4pt;height:33.3pt;z-index:-251658749;mso-position-horizontal-relative:page;mso-position-vertical-relative:page" fillcolor="#fdfdfd" stroked="f">
            <w10:wrap anchorx="page" anchory="page"/>
          </v:rect>
        </w:pict>
      </w:r>
      <w:r>
        <w:pict>
          <v:rect id="_x0000_s1062" style="position:absolute;margin-left:69.8pt;margin-top:596.9pt;width:14.2pt;height:14.05pt;z-index:-251658748;mso-position-horizontal-relative:page;mso-position-vertical-relative:page" fillcolor="#fdfdfd" stroked="f">
            <w10:wrap anchorx="page" anchory="page"/>
          </v:rect>
        </w:pict>
      </w:r>
      <w:r>
        <w:pict>
          <v:rect id="_x0000_s1061" style="position:absolute;margin-left:109.6pt;margin-top:452.7pt;width:14.2pt;height:33.5pt;z-index:-251658747;mso-position-horizontal-relative:page;mso-position-vertical-relative:page" fillcolor="#fcfcfd" stroked="f">
            <w10:wrap anchorx="page" anchory="page"/>
          </v:rect>
        </w:pict>
      </w:r>
      <w:r>
        <w:pict>
          <v:rect id="_x0000_s1060" style="position:absolute;margin-left:118.95pt;margin-top:732.8pt;width:14.2pt;height:14.2pt;z-index:-251658746;mso-position-horizontal-relative:page;mso-position-vertical-relative:page" fillcolor="#fdfdfd" stroked="f">
            <w10:wrap anchorx="page" anchory="page"/>
          </v:rect>
        </w:pict>
      </w:r>
      <w:r>
        <w:pict>
          <v:rect id="_x0000_s1059" style="position:absolute;margin-left:148.1pt;margin-top:688.7pt;width:14.2pt;height:14.05pt;z-index:-251658745;mso-position-horizontal-relative:page;mso-position-vertical-relative:page" fillcolor="#fdfdfd" stroked="f">
            <w10:wrap anchorx="page" anchory="page"/>
          </v:rect>
        </w:pict>
      </w:r>
      <w:r>
        <w:pict>
          <v:rect id="_x0000_s1058" style="position:absolute;margin-left:151pt;margin-top:452.55pt;width:14.2pt;height:33.5pt;z-index:-251658744;mso-position-horizontal-relative:page;mso-position-vertical-relative:page" fillcolor="#fdfdfd" stroked="f">
            <w10:wrap anchorx="page" anchory="page"/>
          </v:rect>
        </w:pict>
      </w:r>
      <w:r>
        <w:pict>
          <v:rect id="_x0000_s1057" style="position:absolute;margin-left:167pt;margin-top:171.2pt;width:59.05pt;height:18.2pt;z-index:-251658743;mso-position-horizontal-relative:page;mso-position-vertical-relative:page" fillcolor="#fdfdfd" stroked="f">
            <w10:wrap anchorx="page" anchory="page"/>
          </v:rect>
        </w:pict>
      </w:r>
      <w:r>
        <w:pict>
          <v:rect id="_x0000_s1056" style="position:absolute;margin-left:173.5pt;margin-top:732.6pt;width:14.2pt;height:14.4pt;z-index:-251658742;mso-position-horizontal-relative:page;mso-position-vertical-relative:page" fillcolor="#fdfdfd" stroked="f">
            <w10:wrap anchorx="page" anchory="page"/>
          </v:rect>
        </w:pict>
      </w:r>
      <w:r>
        <w:pict>
          <v:rect id="_x0000_s1055" style="position:absolute;margin-left:193.65pt;margin-top:472pt;width:14.05pt;height:13.85pt;z-index:-251658741;mso-position-horizontal-relative:page;mso-position-vertical-relative:page" fillcolor="#fbfbfb" stroked="f">
            <w10:wrap anchorx="page" anchory="page"/>
          </v:rect>
        </w:pict>
      </w:r>
      <w:r>
        <w:pict>
          <v:rect id="_x0000_s1054" style="position:absolute;margin-left:211.45pt;margin-top:452.9pt;width:14.2pt;height:13.85pt;z-index:-251658740;mso-position-horizontal-relative:page;mso-position-vertical-relative:page" fillcolor="#fdfdfd" stroked="f">
            <w10:wrap anchorx="page" anchory="page"/>
          </v:rect>
        </w:pict>
      </w:r>
      <w:r>
        <w:pict>
          <v:rect id="_x0000_s1053" style="position:absolute;margin-left:275.9pt;margin-top:596.2pt;width:14.2pt;height:14.4pt;z-index:-251658739;mso-position-horizontal-relative:page;mso-position-vertical-relative:page" fillcolor="#fdfdfd" stroked="f">
            <w10:wrap anchorx="page" anchory="page"/>
          </v:rect>
        </w:pict>
      </w:r>
      <w:r>
        <w:pict>
          <v:rect id="_x0000_s1052" style="position:absolute;margin-left:310.3pt;margin-top:730.1pt;width:103.85pt;height:18.55pt;z-index:-251658738;mso-position-horizontal-relative:page;mso-position-vertical-relative:page" fillcolor="#fdfdfd" stroked="f">
            <w10:wrap anchorx="page" anchory="page"/>
          </v:rect>
        </w:pict>
      </w:r>
      <w:r>
        <w:pict>
          <v:rect id="_x0000_s1051" style="position:absolute;margin-left:428.2pt;margin-top:687.8pt;width:14.2pt;height:14.4pt;z-index:-251658737;mso-position-horizontal-relative:page;mso-position-vertical-relative:page" fillcolor="#fdfdfd" stroked="f">
            <w10:wrap anchorx="page" anchory="page"/>
          </v:rect>
        </w:pict>
      </w:r>
      <w:r>
        <w:pict>
          <v:rect id="_x0000_s1050" style="position:absolute;margin-left:484.15pt;margin-top:564.3pt;width:14.2pt;height:18.2pt;z-index:-251658736;mso-position-horizontal-relative:page;mso-position-vertical-relative:page" fillcolor="#fdfdfd" stroked="f">
            <w10:wrap anchorx="page" anchory="page"/>
          </v:rect>
        </w:pict>
      </w:r>
      <w:r>
        <w:pict>
          <v:rect id="_x0000_s1049" style="position:absolute;margin-left:510.8pt;margin-top:564.15pt;width:43.9pt;height:18.35pt;z-index:-251658735;mso-position-horizontal-relative:page;mso-position-vertical-relative:page" fillcolor="#fdfdfd" stroked="f">
            <w10:wrap anchorx="page" anchory="page"/>
          </v:rect>
        </w:pict>
      </w:r>
    </w:p>
    <w:p w:rsidR="00A63AB0" w:rsidRDefault="001A2012">
      <w:pPr>
        <w:framePr w:wrap="none" w:vAnchor="page" w:hAnchor="page" w:x="666" w:y="660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"C:\\Users\\provozni\\AppData\\Local\\Temp\\FineReader12.00\\media\\image1.jpeg" \* MERGEFORMATINET </w:instrText>
      </w:r>
      <w:r>
        <w:fldChar w:fldCharType="separate"/>
      </w:r>
      <w:r w:rsidR="00F6402B">
        <w:fldChar w:fldCharType="begin"/>
      </w:r>
      <w:r w:rsidR="00F6402B">
        <w:instrText xml:space="preserve"> INCLUDEPICTURE  "C:\\Users\\asistentka\\AppData\\Local\\Temp\\FineReader12.00\\media\\image1.jpeg" \* MERGEFORMATINET </w:instrText>
      </w:r>
      <w:r w:rsidR="00F6402B">
        <w:fldChar w:fldCharType="separate"/>
      </w:r>
      <w:r w:rsidR="00F640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26.5pt">
            <v:imagedata r:id="rId7" r:href="rId8"/>
          </v:shape>
        </w:pict>
      </w:r>
      <w:r w:rsidR="00F6402B">
        <w:fldChar w:fldCharType="end"/>
      </w:r>
      <w:r>
        <w:fldChar w:fldCharType="end"/>
      </w:r>
    </w:p>
    <w:p w:rsidR="00A63AB0" w:rsidRDefault="001A2012">
      <w:pPr>
        <w:pStyle w:val="Nadpis10"/>
        <w:framePr w:wrap="none" w:vAnchor="page" w:hAnchor="page" w:x="1286" w:y="762"/>
        <w:shd w:val="clear" w:color="auto" w:fill="auto"/>
        <w:spacing w:line="260" w:lineRule="exact"/>
      </w:pPr>
      <w:bookmarkStart w:id="0" w:name="bookmark0"/>
      <w:r>
        <w:t>CENTROPOL</w:t>
      </w:r>
      <w:bookmarkEnd w:id="0"/>
    </w:p>
    <w:p w:rsidR="00A63AB0" w:rsidRDefault="001A2012">
      <w:pPr>
        <w:pStyle w:val="Nadpis30"/>
        <w:framePr w:wrap="none" w:vAnchor="page" w:hAnchor="page" w:x="9501" w:y="660"/>
        <w:shd w:val="clear" w:color="auto" w:fill="auto"/>
        <w:spacing w:line="200" w:lineRule="exact"/>
      </w:pPr>
      <w:bookmarkStart w:id="1" w:name="bookmark1"/>
      <w:r>
        <w:t>SE070066147</w:t>
      </w:r>
      <w:bookmarkEnd w:id="1"/>
    </w:p>
    <w:p w:rsidR="00A63AB0" w:rsidRDefault="001A2012">
      <w:pPr>
        <w:pStyle w:val="Nadpis30"/>
        <w:framePr w:w="3701" w:h="454" w:hRule="exact" w:wrap="none" w:vAnchor="page" w:hAnchor="page" w:x="4122" w:y="1243"/>
        <w:shd w:val="clear" w:color="auto" w:fill="auto"/>
        <w:spacing w:after="12" w:line="200" w:lineRule="exact"/>
      </w:pPr>
      <w:bookmarkStart w:id="2" w:name="bookmark2"/>
      <w:r>
        <w:rPr>
          <w:rStyle w:val="Nadpis31"/>
        </w:rPr>
        <w:t>SMLOUVA O POSKYTOVÁNÍ SLUŽEB</w:t>
      </w:r>
      <w:bookmarkEnd w:id="2"/>
    </w:p>
    <w:p w:rsidR="00A63AB0" w:rsidRDefault="001A2012">
      <w:pPr>
        <w:pStyle w:val="Zkladntext30"/>
        <w:framePr w:w="3701" w:h="454" w:hRule="exact" w:wrap="none" w:vAnchor="page" w:hAnchor="page" w:x="4122" w:y="1243"/>
        <w:shd w:val="clear" w:color="auto" w:fill="auto"/>
        <w:spacing w:before="0" w:line="140" w:lineRule="exact"/>
        <w:ind w:firstLine="0"/>
      </w:pPr>
      <w:r>
        <w:t>(dále jen Smlouva) uzavřená mezi:</w:t>
      </w:r>
    </w:p>
    <w:p w:rsidR="00A63AB0" w:rsidRDefault="001A2012">
      <w:pPr>
        <w:pStyle w:val="Zkladntext30"/>
        <w:framePr w:wrap="none" w:vAnchor="page" w:hAnchor="page" w:x="1350" w:y="1877"/>
        <w:shd w:val="clear" w:color="auto" w:fill="000000"/>
        <w:spacing w:before="0" w:line="140" w:lineRule="exact"/>
        <w:ind w:firstLine="0"/>
        <w:jc w:val="left"/>
      </w:pPr>
      <w:r>
        <w:rPr>
          <w:rStyle w:val="Zkladntext31"/>
        </w:rPr>
        <w:t xml:space="preserve">Dodavatelem: CENTROPOL ENERGY, </w:t>
      </w:r>
      <w:proofErr w:type="gramStart"/>
      <w:r>
        <w:rPr>
          <w:rStyle w:val="Zkladntext31"/>
        </w:rPr>
        <w:t>a.s..</w:t>
      </w:r>
      <w:proofErr w:type="gramEnd"/>
      <w:r>
        <w:rPr>
          <w:rStyle w:val="Zkladntext31"/>
        </w:rPr>
        <w:t xml:space="preserve"> Vaničková 1594/1, 400 01 Ústí nad Labem, IČ: 25458302, DIČ: CZ25-</w:t>
      </w:r>
    </w:p>
    <w:p w:rsidR="00A63AB0" w:rsidRDefault="001A2012">
      <w:pPr>
        <w:pStyle w:val="Titulektabulky20"/>
        <w:framePr w:wrap="none" w:vAnchor="page" w:hAnchor="page" w:x="1350" w:y="2331"/>
        <w:shd w:val="clear" w:color="auto" w:fill="47454B"/>
        <w:spacing w:line="140" w:lineRule="exact"/>
      </w:pPr>
      <w:r>
        <w:rPr>
          <w:rStyle w:val="Titulektabulky21"/>
        </w:rPr>
        <w:t>Zákazníkem:</w:t>
      </w:r>
    </w:p>
    <w:p w:rsidR="00A63AB0" w:rsidRDefault="001A2012">
      <w:pPr>
        <w:pStyle w:val="Nadpis320"/>
        <w:framePr w:wrap="none" w:vAnchor="page" w:hAnchor="page" w:x="9508" w:y="1198"/>
        <w:shd w:val="clear" w:color="auto" w:fill="auto"/>
        <w:spacing w:line="120" w:lineRule="exact"/>
      </w:pPr>
      <w:bookmarkStart w:id="3" w:name="bookmark3"/>
      <w:r>
        <w:t>■</w:t>
      </w:r>
      <w:proofErr w:type="spellStart"/>
      <w:proofErr w:type="gramStart"/>
      <w:r>
        <w:t>y.v</w:t>
      </w:r>
      <w:proofErr w:type="spellEnd"/>
      <w:proofErr w:type="gramEnd"/>
      <w:r>
        <w:t xml:space="preserve"> ■.</w:t>
      </w:r>
      <w:bookmarkEnd w:id="3"/>
    </w:p>
    <w:p w:rsidR="00A63AB0" w:rsidRDefault="001A2012">
      <w:pPr>
        <w:pStyle w:val="Nadpis220"/>
        <w:framePr w:wrap="none" w:vAnchor="page" w:hAnchor="page" w:x="10091" w:y="1290"/>
        <w:shd w:val="clear" w:color="auto" w:fill="auto"/>
        <w:spacing w:line="190" w:lineRule="exact"/>
      </w:pPr>
      <w:bookmarkStart w:id="4" w:name="bookmark4"/>
      <w:r>
        <w:t>SE070066147</w:t>
      </w:r>
      <w:bookmarkEnd w:id="4"/>
    </w:p>
    <w:p w:rsidR="00A63AB0" w:rsidRDefault="001A2012">
      <w:pPr>
        <w:pStyle w:val="Zkladntext30"/>
        <w:framePr w:w="727" w:h="1404" w:hRule="exact" w:wrap="none" w:vAnchor="page" w:hAnchor="page" w:x="580" w:y="2762"/>
        <w:shd w:val="clear" w:color="auto" w:fill="auto"/>
        <w:spacing w:before="0" w:after="201" w:line="140" w:lineRule="exact"/>
        <w:ind w:firstLine="0"/>
        <w:jc w:val="left"/>
      </w:pPr>
      <w:r>
        <w:t>Titul před:</w:t>
      </w:r>
    </w:p>
    <w:p w:rsidR="00A63AB0" w:rsidRDefault="001A2012">
      <w:pPr>
        <w:pStyle w:val="Zkladntext30"/>
        <w:framePr w:w="727" w:h="1404" w:hRule="exact" w:wrap="none" w:vAnchor="page" w:hAnchor="page" w:x="580" w:y="2762"/>
        <w:shd w:val="clear" w:color="auto" w:fill="auto"/>
        <w:spacing w:before="0" w:after="84" w:line="140" w:lineRule="exact"/>
        <w:ind w:firstLine="0"/>
        <w:jc w:val="left"/>
      </w:pPr>
      <w:r>
        <w:t>Příjmení:</w:t>
      </w:r>
    </w:p>
    <w:p w:rsidR="00A63AB0" w:rsidRDefault="001A2012">
      <w:pPr>
        <w:pStyle w:val="Zkladntext30"/>
        <w:framePr w:w="727" w:h="1404" w:hRule="exact" w:wrap="none" w:vAnchor="page" w:hAnchor="page" w:x="580" w:y="2762"/>
        <w:shd w:val="clear" w:color="auto" w:fill="auto"/>
        <w:spacing w:before="0" w:line="140" w:lineRule="exact"/>
        <w:ind w:firstLine="0"/>
        <w:jc w:val="left"/>
      </w:pPr>
      <w:r>
        <w:t>Rodné</w:t>
      </w:r>
    </w:p>
    <w:p w:rsidR="00A63AB0" w:rsidRDefault="001A2012">
      <w:pPr>
        <w:pStyle w:val="Zkladntext30"/>
        <w:framePr w:w="727" w:h="1404" w:hRule="exact" w:wrap="none" w:vAnchor="page" w:hAnchor="page" w:x="580" w:y="2762"/>
        <w:shd w:val="clear" w:color="auto" w:fill="auto"/>
        <w:spacing w:before="0" w:line="140" w:lineRule="exact"/>
        <w:ind w:firstLine="0"/>
        <w:jc w:val="left"/>
      </w:pPr>
      <w:r>
        <w:t>číslo:</w:t>
      </w:r>
    </w:p>
    <w:p w:rsidR="00A63AB0" w:rsidRDefault="001A2012">
      <w:pPr>
        <w:pStyle w:val="Zkladntext30"/>
        <w:framePr w:w="727" w:h="1404" w:hRule="exact" w:wrap="none" w:vAnchor="page" w:hAnchor="page" w:x="580" w:y="2762"/>
        <w:shd w:val="clear" w:color="auto" w:fill="auto"/>
        <w:spacing w:before="0" w:line="140" w:lineRule="exact"/>
        <w:ind w:firstLine="0"/>
        <w:jc w:val="left"/>
      </w:pPr>
      <w:r>
        <w:t>Obchodní</w:t>
      </w:r>
    </w:p>
    <w:p w:rsidR="00A63AB0" w:rsidRDefault="001A2012">
      <w:pPr>
        <w:pStyle w:val="Zkladntext30"/>
        <w:framePr w:w="727" w:h="1404" w:hRule="exact" w:wrap="none" w:vAnchor="page" w:hAnchor="page" w:x="580" w:y="2762"/>
        <w:shd w:val="clear" w:color="auto" w:fill="auto"/>
        <w:spacing w:before="0" w:line="140" w:lineRule="exact"/>
        <w:ind w:firstLine="0"/>
        <w:jc w:val="left"/>
      </w:pPr>
      <w:r>
        <w:t>firma:</w:t>
      </w:r>
    </w:p>
    <w:p w:rsidR="00A63AB0" w:rsidRDefault="001A2012">
      <w:pPr>
        <w:pStyle w:val="Titulektabulky20"/>
        <w:framePr w:w="770" w:h="346" w:hRule="exact" w:wrap="none" w:vAnchor="page" w:hAnchor="page" w:x="587" w:y="4576"/>
        <w:shd w:val="clear" w:color="auto" w:fill="auto"/>
        <w:spacing w:line="140" w:lineRule="exact"/>
      </w:pPr>
      <w:r>
        <w:t>Odpovědný</w:t>
      </w:r>
    </w:p>
    <w:p w:rsidR="00A63AB0" w:rsidRDefault="001A2012">
      <w:pPr>
        <w:pStyle w:val="Titulektabulky20"/>
        <w:framePr w:w="770" w:h="346" w:hRule="exact" w:wrap="none" w:vAnchor="page" w:hAnchor="page" w:x="587" w:y="4576"/>
        <w:shd w:val="clear" w:color="auto" w:fill="auto"/>
        <w:spacing w:line="140" w:lineRule="exact"/>
      </w:pPr>
      <w:r>
        <w:t>zástupce: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1"/>
        <w:gridCol w:w="778"/>
        <w:gridCol w:w="612"/>
        <w:gridCol w:w="2797"/>
        <w:gridCol w:w="911"/>
        <w:gridCol w:w="479"/>
        <w:gridCol w:w="220"/>
        <w:gridCol w:w="684"/>
        <w:gridCol w:w="1728"/>
      </w:tblGrid>
      <w:tr w:rsidR="00A63AB0">
        <w:trPr>
          <w:trHeight w:hRule="exact" w:val="36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9929" w:h="2261" w:wrap="none" w:vAnchor="page" w:hAnchor="page" w:x="1390" w:y="2665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9929" w:h="2261" w:wrap="none" w:vAnchor="page" w:hAnchor="page" w:x="1390" w:y="2665"/>
              <w:shd w:val="clear" w:color="auto" w:fill="auto"/>
              <w:spacing w:line="140" w:lineRule="exact"/>
              <w:ind w:left="160" w:firstLine="0"/>
            </w:pPr>
            <w:r>
              <w:rPr>
                <w:rStyle w:val="Zkladntext27pt"/>
              </w:rPr>
              <w:t>Jméno: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9929" w:h="2261" w:wrap="none" w:vAnchor="page" w:hAnchor="page" w:x="1390" w:y="2665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371"/>
        </w:trPr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9929" w:h="2261" w:wrap="none" w:vAnchor="page" w:hAnchor="page" w:x="1390" w:y="2665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9929" w:h="2261" w:wrap="none" w:vAnchor="page" w:hAnchor="page" w:x="1390" w:y="2665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Titul za: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9929" w:h="2261" w:wrap="none" w:vAnchor="page" w:hAnchor="page" w:x="1390" w:y="2665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400"/>
        </w:trPr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9929" w:h="2261" w:wrap="none" w:vAnchor="page" w:hAnchor="page" w:x="1390" w:y="2665"/>
              <w:rPr>
                <w:sz w:val="10"/>
                <w:szCs w:val="10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9929" w:h="2261" w:wrap="none" w:vAnchor="page" w:hAnchor="page" w:x="1390" w:y="2665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"/>
              </w:rPr>
              <w:t>Číslo pasu: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9929" w:h="2261" w:wrap="none" w:vAnchor="page" w:hAnchor="page" w:x="1390" w:y="2665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346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9929" w:h="2261" w:wrap="none" w:vAnchor="page" w:hAnchor="page" w:x="1390" w:y="266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Domov Kamélie Křižanov, příspěvková organizace</w:t>
            </w:r>
          </w:p>
        </w:tc>
      </w:tr>
      <w:tr w:rsidR="00A63AB0">
        <w:trPr>
          <w:trHeight w:hRule="exact" w:val="436"/>
        </w:trPr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AB0" w:rsidRPr="00F6402B" w:rsidRDefault="00F6402B">
            <w:pPr>
              <w:pStyle w:val="Zkladntext20"/>
              <w:framePr w:w="9929" w:h="2261" w:wrap="none" w:vAnchor="page" w:hAnchor="page" w:x="1390" w:y="2665"/>
              <w:shd w:val="clear" w:color="auto" w:fill="auto"/>
              <w:spacing w:line="460" w:lineRule="exact"/>
              <w:ind w:firstLine="0"/>
              <w:rPr>
                <w:sz w:val="24"/>
                <w:szCs w:val="24"/>
              </w:rPr>
            </w:pPr>
            <w:r w:rsidRPr="00F6402B">
              <w:rPr>
                <w:sz w:val="24"/>
                <w:szCs w:val="24"/>
              </w:rPr>
              <w:t>IČ</w:t>
            </w:r>
            <w:r>
              <w:rPr>
                <w:sz w:val="24"/>
                <w:szCs w:val="24"/>
              </w:rPr>
              <w:t>:</w:t>
            </w:r>
            <w:r w:rsidRPr="00F6402B">
              <w:rPr>
                <w:sz w:val="24"/>
                <w:szCs w:val="24"/>
              </w:rPr>
              <w:t xml:space="preserve"> 71184473</w:t>
            </w:r>
            <w:r w:rsidR="00FE61E8">
              <w:rPr>
                <w:sz w:val="24"/>
                <w:szCs w:val="24"/>
              </w:rPr>
              <w:t xml:space="preserve">          DIČ:CZ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AB0" w:rsidRDefault="00F6402B">
            <w:pPr>
              <w:pStyle w:val="Zkladntext20"/>
              <w:framePr w:w="9929" w:h="2261" w:wrap="none" w:vAnchor="page" w:hAnchor="page" w:x="1390" w:y="2665"/>
              <w:shd w:val="clear" w:color="auto" w:fill="auto"/>
              <w:spacing w:line="166" w:lineRule="exact"/>
              <w:ind w:firstLine="0"/>
              <w:jc w:val="both"/>
            </w:pPr>
            <w:r>
              <w:t>Funkce odpovědné osoby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63AB0" w:rsidRDefault="00A63AB0">
            <w:pPr>
              <w:framePr w:w="9929" w:h="2261" w:wrap="none" w:vAnchor="page" w:hAnchor="page" w:x="1390" w:y="2665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346"/>
        </w:trPr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3AB0" w:rsidRPr="00F6402B" w:rsidRDefault="001A2012">
            <w:pPr>
              <w:pStyle w:val="Zkladntext20"/>
              <w:framePr w:w="9929" w:h="2261" w:wrap="none" w:vAnchor="page" w:hAnchor="page" w:x="1390" w:y="2665"/>
              <w:shd w:val="clear" w:color="auto" w:fill="auto"/>
              <w:spacing w:line="170" w:lineRule="exact"/>
              <w:ind w:firstLine="0"/>
              <w:rPr>
                <w:sz w:val="20"/>
                <w:szCs w:val="20"/>
              </w:rPr>
            </w:pPr>
            <w:r w:rsidRPr="00F6402B">
              <w:rPr>
                <w:rStyle w:val="Zkladntext285pt"/>
                <w:sz w:val="20"/>
                <w:szCs w:val="20"/>
              </w:rPr>
              <w:t>Mgr. Silvie Tomšíková</w:t>
            </w:r>
          </w:p>
        </w:tc>
        <w:tc>
          <w:tcPr>
            <w:tcW w:w="1390" w:type="dxa"/>
            <w:gridSpan w:val="2"/>
            <w:vMerge/>
            <w:shd w:val="clear" w:color="auto" w:fill="FFFFFF"/>
            <w:vAlign w:val="bottom"/>
          </w:tcPr>
          <w:p w:rsidR="00A63AB0" w:rsidRPr="00F6402B" w:rsidRDefault="00A63AB0">
            <w:pPr>
              <w:framePr w:w="9929" w:h="2261" w:wrap="none" w:vAnchor="page" w:hAnchor="page" w:x="1390" w:y="2665"/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AB0" w:rsidRPr="00F6402B" w:rsidRDefault="001A2012">
            <w:pPr>
              <w:pStyle w:val="Zkladntext20"/>
              <w:framePr w:w="9929" w:h="2261" w:wrap="none" w:vAnchor="page" w:hAnchor="page" w:x="1390" w:y="2665"/>
              <w:shd w:val="clear" w:color="auto" w:fill="auto"/>
              <w:spacing w:line="170" w:lineRule="exact"/>
              <w:ind w:firstLine="0"/>
              <w:rPr>
                <w:sz w:val="20"/>
                <w:szCs w:val="20"/>
              </w:rPr>
            </w:pPr>
            <w:r w:rsidRPr="00F6402B">
              <w:rPr>
                <w:rStyle w:val="Zkladntext285pt"/>
                <w:sz w:val="20"/>
                <w:szCs w:val="20"/>
              </w:rPr>
              <w:t>ředitelka</w:t>
            </w:r>
          </w:p>
        </w:tc>
      </w:tr>
    </w:tbl>
    <w:p w:rsidR="00A63AB0" w:rsidRDefault="001A2012">
      <w:pPr>
        <w:pStyle w:val="Titulektabulky30"/>
        <w:framePr w:wrap="none" w:vAnchor="page" w:hAnchor="page" w:x="1343" w:y="4959"/>
        <w:shd w:val="clear" w:color="auto" w:fill="auto"/>
        <w:spacing w:line="120" w:lineRule="exact"/>
      </w:pPr>
      <w:r>
        <w:t>Adresa trvalého bydliště/sídlo společnosti</w:t>
      </w:r>
    </w:p>
    <w:p w:rsidR="00A63AB0" w:rsidRDefault="001A2012">
      <w:pPr>
        <w:pStyle w:val="Titulektabulky20"/>
        <w:framePr w:wrap="none" w:vAnchor="page" w:hAnchor="page" w:x="594" w:y="6016"/>
        <w:shd w:val="clear" w:color="auto" w:fill="auto"/>
        <w:spacing w:line="140" w:lineRule="exact"/>
      </w:pPr>
      <w:r>
        <w:t>Mobil:</w:t>
      </w:r>
    </w:p>
    <w:p w:rsidR="00A63AB0" w:rsidRDefault="001A2012">
      <w:pPr>
        <w:pStyle w:val="Zkladntext30"/>
        <w:framePr w:w="691" w:h="337" w:hRule="exact" w:wrap="none" w:vAnchor="page" w:hAnchor="page" w:x="587" w:y="6308"/>
        <w:shd w:val="clear" w:color="auto" w:fill="auto"/>
        <w:spacing w:before="0" w:line="140" w:lineRule="exact"/>
        <w:ind w:firstLine="0"/>
        <w:jc w:val="left"/>
      </w:pPr>
      <w:r>
        <w:t>Datová</w:t>
      </w:r>
    </w:p>
    <w:p w:rsidR="00A63AB0" w:rsidRDefault="001A2012">
      <w:pPr>
        <w:pStyle w:val="Zkladntext30"/>
        <w:framePr w:w="691" w:h="337" w:hRule="exact" w:wrap="none" w:vAnchor="page" w:hAnchor="page" w:x="587" w:y="6308"/>
        <w:shd w:val="clear" w:color="auto" w:fill="auto"/>
        <w:spacing w:before="0" w:line="140" w:lineRule="exact"/>
        <w:ind w:firstLine="0"/>
        <w:jc w:val="left"/>
      </w:pPr>
      <w:r>
        <w:t>schránka: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5893"/>
        <w:gridCol w:w="1915"/>
        <w:gridCol w:w="905"/>
        <w:gridCol w:w="315"/>
        <w:gridCol w:w="299"/>
        <w:gridCol w:w="302"/>
        <w:gridCol w:w="281"/>
      </w:tblGrid>
      <w:tr w:rsidR="00A63AB0" w:rsidTr="00F6402B">
        <w:trPr>
          <w:trHeight w:hRule="exact" w:val="378"/>
        </w:trPr>
        <w:tc>
          <w:tcPr>
            <w:tcW w:w="785" w:type="dxa"/>
            <w:shd w:val="clear" w:color="auto" w:fill="FFFFFF"/>
          </w:tcPr>
          <w:p w:rsidR="00A63AB0" w:rsidRDefault="001A2012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Ulice: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1A2012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Zámek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F6402B" w:rsidP="00F6402B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 xml:space="preserve"> Číslo popisné 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1A2012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140" w:lineRule="exact"/>
              <w:ind w:left="160" w:firstLine="0"/>
            </w:pPr>
            <w:r>
              <w:rPr>
                <w:rStyle w:val="Zkladntext27pt"/>
              </w:rPr>
              <w:t>Číslo</w:t>
            </w:r>
          </w:p>
          <w:p w:rsidR="00A63AB0" w:rsidRDefault="001A2012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140" w:lineRule="exact"/>
              <w:ind w:left="160" w:firstLine="0"/>
            </w:pPr>
            <w:r>
              <w:rPr>
                <w:rStyle w:val="Zkladntext27pt"/>
              </w:rPr>
              <w:t>orientační: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696" w:h="803" w:wrap="none" w:vAnchor="page" w:hAnchor="page" w:x="616" w:y="5139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696" w:h="803" w:wrap="none" w:vAnchor="page" w:hAnchor="page" w:x="616" w:y="5139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696" w:h="803" w:wrap="none" w:vAnchor="page" w:hAnchor="page" w:x="616" w:y="5139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696" w:h="803" w:wrap="none" w:vAnchor="page" w:hAnchor="page" w:x="616" w:y="5139"/>
              <w:rPr>
                <w:sz w:val="10"/>
                <w:szCs w:val="10"/>
              </w:rPr>
            </w:pPr>
          </w:p>
        </w:tc>
      </w:tr>
      <w:tr w:rsidR="00A63AB0" w:rsidTr="00F6402B">
        <w:trPr>
          <w:trHeight w:hRule="exact" w:val="425"/>
        </w:trPr>
        <w:tc>
          <w:tcPr>
            <w:tcW w:w="785" w:type="dxa"/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Obec: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Křižanov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AB0" w:rsidRDefault="001A2012" w:rsidP="00F6402B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140" w:lineRule="exact"/>
              <w:ind w:left="160" w:firstLine="0"/>
              <w:jc w:val="right"/>
            </w:pPr>
            <w:proofErr w:type="gramStart"/>
            <w:r>
              <w:rPr>
                <w:rStyle w:val="Zkladntext27pt"/>
              </w:rPr>
              <w:t>PSČ:</w:t>
            </w:r>
            <w:r w:rsidR="00F6402B">
              <w:rPr>
                <w:rStyle w:val="Zkladntext27pt"/>
              </w:rPr>
              <w:t xml:space="preserve">   </w:t>
            </w:r>
            <w:proofErr w:type="gramEnd"/>
            <w:r w:rsidR="00F6402B">
              <w:rPr>
                <w:rStyle w:val="Zkladntext27pt"/>
              </w:rPr>
              <w:t xml:space="preserve">            </w:t>
            </w:r>
            <w:r w:rsidR="00F6402B" w:rsidRPr="00F6402B">
              <w:rPr>
                <w:rStyle w:val="Zkladntext27pt"/>
                <w:sz w:val="20"/>
                <w:szCs w:val="20"/>
              </w:rPr>
              <w:t>5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9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4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5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803" w:wrap="none" w:vAnchor="page" w:hAnchor="page" w:x="616" w:y="5139"/>
              <w:shd w:val="clear" w:color="auto" w:fill="auto"/>
              <w:spacing w:line="170" w:lineRule="exact"/>
              <w:ind w:left="160" w:firstLine="0"/>
            </w:pPr>
            <w:r>
              <w:rPr>
                <w:rStyle w:val="Zkladntext285pt"/>
              </w:rPr>
              <w:t>1</w:t>
            </w:r>
          </w:p>
        </w:tc>
      </w:tr>
    </w:tbl>
    <w:p w:rsidR="00A63AB0" w:rsidRDefault="00A63AB0">
      <w:pPr>
        <w:pStyle w:val="Nadpis420"/>
        <w:framePr w:wrap="none" w:vAnchor="page" w:hAnchor="page" w:x="1437" w:y="5986"/>
        <w:shd w:val="clear" w:color="auto" w:fill="auto"/>
        <w:spacing w:line="170" w:lineRule="exact"/>
      </w:pPr>
    </w:p>
    <w:p w:rsidR="00A63AB0" w:rsidRDefault="001A2012">
      <w:pPr>
        <w:pStyle w:val="Titulektabulky20"/>
        <w:framePr w:w="454" w:h="334" w:hRule="exact" w:wrap="none" w:vAnchor="page" w:hAnchor="page" w:x="3906" w:y="5923"/>
        <w:shd w:val="clear" w:color="auto" w:fill="auto"/>
        <w:spacing w:line="140" w:lineRule="exact"/>
      </w:pPr>
      <w:r>
        <w:t>Pevná</w:t>
      </w:r>
    </w:p>
    <w:p w:rsidR="00A63AB0" w:rsidRDefault="001A2012">
      <w:pPr>
        <w:pStyle w:val="Titulektabulky20"/>
        <w:framePr w:w="454" w:h="334" w:hRule="exact" w:wrap="none" w:vAnchor="page" w:hAnchor="page" w:x="3906" w:y="5923"/>
        <w:shd w:val="clear" w:color="auto" w:fill="auto"/>
        <w:spacing w:line="140" w:lineRule="exact"/>
        <w:ind w:left="80"/>
      </w:pPr>
      <w:proofErr w:type="spellStart"/>
      <w:r>
        <w:t>inka</w:t>
      </w:r>
      <w:proofErr w:type="spellEnd"/>
      <w:r>
        <w:t>:</w:t>
      </w:r>
    </w:p>
    <w:p w:rsidR="00A63AB0" w:rsidRDefault="00A63AB0">
      <w:pPr>
        <w:pStyle w:val="Nadpis40"/>
        <w:framePr w:wrap="none" w:vAnchor="page" w:hAnchor="page" w:x="4706" w:y="5997"/>
        <w:shd w:val="clear" w:color="auto" w:fill="auto"/>
        <w:spacing w:line="170" w:lineRule="exact"/>
      </w:pPr>
    </w:p>
    <w:p w:rsidR="00A63AB0" w:rsidRDefault="001A2012">
      <w:pPr>
        <w:pStyle w:val="Titulektabulky20"/>
        <w:framePr w:wrap="none" w:vAnchor="page" w:hAnchor="page" w:x="6923" w:y="6002"/>
        <w:shd w:val="clear" w:color="auto" w:fill="auto"/>
        <w:spacing w:line="140" w:lineRule="exact"/>
      </w:pPr>
      <w:r>
        <w:t>E-mail:</w:t>
      </w:r>
    </w:p>
    <w:p w:rsidR="00A63AB0" w:rsidRDefault="00A63AB0">
      <w:pPr>
        <w:pStyle w:val="Nadpis40"/>
        <w:framePr w:wrap="none" w:vAnchor="page" w:hAnchor="page" w:x="7506" w:y="5974"/>
        <w:shd w:val="clear" w:color="auto" w:fill="auto"/>
        <w:spacing w:line="170" w:lineRule="exact"/>
      </w:pPr>
    </w:p>
    <w:p w:rsidR="00A63AB0" w:rsidRDefault="001A2012">
      <w:pPr>
        <w:pStyle w:val="Zkladntext40"/>
        <w:framePr w:wrap="none" w:vAnchor="page" w:hAnchor="page" w:x="1379" w:y="6272"/>
        <w:shd w:val="clear" w:color="auto" w:fill="auto"/>
        <w:spacing w:line="460" w:lineRule="exact"/>
      </w:pPr>
      <w:r>
        <w:t>□□□□□□□</w:t>
      </w:r>
    </w:p>
    <w:p w:rsidR="00A63AB0" w:rsidRDefault="001A2012">
      <w:pPr>
        <w:pStyle w:val="Zkladntext30"/>
        <w:framePr w:wrap="none" w:vAnchor="page" w:hAnchor="page" w:x="1365" w:y="6730"/>
        <w:shd w:val="clear" w:color="auto" w:fill="47454B"/>
        <w:spacing w:before="0" w:line="140" w:lineRule="exact"/>
        <w:ind w:firstLine="0"/>
        <w:jc w:val="left"/>
      </w:pPr>
      <w:r>
        <w:rPr>
          <w:rStyle w:val="Zkladntext31"/>
        </w:rPr>
        <w:t>Korespondenční adresa:</w:t>
      </w:r>
    </w:p>
    <w:p w:rsidR="00A63AB0" w:rsidRDefault="001A2012">
      <w:pPr>
        <w:pStyle w:val="Zkladntext20"/>
        <w:framePr w:w="6480" w:h="832" w:hRule="exact" w:wrap="none" w:vAnchor="page" w:hAnchor="page" w:x="580" w:y="6985"/>
        <w:shd w:val="clear" w:color="auto" w:fill="auto"/>
        <w:ind w:firstLine="880"/>
      </w:pPr>
      <w:r w:rsidRPr="00FE61E8">
        <w:rPr>
          <w:rStyle w:val="Zkladntext27pt0"/>
          <w:b/>
        </w:rPr>
        <w:t>X</w:t>
      </w:r>
      <w:r>
        <w:rPr>
          <w:rStyle w:val="Zkladntext27pt0"/>
        </w:rPr>
        <w:t xml:space="preserve"> Stejná jako adresa trvalého bydliště/sídlo společnosti</w:t>
      </w:r>
      <w:r>
        <w:rPr>
          <w:rStyle w:val="Zkladntext27pt0"/>
        </w:rPr>
        <w:br/>
      </w:r>
      <w:r>
        <w:t>Vyplňujte pouze v případě</w:t>
      </w:r>
      <w:r>
        <w:rPr>
          <w:rStyle w:val="Zkladntext21"/>
        </w:rPr>
        <w:t>, že se korespondenční adresa liší od adresy trvalého bydliště/</w:t>
      </w:r>
      <w:proofErr w:type="spellStart"/>
      <w:r>
        <w:rPr>
          <w:rStyle w:val="Zkladntext21"/>
        </w:rPr>
        <w:t>sidla</w:t>
      </w:r>
      <w:proofErr w:type="spellEnd"/>
      <w:r>
        <w:rPr>
          <w:rStyle w:val="Zkladntext21"/>
        </w:rPr>
        <w:t xml:space="preserve"> společnosti.</w:t>
      </w:r>
      <w:r>
        <w:rPr>
          <w:rStyle w:val="Zkladntext21"/>
        </w:rPr>
        <w:br/>
      </w:r>
      <w:r>
        <w:rPr>
          <w:rStyle w:val="Zkladntext27pt0"/>
        </w:rPr>
        <w:t>Jméno a příjmení/Obchodní firma:</w:t>
      </w:r>
    </w:p>
    <w:p w:rsidR="00A63AB0" w:rsidRDefault="001A2012">
      <w:pPr>
        <w:pStyle w:val="Zkladntext30"/>
        <w:framePr w:w="446" w:h="569" w:hRule="exact" w:wrap="none" w:vAnchor="page" w:hAnchor="page" w:x="602" w:y="7996"/>
        <w:shd w:val="clear" w:color="auto" w:fill="auto"/>
        <w:spacing w:before="0" w:after="204" w:line="140" w:lineRule="exact"/>
        <w:ind w:firstLine="0"/>
        <w:jc w:val="left"/>
      </w:pPr>
      <w:r>
        <w:t>Ulice:</w:t>
      </w:r>
    </w:p>
    <w:p w:rsidR="00A63AB0" w:rsidRDefault="001A2012">
      <w:pPr>
        <w:pStyle w:val="Zkladntext30"/>
        <w:framePr w:w="446" w:h="569" w:hRule="exact" w:wrap="none" w:vAnchor="page" w:hAnchor="page" w:x="602" w:y="7996"/>
        <w:shd w:val="clear" w:color="auto" w:fill="auto"/>
        <w:spacing w:before="0" w:line="140" w:lineRule="exact"/>
        <w:ind w:firstLine="0"/>
        <w:jc w:val="left"/>
      </w:pPr>
      <w:r>
        <w:t>Obec:</w:t>
      </w:r>
    </w:p>
    <w:p w:rsidR="00A63AB0" w:rsidRDefault="001A2012">
      <w:pPr>
        <w:pStyle w:val="Zkladntext30"/>
        <w:framePr w:w="569" w:h="370" w:hRule="exact" w:wrap="none" w:vAnchor="page" w:hAnchor="page" w:x="7420" w:y="7876"/>
        <w:shd w:val="clear" w:color="auto" w:fill="auto"/>
        <w:spacing w:before="0" w:line="166" w:lineRule="exact"/>
        <w:ind w:right="220" w:firstLine="0"/>
        <w:jc w:val="both"/>
      </w:pPr>
      <w:r>
        <w:t>Číslo</w:t>
      </w:r>
    </w:p>
    <w:p w:rsidR="00A63AB0" w:rsidRDefault="001A2012">
      <w:pPr>
        <w:pStyle w:val="Zkladntext30"/>
        <w:framePr w:w="569" w:h="370" w:hRule="exact" w:wrap="none" w:vAnchor="page" w:hAnchor="page" w:x="7420" w:y="7876"/>
        <w:shd w:val="clear" w:color="auto" w:fill="auto"/>
        <w:spacing w:before="0" w:line="166" w:lineRule="exact"/>
        <w:ind w:right="220" w:firstLine="0"/>
        <w:jc w:val="both"/>
      </w:pPr>
      <w:r>
        <w:t>popisné</w:t>
      </w:r>
    </w:p>
    <w:p w:rsidR="00A63AB0" w:rsidRDefault="001A2012">
      <w:pPr>
        <w:pStyle w:val="Dal0"/>
        <w:framePr w:wrap="none" w:vAnchor="page" w:hAnchor="page" w:x="7974" w:y="7870"/>
        <w:shd w:val="clear" w:color="auto" w:fill="auto"/>
        <w:spacing w:line="460" w:lineRule="exact"/>
        <w:jc w:val="both"/>
      </w:pPr>
      <w:r>
        <w:rPr>
          <w:rStyle w:val="DalTrebuchetMS23ptTundkovn0pt"/>
        </w:rPr>
        <w:t xml:space="preserve"> □□□□ </w:t>
      </w:r>
    </w:p>
    <w:p w:rsidR="00A63AB0" w:rsidRDefault="001A2012">
      <w:pPr>
        <w:pStyle w:val="Zkladntext30"/>
        <w:framePr w:wrap="none" w:vAnchor="page" w:hAnchor="page" w:x="9328" w:y="8371"/>
        <w:shd w:val="clear" w:color="auto" w:fill="auto"/>
        <w:spacing w:before="0" w:line="140" w:lineRule="exact"/>
        <w:ind w:firstLine="0"/>
        <w:jc w:val="left"/>
      </w:pPr>
      <w:r>
        <w:t>PSC:</w:t>
      </w:r>
    </w:p>
    <w:p w:rsidR="00A63AB0" w:rsidRDefault="001A2012">
      <w:pPr>
        <w:pStyle w:val="Zkladntext50"/>
        <w:framePr w:wrap="none" w:vAnchor="page" w:hAnchor="page" w:x="9803" w:y="8143"/>
        <w:shd w:val="clear" w:color="auto" w:fill="auto"/>
        <w:spacing w:line="560" w:lineRule="exact"/>
      </w:pPr>
      <w:r>
        <w:t>□</w:t>
      </w:r>
    </w:p>
    <w:p w:rsidR="00A63AB0" w:rsidRDefault="001A2012">
      <w:pPr>
        <w:pStyle w:val="Zkladntext30"/>
        <w:framePr w:wrap="none" w:vAnchor="page" w:hAnchor="page" w:x="1365" w:y="8731"/>
        <w:shd w:val="clear" w:color="auto" w:fill="47454B"/>
        <w:spacing w:before="0" w:line="140" w:lineRule="exact"/>
        <w:ind w:firstLine="0"/>
        <w:jc w:val="left"/>
      </w:pPr>
      <w:r>
        <w:rPr>
          <w:rStyle w:val="Zkladntext31"/>
        </w:rPr>
        <w:t>Platební podmínky:</w:t>
      </w:r>
    </w:p>
    <w:p w:rsidR="00A63AB0" w:rsidRDefault="001A2012" w:rsidP="00F6402B">
      <w:pPr>
        <w:pStyle w:val="Zkladntext60"/>
        <w:framePr w:w="6421" w:h="1606" w:hRule="exact" w:wrap="none" w:vAnchor="page" w:hAnchor="page" w:x="616" w:y="8941"/>
        <w:shd w:val="clear" w:color="auto" w:fill="auto"/>
        <w:spacing w:after="146" w:line="140" w:lineRule="exact"/>
      </w:pPr>
      <w:r>
        <w:t>Způsob doručeni faktury</w:t>
      </w:r>
      <w:r w:rsidRPr="00F6402B">
        <w:rPr>
          <w:b/>
        </w:rPr>
        <w:t xml:space="preserve">: [x] </w:t>
      </w:r>
      <w:proofErr w:type="spellStart"/>
      <w:r w:rsidRPr="00F6402B">
        <w:rPr>
          <w:b/>
        </w:rPr>
        <w:t>po</w:t>
      </w:r>
      <w:r w:rsidR="00F6402B" w:rsidRPr="00F6402B">
        <w:rPr>
          <w:b/>
        </w:rPr>
        <w:t>š</w:t>
      </w:r>
      <w:r w:rsidRPr="00F6402B">
        <w:rPr>
          <w:b/>
        </w:rPr>
        <w:t>o</w:t>
      </w:r>
      <w:r w:rsidRPr="00F6402B">
        <w:rPr>
          <w:b/>
          <w:vertAlign w:val="subscript"/>
        </w:rPr>
        <w:t>U</w:t>
      </w:r>
      <w:proofErr w:type="spellEnd"/>
      <w:r>
        <w:t xml:space="preserve"> </w:t>
      </w:r>
      <w:r w:rsidR="00264929">
        <w:rPr>
          <w:rStyle w:val="Zkladntext32"/>
        </w:rPr>
        <w:t xml:space="preserve">    </w:t>
      </w:r>
      <w:proofErr w:type="spellStart"/>
      <w:r w:rsidR="00F6402B">
        <w:t>elektr</w:t>
      </w:r>
      <w:proofErr w:type="spellEnd"/>
      <w:r w:rsidR="00F6402B">
        <w:t xml:space="preserve">. na </w:t>
      </w:r>
      <w:proofErr w:type="gramStart"/>
      <w:r w:rsidR="00F6402B">
        <w:t>e -mail</w:t>
      </w:r>
      <w:proofErr w:type="gramEnd"/>
      <w:r>
        <w:t xml:space="preserve"> </w:t>
      </w:r>
      <w:r w:rsidR="00264929">
        <w:rPr>
          <w:rStyle w:val="Zkladntext32"/>
        </w:rPr>
        <w:t xml:space="preserve">    </w:t>
      </w:r>
      <w:r w:rsidR="00F6402B">
        <w:t xml:space="preserve">stejný jako kontaktní (viz hlavičkový </w:t>
      </w:r>
      <w:proofErr w:type="spellStart"/>
      <w:r w:rsidR="00F6402B">
        <w:t>zákaz</w:t>
      </w:r>
      <w:r w:rsidR="00264929">
        <w:t>n</w:t>
      </w:r>
      <w:proofErr w:type="spellEnd"/>
      <w:r w:rsidR="00264929">
        <w:t>.</w:t>
      </w:r>
      <w:r w:rsidR="00F6402B">
        <w:t>)</w:t>
      </w:r>
    </w:p>
    <w:p w:rsidR="00A63AB0" w:rsidRDefault="001A2012" w:rsidP="00F6402B">
      <w:pPr>
        <w:pStyle w:val="Zkladntext30"/>
        <w:framePr w:w="6421" w:h="1606" w:hRule="exact" w:wrap="none" w:vAnchor="page" w:hAnchor="page" w:x="616" w:y="8941"/>
        <w:shd w:val="clear" w:color="auto" w:fill="auto"/>
        <w:tabs>
          <w:tab w:val="left" w:pos="1786"/>
          <w:tab w:val="left" w:pos="2614"/>
        </w:tabs>
        <w:spacing w:before="0" w:after="219" w:line="140" w:lineRule="exact"/>
        <w:ind w:firstLine="0"/>
        <w:jc w:val="both"/>
      </w:pPr>
      <w:r>
        <w:t xml:space="preserve">Způsob platby záloh: </w:t>
      </w:r>
      <w:r>
        <w:rPr>
          <w:rStyle w:val="Zkladntext32"/>
        </w:rPr>
        <w:t>|</w:t>
      </w:r>
      <w:r>
        <w:rPr>
          <w:rStyle w:val="Zkladntext32"/>
        </w:rPr>
        <w:tab/>
        <w:t>|</w:t>
      </w:r>
      <w:r>
        <w:t xml:space="preserve"> inkaso </w:t>
      </w:r>
      <w:r>
        <w:rPr>
          <w:rStyle w:val="Zkladntext32"/>
        </w:rPr>
        <w:t>|</w:t>
      </w:r>
      <w:r>
        <w:rPr>
          <w:rStyle w:val="Zkladntext32"/>
        </w:rPr>
        <w:tab/>
        <w:t>|</w:t>
      </w:r>
      <w:r>
        <w:t xml:space="preserve"> SIPO </w:t>
      </w:r>
      <w:r>
        <w:rPr>
          <w:rStyle w:val="Zkladntext32"/>
        </w:rPr>
        <w:t>|</w:t>
      </w:r>
      <w:r w:rsidRPr="00264929">
        <w:rPr>
          <w:rStyle w:val="Zkladntext32"/>
          <w:b/>
        </w:rPr>
        <w:t xml:space="preserve"> X</w:t>
      </w:r>
      <w:r>
        <w:rPr>
          <w:rStyle w:val="Zkladntext32"/>
        </w:rPr>
        <w:t xml:space="preserve"> |</w:t>
      </w:r>
      <w:r>
        <w:t xml:space="preserve"> ostatní</w:t>
      </w:r>
    </w:p>
    <w:p w:rsidR="00A63AB0" w:rsidRDefault="001A2012" w:rsidP="00F6402B">
      <w:pPr>
        <w:pStyle w:val="Zkladntext30"/>
        <w:framePr w:w="6421" w:h="1606" w:hRule="exact" w:wrap="none" w:vAnchor="page" w:hAnchor="page" w:x="616" w:y="8941"/>
        <w:shd w:val="clear" w:color="auto" w:fill="auto"/>
        <w:tabs>
          <w:tab w:val="left" w:pos="5810"/>
        </w:tabs>
        <w:spacing w:before="0" w:line="140" w:lineRule="exact"/>
        <w:ind w:firstLine="0"/>
        <w:jc w:val="both"/>
      </w:pPr>
      <w:r>
        <w:t>Číslo účtu (slouží také pro vracení přeplatků):</w:t>
      </w:r>
      <w:r>
        <w:tab/>
      </w:r>
    </w:p>
    <w:p w:rsidR="00A63AB0" w:rsidRDefault="001A2012">
      <w:pPr>
        <w:pStyle w:val="Titulektabulky20"/>
        <w:framePr w:wrap="none" w:vAnchor="page" w:hAnchor="page" w:x="6981" w:y="9476"/>
        <w:shd w:val="clear" w:color="auto" w:fill="auto"/>
        <w:spacing w:line="140" w:lineRule="exact"/>
      </w:pPr>
      <w:r>
        <w:t>SIPO spojovací číslo: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"/>
        <w:gridCol w:w="302"/>
        <w:gridCol w:w="299"/>
        <w:gridCol w:w="288"/>
        <w:gridCol w:w="619"/>
        <w:gridCol w:w="288"/>
        <w:gridCol w:w="302"/>
        <w:gridCol w:w="299"/>
        <w:gridCol w:w="295"/>
      </w:tblGrid>
      <w:tr w:rsidR="00A63AB0">
        <w:trPr>
          <w:trHeight w:hRule="exact" w:val="418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2970" w:h="860" w:wrap="none" w:vAnchor="page" w:hAnchor="page" w:x="8345" w:y="934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2970" w:h="860" w:wrap="none" w:vAnchor="page" w:hAnchor="page" w:x="8345" w:y="9340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2970" w:h="860" w:wrap="none" w:vAnchor="page" w:hAnchor="page" w:x="8345" w:y="9340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2970" w:h="860" w:wrap="none" w:vAnchor="page" w:hAnchor="page" w:x="8345" w:y="934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AB0" w:rsidRDefault="00A63AB0">
            <w:pPr>
              <w:pStyle w:val="Zkladntext20"/>
              <w:framePr w:w="2970" w:h="860" w:wrap="none" w:vAnchor="page" w:hAnchor="page" w:x="8345" w:y="9340"/>
              <w:shd w:val="clear" w:color="auto" w:fill="auto"/>
              <w:spacing w:line="480" w:lineRule="exact"/>
              <w:ind w:firstLine="0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2970" w:h="860" w:wrap="none" w:vAnchor="page" w:hAnchor="page" w:x="8345" w:y="9340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2970" w:h="860" w:wrap="none" w:vAnchor="page" w:hAnchor="page" w:x="8345" w:y="9340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2970" w:h="860" w:wrap="none" w:vAnchor="page" w:hAnchor="page" w:x="8345" w:y="9340"/>
              <w:rPr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2970" w:h="860" w:wrap="none" w:vAnchor="page" w:hAnchor="page" w:x="8345" w:y="9340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443"/>
        </w:trPr>
        <w:tc>
          <w:tcPr>
            <w:tcW w:w="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A63AB0">
            <w:pPr>
              <w:pStyle w:val="Zkladntext20"/>
              <w:framePr w:w="2970" w:h="860" w:wrap="none" w:vAnchor="page" w:hAnchor="page" w:x="8345" w:y="934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A63AB0">
            <w:pPr>
              <w:pStyle w:val="Zkladntext20"/>
              <w:framePr w:w="2970" w:h="860" w:wrap="none" w:vAnchor="page" w:hAnchor="page" w:x="8345" w:y="934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A63AB0">
            <w:pPr>
              <w:pStyle w:val="Zkladntext20"/>
              <w:framePr w:w="2970" w:h="860" w:wrap="none" w:vAnchor="page" w:hAnchor="page" w:x="8345" w:y="934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A63AB0">
            <w:pPr>
              <w:pStyle w:val="Zkladntext20"/>
              <w:framePr w:w="2970" w:h="860" w:wrap="none" w:vAnchor="page" w:hAnchor="page" w:x="8345" w:y="9340"/>
              <w:shd w:val="clear" w:color="auto" w:fill="auto"/>
              <w:spacing w:line="170" w:lineRule="exact"/>
              <w:ind w:left="160" w:firstLine="0"/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2970" w:h="860" w:wrap="none" w:vAnchor="page" w:hAnchor="page" w:x="8345" w:y="9340"/>
              <w:shd w:val="clear" w:color="auto" w:fill="auto"/>
              <w:spacing w:line="140" w:lineRule="exact"/>
              <w:ind w:left="180" w:firstLine="0"/>
            </w:pPr>
            <w:r>
              <w:rPr>
                <w:rStyle w:val="Zkladntext27pt"/>
              </w:rPr>
              <w:t>Kód</w:t>
            </w:r>
          </w:p>
          <w:p w:rsidR="00A63AB0" w:rsidRDefault="001A2012">
            <w:pPr>
              <w:pStyle w:val="Zkladntext20"/>
              <w:framePr w:w="2970" w:h="860" w:wrap="none" w:vAnchor="page" w:hAnchor="page" w:x="8345" w:y="9340"/>
              <w:shd w:val="clear" w:color="auto" w:fill="auto"/>
              <w:spacing w:line="140" w:lineRule="exact"/>
              <w:ind w:left="180" w:firstLine="0"/>
            </w:pPr>
            <w:r>
              <w:rPr>
                <w:rStyle w:val="Zkladntext27pt"/>
              </w:rPr>
              <w:t>banky: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A63AB0">
            <w:pPr>
              <w:pStyle w:val="Zkladntext20"/>
              <w:framePr w:w="2970" w:h="860" w:wrap="none" w:vAnchor="page" w:hAnchor="page" w:x="8345" w:y="934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A63AB0">
            <w:pPr>
              <w:pStyle w:val="Zkladntext20"/>
              <w:framePr w:w="2970" w:h="860" w:wrap="none" w:vAnchor="page" w:hAnchor="page" w:x="8345" w:y="934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A63AB0">
            <w:pPr>
              <w:pStyle w:val="Zkladntext20"/>
              <w:framePr w:w="2970" w:h="860" w:wrap="none" w:vAnchor="page" w:hAnchor="page" w:x="8345" w:y="934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B0" w:rsidRDefault="00A63AB0">
            <w:pPr>
              <w:pStyle w:val="Zkladntext20"/>
              <w:framePr w:w="2970" w:h="860" w:wrap="none" w:vAnchor="page" w:hAnchor="page" w:x="8345" w:y="9340"/>
              <w:shd w:val="clear" w:color="auto" w:fill="auto"/>
              <w:spacing w:line="170" w:lineRule="exact"/>
              <w:ind w:firstLine="0"/>
            </w:pPr>
          </w:p>
        </w:tc>
      </w:tr>
    </w:tbl>
    <w:p w:rsidR="00A63AB0" w:rsidRDefault="001A2012">
      <w:pPr>
        <w:pStyle w:val="Zkladntext30"/>
        <w:framePr w:wrap="none" w:vAnchor="page" w:hAnchor="page" w:x="1358" w:y="10222"/>
        <w:shd w:val="clear" w:color="auto" w:fill="000000"/>
        <w:spacing w:before="0" w:line="140" w:lineRule="exact"/>
        <w:ind w:firstLine="0"/>
        <w:jc w:val="left"/>
      </w:pPr>
      <w:r>
        <w:rPr>
          <w:rStyle w:val="Zkladntext31"/>
        </w:rPr>
        <w:t>Specifikace služeb:</w:t>
      </w:r>
    </w:p>
    <w:p w:rsidR="00A63AB0" w:rsidRDefault="001A2012">
      <w:pPr>
        <w:pStyle w:val="Zkladntext70"/>
        <w:framePr w:wrap="none" w:vAnchor="page" w:hAnchor="page" w:x="681" w:y="10594"/>
        <w:shd w:val="clear" w:color="auto" w:fill="auto"/>
        <w:spacing w:line="200" w:lineRule="exact"/>
      </w:pPr>
      <w:r>
        <w:rPr>
          <w:rStyle w:val="Zkladntext7Netun"/>
        </w:rPr>
        <w:t xml:space="preserve">X </w:t>
      </w:r>
      <w:r>
        <w:t>ELEKTŘINA</w:t>
      </w:r>
    </w:p>
    <w:p w:rsidR="00A63AB0" w:rsidRDefault="001A2012">
      <w:pPr>
        <w:pStyle w:val="Titulektabulky20"/>
        <w:framePr w:w="731" w:h="818" w:hRule="exact" w:wrap="none" w:vAnchor="page" w:hAnchor="page" w:x="616" w:y="10911"/>
        <w:shd w:val="clear" w:color="auto" w:fill="auto"/>
        <w:spacing w:line="155" w:lineRule="exact"/>
        <w:ind w:right="140"/>
        <w:jc w:val="both"/>
      </w:pPr>
      <w:r>
        <w:t>Odběrné</w:t>
      </w:r>
      <w:r>
        <w:br/>
        <w:t>místo EAN:</w:t>
      </w:r>
    </w:p>
    <w:p w:rsidR="00A63AB0" w:rsidRDefault="001A2012">
      <w:pPr>
        <w:pStyle w:val="Titulektabulky20"/>
        <w:framePr w:w="731" w:h="818" w:hRule="exact" w:wrap="none" w:vAnchor="page" w:hAnchor="page" w:x="616" w:y="10911"/>
        <w:shd w:val="clear" w:color="auto" w:fill="auto"/>
        <w:spacing w:line="122" w:lineRule="exact"/>
        <w:jc w:val="both"/>
      </w:pPr>
      <w:r>
        <w:t>Odhad</w:t>
      </w:r>
    </w:p>
    <w:p w:rsidR="00A63AB0" w:rsidRDefault="001A2012">
      <w:pPr>
        <w:pStyle w:val="Titulektabulky20"/>
        <w:framePr w:w="731" w:h="818" w:hRule="exact" w:wrap="none" w:vAnchor="page" w:hAnchor="page" w:x="616" w:y="10911"/>
        <w:shd w:val="clear" w:color="auto" w:fill="auto"/>
        <w:spacing w:line="122" w:lineRule="exact"/>
        <w:jc w:val="both"/>
      </w:pPr>
      <w:r>
        <w:t>spotřeby</w:t>
      </w:r>
    </w:p>
    <w:p w:rsidR="00A63AB0" w:rsidRDefault="001A2012">
      <w:pPr>
        <w:pStyle w:val="Titulektabulky20"/>
        <w:framePr w:w="731" w:h="818" w:hRule="exact" w:wrap="none" w:vAnchor="page" w:hAnchor="page" w:x="616" w:y="10911"/>
        <w:shd w:val="clear" w:color="auto" w:fill="auto"/>
        <w:spacing w:line="122" w:lineRule="exact"/>
        <w:jc w:val="both"/>
      </w:pPr>
      <w:r>
        <w:t>kWh/rok: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95"/>
        <w:gridCol w:w="299"/>
        <w:gridCol w:w="302"/>
        <w:gridCol w:w="299"/>
        <w:gridCol w:w="299"/>
        <w:gridCol w:w="299"/>
        <w:gridCol w:w="292"/>
        <w:gridCol w:w="604"/>
        <w:gridCol w:w="300"/>
        <w:gridCol w:w="302"/>
        <w:gridCol w:w="299"/>
        <w:gridCol w:w="299"/>
        <w:gridCol w:w="299"/>
        <w:gridCol w:w="299"/>
        <w:gridCol w:w="299"/>
        <w:gridCol w:w="288"/>
      </w:tblGrid>
      <w:tr w:rsidR="00A63AB0" w:rsidTr="00FE61E8">
        <w:trPr>
          <w:trHeight w:hRule="exact" w:val="378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8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5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9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1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8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2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4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0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340" w:lineRule="exact"/>
              <w:ind w:firstLine="0"/>
              <w:rPr>
                <w:sz w:val="20"/>
                <w:szCs w:val="20"/>
              </w:rPr>
            </w:pPr>
            <w:proofErr w:type="gramStart"/>
            <w:r w:rsidRPr="00264929">
              <w:rPr>
                <w:rStyle w:val="Zkladntext217pt"/>
                <w:sz w:val="20"/>
                <w:szCs w:val="20"/>
              </w:rPr>
              <w:t>0</w:t>
            </w:r>
            <w:r w:rsidR="00FE61E8">
              <w:rPr>
                <w:rStyle w:val="Zkladntext217pt"/>
                <w:sz w:val="20"/>
                <w:szCs w:val="20"/>
              </w:rPr>
              <w:t xml:space="preserve">  </w:t>
            </w:r>
            <w:r w:rsidR="00264929" w:rsidRPr="00264929">
              <w:rPr>
                <w:rStyle w:val="Zkladntext217pt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0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8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17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85pt"/>
                <w:sz w:val="20"/>
                <w:szCs w:val="20"/>
              </w:rPr>
              <w:t>7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17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85pt"/>
                <w:sz w:val="20"/>
                <w:szCs w:val="20"/>
              </w:rPr>
              <w:t>5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264929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34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7pt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17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85pt"/>
                <w:sz w:val="20"/>
                <w:szCs w:val="20"/>
              </w:rPr>
              <w:t>9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264929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34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7pt"/>
                <w:sz w:val="20"/>
                <w:szCs w:val="20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6</w:t>
            </w:r>
          </w:p>
        </w:tc>
      </w:tr>
      <w:tr w:rsidR="00A63AB0" w:rsidTr="00FE61E8">
        <w:trPr>
          <w:trHeight w:hRule="exact" w:val="389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34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7pt"/>
                <w:sz w:val="20"/>
                <w:szCs w:val="20"/>
              </w:rPr>
              <w:t>V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FFFFFF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34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7pt"/>
                <w:sz w:val="20"/>
                <w:szCs w:val="20"/>
              </w:rPr>
              <w:t>T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8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17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85pt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0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</w:tcPr>
          <w:p w:rsidR="00A63AB0" w:rsidRPr="00264929" w:rsidRDefault="00A63AB0">
            <w:pPr>
              <w:framePr w:w="5360" w:h="767" w:wrap="none" w:vAnchor="page" w:hAnchor="page" w:x="1390" w:y="10906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</w:tcPr>
          <w:p w:rsidR="00A63AB0" w:rsidRPr="00264929" w:rsidRDefault="00A63AB0">
            <w:pPr>
              <w:framePr w:w="5360" w:h="767" w:wrap="none" w:vAnchor="page" w:hAnchor="page" w:x="1390" w:y="10906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FFFFFF"/>
          </w:tcPr>
          <w:p w:rsidR="00A63AB0" w:rsidRPr="00264929" w:rsidRDefault="00A63AB0">
            <w:pPr>
              <w:framePr w:w="5360" w:h="767" w:wrap="none" w:vAnchor="page" w:hAnchor="page" w:x="1390" w:y="10906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FFFFF"/>
          </w:tcPr>
          <w:p w:rsidR="00A63AB0" w:rsidRPr="00264929" w:rsidRDefault="00A63AB0">
            <w:pPr>
              <w:framePr w:w="5360" w:h="767" w:wrap="none" w:vAnchor="page" w:hAnchor="page" w:x="1390" w:y="10906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N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Pr="00264929" w:rsidRDefault="001A2012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 w:rsidRPr="00264929">
              <w:rPr>
                <w:rStyle w:val="Zkladntext210pt"/>
              </w:rPr>
              <w:t>T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</w:tcPr>
          <w:p w:rsidR="00A63AB0" w:rsidRPr="00264929" w:rsidRDefault="00A63AB0">
            <w:pPr>
              <w:framePr w:w="5360" w:h="767" w:wrap="none" w:vAnchor="page" w:hAnchor="page" w:x="1390" w:y="10906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</w:tcPr>
          <w:p w:rsidR="00A63AB0" w:rsidRPr="00264929" w:rsidRDefault="00A63AB0">
            <w:pPr>
              <w:framePr w:w="5360" w:h="767" w:wrap="none" w:vAnchor="page" w:hAnchor="page" w:x="1390" w:y="10906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A63AB0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3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</w:tcPr>
          <w:p w:rsidR="00A63AB0" w:rsidRPr="00264929" w:rsidRDefault="00A63AB0">
            <w:pPr>
              <w:framePr w:w="5360" w:h="767" w:wrap="none" w:vAnchor="page" w:hAnchor="page" w:x="1390" w:y="10906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264929" w:rsidRDefault="00A63AB0">
            <w:pPr>
              <w:pStyle w:val="Zkladntext20"/>
              <w:framePr w:w="5360" w:h="767" w:wrap="none" w:vAnchor="page" w:hAnchor="page" w:x="1390" w:y="10906"/>
              <w:shd w:val="clear" w:color="auto" w:fill="auto"/>
              <w:spacing w:line="3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Pr="00264929" w:rsidRDefault="00A63AB0">
            <w:pPr>
              <w:framePr w:w="5360" w:h="767" w:wrap="none" w:vAnchor="page" w:hAnchor="page" w:x="1390" w:y="10906"/>
              <w:rPr>
                <w:sz w:val="20"/>
                <w:szCs w:val="20"/>
              </w:rPr>
            </w:pPr>
          </w:p>
        </w:tc>
      </w:tr>
    </w:tbl>
    <w:p w:rsidR="00A63AB0" w:rsidRDefault="001A2012">
      <w:pPr>
        <w:pStyle w:val="Zkladntext30"/>
        <w:framePr w:w="734" w:h="360" w:hRule="exact" w:wrap="none" w:vAnchor="page" w:hAnchor="page" w:x="7172" w:y="11315"/>
        <w:shd w:val="clear" w:color="auto" w:fill="auto"/>
        <w:spacing w:before="0" w:line="140" w:lineRule="exact"/>
        <w:ind w:firstLine="0"/>
        <w:jc w:val="left"/>
      </w:pPr>
      <w:r>
        <w:t>Distribuční</w:t>
      </w:r>
    </w:p>
    <w:p w:rsidR="00A63AB0" w:rsidRDefault="001A2012">
      <w:pPr>
        <w:pStyle w:val="Zkladntext30"/>
        <w:framePr w:w="734" w:h="360" w:hRule="exact" w:wrap="none" w:vAnchor="page" w:hAnchor="page" w:x="7172" w:y="11315"/>
        <w:shd w:val="clear" w:color="auto" w:fill="auto"/>
        <w:spacing w:before="0" w:line="140" w:lineRule="exact"/>
        <w:ind w:firstLine="0"/>
        <w:jc w:val="left"/>
      </w:pPr>
      <w:r>
        <w:t>sazba: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94"/>
        <w:gridCol w:w="245"/>
        <w:gridCol w:w="288"/>
        <w:gridCol w:w="860"/>
      </w:tblGrid>
      <w:tr w:rsidR="00A63AB0" w:rsidTr="00DB3B5E">
        <w:trPr>
          <w:trHeight w:hRule="exact" w:val="426"/>
        </w:trPr>
        <w:tc>
          <w:tcPr>
            <w:tcW w:w="993" w:type="dxa"/>
            <w:shd w:val="clear" w:color="auto" w:fill="FFFFFF"/>
            <w:vAlign w:val="bottom"/>
          </w:tcPr>
          <w:p w:rsidR="00A63AB0" w:rsidRPr="00264929" w:rsidRDefault="00264929">
            <w:pPr>
              <w:pStyle w:val="Zkladntext20"/>
              <w:framePr w:w="2880" w:h="360" w:wrap="none" w:vAnchor="page" w:hAnchor="page" w:x="8216" w:y="11287"/>
              <w:shd w:val="clear" w:color="auto" w:fill="auto"/>
              <w:spacing w:line="460" w:lineRule="exact"/>
              <w:ind w:firstLine="0"/>
              <w:rPr>
                <w:sz w:val="28"/>
                <w:szCs w:val="28"/>
              </w:rPr>
            </w:pPr>
            <w:r w:rsidRPr="00264929">
              <w:rPr>
                <w:sz w:val="28"/>
                <w:szCs w:val="28"/>
              </w:rPr>
              <w:t>C02</w:t>
            </w:r>
            <w:proofErr w:type="gramStart"/>
            <w:r w:rsidR="00DB3B5E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ddddd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dddd</w:t>
            </w:r>
            <w:proofErr w:type="spellEnd"/>
            <w:r w:rsidRPr="00264929">
              <w:rPr>
                <w:sz w:val="28"/>
                <w:szCs w:val="28"/>
              </w:rPr>
              <w:t xml:space="preserve"> d</w:t>
            </w:r>
          </w:p>
        </w:tc>
        <w:tc>
          <w:tcPr>
            <w:tcW w:w="494" w:type="dxa"/>
            <w:shd w:val="clear" w:color="auto" w:fill="FFFFFF"/>
            <w:textDirection w:val="btLr"/>
          </w:tcPr>
          <w:p w:rsidR="00A63AB0" w:rsidRDefault="00A63AB0" w:rsidP="00264929">
            <w:pPr>
              <w:pStyle w:val="Zkladntext20"/>
              <w:framePr w:w="2880" w:h="360" w:wrap="none" w:vAnchor="page" w:hAnchor="page" w:x="8216" w:y="11287"/>
              <w:shd w:val="clear" w:color="auto" w:fill="auto"/>
              <w:spacing w:after="420" w:line="140" w:lineRule="exact"/>
              <w:ind w:firstLine="0"/>
            </w:pPr>
          </w:p>
        </w:tc>
        <w:tc>
          <w:tcPr>
            <w:tcW w:w="245" w:type="dxa"/>
            <w:shd w:val="clear" w:color="auto" w:fill="FFFFFF"/>
            <w:vAlign w:val="bottom"/>
          </w:tcPr>
          <w:p w:rsidR="00A63AB0" w:rsidRDefault="00A63AB0">
            <w:pPr>
              <w:pStyle w:val="Zkladntext20"/>
              <w:framePr w:w="2880" w:h="360" w:wrap="none" w:vAnchor="page" w:hAnchor="page" w:x="8216" w:y="11287"/>
              <w:shd w:val="clear" w:color="auto" w:fill="auto"/>
              <w:spacing w:line="460" w:lineRule="exact"/>
              <w:ind w:firstLine="0"/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A63AB0" w:rsidRDefault="00A63AB0">
            <w:pPr>
              <w:pStyle w:val="Zkladntext20"/>
              <w:framePr w:w="2880" w:h="360" w:wrap="none" w:vAnchor="page" w:hAnchor="page" w:x="8216" w:y="11287"/>
              <w:shd w:val="clear" w:color="auto" w:fill="auto"/>
              <w:spacing w:line="460" w:lineRule="exact"/>
              <w:ind w:firstLine="0"/>
            </w:pPr>
          </w:p>
        </w:tc>
        <w:tc>
          <w:tcPr>
            <w:tcW w:w="860" w:type="dxa"/>
            <w:shd w:val="clear" w:color="auto" w:fill="FFFFFF"/>
            <w:vAlign w:val="bottom"/>
          </w:tcPr>
          <w:p w:rsidR="00A63AB0" w:rsidRPr="00DB3B5E" w:rsidRDefault="00DB3B5E">
            <w:pPr>
              <w:pStyle w:val="Zkladntext20"/>
              <w:framePr w:w="2880" w:h="360" w:wrap="none" w:vAnchor="page" w:hAnchor="page" w:x="8216" w:y="11287"/>
              <w:shd w:val="clear" w:color="auto" w:fill="auto"/>
              <w:spacing w:line="460" w:lineRule="exact"/>
              <w:ind w:firstLine="0"/>
              <w:rPr>
                <w:sz w:val="24"/>
                <w:szCs w:val="24"/>
              </w:rPr>
            </w:pPr>
            <w:r w:rsidRPr="00DB3B5E">
              <w:rPr>
                <w:sz w:val="24"/>
                <w:szCs w:val="24"/>
              </w:rPr>
              <w:t xml:space="preserve">1x20 </w:t>
            </w:r>
            <w:r>
              <w:rPr>
                <w:sz w:val="24"/>
                <w:szCs w:val="24"/>
              </w:rPr>
              <w:t>A</w:t>
            </w:r>
          </w:p>
        </w:tc>
      </w:tr>
    </w:tbl>
    <w:p w:rsidR="00A63AB0" w:rsidRDefault="001A2012">
      <w:pPr>
        <w:pStyle w:val="Zkladntext30"/>
        <w:framePr w:w="3704" w:h="490" w:hRule="exact" w:wrap="none" w:vAnchor="page" w:hAnchor="page" w:x="1379" w:y="11748"/>
        <w:shd w:val="clear" w:color="auto" w:fill="auto"/>
        <w:spacing w:before="0" w:line="140" w:lineRule="exact"/>
        <w:ind w:firstLine="0"/>
        <w:jc w:val="left"/>
      </w:pPr>
      <w:r>
        <w:t>Adresa odběrného místa</w:t>
      </w:r>
    </w:p>
    <w:p w:rsidR="00A63AB0" w:rsidRDefault="001A2012">
      <w:pPr>
        <w:pStyle w:val="Zkladntext30"/>
        <w:framePr w:w="3704" w:h="490" w:hRule="exact" w:wrap="none" w:vAnchor="page" w:hAnchor="page" w:x="1379" w:y="11748"/>
        <w:shd w:val="clear" w:color="auto" w:fill="auto"/>
        <w:spacing w:before="0" w:line="140" w:lineRule="exact"/>
        <w:ind w:left="220" w:firstLine="0"/>
        <w:jc w:val="left"/>
      </w:pPr>
      <w:r>
        <w:t xml:space="preserve">J Stejná jako adresa trvalého </w:t>
      </w:r>
      <w:proofErr w:type="spellStart"/>
      <w:r>
        <w:t>bydlišté</w:t>
      </w:r>
      <w:proofErr w:type="spellEnd"/>
      <w:r>
        <w:t>/sídla společnosti</w:t>
      </w:r>
    </w:p>
    <w:p w:rsidR="00A63AB0" w:rsidRDefault="001A2012">
      <w:pPr>
        <w:pStyle w:val="Titulektabulky20"/>
        <w:framePr w:wrap="none" w:vAnchor="page" w:hAnchor="page" w:x="5501" w:y="11907"/>
        <w:shd w:val="clear" w:color="auto" w:fill="auto"/>
        <w:spacing w:line="140" w:lineRule="exact"/>
        <w:ind w:left="220"/>
      </w:pPr>
      <w:r>
        <w:t>J Stejná jako korespondenční adresa</w:t>
      </w:r>
    </w:p>
    <w:p w:rsidR="00A63AB0" w:rsidRDefault="001A2012">
      <w:pPr>
        <w:pStyle w:val="Titulektabulky0"/>
        <w:framePr w:wrap="none" w:vAnchor="page" w:hAnchor="page" w:x="1379" w:y="12241"/>
        <w:shd w:val="clear" w:color="auto" w:fill="auto"/>
        <w:spacing w:line="120" w:lineRule="exact"/>
      </w:pPr>
      <w:r>
        <w:t>Vyplňujte pouze v případě, že se adresa odběrného místa liší od adresy trvalého bydliště/sídla společnosti nebo od korespondenční adresy.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3"/>
        <w:gridCol w:w="1868"/>
        <w:gridCol w:w="929"/>
        <w:gridCol w:w="288"/>
        <w:gridCol w:w="302"/>
        <w:gridCol w:w="299"/>
        <w:gridCol w:w="281"/>
      </w:tblGrid>
      <w:tr w:rsidR="00A63AB0">
        <w:trPr>
          <w:trHeight w:hRule="exact" w:val="37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9900" w:h="742" w:wrap="none" w:vAnchor="page" w:hAnchor="page" w:x="1401" w:y="1242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 xml:space="preserve">U </w:t>
            </w:r>
            <w:r w:rsidR="00FE61E8">
              <w:rPr>
                <w:rStyle w:val="Zkladntext285pt"/>
              </w:rPr>
              <w:t>Š</w:t>
            </w:r>
            <w:r>
              <w:rPr>
                <w:rStyle w:val="Zkladntext285pt"/>
              </w:rPr>
              <w:t>koly</w:t>
            </w:r>
            <w:r w:rsidR="00DB3B5E">
              <w:rPr>
                <w:rStyle w:val="Zkladntext285pt"/>
              </w:rPr>
              <w:t xml:space="preserve">                                                                                           467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Pr="00DB3B5E" w:rsidRDefault="00A63AB0">
            <w:pPr>
              <w:pStyle w:val="Zkladntext20"/>
              <w:framePr w:w="9900" w:h="742" w:wrap="none" w:vAnchor="page" w:hAnchor="page" w:x="1401" w:y="12425"/>
              <w:shd w:val="clear" w:color="auto" w:fill="auto"/>
              <w:spacing w:line="1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1A2012">
            <w:pPr>
              <w:pStyle w:val="Zkladntext20"/>
              <w:framePr w:w="9900" w:h="742" w:wrap="none" w:vAnchor="page" w:hAnchor="page" w:x="1401" w:y="12425"/>
              <w:shd w:val="clear" w:color="auto" w:fill="auto"/>
              <w:spacing w:line="140" w:lineRule="exact"/>
              <w:ind w:left="160" w:firstLine="0"/>
            </w:pPr>
            <w:r>
              <w:rPr>
                <w:rStyle w:val="Zkladntext27pt"/>
              </w:rPr>
              <w:t>Číslo</w:t>
            </w:r>
          </w:p>
          <w:p w:rsidR="00A63AB0" w:rsidRDefault="001A2012">
            <w:pPr>
              <w:pStyle w:val="Zkladntext20"/>
              <w:framePr w:w="9900" w:h="742" w:wrap="none" w:vAnchor="page" w:hAnchor="page" w:x="1401" w:y="12425"/>
              <w:shd w:val="clear" w:color="auto" w:fill="auto"/>
              <w:spacing w:line="140" w:lineRule="exact"/>
              <w:ind w:left="160" w:firstLine="0"/>
            </w:pPr>
            <w:r>
              <w:rPr>
                <w:rStyle w:val="Zkladntext27pt"/>
              </w:rPr>
              <w:t>orientační: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9900" w:h="742" w:wrap="none" w:vAnchor="page" w:hAnchor="page" w:x="1401" w:y="1242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7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9900" w:h="742" w:wrap="none" w:vAnchor="page" w:hAnchor="page" w:x="1401" w:y="12425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9900" w:h="742" w:wrap="none" w:vAnchor="page" w:hAnchor="page" w:x="1401" w:y="12425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9900" w:h="742" w:wrap="none" w:vAnchor="page" w:hAnchor="page" w:x="1401" w:y="12425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371"/>
        </w:trPr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9900" w:h="742" w:wrap="none" w:vAnchor="page" w:hAnchor="page" w:x="1401" w:y="1242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Křižanov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1A2012">
            <w:pPr>
              <w:pStyle w:val="Zkladntext20"/>
              <w:framePr w:w="9900" w:h="742" w:wrap="none" w:vAnchor="page" w:hAnchor="page" w:x="1401" w:y="12425"/>
              <w:shd w:val="clear" w:color="auto" w:fill="auto"/>
              <w:spacing w:line="140" w:lineRule="exact"/>
              <w:ind w:left="160" w:firstLine="0"/>
            </w:pPr>
            <w:proofErr w:type="spellStart"/>
            <w:proofErr w:type="gramStart"/>
            <w:r>
              <w:rPr>
                <w:rStyle w:val="Zkladntext27pt"/>
              </w:rPr>
              <w:t>PSi</w:t>
            </w:r>
            <w:proofErr w:type="spellEnd"/>
            <w:r>
              <w:rPr>
                <w:rStyle w:val="Zkladntext27pt"/>
              </w:rPr>
              <w:t xml:space="preserve">: </w:t>
            </w:r>
            <w:r w:rsidR="00DB3B5E">
              <w:rPr>
                <w:rStyle w:val="Zkladntext27pt"/>
              </w:rPr>
              <w:t xml:space="preserve">  </w:t>
            </w:r>
            <w:proofErr w:type="gramEnd"/>
            <w:r w:rsidR="00DB3B5E">
              <w:rPr>
                <w:rStyle w:val="Zkladntext27pt"/>
              </w:rPr>
              <w:t xml:space="preserve">     </w:t>
            </w:r>
            <w:r w:rsidR="00DB3B5E" w:rsidRPr="00DB3B5E">
              <w:rPr>
                <w:rStyle w:val="Zkladntext27pt"/>
                <w:sz w:val="16"/>
                <w:szCs w:val="16"/>
              </w:rPr>
              <w:t xml:space="preserve"> 5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9900" w:h="742" w:wrap="none" w:vAnchor="page" w:hAnchor="page" w:x="1401" w:y="1242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9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9900" w:h="742" w:wrap="none" w:vAnchor="page" w:hAnchor="page" w:x="1401" w:y="1242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4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9900" w:h="742" w:wrap="none" w:vAnchor="page" w:hAnchor="page" w:x="1401" w:y="1242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5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9900" w:h="742" w:wrap="none" w:vAnchor="page" w:hAnchor="page" w:x="1401" w:y="12425"/>
              <w:shd w:val="clear" w:color="auto" w:fill="auto"/>
              <w:spacing w:line="170" w:lineRule="exact"/>
              <w:ind w:left="160" w:firstLine="0"/>
            </w:pPr>
            <w:r>
              <w:rPr>
                <w:rStyle w:val="Zkladntext285pt"/>
              </w:rPr>
              <w:t>1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248"/>
        <w:gridCol w:w="5756"/>
        <w:gridCol w:w="292"/>
        <w:gridCol w:w="3654"/>
      </w:tblGrid>
      <w:tr w:rsidR="00A63AB0" w:rsidTr="00DB3B5E">
        <w:trPr>
          <w:trHeight w:hRule="exact" w:val="3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1A2012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Současný</w:t>
            </w:r>
          </w:p>
          <w:p w:rsidR="00A63AB0" w:rsidRDefault="001A2012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dodavatel:</w:t>
            </w:r>
          </w:p>
        </w:tc>
        <w:tc>
          <w:tcPr>
            <w:tcW w:w="6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AB0" w:rsidRDefault="001A2012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tabs>
                <w:tab w:val="left" w:leader="underscore" w:pos="4622"/>
              </w:tabs>
              <w:spacing w:line="112" w:lineRule="exact"/>
              <w:ind w:left="4420" w:firstLine="180"/>
            </w:pPr>
            <w:r>
              <w:rPr>
                <w:rStyle w:val="Zkladntext27pt"/>
              </w:rPr>
              <w:t>1 Produktová řada/</w:t>
            </w:r>
            <w:r>
              <w:rPr>
                <w:rStyle w:val="Zkladntext27pt"/>
              </w:rPr>
              <w:br/>
              <w:t>ceník u současného</w:t>
            </w:r>
            <w:r>
              <w:rPr>
                <w:rStyle w:val="Zkladntext27pt"/>
              </w:rPr>
              <w:br/>
            </w:r>
            <w:r>
              <w:rPr>
                <w:rStyle w:val="Zkladntext27pt"/>
              </w:rPr>
              <w:tab/>
              <w:t xml:space="preserve"> dodavatele: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 w:rsidP="00DB3B5E">
            <w:pPr>
              <w:framePr w:w="10793" w:h="1703" w:wrap="none" w:vAnchor="page" w:hAnchor="page" w:x="714" w:y="13271"/>
              <w:rPr>
                <w:sz w:val="10"/>
                <w:szCs w:val="10"/>
              </w:rPr>
            </w:pPr>
          </w:p>
        </w:tc>
      </w:tr>
      <w:tr w:rsidR="00A63AB0" w:rsidTr="00DB3B5E">
        <w:trPr>
          <w:trHeight w:hRule="exact" w:val="490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AB0" w:rsidRDefault="00A63AB0" w:rsidP="00DB3B5E">
            <w:pPr>
              <w:framePr w:w="10793" w:h="1703" w:wrap="none" w:vAnchor="page" w:hAnchor="page" w:x="714" w:y="13271"/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3AB0" w:rsidRDefault="001A2012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□</w:t>
            </w:r>
          </w:p>
        </w:tc>
        <w:tc>
          <w:tcPr>
            <w:tcW w:w="97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FE61E8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140" w:lineRule="exact"/>
              <w:ind w:left="140" w:firstLine="0"/>
            </w:pPr>
            <w:r>
              <w:rPr>
                <w:rStyle w:val="Zkladntext27pt"/>
              </w:rPr>
              <w:t>Smlouva na dobu n</w:t>
            </w:r>
            <w:r w:rsidR="001A2012">
              <w:rPr>
                <w:rStyle w:val="Zkladntext27pt"/>
              </w:rPr>
              <w:t>eu</w:t>
            </w:r>
            <w:r>
              <w:rPr>
                <w:rStyle w:val="Zkladntext27pt"/>
              </w:rPr>
              <w:t>r</w:t>
            </w:r>
            <w:r w:rsidR="001A2012">
              <w:rPr>
                <w:rStyle w:val="Zkladntext27pt"/>
              </w:rPr>
              <w:t>čito</w:t>
            </w:r>
            <w:r>
              <w:rPr>
                <w:rStyle w:val="Zkladntext27pt"/>
              </w:rPr>
              <w:t>u</w:t>
            </w:r>
            <w:r w:rsidR="00CC79EA">
              <w:rPr>
                <w:rStyle w:val="Zkladntext27pt"/>
              </w:rPr>
              <w:t xml:space="preserve">  </w:t>
            </w:r>
            <w:r>
              <w:rPr>
                <w:rStyle w:val="Zkladntext27pt"/>
              </w:rPr>
              <w:t xml:space="preserve"> </w:t>
            </w:r>
            <w:proofErr w:type="gramStart"/>
            <w:r>
              <w:rPr>
                <w:rStyle w:val="Zkladntext27pt"/>
              </w:rPr>
              <w:t>Sml</w:t>
            </w:r>
            <w:r w:rsidR="00CC79EA">
              <w:rPr>
                <w:rStyle w:val="Zkladntext27pt"/>
              </w:rPr>
              <w:t xml:space="preserve">ouva </w:t>
            </w:r>
            <w:r>
              <w:rPr>
                <w:rStyle w:val="Zkladntext27pt"/>
              </w:rPr>
              <w:t xml:space="preserve"> na</w:t>
            </w:r>
            <w:proofErr w:type="gramEnd"/>
            <w:r>
              <w:rPr>
                <w:rStyle w:val="Zkladntext27pt"/>
              </w:rPr>
              <w:t xml:space="preserve"> </w:t>
            </w:r>
            <w:proofErr w:type="spellStart"/>
            <w:r>
              <w:rPr>
                <w:rStyle w:val="Zkladntext27pt"/>
              </w:rPr>
              <w:t>odbou</w:t>
            </w:r>
            <w:proofErr w:type="spellEnd"/>
            <w:r>
              <w:rPr>
                <w:rStyle w:val="Zkladntext27pt"/>
              </w:rPr>
              <w:t xml:space="preserve"> neurčitou </w:t>
            </w:r>
            <w:r w:rsidR="00CC79EA">
              <w:rPr>
                <w:rStyle w:val="Zkladntext27pt"/>
              </w:rPr>
              <w:t xml:space="preserve">  </w:t>
            </w:r>
            <w:proofErr w:type="spellStart"/>
            <w:r>
              <w:rPr>
                <w:rStyle w:val="Zkladntext27pt"/>
              </w:rPr>
              <w:t>Sml</w:t>
            </w:r>
            <w:proofErr w:type="spellEnd"/>
            <w:r>
              <w:rPr>
                <w:rStyle w:val="Zkladntext27pt"/>
              </w:rPr>
              <w:t>. u současného dod</w:t>
            </w:r>
            <w:r w:rsidR="00CC79EA">
              <w:rPr>
                <w:rStyle w:val="Zkladntext27pt"/>
              </w:rPr>
              <w:t>avatele</w:t>
            </w:r>
            <w:r>
              <w:rPr>
                <w:rStyle w:val="Zkladntext27pt"/>
              </w:rPr>
              <w:t xml:space="preserve"> </w:t>
            </w:r>
            <w:r w:rsidR="00CC79EA">
              <w:rPr>
                <w:rStyle w:val="Zkladntext27pt"/>
              </w:rPr>
              <w:t>v</w:t>
            </w:r>
            <w:r>
              <w:rPr>
                <w:rStyle w:val="Zkladntext27pt"/>
              </w:rPr>
              <w:t>ypovídá</w:t>
            </w:r>
            <w:r w:rsidR="00CC79EA">
              <w:rPr>
                <w:rStyle w:val="Zkladntext27pt"/>
              </w:rPr>
              <w:t xml:space="preserve">            Zákazník              </w:t>
            </w:r>
            <w:r w:rsidR="001A2012">
              <w:rPr>
                <w:rStyle w:val="Zkladntext27pt"/>
              </w:rPr>
              <w:t xml:space="preserve"> X CENTROPOL </w:t>
            </w:r>
            <w:proofErr w:type="spellStart"/>
            <w:r w:rsidR="001A2012">
              <w:rPr>
                <w:rStyle w:val="Zkladntext27pt"/>
              </w:rPr>
              <w:t>ENERGY.a.</w:t>
            </w:r>
            <w:r w:rsidR="001A2012">
              <w:rPr>
                <w:rStyle w:val="Zkladntext27pt"/>
                <w:vertAlign w:val="subscript"/>
              </w:rPr>
              <w:t>S</w:t>
            </w:r>
            <w:proofErr w:type="spellEnd"/>
            <w:r w:rsidR="001A2012">
              <w:rPr>
                <w:rStyle w:val="Zkladntext27pt"/>
              </w:rPr>
              <w:t>.</w:t>
            </w:r>
          </w:p>
        </w:tc>
      </w:tr>
      <w:tr w:rsidR="00A63AB0" w:rsidTr="00DB3B5E">
        <w:trPr>
          <w:trHeight w:hRule="exact" w:val="432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AB0" w:rsidRDefault="001A2012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Četnost</w:t>
            </w:r>
          </w:p>
          <w:p w:rsidR="00A63AB0" w:rsidRDefault="001A2012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140" w:lineRule="exact"/>
              <w:ind w:firstLine="0"/>
            </w:pPr>
            <w:proofErr w:type="gramStart"/>
            <w:r>
              <w:rPr>
                <w:rStyle w:val="Zkladntext27pt"/>
              </w:rPr>
              <w:t>záloh:</w:t>
            </w:r>
            <w:r w:rsidR="00DB3B5E">
              <w:rPr>
                <w:rStyle w:val="Zkladntext27pt"/>
              </w:rPr>
              <w:t xml:space="preserve">   </w:t>
            </w:r>
            <w:proofErr w:type="gramEnd"/>
            <w:r w:rsidR="00DB3B5E">
              <w:rPr>
                <w:rStyle w:val="Zkladntext27pt"/>
              </w:rPr>
              <w:t xml:space="preserve">       </w:t>
            </w: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AB0" w:rsidRDefault="001A2012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□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3AB0" w:rsidRDefault="001A2012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Zákazník požaduje produkt s Garancí nižší ceny elektřiny dle OPD, ČI. 4, odst. 3 Ceník: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B0" w:rsidRDefault="001A2012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KRVYS</w:t>
            </w:r>
          </w:p>
        </w:tc>
      </w:tr>
      <w:tr w:rsidR="00A63AB0" w:rsidTr="00DB3B5E">
        <w:trPr>
          <w:trHeight w:hRule="exact" w:val="392"/>
        </w:trPr>
        <w:tc>
          <w:tcPr>
            <w:tcW w:w="700" w:type="dxa"/>
            <w:vMerge/>
            <w:shd w:val="clear" w:color="auto" w:fill="FFFFFF"/>
            <w:vAlign w:val="bottom"/>
          </w:tcPr>
          <w:p w:rsidR="00A63AB0" w:rsidRDefault="00A63AB0" w:rsidP="00DB3B5E">
            <w:pPr>
              <w:framePr w:w="10793" w:h="1703" w:wrap="none" w:vAnchor="page" w:hAnchor="page" w:x="714" w:y="13271"/>
            </w:pPr>
          </w:p>
        </w:tc>
        <w:tc>
          <w:tcPr>
            <w:tcW w:w="248" w:type="dxa"/>
            <w:shd w:val="clear" w:color="auto" w:fill="FFFFFF"/>
            <w:vAlign w:val="bottom"/>
          </w:tcPr>
          <w:p w:rsidR="00A63AB0" w:rsidRPr="00CC79EA" w:rsidRDefault="00DB3B5E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140" w:lineRule="exact"/>
              <w:ind w:firstLine="0"/>
              <w:rPr>
                <w:b/>
                <w:i/>
              </w:rPr>
            </w:pPr>
            <w:r w:rsidRPr="00CC79EA">
              <w:rPr>
                <w:rStyle w:val="Zkladntext27ptKurzvadkovn-1pt"/>
                <w:b/>
                <w:i w:val="0"/>
              </w:rPr>
              <w:t>X</w:t>
            </w:r>
          </w:p>
        </w:tc>
        <w:tc>
          <w:tcPr>
            <w:tcW w:w="6048" w:type="dxa"/>
            <w:gridSpan w:val="2"/>
            <w:shd w:val="clear" w:color="auto" w:fill="FFFFFF"/>
            <w:vAlign w:val="bottom"/>
          </w:tcPr>
          <w:p w:rsidR="00A63AB0" w:rsidRDefault="001A2012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měsíčně | | čtvrtletně | | ročně</w:t>
            </w:r>
            <w:r w:rsidR="00DB3B5E">
              <w:rPr>
                <w:rStyle w:val="Zkladntext27pt"/>
              </w:rPr>
              <w:t xml:space="preserve">                                        </w:t>
            </w:r>
            <w:r>
              <w:rPr>
                <w:rStyle w:val="Zkladntext27pt"/>
              </w:rPr>
              <w:t xml:space="preserve"> </w:t>
            </w:r>
            <w:r w:rsidR="00DB3B5E">
              <w:rPr>
                <w:rStyle w:val="Zkladntext27pt"/>
              </w:rPr>
              <w:t xml:space="preserve">               </w:t>
            </w:r>
            <w:r>
              <w:rPr>
                <w:rStyle w:val="Zkladntext27pt"/>
              </w:rPr>
              <w:t xml:space="preserve">Požadovaná výše zálohy: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AB0" w:rsidRDefault="00890D6B" w:rsidP="00DB3B5E">
            <w:pPr>
              <w:pStyle w:val="Zkladntext20"/>
              <w:framePr w:w="10793" w:h="1703" w:wrap="none" w:vAnchor="page" w:hAnchor="page" w:x="714" w:y="13271"/>
              <w:shd w:val="clear" w:color="auto" w:fill="auto"/>
              <w:spacing w:line="360" w:lineRule="exact"/>
              <w:ind w:firstLine="0"/>
            </w:pPr>
            <w:r>
              <w:rPr>
                <w:rStyle w:val="Zkladntext2BookAntiqua18ptTunMtko66"/>
              </w:rPr>
              <w:t xml:space="preserve"> </w:t>
            </w:r>
            <w:r w:rsidR="00DB3B5E">
              <w:rPr>
                <w:rStyle w:val="Zkladntext2BookAntiqua18ptTunMtko66"/>
              </w:rPr>
              <w:t xml:space="preserve">500                            </w:t>
            </w:r>
            <w:r w:rsidR="001A2012">
              <w:rPr>
                <w:rStyle w:val="Zkladntext2BookAntiqua18ptTunMtko66"/>
              </w:rPr>
              <w:t xml:space="preserve"> </w:t>
            </w:r>
            <w:r w:rsidR="001A2012">
              <w:rPr>
                <w:rStyle w:val="Zkladntext27pt"/>
              </w:rPr>
              <w:t>Kód kampaně:</w:t>
            </w:r>
          </w:p>
        </w:tc>
      </w:tr>
    </w:tbl>
    <w:p w:rsidR="00A63AB0" w:rsidRDefault="001A2012">
      <w:pPr>
        <w:pStyle w:val="Titulektabulky30"/>
        <w:framePr w:w="9756" w:h="191" w:hRule="exact" w:wrap="none" w:vAnchor="page" w:hAnchor="page" w:x="1379" w:y="15017"/>
        <w:shd w:val="clear" w:color="auto" w:fill="auto"/>
        <w:tabs>
          <w:tab w:val="left" w:leader="underscore" w:pos="9727"/>
        </w:tabs>
        <w:spacing w:line="120" w:lineRule="exact"/>
        <w:jc w:val="both"/>
      </w:pPr>
      <w:r>
        <w:t xml:space="preserve">Zvláštní ujednání k odběrnému místu </w:t>
      </w:r>
      <w:r>
        <w:tab/>
      </w:r>
    </w:p>
    <w:p w:rsidR="00A63AB0" w:rsidRDefault="001A2012" w:rsidP="00DB3B5E">
      <w:pPr>
        <w:pStyle w:val="Titulektabulky0"/>
        <w:framePr w:w="9756" w:h="323" w:hRule="exact" w:wrap="none" w:vAnchor="page" w:hAnchor="page" w:x="1531" w:y="15301"/>
        <w:shd w:val="clear" w:color="auto" w:fill="auto"/>
        <w:spacing w:line="148" w:lineRule="exact"/>
        <w:jc w:val="both"/>
      </w:pPr>
      <w:r>
        <w:t>příloha č. 1 - ceník KRVYS, Příloha č. 2 - Zvláštní ujednání, smlouva na dobu určitou 31.12.2018 bez možností automatické prolongace, zálohy měsíční, vyúčtování roční, splatnost FA 14 dní, FA sloučená se</w:t>
      </w:r>
      <w:r>
        <w:br/>
        <w:t>smlouvou 921803, interní přepis</w:t>
      </w:r>
    </w:p>
    <w:p w:rsidR="00A63AB0" w:rsidRDefault="001A2012" w:rsidP="004B57B4">
      <w:pPr>
        <w:pStyle w:val="ZhlavneboZpat0"/>
        <w:framePr w:w="10692" w:h="634" w:hRule="exact" w:wrap="none" w:vAnchor="page" w:hAnchor="page" w:x="620" w:y="15703"/>
        <w:shd w:val="clear" w:color="auto" w:fill="auto"/>
      </w:pPr>
      <w:r>
        <w:rPr>
          <w:rStyle w:val="ZhlavneboZpatTun"/>
        </w:rPr>
        <w:t xml:space="preserve">CENTROPOL ENERGY, a.s. </w:t>
      </w:r>
      <w:r>
        <w:t>■ Vaničková 1594/1, 400 01 Ústí nad Labem ■tel.:</w:t>
      </w:r>
      <w:hyperlink r:id="rId9" w:history="1">
        <w:r>
          <w:rPr>
            <w:lang w:val="en-US" w:eastAsia="en-US" w:bidi="en-US"/>
          </w:rPr>
          <w:t>www.centropol.cz</w:t>
        </w:r>
      </w:hyperlink>
    </w:p>
    <w:p w:rsidR="00A63AB0" w:rsidRDefault="001A2012" w:rsidP="004B57B4">
      <w:pPr>
        <w:pStyle w:val="ZhlavneboZpat0"/>
        <w:framePr w:w="10692" w:h="634" w:hRule="exact" w:wrap="none" w:vAnchor="page" w:hAnchor="page" w:x="620" w:y="15703"/>
        <w:shd w:val="clear" w:color="auto" w:fill="auto"/>
      </w:pPr>
      <w:r>
        <w:t>IČ: 25458302 / DIČ: CZ25458302 ■ Společnost vedená u rejstříkového soudu v Ústí nad Labem, spisová značka B 1457 ■ Číslo licence na obchod s elektřinou: 140805731</w:t>
      </w:r>
    </w:p>
    <w:p w:rsidR="00A63AB0" w:rsidRDefault="001A2012" w:rsidP="004B57B4">
      <w:pPr>
        <w:pStyle w:val="ZhlavneboZpat0"/>
        <w:framePr w:w="10692" w:h="634" w:hRule="exact" w:wrap="none" w:vAnchor="page" w:hAnchor="page" w:x="620" w:y="15703"/>
        <w:shd w:val="clear" w:color="auto" w:fill="auto"/>
      </w:pPr>
      <w:r>
        <w:t>- skupina 14 / Číslo licence na obchod s plynem: 241330508 — skupina 24 / Číslo registrace u OTE, a.s. (ID RÚT): 283 ■Certifikace 150:9001</w:t>
      </w:r>
    </w:p>
    <w:p w:rsidR="00A63AB0" w:rsidRDefault="001A2012">
      <w:pPr>
        <w:pStyle w:val="Zkladntext30"/>
        <w:framePr w:w="202" w:h="5011" w:hRule="exact" w:wrap="none" w:vAnchor="page" w:hAnchor="page" w:x="11312" w:y="6543"/>
        <w:shd w:val="clear" w:color="auto" w:fill="auto"/>
        <w:spacing w:before="0" w:line="140" w:lineRule="exact"/>
        <w:ind w:firstLine="0"/>
        <w:jc w:val="left"/>
        <w:textDirection w:val="btLr"/>
      </w:pPr>
      <w:r>
        <w:t>Vyplňte hůlkovým písmem, u zaškrtávacích polí zaškrtněte správnou variantu</w:t>
      </w:r>
    </w:p>
    <w:p w:rsidR="00A63AB0" w:rsidRDefault="00A63AB0">
      <w:pPr>
        <w:rPr>
          <w:sz w:val="2"/>
          <w:szCs w:val="2"/>
        </w:rPr>
        <w:sectPr w:rsidR="00A63A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3AB0" w:rsidRDefault="00F6402B">
      <w:pPr>
        <w:rPr>
          <w:sz w:val="2"/>
          <w:szCs w:val="2"/>
        </w:rPr>
      </w:pPr>
      <w:r>
        <w:lastRenderedPageBreak/>
        <w:pict>
          <v:rect id="_x0000_s1047" style="position:absolute;margin-left:30.55pt;margin-top:30.05pt;width:25.55pt;height:26.1pt;z-index:-251658734;mso-position-horizontal-relative:page;mso-position-vertical-relative:page" fillcolor="#c51727" stroked="f">
            <w10:wrap anchorx="page" anchory="page"/>
          </v:rect>
        </w:pict>
      </w:r>
      <w:r>
        <w:pict>
          <v:rect id="_x0000_s1046" style="position:absolute;margin-left:28.75pt;margin-top:34pt;width:29.15pt;height:23.75pt;z-index:-251658733;mso-position-horizontal-relative:page;mso-position-vertical-relative:page" fillcolor="#c51727" stroked="f">
            <w10:wrap anchorx="page" anchory="page"/>
          </v:rect>
        </w:pict>
      </w:r>
      <w:r>
        <w:pict>
          <v:rect id="_x0000_s1045" style="position:absolute;margin-left:29.85pt;margin-top:101.85pt;width:14.2pt;height:14.2pt;z-index:-251658732;mso-position-horizontal-relative:page;mso-position-vertical-relative:page" fillcolor="#fefefe" stroked="f">
            <w10:wrap anchorx="page" anchory="page"/>
          </v:rect>
        </w:pict>
      </w:r>
      <w:r>
        <w:pict>
          <v:rect id="_x0000_s1044" style="position:absolute;margin-left:65.3pt;margin-top:262.8pt;width:14.2pt;height:13.85pt;z-index:-251658731;mso-position-horizontal-relative:page;mso-position-vertical-relative:page" fillcolor="#fefdfd" stroked="f">
            <w10:wrap anchorx="page" anchory="page"/>
          </v:rect>
        </w:pict>
      </w:r>
      <w:r>
        <w:pict>
          <v:rect id="_x0000_s1043" style="position:absolute;margin-left:65.5pt;margin-top:171.5pt;width:14.2pt;height:14.05pt;z-index:-251658730;mso-position-horizontal-relative:page;mso-position-vertical-relative:page" fillcolor="#fdfdfd" stroked="f">
            <w10:wrap anchorx="page" anchory="page"/>
          </v:rect>
        </w:pict>
      </w:r>
      <w:r>
        <w:pict>
          <v:rect id="_x0000_s1042" style="position:absolute;margin-left:65.5pt;margin-top:286.9pt;width:14.4pt;height:33.65pt;z-index:-251658729;mso-position-horizontal-relative:page;mso-position-vertical-relative:page" fillcolor="#fdfdfd" stroked="f">
            <w10:wrap anchorx="page" anchory="page"/>
          </v:rect>
        </w:pict>
      </w:r>
      <w:r>
        <w:pict>
          <v:rect id="_x0000_s1041" style="position:absolute;margin-left:114.6pt;margin-top:306.5pt;width:14.2pt;height:14.05pt;z-index:-251658728;mso-position-horizontal-relative:page;mso-position-vertical-relative:page" fillcolor="#fefefe" stroked="f">
            <w10:wrap anchorx="page" anchory="page"/>
          </v:rect>
        </w:pict>
      </w:r>
      <w:r>
        <w:pict>
          <v:rect id="_x0000_s1040" style="position:absolute;margin-left:144.15pt;margin-top:262.8pt;width:13.85pt;height:13.85pt;z-index:-251658727;mso-position-horizontal-relative:page;mso-position-vertical-relative:page" fillcolor="#fefefe" stroked="f">
            <w10:wrap anchorx="page" anchory="page"/>
          </v:rect>
        </w:pict>
      </w:r>
      <w:r>
        <w:pict>
          <v:rect id="_x0000_s1039" style="position:absolute;margin-left:168.25pt;margin-top:306.5pt;width:14.2pt;height:14.05pt;z-index:-251658726;mso-position-horizontal-relative:page;mso-position-vertical-relative:page" fillcolor="#fdfdfd" stroked="f">
            <w10:wrap anchorx="page" anchory="page"/>
          </v:rect>
        </w:pict>
      </w:r>
      <w:r>
        <w:pict>
          <v:rect id="_x0000_s1038" style="position:absolute;margin-left:285.6pt;margin-top:171.35pt;width:14.2pt;height:14.05pt;z-index:-251658725;mso-position-horizontal-relative:page;mso-position-vertical-relative:page" fillcolor="#fdfdfd" stroked="f">
            <w10:wrap anchorx="page" anchory="page"/>
          </v:rect>
        </w:pict>
      </w:r>
      <w:r>
        <w:pict>
          <v:rect id="_x0000_s1037" style="position:absolute;margin-left:371.3pt;margin-top:123.1pt;width:12.8pt;height:32.4pt;z-index:-251658724;mso-position-horizontal-relative:page;mso-position-vertical-relative:page" fillcolor="#fdfdfd" stroked="f">
            <w10:wrap anchorx="page" anchory="page"/>
          </v:rect>
        </w:pict>
      </w:r>
      <w:r>
        <w:pict>
          <v:rect id="_x0000_s1036" style="position:absolute;margin-left:417pt;margin-top:123.1pt;width:12.8pt;height:32.4pt;z-index:-251658723;mso-position-horizontal-relative:page;mso-position-vertical-relative:page" fillcolor="#fdfdfd" stroked="f">
            <w10:wrap anchorx="page" anchory="page"/>
          </v:rect>
        </w:pict>
      </w:r>
      <w:r>
        <w:pict>
          <v:rect id="_x0000_s1035" style="position:absolute;margin-left:424.05pt;margin-top:262.6pt;width:14.05pt;height:13.85pt;z-index:-251658722;mso-position-horizontal-relative:page;mso-position-vertical-relative:page" fillcolor="#fefefe" stroked="f">
            <w10:wrap anchorx="page" anchory="page"/>
          </v:rect>
        </w:pict>
      </w:r>
      <w:r>
        <w:pict>
          <v:rect id="_x0000_s1034" style="position:absolute;margin-left:470.1pt;margin-top:262.6pt;width:14.05pt;height:13.85pt;z-index:-251658721;mso-position-horizontal-relative:page;mso-position-vertical-relative:page" fillcolor="#fefefe" stroked="f">
            <w10:wrap anchorx="page" anchory="page"/>
          </v:rect>
        </w:pict>
      </w:r>
    </w:p>
    <w:p w:rsidR="00A63AB0" w:rsidRDefault="001A2012">
      <w:pPr>
        <w:pStyle w:val="Zkladntext80"/>
        <w:framePr w:wrap="none" w:vAnchor="page" w:hAnchor="page" w:x="659" w:y="477"/>
        <w:shd w:val="clear" w:color="auto" w:fill="C3131F"/>
        <w:spacing w:line="660" w:lineRule="exact"/>
      </w:pPr>
      <w:r>
        <w:rPr>
          <w:rStyle w:val="Zkladntext81"/>
          <w:b/>
          <w:bCs/>
        </w:rPr>
        <w:t>c</w:t>
      </w:r>
    </w:p>
    <w:p w:rsidR="00A63AB0" w:rsidRDefault="001A2012">
      <w:pPr>
        <w:pStyle w:val="Nadpis10"/>
        <w:framePr w:wrap="none" w:vAnchor="page" w:hAnchor="page" w:x="501" w:y="722"/>
        <w:shd w:val="clear" w:color="auto" w:fill="auto"/>
        <w:spacing w:line="260" w:lineRule="exact"/>
        <w:ind w:left="753"/>
      </w:pPr>
      <w:bookmarkStart w:id="5" w:name="bookmark8"/>
      <w:r>
        <w:t>CENTROPOL</w:t>
      </w:r>
      <w:bookmarkEnd w:id="5"/>
    </w:p>
    <w:p w:rsidR="00A63AB0" w:rsidRDefault="001A2012">
      <w:pPr>
        <w:pStyle w:val="Nadpis20"/>
        <w:framePr w:w="3737" w:h="844" w:hRule="exact" w:wrap="none" w:vAnchor="page" w:hAnchor="page" w:x="594" w:y="2013"/>
        <w:shd w:val="clear" w:color="auto" w:fill="auto"/>
        <w:spacing w:after="47" w:line="200" w:lineRule="exact"/>
      </w:pPr>
      <w:bookmarkStart w:id="6" w:name="bookmark9"/>
      <w:r>
        <w:t>□ ZEMNÍ PLYN</w:t>
      </w:r>
      <w:bookmarkEnd w:id="6"/>
    </w:p>
    <w:p w:rsidR="00A63AB0" w:rsidRPr="00DB3B5E" w:rsidRDefault="00DB3B5E">
      <w:pPr>
        <w:pStyle w:val="Zkladntext40"/>
        <w:framePr w:w="3737" w:h="844" w:hRule="exact" w:wrap="none" w:vAnchor="page" w:hAnchor="page" w:x="594" w:y="2013"/>
        <w:shd w:val="clear" w:color="auto" w:fill="auto"/>
        <w:spacing w:line="460" w:lineRule="exact"/>
        <w:jc w:val="right"/>
        <w:rPr>
          <w:b w:val="0"/>
          <w:sz w:val="28"/>
          <w:szCs w:val="28"/>
        </w:rPr>
      </w:pPr>
      <w:r w:rsidRPr="00DB3B5E">
        <w:rPr>
          <w:b w:val="0"/>
          <w:sz w:val="28"/>
          <w:szCs w:val="28"/>
        </w:rPr>
        <w:t>27ZG</w:t>
      </w:r>
    </w:p>
    <w:p w:rsidR="00A63AB0" w:rsidRDefault="001A2012">
      <w:pPr>
        <w:pStyle w:val="Zkladntext30"/>
        <w:framePr w:w="641" w:h="349" w:hRule="exact" w:wrap="none" w:vAnchor="page" w:hAnchor="page" w:x="565" w:y="2412"/>
        <w:shd w:val="clear" w:color="auto" w:fill="auto"/>
        <w:spacing w:before="0" w:line="162" w:lineRule="exact"/>
        <w:ind w:firstLine="0"/>
        <w:jc w:val="both"/>
      </w:pPr>
      <w:r>
        <w:t>Odběrné</w:t>
      </w:r>
      <w:r>
        <w:br/>
        <w:t>místo EIC</w:t>
      </w:r>
    </w:p>
    <w:p w:rsidR="00A63AB0" w:rsidRDefault="001A2012">
      <w:pPr>
        <w:pStyle w:val="Zkladntext30"/>
        <w:framePr w:w="3089" w:h="896" w:hRule="exact" w:wrap="none" w:vAnchor="page" w:hAnchor="page" w:x="6433" w:y="2246"/>
        <w:shd w:val="clear" w:color="auto" w:fill="auto"/>
        <w:tabs>
          <w:tab w:val="left" w:pos="969"/>
          <w:tab w:val="left" w:pos="1185"/>
          <w:tab w:val="left" w:pos="1873"/>
          <w:tab w:val="left" w:pos="2092"/>
          <w:tab w:val="left" w:pos="2780"/>
        </w:tabs>
        <w:spacing w:before="0" w:line="392" w:lineRule="exact"/>
        <w:ind w:left="260" w:firstLine="0"/>
        <w:jc w:val="both"/>
      </w:pPr>
      <w:r>
        <w:t>Časovost:</w:t>
      </w:r>
      <w:r>
        <w:tab/>
      </w:r>
      <w:r>
        <w:rPr>
          <w:rStyle w:val="Zkladntext32"/>
        </w:rPr>
        <w:t>|</w:t>
      </w:r>
      <w:r>
        <w:rPr>
          <w:rStyle w:val="Zkladntext32"/>
        </w:rPr>
        <w:tab/>
        <w:t>|</w:t>
      </w:r>
      <w:r>
        <w:t xml:space="preserve"> Víkend</w:t>
      </w:r>
      <w:r>
        <w:tab/>
      </w:r>
      <w:r>
        <w:rPr>
          <w:rStyle w:val="Zkladntext32"/>
        </w:rPr>
        <w:t>|</w:t>
      </w:r>
      <w:r>
        <w:rPr>
          <w:rStyle w:val="Zkladntext32"/>
        </w:rPr>
        <w:tab/>
        <w:t>|</w:t>
      </w:r>
      <w:r>
        <w:t xml:space="preserve"> Pracovní</w:t>
      </w:r>
      <w:r>
        <w:tab/>
        <w:t>den</w:t>
      </w:r>
    </w:p>
    <w:p w:rsidR="00A63AB0" w:rsidRDefault="001A2012">
      <w:pPr>
        <w:pStyle w:val="Zkladntext30"/>
        <w:framePr w:w="3089" w:h="896" w:hRule="exact" w:wrap="none" w:vAnchor="page" w:hAnchor="page" w:x="6433" w:y="2246"/>
        <w:shd w:val="clear" w:color="auto" w:fill="auto"/>
        <w:tabs>
          <w:tab w:val="left" w:pos="907"/>
          <w:tab w:val="left" w:pos="1123"/>
          <w:tab w:val="left" w:pos="1811"/>
          <w:tab w:val="left" w:pos="2030"/>
        </w:tabs>
        <w:spacing w:before="0" w:line="392" w:lineRule="exact"/>
        <w:ind w:firstLine="0"/>
        <w:jc w:val="both"/>
      </w:pPr>
      <w:r>
        <w:t>Daň z plynu:</w:t>
      </w:r>
      <w:r>
        <w:tab/>
      </w:r>
      <w:r>
        <w:rPr>
          <w:rStyle w:val="Zkladntext32"/>
        </w:rPr>
        <w:t>|</w:t>
      </w:r>
      <w:r>
        <w:rPr>
          <w:rStyle w:val="Zkladntext32"/>
        </w:rPr>
        <w:tab/>
        <w:t>|</w:t>
      </w:r>
      <w:r>
        <w:t xml:space="preserve"> Ano</w:t>
      </w:r>
      <w:r>
        <w:tab/>
      </w:r>
      <w:r>
        <w:rPr>
          <w:rStyle w:val="Zkladntext32"/>
        </w:rPr>
        <w:t>|</w:t>
      </w:r>
      <w:r>
        <w:rPr>
          <w:rStyle w:val="Zkladntext32"/>
        </w:rPr>
        <w:tab/>
        <w:t>|</w:t>
      </w:r>
      <w:r>
        <w:t xml:space="preserve"> Ne</w:t>
      </w:r>
    </w:p>
    <w:p w:rsidR="00A63AB0" w:rsidRDefault="001A2012">
      <w:pPr>
        <w:pStyle w:val="Zkladntext30"/>
        <w:framePr w:w="454" w:h="557" w:hRule="exact" w:wrap="none" w:vAnchor="page" w:hAnchor="page" w:x="544" w:y="4004"/>
        <w:shd w:val="clear" w:color="auto" w:fill="auto"/>
        <w:spacing w:before="0" w:after="208" w:line="140" w:lineRule="exact"/>
        <w:ind w:firstLine="0"/>
        <w:jc w:val="left"/>
      </w:pPr>
      <w:r>
        <w:t>Ulice:</w:t>
      </w:r>
    </w:p>
    <w:p w:rsidR="00A63AB0" w:rsidRDefault="001A2012">
      <w:pPr>
        <w:pStyle w:val="Zkladntext30"/>
        <w:framePr w:w="454" w:h="557" w:hRule="exact" w:wrap="none" w:vAnchor="page" w:hAnchor="page" w:x="544" w:y="4004"/>
        <w:shd w:val="clear" w:color="auto" w:fill="auto"/>
        <w:spacing w:before="0" w:line="140" w:lineRule="exact"/>
        <w:ind w:firstLine="0"/>
        <w:jc w:val="left"/>
      </w:pPr>
      <w:r>
        <w:t>Obec:</w:t>
      </w:r>
    </w:p>
    <w:p w:rsidR="00A63AB0" w:rsidRDefault="001A2012">
      <w:pPr>
        <w:pStyle w:val="Zkladntext30"/>
        <w:framePr w:w="7870" w:h="1468" w:hRule="exact" w:wrap="none" w:vAnchor="page" w:hAnchor="page" w:x="1264" w:y="2902"/>
        <w:shd w:val="clear" w:color="auto" w:fill="auto"/>
        <w:spacing w:before="0" w:after="141" w:line="140" w:lineRule="exact"/>
        <w:ind w:left="1180" w:firstLine="0"/>
        <w:jc w:val="left"/>
      </w:pPr>
      <w:r>
        <w:t xml:space="preserve">Odhad spotřeby </w:t>
      </w:r>
      <w:proofErr w:type="spellStart"/>
      <w:r>
        <w:t>kwh</w:t>
      </w:r>
      <w:proofErr w:type="spellEnd"/>
      <w:r>
        <w:t xml:space="preserve"> za rok:</w:t>
      </w:r>
    </w:p>
    <w:p w:rsidR="00A63AB0" w:rsidRDefault="001A2012">
      <w:pPr>
        <w:pStyle w:val="Nadpis520"/>
        <w:framePr w:w="7870" w:h="1468" w:hRule="exact" w:wrap="none" w:vAnchor="page" w:hAnchor="page" w:x="1264" w:y="2902"/>
        <w:shd w:val="clear" w:color="auto" w:fill="auto"/>
        <w:spacing w:before="0" w:after="5" w:line="140" w:lineRule="exact"/>
      </w:pPr>
      <w:bookmarkStart w:id="7" w:name="bookmark10"/>
      <w:r>
        <w:t>Adresa odběrného místa</w:t>
      </w:r>
      <w:bookmarkEnd w:id="7"/>
    </w:p>
    <w:p w:rsidR="00A63AB0" w:rsidRDefault="001A2012">
      <w:pPr>
        <w:pStyle w:val="Zkladntext20"/>
        <w:framePr w:w="7870" w:h="1468" w:hRule="exact" w:wrap="none" w:vAnchor="page" w:hAnchor="page" w:x="1264" w:y="2902"/>
        <w:shd w:val="clear" w:color="auto" w:fill="auto"/>
        <w:tabs>
          <w:tab w:val="left" w:pos="4448"/>
          <w:tab w:val="left" w:pos="4693"/>
        </w:tabs>
        <w:spacing w:line="241" w:lineRule="exact"/>
        <w:ind w:left="240" w:firstLine="0"/>
        <w:jc w:val="both"/>
      </w:pPr>
      <w:r>
        <w:t>J Stejná jako adresa trvalého bydliště/sídla společnosti</w:t>
      </w:r>
      <w:r>
        <w:tab/>
      </w:r>
      <w:r>
        <w:rPr>
          <w:rStyle w:val="Zkladntext21"/>
        </w:rPr>
        <w:t>|</w:t>
      </w:r>
      <w:r>
        <w:rPr>
          <w:rStyle w:val="Zkladntext21"/>
        </w:rPr>
        <w:tab/>
        <w:t>|</w:t>
      </w:r>
      <w:r>
        <w:t xml:space="preserve"> Stejná jako korespondenční adresa</w:t>
      </w:r>
    </w:p>
    <w:p w:rsidR="00A63AB0" w:rsidRDefault="001A2012">
      <w:pPr>
        <w:pStyle w:val="Zkladntext20"/>
        <w:framePr w:w="7870" w:h="1468" w:hRule="exact" w:wrap="none" w:vAnchor="page" w:hAnchor="page" w:x="1264" w:y="2902"/>
        <w:shd w:val="clear" w:color="auto" w:fill="auto"/>
        <w:spacing w:after="5" w:line="241" w:lineRule="exact"/>
        <w:ind w:firstLine="0"/>
      </w:pPr>
      <w:r>
        <w:t>Vyplňujte pouze v případě, že se adresa odběrného místa liší od adresy trvalého bydliště/sídla společnosti nebo od korespondenční adresy.</w:t>
      </w:r>
    </w:p>
    <w:p w:rsidR="00A63AB0" w:rsidRDefault="001A2012">
      <w:pPr>
        <w:pStyle w:val="Zkladntext40"/>
        <w:framePr w:w="7870" w:h="1468" w:hRule="exact" w:wrap="none" w:vAnchor="page" w:hAnchor="page" w:x="1264" w:y="2902"/>
        <w:shd w:val="clear" w:color="auto" w:fill="auto"/>
        <w:spacing w:line="460" w:lineRule="exact"/>
        <w:jc w:val="right"/>
      </w:pPr>
      <w:r>
        <w:rPr>
          <w:rStyle w:val="Zkladntext4SegoeUI7ptNetundkovn0pt"/>
        </w:rPr>
        <w:t xml:space="preserve">* </w:t>
      </w:r>
      <w:r>
        <w:t>□□□□</w:t>
      </w:r>
    </w:p>
    <w:p w:rsidR="00A63AB0" w:rsidRDefault="001A2012">
      <w:pPr>
        <w:pStyle w:val="Zkladntext30"/>
        <w:framePr w:w="698" w:h="342" w:hRule="exact" w:wrap="none" w:vAnchor="page" w:hAnchor="page" w:x="9565" w:y="2815"/>
        <w:shd w:val="clear" w:color="auto" w:fill="auto"/>
        <w:spacing w:before="0" w:line="140" w:lineRule="exact"/>
        <w:ind w:firstLine="0"/>
        <w:jc w:val="left"/>
      </w:pPr>
      <w:r>
        <w:t>Kód</w:t>
      </w:r>
    </w:p>
    <w:p w:rsidR="00A63AB0" w:rsidRDefault="001A2012">
      <w:pPr>
        <w:pStyle w:val="Zkladntext30"/>
        <w:framePr w:w="698" w:h="342" w:hRule="exact" w:wrap="none" w:vAnchor="page" w:hAnchor="page" w:x="9565" w:y="2815"/>
        <w:shd w:val="clear" w:color="auto" w:fill="auto"/>
        <w:spacing w:before="0" w:line="140" w:lineRule="exact"/>
        <w:ind w:firstLine="0"/>
        <w:jc w:val="left"/>
      </w:pPr>
      <w:r>
        <w:t>využití OM:</w:t>
      </w:r>
    </w:p>
    <w:p w:rsidR="00A63AB0" w:rsidRPr="00CC79EA" w:rsidRDefault="00DB3B5E">
      <w:pPr>
        <w:pStyle w:val="Zkladntext40"/>
        <w:framePr w:wrap="none" w:vAnchor="page" w:hAnchor="page" w:x="10300" w:y="2714"/>
        <w:shd w:val="clear" w:color="auto" w:fill="auto"/>
        <w:spacing w:line="460" w:lineRule="exact"/>
        <w:rPr>
          <w:b w:val="0"/>
          <w:sz w:val="28"/>
          <w:szCs w:val="28"/>
        </w:rPr>
      </w:pPr>
      <w:r w:rsidRPr="00CC79EA">
        <w:rPr>
          <w:b w:val="0"/>
          <w:sz w:val="28"/>
          <w:szCs w:val="28"/>
        </w:rPr>
        <w:t>R</w:t>
      </w:r>
    </w:p>
    <w:p w:rsidR="00A63AB0" w:rsidRDefault="001A2012">
      <w:pPr>
        <w:pStyle w:val="Zkladntext30"/>
        <w:framePr w:w="598" w:h="347" w:hRule="exact" w:wrap="none" w:vAnchor="page" w:hAnchor="page" w:x="7297" w:y="3898"/>
        <w:shd w:val="clear" w:color="auto" w:fill="auto"/>
        <w:spacing w:before="0" w:line="158" w:lineRule="exact"/>
        <w:ind w:firstLine="0"/>
        <w:jc w:val="left"/>
      </w:pPr>
      <w:r>
        <w:t>Číslo</w:t>
      </w:r>
    </w:p>
    <w:p w:rsidR="00A63AB0" w:rsidRDefault="001A2012">
      <w:pPr>
        <w:pStyle w:val="Zkladntext30"/>
        <w:framePr w:w="598" w:h="347" w:hRule="exact" w:wrap="none" w:vAnchor="page" w:hAnchor="page" w:x="7297" w:y="3898"/>
        <w:shd w:val="clear" w:color="auto" w:fill="auto"/>
        <w:spacing w:before="0" w:line="158" w:lineRule="exact"/>
        <w:ind w:firstLine="0"/>
        <w:jc w:val="left"/>
      </w:pPr>
      <w:r>
        <w:t>popisně:</w:t>
      </w:r>
    </w:p>
    <w:p w:rsidR="00A63AB0" w:rsidRDefault="001A2012">
      <w:pPr>
        <w:pStyle w:val="Titulektabulky20"/>
        <w:framePr w:w="432" w:h="669" w:hRule="exact" w:wrap="none" w:vAnchor="page" w:hAnchor="page" w:x="9292" w:y="3885"/>
        <w:shd w:val="clear" w:color="auto" w:fill="auto"/>
        <w:spacing w:line="140" w:lineRule="exact"/>
      </w:pPr>
      <w:r>
        <w:t>Číslo</w:t>
      </w:r>
    </w:p>
    <w:p w:rsidR="00A63AB0" w:rsidRDefault="001A2012">
      <w:pPr>
        <w:pStyle w:val="Titulektabulky20"/>
        <w:framePr w:w="432" w:h="669" w:hRule="exact" w:wrap="none" w:vAnchor="page" w:hAnchor="page" w:x="9292" w:y="3885"/>
        <w:shd w:val="clear" w:color="auto" w:fill="auto"/>
        <w:spacing w:after="99" w:line="140" w:lineRule="exact"/>
      </w:pPr>
      <w:r>
        <w:t>orient</w:t>
      </w:r>
    </w:p>
    <w:p w:rsidR="00A63AB0" w:rsidRDefault="001A2012">
      <w:pPr>
        <w:pStyle w:val="Titulektabulky20"/>
        <w:framePr w:w="432" w:h="669" w:hRule="exact" w:wrap="none" w:vAnchor="page" w:hAnchor="page" w:x="9292" w:y="3885"/>
        <w:shd w:val="clear" w:color="auto" w:fill="auto"/>
        <w:spacing w:line="140" w:lineRule="exact"/>
        <w:ind w:left="160"/>
      </w:pPr>
      <w:r>
        <w:t>PSČ: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299"/>
        <w:gridCol w:w="587"/>
      </w:tblGrid>
      <w:tr w:rsidR="00A63AB0">
        <w:trPr>
          <w:trHeight w:hRule="exact" w:val="378"/>
        </w:trPr>
        <w:tc>
          <w:tcPr>
            <w:tcW w:w="587" w:type="dxa"/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1472" w:h="749" w:wrap="none" w:vAnchor="page" w:hAnchor="page" w:x="9781" w:y="3889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ční: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472" w:h="749" w:wrap="none" w:vAnchor="page" w:hAnchor="page" w:x="9781" w:y="3889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472" w:h="749" w:wrap="none" w:vAnchor="page" w:hAnchor="page" w:x="9781" w:y="3889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371"/>
        </w:trPr>
        <w:tc>
          <w:tcPr>
            <w:tcW w:w="587" w:type="dxa"/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472" w:h="749" w:wrap="none" w:vAnchor="page" w:hAnchor="page" w:x="9781" w:y="3889"/>
              <w:shd w:val="clear" w:color="auto" w:fill="auto"/>
              <w:spacing w:line="460" w:lineRule="exact"/>
              <w:ind w:firstLine="0"/>
            </w:pPr>
            <w:r>
              <w:rPr>
                <w:rStyle w:val="Zkladntext2TrebuchetMS23ptTundkovn0pt"/>
              </w:rPr>
              <w:t>□□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472" w:h="749" w:wrap="none" w:vAnchor="page" w:hAnchor="page" w:x="9781" w:y="3889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472" w:h="749" w:wrap="none" w:vAnchor="page" w:hAnchor="page" w:x="9781" w:y="388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245"/>
        <w:gridCol w:w="1332"/>
        <w:gridCol w:w="241"/>
        <w:gridCol w:w="2804"/>
        <w:gridCol w:w="1415"/>
        <w:gridCol w:w="1138"/>
        <w:gridCol w:w="245"/>
        <w:gridCol w:w="677"/>
        <w:gridCol w:w="245"/>
        <w:gridCol w:w="1624"/>
      </w:tblGrid>
      <w:tr w:rsidR="00A63AB0">
        <w:trPr>
          <w:trHeight w:hRule="exact" w:val="38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1A2012">
            <w:pPr>
              <w:pStyle w:val="Zkladntext20"/>
              <w:framePr w:w="10789" w:h="839" w:wrap="none" w:vAnchor="page" w:hAnchor="page" w:x="501" w:y="4771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Současný</w:t>
            </w:r>
          </w:p>
          <w:p w:rsidR="00A63AB0" w:rsidRDefault="001A2012">
            <w:pPr>
              <w:pStyle w:val="Zkladntext20"/>
              <w:framePr w:w="10789" w:h="839" w:wrap="none" w:vAnchor="page" w:hAnchor="page" w:x="501" w:y="4771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dodavatel: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89" w:h="839" w:wrap="none" w:vAnchor="page" w:hAnchor="page" w:x="501" w:y="4771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10789" w:h="839" w:wrap="none" w:vAnchor="page" w:hAnchor="page" w:x="501" w:y="4771"/>
              <w:shd w:val="clear" w:color="auto" w:fill="auto"/>
              <w:spacing w:line="115" w:lineRule="exact"/>
              <w:ind w:left="160" w:firstLine="0"/>
            </w:pPr>
            <w:r>
              <w:rPr>
                <w:rStyle w:val="Zkladntext27pt"/>
              </w:rPr>
              <w:t>Produktová řada/</w:t>
            </w:r>
            <w:r>
              <w:rPr>
                <w:rStyle w:val="Zkladntext27pt"/>
              </w:rPr>
              <w:br/>
              <w:t>ceník u současného</w:t>
            </w:r>
            <w:r>
              <w:rPr>
                <w:rStyle w:val="Zkladntext27pt"/>
              </w:rPr>
              <w:br/>
              <w:t>dodavatele: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89" w:h="839" w:wrap="none" w:vAnchor="page" w:hAnchor="page" w:x="501" w:y="4771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457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89" w:h="839" w:wrap="none" w:vAnchor="page" w:hAnchor="page" w:x="501" w:y="4771"/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89" w:h="839" w:wrap="none" w:vAnchor="page" w:hAnchor="page" w:x="501" w:y="4771"/>
              <w:shd w:val="clear" w:color="auto" w:fill="auto"/>
              <w:spacing w:line="520" w:lineRule="exact"/>
              <w:ind w:firstLine="0"/>
            </w:pPr>
            <w:r>
              <w:rPr>
                <w:rStyle w:val="Zkladntext226pt"/>
              </w:rPr>
              <w:t>□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89" w:h="839" w:wrap="none" w:vAnchor="page" w:hAnchor="page" w:x="501" w:y="4771"/>
              <w:shd w:val="clear" w:color="auto" w:fill="auto"/>
              <w:spacing w:line="112" w:lineRule="exact"/>
              <w:ind w:firstLine="0"/>
              <w:jc w:val="both"/>
            </w:pPr>
            <w:r>
              <w:rPr>
                <w:rStyle w:val="Zkladntext27pt"/>
              </w:rPr>
              <w:t>Smlouva na dobu</w:t>
            </w:r>
            <w:r>
              <w:rPr>
                <w:rStyle w:val="Zkladntext27pt"/>
              </w:rPr>
              <w:br/>
              <w:t>neurčitou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89" w:h="839" w:wrap="none" w:vAnchor="page" w:hAnchor="page" w:x="501" w:y="4771"/>
              <w:shd w:val="clear" w:color="auto" w:fill="auto"/>
              <w:spacing w:line="520" w:lineRule="exact"/>
              <w:ind w:firstLine="0"/>
            </w:pPr>
            <w:r>
              <w:rPr>
                <w:rStyle w:val="Zkladntext226pt"/>
              </w:rPr>
              <w:t>□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89" w:h="839" w:wrap="none" w:vAnchor="page" w:hAnchor="page" w:x="501" w:y="4771"/>
              <w:shd w:val="clear" w:color="auto" w:fill="auto"/>
              <w:tabs>
                <w:tab w:val="left" w:leader="underscore" w:pos="1422"/>
                <w:tab w:val="left" w:leader="underscore" w:pos="1724"/>
                <w:tab w:val="left" w:leader="underscore" w:pos="2074"/>
                <w:tab w:val="left" w:leader="underscore" w:pos="2376"/>
                <w:tab w:val="left" w:leader="underscore" w:pos="2455"/>
                <w:tab w:val="left" w:leader="underscore" w:pos="2729"/>
                <w:tab w:val="left" w:leader="underscore" w:pos="3035"/>
                <w:tab w:val="left" w:leader="underscore" w:pos="3337"/>
                <w:tab w:val="left" w:leader="underscore" w:pos="3647"/>
              </w:tabs>
              <w:spacing w:line="115" w:lineRule="exact"/>
              <w:ind w:firstLine="0"/>
              <w:jc w:val="both"/>
            </w:pPr>
            <w:r>
              <w:rPr>
                <w:rStyle w:val="Zkladntext27pt"/>
              </w:rPr>
              <w:t>Smlouva na dobu 11 1 1 1 Smlouvu u současného</w:t>
            </w:r>
            <w:r>
              <w:rPr>
                <w:rStyle w:val="Zkladntext27pt"/>
              </w:rPr>
              <w:br/>
              <w:t xml:space="preserve">určitou do: </w:t>
            </w:r>
            <w:r>
              <w:rPr>
                <w:rStyle w:val="Zkladntext27pt"/>
              </w:rPr>
              <w:tab/>
            </w:r>
            <w:r>
              <w:rPr>
                <w:rStyle w:val="Zkladntext27pt"/>
              </w:rPr>
              <w:tab/>
              <w:t xml:space="preserve"> 1</w:t>
            </w:r>
            <w:r>
              <w:rPr>
                <w:rStyle w:val="Zkladntext27pt"/>
              </w:rPr>
              <w:tab/>
              <w:t xml:space="preserve"> </w:t>
            </w:r>
            <w:r>
              <w:rPr>
                <w:rStyle w:val="Zkladntext27pt"/>
              </w:rPr>
              <w:tab/>
            </w:r>
            <w:r>
              <w:rPr>
                <w:rStyle w:val="Zkladntext27pt"/>
              </w:rPr>
              <w:tab/>
            </w:r>
            <w:r>
              <w:rPr>
                <w:rStyle w:val="Zkladntext27pt"/>
              </w:rPr>
              <w:tab/>
              <w:t xml:space="preserve"> </w:t>
            </w:r>
            <w:r>
              <w:rPr>
                <w:rStyle w:val="Zkladntext27pt"/>
              </w:rPr>
              <w:tab/>
              <w:t xml:space="preserve"> </w:t>
            </w:r>
            <w:r>
              <w:rPr>
                <w:rStyle w:val="Zkladntext27pt"/>
              </w:rPr>
              <w:tab/>
              <w:t xml:space="preserve"> </w:t>
            </w:r>
            <w:r>
              <w:rPr>
                <w:rStyle w:val="Zkladntext27pt"/>
              </w:rPr>
              <w:tab/>
              <w:t xml:space="preserve"> dodavatele vypovídá: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89" w:h="839" w:wrap="none" w:vAnchor="page" w:hAnchor="page" w:x="501" w:y="4771"/>
              <w:shd w:val="clear" w:color="auto" w:fill="auto"/>
              <w:spacing w:line="520" w:lineRule="exact"/>
              <w:ind w:firstLine="0"/>
            </w:pPr>
            <w:r>
              <w:rPr>
                <w:rStyle w:val="Zkladntext226pt"/>
              </w:rPr>
              <w:t>□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89" w:h="839" w:wrap="none" w:vAnchor="page" w:hAnchor="page" w:x="501" w:y="4771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Zákazník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89" w:h="839" w:wrap="none" w:vAnchor="page" w:hAnchor="page" w:x="501" w:y="4771"/>
              <w:shd w:val="clear" w:color="auto" w:fill="auto"/>
              <w:spacing w:line="520" w:lineRule="exact"/>
              <w:ind w:firstLine="0"/>
            </w:pPr>
            <w:r>
              <w:rPr>
                <w:rStyle w:val="Zkladntext226pt"/>
              </w:rPr>
              <w:t>□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89" w:h="839" w:wrap="none" w:vAnchor="page" w:hAnchor="page" w:x="501" w:y="4771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CENTROPOL ENERGY, a.s.</w:t>
            </w:r>
          </w:p>
        </w:tc>
      </w:tr>
    </w:tbl>
    <w:p w:rsidR="00A63AB0" w:rsidRDefault="001A2012">
      <w:pPr>
        <w:pStyle w:val="Titulektabulky20"/>
        <w:framePr w:wrap="none" w:vAnchor="page" w:hAnchor="page" w:x="7074" w:y="5789"/>
        <w:shd w:val="clear" w:color="auto" w:fill="auto"/>
        <w:spacing w:line="140" w:lineRule="exact"/>
      </w:pPr>
      <w:r>
        <w:t>Ceník:</w:t>
      </w:r>
    </w:p>
    <w:p w:rsidR="00A63AB0" w:rsidRDefault="001A2012">
      <w:pPr>
        <w:pStyle w:val="Zkladntext30"/>
        <w:framePr w:w="583" w:h="341" w:hRule="exact" w:wrap="none" w:vAnchor="page" w:hAnchor="page" w:x="501" w:y="6099"/>
        <w:shd w:val="clear" w:color="auto" w:fill="auto"/>
        <w:spacing w:before="0" w:line="140" w:lineRule="exact"/>
        <w:ind w:firstLine="0"/>
        <w:jc w:val="left"/>
      </w:pPr>
      <w:r>
        <w:t>Četnost</w:t>
      </w:r>
    </w:p>
    <w:p w:rsidR="00A63AB0" w:rsidRDefault="001A2012">
      <w:pPr>
        <w:pStyle w:val="Zkladntext30"/>
        <w:framePr w:w="583" w:h="341" w:hRule="exact" w:wrap="none" w:vAnchor="page" w:hAnchor="page" w:x="501" w:y="6099"/>
        <w:shd w:val="clear" w:color="auto" w:fill="auto"/>
        <w:spacing w:before="0" w:line="140" w:lineRule="exact"/>
        <w:ind w:firstLine="0"/>
        <w:jc w:val="left"/>
      </w:pPr>
      <w:r>
        <w:t>záloh:</w:t>
      </w:r>
    </w:p>
    <w:p w:rsidR="00A63AB0" w:rsidRDefault="001A2012">
      <w:pPr>
        <w:pStyle w:val="Zkladntext30"/>
        <w:framePr w:w="6948" w:h="922" w:hRule="exact" w:wrap="none" w:vAnchor="page" w:hAnchor="page" w:x="1307" w:y="5533"/>
        <w:shd w:val="clear" w:color="auto" w:fill="auto"/>
        <w:tabs>
          <w:tab w:val="left" w:pos="1220"/>
          <w:tab w:val="left" w:pos="2293"/>
        </w:tabs>
        <w:spacing w:before="0" w:line="392" w:lineRule="exact"/>
        <w:ind w:right="1880" w:firstLine="380"/>
        <w:jc w:val="left"/>
      </w:pPr>
      <w:r>
        <w:t>Zákazník požaduje produkt s Garancí nižší ceny plynu dle OPD, čl. 4, odst. 3</w:t>
      </w:r>
      <w:r>
        <w:br/>
        <w:t xml:space="preserve">□ měsíčně </w:t>
      </w:r>
      <w:r>
        <w:rPr>
          <w:rStyle w:val="Zkladntext32"/>
        </w:rPr>
        <w:t>|</w:t>
      </w:r>
      <w:r>
        <w:rPr>
          <w:rStyle w:val="Zkladntext32"/>
        </w:rPr>
        <w:tab/>
        <w:t>|</w:t>
      </w:r>
      <w:r>
        <w:t xml:space="preserve"> čtvrtletně </w:t>
      </w:r>
      <w:r>
        <w:rPr>
          <w:rStyle w:val="Zkladntext32"/>
        </w:rPr>
        <w:t>|</w:t>
      </w:r>
      <w:r>
        <w:rPr>
          <w:rStyle w:val="Zkladntext32"/>
        </w:rPr>
        <w:tab/>
        <w:t>|</w:t>
      </w:r>
      <w:r>
        <w:t xml:space="preserve"> ročně Požadovaná výše zálohy:</w:t>
      </w:r>
    </w:p>
    <w:p w:rsidR="00A63AB0" w:rsidRDefault="001A2012">
      <w:pPr>
        <w:pStyle w:val="Zkladntext30"/>
        <w:framePr w:w="2412" w:h="476" w:hRule="exact" w:wrap="none" w:vAnchor="page" w:hAnchor="page" w:x="1257" w:y="6181"/>
        <w:shd w:val="clear" w:color="auto" w:fill="auto"/>
        <w:spacing w:before="0" w:after="100" w:line="140" w:lineRule="exact"/>
        <w:ind w:left="440" w:firstLine="0"/>
        <w:jc w:val="left"/>
      </w:pPr>
      <w:r>
        <w:t>e</w:t>
      </w:r>
    </w:p>
    <w:p w:rsidR="00A63AB0" w:rsidRDefault="001A2012">
      <w:pPr>
        <w:pStyle w:val="Zkladntext90"/>
        <w:framePr w:w="2412" w:h="476" w:hRule="exact" w:wrap="none" w:vAnchor="page" w:hAnchor="page" w:x="1257" w:y="6181"/>
        <w:shd w:val="clear" w:color="auto" w:fill="auto"/>
        <w:spacing w:before="0" w:line="120" w:lineRule="exact"/>
        <w:ind w:firstLine="0"/>
      </w:pPr>
      <w:r>
        <w:t>Zvláštní ujednáni k odběrnému místu</w:t>
      </w:r>
    </w:p>
    <w:p w:rsidR="00A63AB0" w:rsidRDefault="001A2012">
      <w:pPr>
        <w:pStyle w:val="Zkladntext30"/>
        <w:framePr w:wrap="none" w:vAnchor="page" w:hAnchor="page" w:x="9011" w:y="6063"/>
        <w:shd w:val="clear" w:color="auto" w:fill="auto"/>
        <w:spacing w:before="0" w:line="140" w:lineRule="exact"/>
        <w:ind w:firstLine="0"/>
        <w:jc w:val="left"/>
      </w:pPr>
      <w:r>
        <w:t>Kód kampaně:</w:t>
      </w:r>
    </w:p>
    <w:p w:rsidR="00A63AB0" w:rsidRDefault="001A2012">
      <w:pPr>
        <w:pStyle w:val="Zkladntext20"/>
        <w:framePr w:wrap="none" w:vAnchor="page" w:hAnchor="page" w:x="1530" w:y="6762"/>
        <w:shd w:val="clear" w:color="auto" w:fill="auto"/>
        <w:spacing w:line="120" w:lineRule="exact"/>
        <w:ind w:firstLine="0"/>
      </w:pPr>
      <w:r>
        <w:t>■ tato komodita se nesjednává</w:t>
      </w:r>
    </w:p>
    <w:p w:rsidR="00A63AB0" w:rsidRDefault="001A2012">
      <w:pPr>
        <w:pStyle w:val="Nadpis530"/>
        <w:framePr w:w="10800" w:h="1586" w:hRule="exact" w:wrap="none" w:vAnchor="page" w:hAnchor="page" w:x="501" w:y="11681"/>
        <w:shd w:val="clear" w:color="auto" w:fill="auto"/>
      </w:pPr>
      <w:bookmarkStart w:id="8" w:name="bookmark11"/>
      <w:r>
        <w:t>Závěrečná ustanoveni</w:t>
      </w:r>
      <w:bookmarkEnd w:id="8"/>
    </w:p>
    <w:p w:rsidR="00A63AB0" w:rsidRDefault="001A2012">
      <w:pPr>
        <w:pStyle w:val="Zkladntext30"/>
        <w:framePr w:w="10800" w:h="1586" w:hRule="exact" w:wrap="none" w:vAnchor="page" w:hAnchor="page" w:x="501" w:y="11681"/>
        <w:shd w:val="clear" w:color="auto" w:fill="auto"/>
        <w:spacing w:before="0" w:line="133" w:lineRule="exact"/>
        <w:ind w:firstLine="0"/>
        <w:jc w:val="both"/>
      </w:pPr>
      <w:r>
        <w:t>Právní vztahy stran z této Smlouvy se řídi Obchodními podmínkami dodávky (OPD); pojmy vymezené v OPD mají ve Smlouvě týž význam. Není-li ujednáno jinak, použije se</w:t>
      </w:r>
      <w:r>
        <w:br/>
        <w:t>na celou dobu trvání Smlouvy pro Zákazníka ceník OPTIMUM. Zákazník potvrzuje, že obdržel text OPD a příslušného Ceníku, seznámil se s jejich obsahem a souhlasí s nimi.</w:t>
      </w:r>
      <w:r>
        <w:br/>
        <w:t xml:space="preserve">Zákazník si je vědom toho, že OPD obsahuji podrobná pravidla </w:t>
      </w:r>
      <w:proofErr w:type="spellStart"/>
      <w:r>
        <w:t>ohledne</w:t>
      </w:r>
      <w:proofErr w:type="spellEnd"/>
      <w:r>
        <w:t xml:space="preserve"> relevantních právních předpisů (čl. I. OPD), základních povinnosti Zákazníka a Dodavatele (čl. </w:t>
      </w:r>
      <w:proofErr w:type="spellStart"/>
      <w:r>
        <w:t>li</w:t>
      </w:r>
      <w:proofErr w:type="spellEnd"/>
      <w:r>
        <w:t>.</w:t>
      </w:r>
      <w:r>
        <w:br/>
        <w:t>OPD), přerušení a ukončení dodávek a ukončení Smlouvy (čl. III. OPD), cenových a platebních podmínek (čl. IV. OPD), reklamací (čl. V. OPD), doručování a řešení sporů</w:t>
      </w:r>
      <w:r>
        <w:br/>
        <w:t>(čl. VI. OPD), změn Smlouvy, OPD nebo Ceníku (čl. VII. OPD) a některých dalších vzájemných vztahů Dodavatele a Zákazníka v souvislosti se Smlouvou, včetně souhlasu</w:t>
      </w:r>
      <w:r>
        <w:br/>
        <w:t>Zákazníka se zpracováním osobních údajů (čl. Vlil. OPD).</w:t>
      </w:r>
    </w:p>
    <w:p w:rsidR="00A63AB0" w:rsidRDefault="001A2012">
      <w:pPr>
        <w:pStyle w:val="Zkladntext30"/>
        <w:framePr w:w="10800" w:h="1586" w:hRule="exact" w:wrap="none" w:vAnchor="page" w:hAnchor="page" w:x="501" w:y="11681"/>
        <w:shd w:val="clear" w:color="auto" w:fill="auto"/>
        <w:tabs>
          <w:tab w:val="left" w:pos="7823"/>
          <w:tab w:val="left" w:pos="8723"/>
        </w:tabs>
        <w:spacing w:before="0" w:line="133" w:lineRule="exact"/>
        <w:ind w:firstLine="0"/>
        <w:jc w:val="left"/>
      </w:pPr>
      <w:r>
        <w:t>Zákazník dále bere na vědomí, že pro případ porušení některých povinností Zákazníka je Dodavatel oprávněn požadovat od Zákazníka zaplacení smluvní pokuty nebo jiného</w:t>
      </w:r>
      <w:r>
        <w:br/>
        <w:t>poplatku (odepření součinnosti, znemožnění dodávek, přerušení, obnovení či ukončení dodávky, poplatek za upomínku apod.). Podrobnosti upravuje čl. IV. odst. 15 OPD.</w:t>
      </w:r>
      <w:r>
        <w:br/>
        <w:t>Smlouva nabývá platnosti a účinnosti okamžikem jejího podpisu s výjimkou těch ustanovení, která podle OPD nabývají účinnosti zahájením dodávek Produktu. Výše</w:t>
      </w:r>
      <w:r>
        <w:br/>
        <w:t>uvedená délka trvání smlouvy u současného dodavatele Zákazníka slouží jen pro informaci Dodavatele; doba trván Produktu.</w:t>
      </w:r>
    </w:p>
    <w:p w:rsidR="00A63AB0" w:rsidRDefault="001A2012">
      <w:pPr>
        <w:pStyle w:val="Zkladntext30"/>
        <w:framePr w:w="929" w:h="640" w:hRule="exact" w:wrap="none" w:vAnchor="page" w:hAnchor="page" w:x="558" w:y="13580"/>
        <w:shd w:val="clear" w:color="auto" w:fill="auto"/>
        <w:spacing w:before="0" w:after="268" w:line="140" w:lineRule="exact"/>
        <w:ind w:firstLine="0"/>
        <w:jc w:val="left"/>
      </w:pPr>
      <w:r>
        <w:t>Datum:</w:t>
      </w:r>
    </w:p>
    <w:p w:rsidR="00A63AB0" w:rsidRDefault="001A2012">
      <w:pPr>
        <w:pStyle w:val="Zkladntext30"/>
        <w:framePr w:w="929" w:h="640" w:hRule="exact" w:wrap="none" w:vAnchor="page" w:hAnchor="page" w:x="558" w:y="13580"/>
        <w:shd w:val="clear" w:color="auto" w:fill="auto"/>
        <w:spacing w:before="0" w:line="140" w:lineRule="exact"/>
        <w:ind w:firstLine="0"/>
        <w:jc w:val="left"/>
      </w:pPr>
      <w:r>
        <w:t>ID zhotovitele:</w:t>
      </w:r>
    </w:p>
    <w:p w:rsidR="00A63AB0" w:rsidRDefault="00274871">
      <w:pPr>
        <w:pStyle w:val="Zkladntext30"/>
        <w:framePr w:w="1148" w:h="750" w:hRule="exact" w:wrap="none" w:vAnchor="page" w:hAnchor="page" w:x="1599" w:y="13493"/>
        <w:shd w:val="clear" w:color="auto" w:fill="auto"/>
        <w:spacing w:before="0" w:after="209" w:line="140" w:lineRule="exact"/>
        <w:ind w:firstLine="0"/>
        <w:jc w:val="left"/>
      </w:pPr>
      <w:r>
        <w:rPr>
          <w:rStyle w:val="Zkladntext33"/>
        </w:rPr>
        <w:t>31.3.2018</w:t>
      </w:r>
    </w:p>
    <w:p w:rsidR="00A63AB0" w:rsidRDefault="001A2012">
      <w:pPr>
        <w:pStyle w:val="Nadpis40"/>
        <w:framePr w:w="1148" w:h="750" w:hRule="exact" w:wrap="none" w:vAnchor="page" w:hAnchor="page" w:x="1599" w:y="13493"/>
        <w:shd w:val="clear" w:color="auto" w:fill="auto"/>
        <w:spacing w:line="170" w:lineRule="exact"/>
      </w:pPr>
      <w:bookmarkStart w:id="9" w:name="bookmark12"/>
      <w:r>
        <w:t>1303A14630B</w:t>
      </w:r>
      <w:bookmarkEnd w:id="9"/>
    </w:p>
    <w:p w:rsidR="00A63AB0" w:rsidRDefault="001A2012">
      <w:pPr>
        <w:pStyle w:val="Zkladntext30"/>
        <w:framePr w:wrap="none" w:vAnchor="page" w:hAnchor="page" w:x="4198" w:y="13565"/>
        <w:shd w:val="clear" w:color="auto" w:fill="auto"/>
        <w:spacing w:before="0" w:line="140" w:lineRule="exact"/>
        <w:ind w:firstLine="0"/>
        <w:jc w:val="left"/>
      </w:pPr>
      <w:r>
        <w:t>Místo podpisu (Jméno obce):</w:t>
      </w:r>
    </w:p>
    <w:p w:rsidR="00274871" w:rsidRPr="00274871" w:rsidRDefault="00274871" w:rsidP="00DB3B5E">
      <w:pPr>
        <w:pStyle w:val="Zkladntext100"/>
        <w:framePr w:w="4262" w:h="838" w:hRule="exact" w:wrap="none" w:vAnchor="page" w:hAnchor="page" w:x="6113" w:y="13290"/>
        <w:shd w:val="clear" w:color="auto" w:fill="auto"/>
        <w:tabs>
          <w:tab w:val="left" w:leader="underscore" w:pos="2156"/>
        </w:tabs>
        <w:spacing w:line="160" w:lineRule="exact"/>
        <w:ind w:firstLine="0"/>
        <w:rPr>
          <w:rStyle w:val="Zkladntext104ptNekurzvadkovn1pt"/>
          <w:sz w:val="18"/>
          <w:szCs w:val="18"/>
        </w:rPr>
      </w:pPr>
    </w:p>
    <w:p w:rsidR="00A63AB0" w:rsidRDefault="00274871" w:rsidP="00DB3B5E">
      <w:pPr>
        <w:pStyle w:val="Zkladntext100"/>
        <w:framePr w:w="4262" w:h="838" w:hRule="exact" w:wrap="none" w:vAnchor="page" w:hAnchor="page" w:x="6113" w:y="13290"/>
        <w:shd w:val="clear" w:color="auto" w:fill="auto"/>
        <w:tabs>
          <w:tab w:val="left" w:leader="underscore" w:pos="2156"/>
        </w:tabs>
        <w:spacing w:line="160" w:lineRule="exact"/>
        <w:ind w:firstLine="0"/>
      </w:pPr>
      <w:r>
        <w:rPr>
          <w:rStyle w:val="Zkladntext104ptNekurzvadkovn1pt"/>
          <w:sz w:val="18"/>
          <w:szCs w:val="18"/>
        </w:rPr>
        <w:t>K</w:t>
      </w:r>
      <w:r w:rsidR="00CC79EA">
        <w:rPr>
          <w:rStyle w:val="Zkladntext104ptNekurzvadkovn1pt"/>
          <w:sz w:val="18"/>
          <w:szCs w:val="18"/>
        </w:rPr>
        <w:t>řižanov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266"/>
        <w:gridCol w:w="3373"/>
        <w:gridCol w:w="202"/>
        <w:gridCol w:w="72"/>
        <w:gridCol w:w="3438"/>
      </w:tblGrid>
      <w:tr w:rsidR="00A63AB0">
        <w:trPr>
          <w:trHeight w:hRule="exact" w:val="173"/>
        </w:trPr>
        <w:tc>
          <w:tcPr>
            <w:tcW w:w="3643" w:type="dxa"/>
            <w:gridSpan w:val="2"/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10728" w:h="1325" w:wrap="none" w:vAnchor="page" w:hAnchor="page" w:x="573" w:y="14393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Podpis partnera:</w:t>
            </w:r>
          </w:p>
        </w:tc>
        <w:tc>
          <w:tcPr>
            <w:tcW w:w="3575" w:type="dxa"/>
            <w:gridSpan w:val="2"/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10728" w:h="1325" w:wrap="none" w:vAnchor="page" w:hAnchor="page" w:x="573" w:y="14393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Podpis dodavatele:</w:t>
            </w:r>
          </w:p>
        </w:tc>
        <w:tc>
          <w:tcPr>
            <w:tcW w:w="3510" w:type="dxa"/>
            <w:gridSpan w:val="2"/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10728" w:h="1325" w:wrap="none" w:vAnchor="page" w:hAnchor="page" w:x="573" w:y="14393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Podpis zákazníka:</w:t>
            </w:r>
          </w:p>
        </w:tc>
      </w:tr>
      <w:tr w:rsidR="00A63AB0">
        <w:trPr>
          <w:trHeight w:hRule="exact" w:val="115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3AB0" w:rsidRPr="00274871" w:rsidRDefault="00274871">
            <w:pPr>
              <w:pStyle w:val="Zkladntext20"/>
              <w:framePr w:w="10728" w:h="1325" w:wrap="none" w:vAnchor="page" w:hAnchor="page" w:x="573" w:y="14393"/>
              <w:shd w:val="clear" w:color="auto" w:fill="auto"/>
              <w:spacing w:line="155" w:lineRule="exact"/>
              <w:ind w:firstLine="0"/>
              <w:jc w:val="both"/>
              <w:rPr>
                <w:sz w:val="16"/>
                <w:szCs w:val="16"/>
              </w:rPr>
            </w:pPr>
            <w:r w:rsidRPr="00274871">
              <w:rPr>
                <w:sz w:val="16"/>
                <w:szCs w:val="16"/>
              </w:rPr>
              <w:t xml:space="preserve">Gabriela </w:t>
            </w:r>
            <w:proofErr w:type="spellStart"/>
            <w:r w:rsidRPr="00274871">
              <w:rPr>
                <w:sz w:val="16"/>
                <w:szCs w:val="16"/>
              </w:rPr>
              <w:t>Komber</w:t>
            </w:r>
            <w:r w:rsidR="00CC79EA">
              <w:rPr>
                <w:sz w:val="16"/>
                <w:szCs w:val="16"/>
              </w:rPr>
              <w:t>c</w:t>
            </w:r>
            <w:r w:rsidRPr="00274871">
              <w:rPr>
                <w:sz w:val="16"/>
                <w:szCs w:val="16"/>
              </w:rPr>
              <w:t>ová</w:t>
            </w:r>
            <w:proofErr w:type="spellEnd"/>
          </w:p>
          <w:p w:rsidR="00274871" w:rsidRDefault="00274871">
            <w:pPr>
              <w:pStyle w:val="Zkladntext20"/>
              <w:framePr w:w="10728" w:h="1325" w:wrap="none" w:vAnchor="page" w:hAnchor="page" w:x="573" w:y="14393"/>
              <w:shd w:val="clear" w:color="auto" w:fill="auto"/>
              <w:spacing w:line="155" w:lineRule="exact"/>
              <w:ind w:firstLine="0"/>
              <w:jc w:val="both"/>
            </w:pPr>
            <w:r>
              <w:rPr>
                <w:sz w:val="16"/>
                <w:szCs w:val="16"/>
              </w:rPr>
              <w:t>r</w:t>
            </w:r>
            <w:r w:rsidRPr="00274871">
              <w:rPr>
                <w:sz w:val="16"/>
                <w:szCs w:val="16"/>
              </w:rPr>
              <w:t>eferent obsluhy zákazníků</w:t>
            </w:r>
            <w: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28" w:h="1325" w:wrap="none" w:vAnchor="page" w:hAnchor="page" w:x="573" w:y="14393"/>
              <w:rPr>
                <w:sz w:val="10"/>
                <w:szCs w:val="1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871" w:rsidRDefault="00274871">
            <w:pPr>
              <w:pStyle w:val="Zkladntext20"/>
              <w:framePr w:w="10728" w:h="1325" w:wrap="none" w:vAnchor="page" w:hAnchor="page" w:x="573" w:y="14393"/>
              <w:shd w:val="clear" w:color="auto" w:fill="auto"/>
              <w:spacing w:before="60" w:line="184" w:lineRule="exact"/>
              <w:ind w:firstLine="0"/>
              <w:rPr>
                <w:rStyle w:val="Zkladntext27pt"/>
              </w:rPr>
            </w:pPr>
          </w:p>
          <w:p w:rsidR="00274871" w:rsidRDefault="00274871">
            <w:pPr>
              <w:pStyle w:val="Zkladntext20"/>
              <w:framePr w:w="10728" w:h="1325" w:wrap="none" w:vAnchor="page" w:hAnchor="page" w:x="573" w:y="14393"/>
              <w:shd w:val="clear" w:color="auto" w:fill="auto"/>
              <w:spacing w:before="60" w:line="184" w:lineRule="exact"/>
              <w:ind w:firstLine="0"/>
              <w:rPr>
                <w:rStyle w:val="Zkladntext27pt"/>
              </w:rPr>
            </w:pPr>
          </w:p>
          <w:p w:rsidR="00A63AB0" w:rsidRDefault="001A2012">
            <w:pPr>
              <w:pStyle w:val="Zkladntext20"/>
              <w:framePr w:w="10728" w:h="1325" w:wrap="none" w:vAnchor="page" w:hAnchor="page" w:x="573" w:y="14393"/>
              <w:shd w:val="clear" w:color="auto" w:fill="auto"/>
              <w:spacing w:before="60" w:line="184" w:lineRule="exact"/>
              <w:ind w:firstLine="0"/>
            </w:pPr>
            <w:r>
              <w:rPr>
                <w:rStyle w:val="Zkladntext27pt"/>
              </w:rPr>
              <w:t xml:space="preserve">Pavlína Marková </w:t>
            </w:r>
            <w:r>
              <w:rPr>
                <w:rStyle w:val="Zkladntext27pt"/>
              </w:rPr>
              <w:br/>
              <w:t xml:space="preserve">vedoucí oddělení Výběrová </w:t>
            </w:r>
            <w:r w:rsidR="00CC79EA">
              <w:rPr>
                <w:rStyle w:val="Zkladntext27pt"/>
              </w:rPr>
              <w:t>ří</w:t>
            </w:r>
            <w:r>
              <w:rPr>
                <w:rStyle w:val="Zkladntext27pt"/>
              </w:rPr>
              <w:t>zení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28" w:h="1325" w:wrap="none" w:vAnchor="page" w:hAnchor="page" w:x="573" w:y="14393"/>
              <w:rPr>
                <w:sz w:val="10"/>
                <w:szCs w:val="10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AE544"/>
          </w:tcPr>
          <w:p w:rsidR="00A63AB0" w:rsidRDefault="00A63AB0">
            <w:pPr>
              <w:framePr w:w="10728" w:h="1325" w:wrap="none" w:vAnchor="page" w:hAnchor="page" w:x="573" w:y="14393"/>
              <w:rPr>
                <w:sz w:val="10"/>
                <w:szCs w:val="1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10728" w:h="1325" w:wrap="none" w:vAnchor="page" w:hAnchor="page" w:x="573" w:y="14393"/>
              <w:shd w:val="clear" w:color="auto" w:fill="auto"/>
              <w:spacing w:line="184" w:lineRule="exact"/>
              <w:ind w:firstLine="0"/>
            </w:pPr>
            <w:r>
              <w:rPr>
                <w:rStyle w:val="Zkladntext27pt"/>
              </w:rPr>
              <w:t>Mgr. Silvie Tomšíková</w:t>
            </w:r>
            <w:r>
              <w:rPr>
                <w:rStyle w:val="Zkladntext27pt"/>
              </w:rPr>
              <w:br/>
              <w:t>ředitelka</w:t>
            </w:r>
          </w:p>
        </w:tc>
      </w:tr>
    </w:tbl>
    <w:p w:rsidR="00A63AB0" w:rsidRDefault="001A2012">
      <w:pPr>
        <w:pStyle w:val="ZhlavneboZpat0"/>
        <w:framePr w:w="10692" w:h="540" w:hRule="exact" w:wrap="none" w:vAnchor="page" w:hAnchor="page" w:x="547" w:y="15743"/>
        <w:shd w:val="clear" w:color="auto" w:fill="auto"/>
      </w:pPr>
      <w:r>
        <w:rPr>
          <w:rStyle w:val="ZhlavneboZpatTun"/>
        </w:rPr>
        <w:t xml:space="preserve">CENTROPOL ENERGY, a.s. </w:t>
      </w:r>
      <w:r>
        <w:t xml:space="preserve">■ Vaničková 1594/1, 400 01 Ústí nad Labem </w:t>
      </w:r>
      <w:proofErr w:type="spellStart"/>
      <w:r>
        <w:t>Btel</w:t>
      </w:r>
      <w:proofErr w:type="spellEnd"/>
      <w:r>
        <w:t>.:</w:t>
      </w:r>
    </w:p>
    <w:p w:rsidR="00A63AB0" w:rsidRDefault="001A2012">
      <w:pPr>
        <w:pStyle w:val="ZhlavneboZpat0"/>
        <w:framePr w:w="10692" w:h="540" w:hRule="exact" w:wrap="none" w:vAnchor="page" w:hAnchor="page" w:x="547" w:y="15743"/>
        <w:shd w:val="clear" w:color="auto" w:fill="auto"/>
      </w:pPr>
      <w:r>
        <w:t>IČ: 25458302 / DIČ: CZ25458302 ■ Společnost vedená u rejstříkového soudu v Ústí nad Labem, spisová značka B 1457 ■ Číslo licence na obchod s elektřinou: 140805731</w:t>
      </w:r>
    </w:p>
    <w:p w:rsidR="00A63AB0" w:rsidRDefault="001A2012">
      <w:pPr>
        <w:pStyle w:val="ZhlavneboZpat0"/>
        <w:framePr w:w="10692" w:h="540" w:hRule="exact" w:wrap="none" w:vAnchor="page" w:hAnchor="page" w:x="547" w:y="15743"/>
        <w:shd w:val="clear" w:color="auto" w:fill="auto"/>
      </w:pPr>
      <w:r>
        <w:t>- skupina 14 / Číslo licence na obchod s plynem: 241330508 - skupina 24 / Číslo registrace u OTE, a.s. (ID RÚT): 283 ■ Certifikace 150:9001</w:t>
      </w:r>
    </w:p>
    <w:p w:rsidR="00A63AB0" w:rsidRDefault="001A2012">
      <w:pPr>
        <w:pStyle w:val="Zkladntext30"/>
        <w:framePr w:w="194" w:h="5044" w:hRule="exact" w:wrap="none" w:vAnchor="page" w:hAnchor="page" w:x="11247" w:y="6452"/>
        <w:shd w:val="clear" w:color="auto" w:fill="auto"/>
        <w:tabs>
          <w:tab w:val="left" w:pos="1782"/>
        </w:tabs>
        <w:spacing w:before="0" w:line="140" w:lineRule="exact"/>
        <w:ind w:firstLine="0"/>
        <w:jc w:val="both"/>
        <w:textDirection w:val="btLr"/>
      </w:pPr>
      <w:proofErr w:type="spellStart"/>
      <w:r>
        <w:t>Vyplňti</w:t>
      </w:r>
      <w:proofErr w:type="spellEnd"/>
      <w:r>
        <w:t xml:space="preserve"> hůlkovým</w:t>
      </w:r>
      <w:r>
        <w:tab/>
        <w:t xml:space="preserve">o </w:t>
      </w:r>
      <w:proofErr w:type="gramStart"/>
      <w:r>
        <w:t>/.</w:t>
      </w:r>
      <w:proofErr w:type="spellStart"/>
      <w:r>
        <w:t>ivf</w:t>
      </w:r>
      <w:proofErr w:type="spellEnd"/>
      <w:proofErr w:type="gramEnd"/>
      <w:r>
        <w:t xml:space="preserve"> </w:t>
      </w:r>
      <w:proofErr w:type="spellStart"/>
      <w:r>
        <w:t>rtávacich</w:t>
      </w:r>
      <w:proofErr w:type="spellEnd"/>
      <w:r>
        <w:t xml:space="preserve"> polí zaškrtněte správnou variantu.</w:t>
      </w:r>
    </w:p>
    <w:p w:rsidR="00A63AB0" w:rsidRDefault="00A63AB0">
      <w:pPr>
        <w:rPr>
          <w:sz w:val="2"/>
          <w:szCs w:val="2"/>
        </w:rPr>
        <w:sectPr w:rsidR="00A63A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3AB0" w:rsidRDefault="00F6402B">
      <w:pPr>
        <w:rPr>
          <w:sz w:val="2"/>
          <w:szCs w:val="2"/>
        </w:rPr>
      </w:pPr>
      <w:r>
        <w:lastRenderedPageBreak/>
        <w:pict>
          <v:rect id="_x0000_s1033" style="position:absolute;margin-left:160.5pt;margin-top:168.45pt;width:59.05pt;height:18.35pt;z-index:-251658720;mso-position-horizontal-relative:page;mso-position-vertical-relative:page" fillcolor="#fefefe" stroked="f">
            <w10:wrap anchorx="page" anchory="page"/>
          </v:rect>
        </w:pict>
      </w:r>
      <w:r>
        <w:pict>
          <v:rect id="_x0000_s1032" style="position:absolute;margin-left:344.65pt;margin-top:699.65pt;width:23.75pt;height:23.4pt;z-index:-251658719;mso-position-horizontal-relative:page;mso-position-vertical-relative:page" fillcolor="#f3fbfc" stroked="f">
            <w10:wrap anchorx="page" anchory="page"/>
          </v:rect>
        </w:pict>
      </w:r>
    </w:p>
    <w:p w:rsidR="00A63AB0" w:rsidRDefault="001A2012">
      <w:pPr>
        <w:pStyle w:val="Zkladntext80"/>
        <w:framePr w:wrap="none" w:vAnchor="page" w:hAnchor="page" w:x="598" w:y="477"/>
        <w:shd w:val="clear" w:color="auto" w:fill="C3131F"/>
        <w:spacing w:line="660" w:lineRule="exact"/>
      </w:pPr>
      <w:r>
        <w:rPr>
          <w:rStyle w:val="Zkladntext81"/>
          <w:b/>
          <w:bCs/>
        </w:rPr>
        <w:t>c</w:t>
      </w:r>
    </w:p>
    <w:p w:rsidR="00A63AB0" w:rsidRDefault="001A2012">
      <w:pPr>
        <w:pStyle w:val="Nadpis10"/>
        <w:framePr w:wrap="none" w:vAnchor="page" w:hAnchor="page" w:x="1192" w:y="725"/>
        <w:shd w:val="clear" w:color="auto" w:fill="auto"/>
        <w:spacing w:line="260" w:lineRule="exact"/>
      </w:pPr>
      <w:bookmarkStart w:id="10" w:name="bookmark14"/>
      <w:r>
        <w:t>CENTROPOL</w:t>
      </w:r>
      <w:bookmarkEnd w:id="10"/>
    </w:p>
    <w:p w:rsidR="00A63AB0" w:rsidRDefault="001A2012">
      <w:pPr>
        <w:pStyle w:val="Nadpis330"/>
        <w:framePr w:wrap="none" w:vAnchor="page" w:hAnchor="page" w:x="9403" w:y="628"/>
        <w:shd w:val="clear" w:color="auto" w:fill="auto"/>
        <w:spacing w:line="210" w:lineRule="exact"/>
      </w:pPr>
      <w:bookmarkStart w:id="11" w:name="bookmark15"/>
      <w:r>
        <w:t>PE070066147</w:t>
      </w:r>
      <w:bookmarkEnd w:id="11"/>
    </w:p>
    <w:p w:rsidR="00A63AB0" w:rsidRDefault="001A2012">
      <w:pPr>
        <w:pStyle w:val="Zkladntext150"/>
        <w:framePr w:wrap="none" w:vAnchor="page" w:hAnchor="page" w:x="5289" w:y="1174"/>
        <w:shd w:val="clear" w:color="auto" w:fill="auto"/>
        <w:spacing w:line="200" w:lineRule="exact"/>
      </w:pPr>
      <w:r>
        <w:rPr>
          <w:rStyle w:val="Zkladntext151"/>
        </w:rPr>
        <w:t>PLNÁ MOC</w:t>
      </w:r>
    </w:p>
    <w:p w:rsidR="00A63AB0" w:rsidRDefault="001A2012">
      <w:pPr>
        <w:pStyle w:val="Nadpis230"/>
        <w:framePr w:wrap="none" w:vAnchor="page" w:hAnchor="page" w:x="432" w:y="1153"/>
        <w:shd w:val="clear" w:color="auto" w:fill="auto"/>
        <w:spacing w:after="0" w:line="190" w:lineRule="exact"/>
        <w:ind w:left="8579" w:right="457"/>
      </w:pPr>
      <w:bookmarkStart w:id="12" w:name="bookmark16"/>
      <w:r>
        <w:t>PE070066147</w:t>
      </w:r>
      <w:bookmarkEnd w:id="1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1714"/>
        <w:gridCol w:w="4079"/>
        <w:gridCol w:w="1019"/>
        <w:gridCol w:w="472"/>
        <w:gridCol w:w="227"/>
        <w:gridCol w:w="680"/>
        <w:gridCol w:w="1728"/>
      </w:tblGrid>
      <w:tr w:rsidR="00A63AB0">
        <w:trPr>
          <w:trHeight w:hRule="exact" w:val="371"/>
        </w:trPr>
        <w:tc>
          <w:tcPr>
            <w:tcW w:w="788" w:type="dxa"/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Titul před: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06" w:h="2264" w:wrap="none" w:vAnchor="page" w:hAnchor="page" w:x="483" w:y="2618"/>
              <w:rPr>
                <w:sz w:val="10"/>
                <w:szCs w:val="10"/>
              </w:rPr>
            </w:pP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left="160" w:firstLine="0"/>
            </w:pPr>
            <w:r>
              <w:rPr>
                <w:rStyle w:val="Zkladntext27pt"/>
              </w:rPr>
              <w:t>Jméno:</w:t>
            </w:r>
          </w:p>
        </w:tc>
      </w:tr>
      <w:tr w:rsidR="00A63AB0">
        <w:trPr>
          <w:trHeight w:hRule="exact" w:val="367"/>
        </w:trPr>
        <w:tc>
          <w:tcPr>
            <w:tcW w:w="788" w:type="dxa"/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Příjmení: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06" w:h="2264" w:wrap="none" w:vAnchor="page" w:hAnchor="page" w:x="483" w:y="2618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Titul za: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06" w:h="2264" w:wrap="none" w:vAnchor="page" w:hAnchor="page" w:x="483" w:y="2618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403"/>
        </w:trPr>
        <w:tc>
          <w:tcPr>
            <w:tcW w:w="788" w:type="dxa"/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Rodné</w:t>
            </w:r>
          </w:p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číslo: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06" w:h="2264" w:wrap="none" w:vAnchor="page" w:hAnchor="page" w:x="483" w:y="2618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"/>
              </w:rPr>
              <w:t>Číslo pasu: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06" w:h="2264" w:wrap="none" w:vAnchor="page" w:hAnchor="page" w:x="483" w:y="2618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342"/>
        </w:trPr>
        <w:tc>
          <w:tcPr>
            <w:tcW w:w="788" w:type="dxa"/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Obchodní</w:t>
            </w:r>
          </w:p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firma:</w:t>
            </w: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Domov Kamélie Křižanov, příspěvková organizace</w:t>
            </w:r>
          </w:p>
        </w:tc>
      </w:tr>
      <w:tr w:rsidR="00A63AB0">
        <w:trPr>
          <w:trHeight w:hRule="exact" w:val="436"/>
        </w:trPr>
        <w:tc>
          <w:tcPr>
            <w:tcW w:w="788" w:type="dxa"/>
            <w:shd w:val="clear" w:color="auto" w:fill="FFFFFF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IČ: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B0" w:rsidRPr="00274871" w:rsidRDefault="00274871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440" w:lineRule="exact"/>
              <w:ind w:firstLine="0"/>
              <w:rPr>
                <w:sz w:val="24"/>
                <w:szCs w:val="24"/>
              </w:rPr>
            </w:pPr>
            <w:r w:rsidRPr="00274871">
              <w:rPr>
                <w:rStyle w:val="Zkladntext2CenturyGothic22pt"/>
                <w:sz w:val="24"/>
                <w:szCs w:val="24"/>
              </w:rPr>
              <w:t>71184473</w:t>
            </w:r>
            <w:r w:rsidR="001A2012" w:rsidRPr="00274871">
              <w:rPr>
                <w:rStyle w:val="Zkladntext2CenturyGothic22pt"/>
                <w:sz w:val="24"/>
                <w:szCs w:val="24"/>
              </w:rPr>
              <w:t xml:space="preserve"> </w:t>
            </w:r>
            <w:r w:rsidRPr="00274871">
              <w:rPr>
                <w:rStyle w:val="Zkladntext2CenturyGothic22pt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Zkladntext2CenturyGothic22pt"/>
                <w:sz w:val="24"/>
                <w:szCs w:val="24"/>
                <w:vertAlign w:val="superscript"/>
              </w:rPr>
              <w:t xml:space="preserve">  </w:t>
            </w:r>
            <w:r w:rsidRPr="00274871">
              <w:rPr>
                <w:sz w:val="24"/>
                <w:szCs w:val="24"/>
              </w:rPr>
              <w:t>DIČ. CZ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440" w:lineRule="exact"/>
              <w:ind w:firstLine="0"/>
            </w:pPr>
            <w:r>
              <w:rPr>
                <w:rStyle w:val="Zkladntext2CenturyGothic22pt"/>
              </w:rPr>
              <w:t>□</w:t>
            </w:r>
          </w:p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440" w:lineRule="exact"/>
              <w:ind w:firstLine="0"/>
            </w:pPr>
            <w:r>
              <w:rPr>
                <w:rStyle w:val="Zkladntext2CenturyGothic22pt"/>
              </w:rPr>
              <w:t>□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06" w:h="2264" w:wrap="none" w:vAnchor="page" w:hAnchor="page" w:x="483" w:y="2618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06" w:h="2264" w:wrap="none" w:vAnchor="page" w:hAnchor="page" w:x="483" w:y="2618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06" w:h="2264" w:wrap="none" w:vAnchor="page" w:hAnchor="page" w:x="483" w:y="2618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706" w:h="2264" w:wrap="none" w:vAnchor="page" w:hAnchor="page" w:x="483" w:y="2618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346"/>
        </w:trPr>
        <w:tc>
          <w:tcPr>
            <w:tcW w:w="788" w:type="dxa"/>
            <w:shd w:val="clear" w:color="auto" w:fill="FFFFFF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Odpovědný</w:t>
            </w:r>
          </w:p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zástupce: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Mgr. Silvie Tomšíková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62" w:lineRule="exact"/>
              <w:ind w:firstLine="0"/>
              <w:jc w:val="both"/>
            </w:pPr>
            <w:r>
              <w:rPr>
                <w:rStyle w:val="Zkladntext27pt"/>
              </w:rPr>
              <w:t>Funkce odpovědného</w:t>
            </w:r>
            <w:r>
              <w:rPr>
                <w:rStyle w:val="Zkladntext27pt"/>
              </w:rPr>
              <w:br/>
              <w:t>zástupce: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10706" w:h="2264" w:wrap="none" w:vAnchor="page" w:hAnchor="page" w:x="483" w:y="2618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ředitelka</w:t>
            </w:r>
          </w:p>
        </w:tc>
      </w:tr>
    </w:tbl>
    <w:p w:rsidR="00A63AB0" w:rsidRDefault="001A2012">
      <w:pPr>
        <w:pStyle w:val="Titulektabulky20"/>
        <w:framePr w:wrap="none" w:vAnchor="page" w:hAnchor="page" w:x="1210" w:y="5245"/>
        <w:shd w:val="clear" w:color="auto" w:fill="auto"/>
        <w:spacing w:line="140" w:lineRule="exact"/>
      </w:pPr>
      <w:r>
        <w:t xml:space="preserve">Adresa trvalého </w:t>
      </w:r>
      <w:proofErr w:type="spellStart"/>
      <w:r>
        <w:t>bydlišté</w:t>
      </w:r>
      <w:proofErr w:type="spellEnd"/>
      <w:r>
        <w:t>/sídlo společnosti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5929"/>
        <w:gridCol w:w="1876"/>
        <w:gridCol w:w="936"/>
        <w:gridCol w:w="288"/>
        <w:gridCol w:w="299"/>
        <w:gridCol w:w="299"/>
        <w:gridCol w:w="284"/>
      </w:tblGrid>
      <w:tr w:rsidR="00A63AB0">
        <w:trPr>
          <w:trHeight w:hRule="exact" w:val="367"/>
        </w:trPr>
        <w:tc>
          <w:tcPr>
            <w:tcW w:w="785" w:type="dxa"/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Ulice: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Zámek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40" w:lineRule="exact"/>
              <w:ind w:left="140" w:firstLine="0"/>
            </w:pPr>
            <w:r>
              <w:rPr>
                <w:rStyle w:val="Zkladntext27pt"/>
              </w:rPr>
              <w:t xml:space="preserve">popisně: </w:t>
            </w:r>
            <w:r w:rsidR="00274871">
              <w:rPr>
                <w:rStyle w:val="Zkladntext27pt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40" w:lineRule="exact"/>
              <w:ind w:left="160" w:firstLine="0"/>
            </w:pPr>
            <w:r>
              <w:rPr>
                <w:rStyle w:val="Zkladntext27pt"/>
              </w:rPr>
              <w:t>Číslo</w:t>
            </w:r>
          </w:p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40" w:lineRule="exact"/>
              <w:ind w:left="160" w:firstLine="0"/>
            </w:pPr>
            <w:r>
              <w:rPr>
                <w:rStyle w:val="Zkladntext27pt"/>
              </w:rPr>
              <w:t>orientační: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696" w:h="745" w:wrap="none" w:vAnchor="page" w:hAnchor="page" w:x="479" w:y="5465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696" w:h="745" w:wrap="none" w:vAnchor="page" w:hAnchor="page" w:x="479" w:y="5465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696" w:h="745" w:wrap="none" w:vAnchor="page" w:hAnchor="page" w:x="479" w:y="5465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B0" w:rsidRDefault="00A63AB0">
            <w:pPr>
              <w:framePr w:w="10696" w:h="745" w:wrap="none" w:vAnchor="page" w:hAnchor="page" w:x="479" w:y="5465"/>
              <w:rPr>
                <w:sz w:val="10"/>
                <w:szCs w:val="10"/>
              </w:rPr>
            </w:pPr>
          </w:p>
        </w:tc>
      </w:tr>
      <w:tr w:rsidR="00A63AB0">
        <w:trPr>
          <w:trHeight w:hRule="exact" w:val="378"/>
        </w:trPr>
        <w:tc>
          <w:tcPr>
            <w:tcW w:w="785" w:type="dxa"/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40" w:lineRule="exact"/>
              <w:ind w:firstLine="0"/>
            </w:pPr>
            <w:r>
              <w:rPr>
                <w:rStyle w:val="Zkladntext27pt"/>
              </w:rPr>
              <w:t>Obec: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Křižanov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40" w:lineRule="exact"/>
              <w:ind w:left="160" w:firstLine="0"/>
            </w:pPr>
            <w:proofErr w:type="gramStart"/>
            <w:r>
              <w:rPr>
                <w:rStyle w:val="Zkladntext27pt"/>
              </w:rPr>
              <w:t xml:space="preserve">PSC: </w:t>
            </w:r>
            <w:r w:rsidR="00274871">
              <w:rPr>
                <w:rStyle w:val="Zkladntext27pt"/>
              </w:rPr>
              <w:t xml:space="preserve">  </w:t>
            </w:r>
            <w:proofErr w:type="gramEnd"/>
            <w:r w:rsidR="00274871">
              <w:rPr>
                <w:rStyle w:val="Zkladntext27pt"/>
              </w:rPr>
              <w:t xml:space="preserve">    </w:t>
            </w:r>
            <w:r w:rsidR="00274871" w:rsidRPr="00274871">
              <w:rPr>
                <w:rStyle w:val="Zkladntext27pt"/>
                <w:sz w:val="18"/>
                <w:szCs w:val="18"/>
              </w:rPr>
              <w:t xml:space="preserve"> 5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9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4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B0" w:rsidRDefault="001A2012">
            <w:pPr>
              <w:pStyle w:val="Zkladntext20"/>
              <w:framePr w:w="10696" w:h="745" w:wrap="none" w:vAnchor="page" w:hAnchor="page" w:x="479" w:y="5465"/>
              <w:shd w:val="clear" w:color="auto" w:fill="auto"/>
              <w:spacing w:line="170" w:lineRule="exact"/>
              <w:ind w:left="160" w:firstLine="0"/>
            </w:pPr>
            <w:r>
              <w:rPr>
                <w:rStyle w:val="Zkladntext285pt"/>
              </w:rPr>
              <w:t>1</w:t>
            </w:r>
          </w:p>
        </w:tc>
      </w:tr>
    </w:tbl>
    <w:p w:rsidR="00A63AB0" w:rsidRDefault="001A2012">
      <w:pPr>
        <w:pStyle w:val="Zkladntext120"/>
        <w:framePr w:w="10937" w:h="4228" w:hRule="exact" w:wrap="none" w:vAnchor="page" w:hAnchor="page" w:x="432" w:y="6866"/>
        <w:shd w:val="clear" w:color="auto" w:fill="auto"/>
        <w:tabs>
          <w:tab w:val="right" w:pos="10817"/>
        </w:tabs>
        <w:spacing w:before="0" w:after="88" w:line="140" w:lineRule="exact"/>
      </w:pPr>
      <w:r>
        <w:t>(dále jen „zmocnitel")</w:t>
      </w:r>
      <w:r>
        <w:rPr>
          <w:rStyle w:val="Zkladntext12Nekurzva"/>
        </w:rPr>
        <w:tab/>
      </w:r>
    </w:p>
    <w:p w:rsidR="00A63AB0" w:rsidRDefault="00A63AB0">
      <w:pPr>
        <w:pStyle w:val="Zkladntext130"/>
        <w:framePr w:w="10937" w:h="4228" w:hRule="exact" w:wrap="none" w:vAnchor="page" w:hAnchor="page" w:x="432" w:y="6866"/>
        <w:shd w:val="clear" w:color="auto" w:fill="auto"/>
        <w:spacing w:before="0" w:line="90" w:lineRule="exact"/>
      </w:pPr>
    </w:p>
    <w:p w:rsidR="00A63AB0" w:rsidRDefault="001A2012" w:rsidP="00274871">
      <w:pPr>
        <w:pStyle w:val="Obsah0"/>
        <w:framePr w:w="10937" w:h="4228" w:hRule="exact" w:wrap="none" w:vAnchor="page" w:hAnchor="page" w:x="432" w:y="6866"/>
        <w:shd w:val="clear" w:color="auto" w:fill="auto"/>
        <w:tabs>
          <w:tab w:val="right" w:pos="10817"/>
        </w:tabs>
        <w:spacing w:line="140" w:lineRule="exact"/>
      </w:pPr>
      <w:r>
        <w:t>tímto zmocňuje společnost</w:t>
      </w:r>
      <w:r>
        <w:tab/>
      </w:r>
    </w:p>
    <w:p w:rsidR="00A63AB0" w:rsidRDefault="001A2012">
      <w:pPr>
        <w:pStyle w:val="Obsah30"/>
        <w:framePr w:w="10937" w:h="4228" w:hRule="exact" w:wrap="none" w:vAnchor="page" w:hAnchor="page" w:x="432" w:y="6866"/>
        <w:shd w:val="clear" w:color="auto" w:fill="auto"/>
        <w:tabs>
          <w:tab w:val="right" w:pos="10817"/>
        </w:tabs>
      </w:pPr>
      <w:r>
        <w:t>CENTROPOL ENERGY, a.s.</w:t>
      </w:r>
      <w:r>
        <w:tab/>
      </w:r>
    </w:p>
    <w:p w:rsidR="00A63AB0" w:rsidRDefault="001A2012">
      <w:pPr>
        <w:pStyle w:val="Obsah0"/>
        <w:framePr w:w="10937" w:h="4228" w:hRule="exact" w:wrap="none" w:vAnchor="page" w:hAnchor="page" w:x="432" w:y="6866"/>
        <w:shd w:val="clear" w:color="auto" w:fill="auto"/>
        <w:tabs>
          <w:tab w:val="left" w:pos="10732"/>
        </w:tabs>
        <w:spacing w:line="166" w:lineRule="exact"/>
      </w:pPr>
      <w:r>
        <w:t>IČ: 25458302, se sídlem Vaničková 1594/1, 400 01 Ústí nad Labem</w:t>
      </w:r>
      <w:r>
        <w:tab/>
      </w:r>
    </w:p>
    <w:p w:rsidR="00A63AB0" w:rsidRDefault="001A2012" w:rsidP="004B57B4">
      <w:pPr>
        <w:pStyle w:val="Obsah0"/>
        <w:framePr w:w="10937" w:h="4228" w:hRule="exact" w:wrap="none" w:vAnchor="page" w:hAnchor="page" w:x="432" w:y="6866"/>
        <w:shd w:val="clear" w:color="auto" w:fill="auto"/>
        <w:tabs>
          <w:tab w:val="left" w:pos="10732"/>
        </w:tabs>
        <w:spacing w:line="166" w:lineRule="exact"/>
      </w:pPr>
      <w:r>
        <w:t>zapsanou v obchodním rejstříku vedeném Krajským soudem v Ústi nad Labem, oddíl B, vložka 1457</w:t>
      </w:r>
      <w:r>
        <w:tab/>
      </w:r>
    </w:p>
    <w:p w:rsidR="00A63AB0" w:rsidRDefault="001A2012">
      <w:pPr>
        <w:pStyle w:val="Obsah40"/>
        <w:framePr w:w="10937" w:h="4228" w:hRule="exact" w:wrap="none" w:vAnchor="page" w:hAnchor="page" w:x="432" w:y="6866"/>
        <w:shd w:val="clear" w:color="auto" w:fill="auto"/>
        <w:tabs>
          <w:tab w:val="right" w:pos="10817"/>
        </w:tabs>
        <w:spacing w:line="140" w:lineRule="exact"/>
      </w:pPr>
      <w:r>
        <w:t>(dále jen „zmocněnec")</w:t>
      </w:r>
      <w:r>
        <w:rPr>
          <w:rStyle w:val="Obsah4Nekurzva"/>
        </w:rPr>
        <w:tab/>
      </w:r>
    </w:p>
    <w:p w:rsidR="00A63AB0" w:rsidRDefault="00A63AB0">
      <w:pPr>
        <w:pStyle w:val="Zkladntext140"/>
        <w:framePr w:w="10937" w:h="4228" w:hRule="exact" w:wrap="none" w:vAnchor="page" w:hAnchor="page" w:x="432" w:y="6866"/>
        <w:shd w:val="clear" w:color="auto" w:fill="auto"/>
        <w:spacing w:after="92" w:line="80" w:lineRule="exact"/>
      </w:pPr>
    </w:p>
    <w:p w:rsidR="00A63AB0" w:rsidRDefault="001A2012">
      <w:pPr>
        <w:pStyle w:val="Zkladntext30"/>
        <w:framePr w:w="10937" w:h="4228" w:hRule="exact" w:wrap="none" w:vAnchor="page" w:hAnchor="page" w:x="432" w:y="6866"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120" w:line="158" w:lineRule="exact"/>
        <w:ind w:firstLine="0"/>
        <w:jc w:val="both"/>
      </w:pPr>
      <w:r>
        <w:t xml:space="preserve">aby zmocnitele v plném rozsahu zastupoval vůči všem příslušným účastníkům trhu s elektřinou a/nebo plynem ohledně právních vztahů v souvislosti s dodávkami </w:t>
      </w:r>
      <w:proofErr w:type="spellStart"/>
      <w:r>
        <w:t>elektři</w:t>
      </w:r>
      <w:proofErr w:type="spellEnd"/>
      <w:r>
        <w:t xml:space="preserve">- </w:t>
      </w:r>
      <w:r>
        <w:br/>
      </w:r>
      <w:proofErr w:type="spellStart"/>
      <w:r>
        <w:t>ny</w:t>
      </w:r>
      <w:proofErr w:type="spellEnd"/>
      <w:r>
        <w:t xml:space="preserve"> a/nebo zemního plynu zmocniteli a změnou dodavatele na zmocněnce, včetně zejména (i) uzavírání, změn či ukončováni s tím souvisejících smluv o dodávce a </w:t>
      </w:r>
      <w:proofErr w:type="spellStart"/>
      <w:r>
        <w:t>distribuci</w:t>
      </w:r>
      <w:r>
        <w:rPr>
          <w:vertAlign w:val="subscript"/>
        </w:rPr>
        <w:t>x</w:t>
      </w:r>
      <w:proofErr w:type="spellEnd"/>
      <w:r>
        <w:rPr>
          <w:vertAlign w:val="subscript"/>
        </w:rPr>
        <w:br/>
      </w:r>
      <w:r>
        <w:t>elektřiny a/nebo zemního plynu a (</w:t>
      </w:r>
      <w:proofErr w:type="spellStart"/>
      <w:r>
        <w:t>ii</w:t>
      </w:r>
      <w:proofErr w:type="spellEnd"/>
      <w:r>
        <w:t>) veškerých dalších souvisejících právních jednáních, jako jsou odvolání plných mocí udělených zmocnitelem ohledně dodávek elektřiny ~</w:t>
      </w:r>
      <w:r>
        <w:br/>
        <w:t>a/nebo zemního plynu třetím osobám, výpověď či odstoupeni od smlouvy s jiným dodavatelem nebo notifikace neprodloužení smluvního vztahu s jiným dodavate</w:t>
      </w:r>
      <w:r w:rsidR="004B57B4">
        <w:t>l</w:t>
      </w:r>
      <w:r>
        <w:t xml:space="preserve">em. </w:t>
      </w:r>
      <w:r>
        <w:br/>
        <w:t>a to ve všech případech pro všechna odběrná místa evidovaná na zmocnitele;</w:t>
      </w:r>
    </w:p>
    <w:p w:rsidR="00A63AB0" w:rsidRDefault="001A2012">
      <w:pPr>
        <w:pStyle w:val="Zkladntext30"/>
        <w:framePr w:w="10937" w:h="4228" w:hRule="exact" w:wrap="none" w:vAnchor="page" w:hAnchor="page" w:x="432" w:y="6866"/>
        <w:numPr>
          <w:ilvl w:val="0"/>
          <w:numId w:val="1"/>
        </w:numPr>
        <w:shd w:val="clear" w:color="auto" w:fill="auto"/>
        <w:tabs>
          <w:tab w:val="left" w:pos="269"/>
          <w:tab w:val="left" w:pos="10732"/>
        </w:tabs>
        <w:spacing w:before="0" w:line="158" w:lineRule="exact"/>
        <w:ind w:firstLine="0"/>
        <w:jc w:val="both"/>
      </w:pPr>
      <w:r>
        <w:t xml:space="preserve">aby zmocnitele v plném rozsahu jeho práv dle platných právních předpisů (zejména občanského zákoníku a energetického zákona) zastupoval </w:t>
      </w:r>
      <w:proofErr w:type="gramStart"/>
      <w:r>
        <w:t>vůči .</w:t>
      </w:r>
      <w:r w:rsidR="004B57B4">
        <w:t>všem</w:t>
      </w:r>
      <w:proofErr w:type="gramEnd"/>
      <w:r w:rsidR="004B57B4">
        <w:t xml:space="preserve"> p</w:t>
      </w:r>
      <w:r>
        <w:t>ř</w:t>
      </w:r>
      <w:r w:rsidR="004B57B4">
        <w:t>íslušným</w:t>
      </w:r>
      <w:r>
        <w:tab/>
      </w:r>
    </w:p>
    <w:p w:rsidR="00A63AB0" w:rsidRDefault="001A2012">
      <w:pPr>
        <w:pStyle w:val="Zkladntext30"/>
        <w:framePr w:w="10937" w:h="4228" w:hRule="exact" w:wrap="none" w:vAnchor="page" w:hAnchor="page" w:x="432" w:y="6866"/>
        <w:shd w:val="clear" w:color="auto" w:fill="auto"/>
        <w:tabs>
          <w:tab w:val="left" w:pos="10343"/>
        </w:tabs>
        <w:spacing w:before="0" w:line="158" w:lineRule="exact"/>
        <w:ind w:firstLine="0"/>
        <w:jc w:val="both"/>
      </w:pPr>
      <w:r>
        <w:t>účastníkům trhu s elektřinou a/nebo plynem při vyžádání technických, obchodních a smluvních údajů o zmocniteli a odběrných místech ev</w:t>
      </w:r>
      <w:r w:rsidR="004B57B4">
        <w:t>i</w:t>
      </w:r>
      <w:r>
        <w:t>dov</w:t>
      </w:r>
      <w:r w:rsidR="004B57B4">
        <w:t>a</w:t>
      </w:r>
      <w:r>
        <w:t>ných na</w:t>
      </w:r>
      <w:r w:rsidR="004B57B4">
        <w:t xml:space="preserve"> zmocnitele,</w:t>
      </w:r>
    </w:p>
    <w:p w:rsidR="00A63AB0" w:rsidRDefault="001A2012">
      <w:pPr>
        <w:pStyle w:val="Zkladntext30"/>
        <w:framePr w:w="10937" w:h="4228" w:hRule="exact" w:wrap="none" w:vAnchor="page" w:hAnchor="page" w:x="432" w:y="6866"/>
        <w:shd w:val="clear" w:color="auto" w:fill="auto"/>
        <w:tabs>
          <w:tab w:val="left" w:pos="10732"/>
        </w:tabs>
        <w:spacing w:before="0" w:line="158" w:lineRule="exact"/>
        <w:ind w:firstLine="0"/>
        <w:jc w:val="both"/>
      </w:pPr>
      <w:r>
        <w:t>zejména (i) pro odběrná místa elektřiny při vyžádáni EAN jednotlivých odběrných míst, čísel elektroměrů, distribučních sazeb, výši zá</w:t>
      </w:r>
      <w:r w:rsidR="004B57B4">
        <w:t>lo</w:t>
      </w:r>
      <w:r>
        <w:t>h a jej</w:t>
      </w:r>
      <w:r w:rsidR="004B57B4">
        <w:t>i</w:t>
      </w:r>
      <w:r>
        <w:t>ch pe</w:t>
      </w:r>
      <w:r w:rsidR="004B57B4">
        <w:t>ri</w:t>
      </w:r>
      <w:r>
        <w:t>o</w:t>
      </w:r>
      <w:r w:rsidR="004B57B4">
        <w:t>dicitě a údajů</w:t>
      </w:r>
      <w:r>
        <w:br/>
        <w:t>o místech spotřeby, včetně adres; (</w:t>
      </w:r>
      <w:proofErr w:type="spellStart"/>
      <w:r>
        <w:t>ii</w:t>
      </w:r>
      <w:proofErr w:type="spellEnd"/>
      <w:r>
        <w:t xml:space="preserve">) pro odběrná místa zemního plynu při vyžádání EIC kódu jednotlivých odběrných míst, čísel plynoměrů, </w:t>
      </w:r>
      <w:r w:rsidR="004B57B4">
        <w:t>údajů</w:t>
      </w:r>
      <w:r>
        <w:t xml:space="preserve"> o spo</w:t>
      </w:r>
      <w:r w:rsidR="004B57B4">
        <w:t xml:space="preserve">třebě </w:t>
      </w:r>
      <w:r>
        <w:t>za</w:t>
      </w:r>
      <w:r w:rsidR="004B57B4">
        <w:t xml:space="preserve"> minulá</w:t>
      </w:r>
      <w:r>
        <w:rPr>
          <w:rStyle w:val="Zkladntext3Kurzva"/>
        </w:rPr>
        <w:br/>
      </w:r>
      <w:r>
        <w:t>období, kódech využití odběrných míst, časovosti a charakteru odběru, výši záloh a jejich periodicitě a údajů o místech spotřeby, včetně adres;</w:t>
      </w:r>
      <w:r w:rsidR="004B57B4">
        <w:t>(</w:t>
      </w:r>
      <w:proofErr w:type="spellStart"/>
      <w:r w:rsidR="004B57B4">
        <w:t>iii</w:t>
      </w:r>
      <w:proofErr w:type="spellEnd"/>
      <w:r w:rsidR="004B57B4">
        <w:t xml:space="preserve">) při </w:t>
      </w:r>
      <w:r>
        <w:rPr>
          <w:rStyle w:val="Zkladntext36pt"/>
        </w:rPr>
        <w:t>vyžádán</w:t>
      </w:r>
      <w:r w:rsidR="004B57B4">
        <w:rPr>
          <w:rStyle w:val="Zkladntext36pt"/>
        </w:rPr>
        <w:t>í</w:t>
      </w:r>
      <w:r>
        <w:rPr>
          <w:rStyle w:val="Zkladntext36pt"/>
        </w:rPr>
        <w:t xml:space="preserve"> </w:t>
      </w:r>
      <w:r w:rsidR="004B57B4">
        <w:rPr>
          <w:rStyle w:val="Zkladntext36pt"/>
        </w:rPr>
        <w:t>údajů</w:t>
      </w:r>
      <w:r>
        <w:br/>
        <w:t xml:space="preserve">o délce smluvního vztahu sestávajícím dodavatelem elektřiny a/nebo zemního plynu a sdělení termínu možného ukončeni smluvního vztahu, cenových a, </w:t>
      </w:r>
      <w:r w:rsidR="004B57B4">
        <w:t>jiných podmínkách</w:t>
      </w:r>
      <w:r>
        <w:rPr>
          <w:rStyle w:val="Zkladntext3Kurzva"/>
        </w:rPr>
        <w:br/>
      </w:r>
      <w:r>
        <w:t>dodávky, a to ve všech případech pro všechna odběrná místa zmocnitele;</w:t>
      </w:r>
      <w:r>
        <w:tab/>
      </w:r>
    </w:p>
    <w:p w:rsidR="00A63AB0" w:rsidRDefault="00A63AB0">
      <w:pPr>
        <w:pStyle w:val="Zkladntext20"/>
        <w:framePr w:w="10937" w:h="4228" w:hRule="exact" w:wrap="none" w:vAnchor="page" w:hAnchor="page" w:x="432" w:y="6866"/>
        <w:shd w:val="clear" w:color="auto" w:fill="auto"/>
        <w:spacing w:after="84" w:line="120" w:lineRule="exact"/>
        <w:ind w:firstLine="0"/>
        <w:jc w:val="right"/>
      </w:pPr>
    </w:p>
    <w:p w:rsidR="00A63AB0" w:rsidRDefault="001A2012">
      <w:pPr>
        <w:pStyle w:val="Zkladntext30"/>
        <w:framePr w:w="10937" w:h="4228" w:hRule="exact" w:wrap="none" w:vAnchor="page" w:hAnchor="page" w:x="432" w:y="6866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155" w:lineRule="exact"/>
        <w:ind w:firstLine="0"/>
        <w:jc w:val="both"/>
      </w:pPr>
      <w:r>
        <w:t>aby zmocnitele zastupoval při uzavření či změně smlouvy o připojeni, případně smlouvy o distribuci s příslušným provozovatelem distribuční soustavy, př</w:t>
      </w:r>
      <w:r w:rsidR="004B57B4">
        <w:t>i</w:t>
      </w:r>
      <w:r>
        <w:t xml:space="preserve"> registraci </w:t>
      </w:r>
    </w:p>
    <w:p w:rsidR="00A63AB0" w:rsidRDefault="001A2012">
      <w:pPr>
        <w:pStyle w:val="Zkladntext30"/>
        <w:framePr w:w="10937" w:h="4228" w:hRule="exact" w:wrap="none" w:vAnchor="page" w:hAnchor="page" w:x="432" w:y="6866"/>
        <w:shd w:val="clear" w:color="auto" w:fill="auto"/>
        <w:tabs>
          <w:tab w:val="left" w:pos="10732"/>
        </w:tabs>
        <w:spacing w:before="0" w:line="155" w:lineRule="exact"/>
        <w:ind w:firstLine="0"/>
        <w:jc w:val="both"/>
      </w:pPr>
      <w:r>
        <w:t>u OTE, a.s., a při dalších právních jednáních souvisejících s dodávkami elektřiny a/nebo zemního plynu zmocněncem, a to pro všechna odběrná místa zmocnitele;</w:t>
      </w:r>
      <w:r>
        <w:tab/>
      </w:r>
    </w:p>
    <w:p w:rsidR="00A63AB0" w:rsidRDefault="001A2012">
      <w:pPr>
        <w:pStyle w:val="Zkladntext30"/>
        <w:framePr w:w="10937" w:h="368" w:hRule="exact" w:wrap="none" w:vAnchor="page" w:hAnchor="page" w:x="432" w:y="11206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158" w:lineRule="exact"/>
        <w:ind w:firstLine="0"/>
        <w:jc w:val="left"/>
      </w:pPr>
      <w:r>
        <w:t xml:space="preserve">aby zmocněnec v rozsahu </w:t>
      </w:r>
      <w:proofErr w:type="spellStart"/>
      <w:r>
        <w:t>zástupčího</w:t>
      </w:r>
      <w:proofErr w:type="spellEnd"/>
      <w:r>
        <w:t xml:space="preserve"> oprávnění popsaného výše v bodech a) až c) za zmocnitele jednal vždy př</w:t>
      </w:r>
      <w:r w:rsidR="004B57B4">
        <w:t>í</w:t>
      </w:r>
      <w:r>
        <w:t>mo, včetně zejména přijímání korespondence na adrese</w:t>
      </w:r>
      <w:r>
        <w:br/>
        <w:t>zvolené zmocněncem.</w:t>
      </w:r>
    </w:p>
    <w:p w:rsidR="00A63AB0" w:rsidRDefault="001A2012">
      <w:pPr>
        <w:pStyle w:val="Zkladntext30"/>
        <w:framePr w:wrap="none" w:vAnchor="page" w:hAnchor="page" w:x="457" w:y="12690"/>
        <w:shd w:val="clear" w:color="auto" w:fill="auto"/>
        <w:spacing w:before="0" w:line="140" w:lineRule="exact"/>
        <w:ind w:firstLine="0"/>
        <w:jc w:val="left"/>
      </w:pPr>
      <w:r>
        <w:t>V</w:t>
      </w:r>
    </w:p>
    <w:p w:rsidR="00A63AB0" w:rsidRDefault="001A2012">
      <w:pPr>
        <w:pStyle w:val="Zkladntext110"/>
        <w:framePr w:wrap="none" w:vAnchor="page" w:hAnchor="page" w:x="727" w:y="12673"/>
        <w:shd w:val="clear" w:color="auto" w:fill="auto"/>
        <w:spacing w:line="170" w:lineRule="exact"/>
      </w:pPr>
      <w:r>
        <w:t>Křižanově</w:t>
      </w:r>
    </w:p>
    <w:p w:rsidR="00A63AB0" w:rsidRDefault="001A2012">
      <w:pPr>
        <w:pStyle w:val="Zkladntext30"/>
        <w:framePr w:wrap="none" w:vAnchor="page" w:hAnchor="page" w:x="4104" w:y="12687"/>
        <w:shd w:val="clear" w:color="auto" w:fill="auto"/>
        <w:spacing w:before="0" w:line="140" w:lineRule="exact"/>
        <w:ind w:firstLine="0"/>
        <w:jc w:val="left"/>
      </w:pPr>
      <w:r>
        <w:t>dne</w:t>
      </w:r>
    </w:p>
    <w:p w:rsidR="00A63AB0" w:rsidRDefault="001A2012">
      <w:pPr>
        <w:pStyle w:val="Zkladntext110"/>
        <w:framePr w:wrap="none" w:vAnchor="page" w:hAnchor="page" w:x="4529" w:y="12674"/>
        <w:shd w:val="clear" w:color="auto" w:fill="auto"/>
        <w:spacing w:line="170" w:lineRule="exact"/>
      </w:pPr>
      <w:r>
        <w:t>31.3.2018</w:t>
      </w:r>
    </w:p>
    <w:p w:rsidR="00A63AB0" w:rsidRDefault="001A2012" w:rsidP="006F5ED6">
      <w:pPr>
        <w:pStyle w:val="Zkladntext30"/>
        <w:framePr w:w="1994" w:wrap="none" w:vAnchor="page" w:hAnchor="page" w:x="7686" w:y="12693"/>
        <w:shd w:val="clear" w:color="auto" w:fill="auto"/>
        <w:spacing w:before="0" w:line="140" w:lineRule="exact"/>
        <w:ind w:firstLine="0"/>
        <w:jc w:val="left"/>
      </w:pPr>
      <w:r>
        <w:t>Zmocnění přijímám</w:t>
      </w:r>
      <w:r w:rsidR="006F5ED6">
        <w:t>….</w:t>
      </w:r>
    </w:p>
    <w:p w:rsidR="00A63AB0" w:rsidRDefault="001A2012">
      <w:pPr>
        <w:pStyle w:val="Zkladntext30"/>
        <w:framePr w:w="3438" w:h="1655" w:hRule="exact" w:wrap="none" w:vAnchor="page" w:hAnchor="page" w:x="1923" w:y="13203"/>
        <w:shd w:val="clear" w:color="auto" w:fill="auto"/>
        <w:spacing w:before="0" w:line="184" w:lineRule="exact"/>
        <w:ind w:right="2040" w:firstLine="0"/>
        <w:jc w:val="left"/>
      </w:pPr>
      <w:r>
        <w:t>Mgr. Silvie Tomšíková</w:t>
      </w:r>
      <w:r>
        <w:br/>
        <w:t>ředitelka</w:t>
      </w:r>
    </w:p>
    <w:p w:rsidR="00A63AB0" w:rsidRDefault="001A2012">
      <w:pPr>
        <w:pStyle w:val="Zkladntext30"/>
        <w:framePr w:w="10937" w:h="379" w:hRule="exact" w:wrap="none" w:vAnchor="page" w:hAnchor="page" w:x="432" w:y="14943"/>
        <w:shd w:val="clear" w:color="auto" w:fill="auto"/>
        <w:tabs>
          <w:tab w:val="left" w:pos="7270"/>
        </w:tabs>
        <w:spacing w:before="0" w:line="158" w:lineRule="exact"/>
        <w:ind w:left="2820" w:firstLine="0"/>
        <w:jc w:val="both"/>
      </w:pPr>
      <w:r>
        <w:t>Zmocnitel</w:t>
      </w:r>
      <w:r>
        <w:tab/>
        <w:t>Zmocněnec</w:t>
      </w:r>
    </w:p>
    <w:p w:rsidR="00A63AB0" w:rsidRDefault="001A2012">
      <w:pPr>
        <w:pStyle w:val="Zkladntext120"/>
        <w:framePr w:w="10937" w:h="379" w:hRule="exact" w:wrap="none" w:vAnchor="page" w:hAnchor="page" w:x="432" w:y="14943"/>
        <w:shd w:val="clear" w:color="auto" w:fill="auto"/>
        <w:tabs>
          <w:tab w:val="left" w:pos="6794"/>
        </w:tabs>
        <w:spacing w:before="0" w:after="0" w:line="158" w:lineRule="exact"/>
        <w:ind w:left="2820"/>
      </w:pPr>
      <w:r>
        <w:t>(zákazník)</w:t>
      </w:r>
      <w:r>
        <w:tab/>
        <w:t>(CENTROPOL ENERGY, a.s.)</w:t>
      </w:r>
    </w:p>
    <w:p w:rsidR="00A63AB0" w:rsidRDefault="00A63AB0">
      <w:pPr>
        <w:pStyle w:val="Zkladntext160"/>
        <w:framePr w:w="1375" w:h="421" w:hRule="exact" w:wrap="none" w:vAnchor="page" w:hAnchor="page" w:x="2859" w:y="13847"/>
        <w:shd w:val="clear" w:color="auto" w:fill="auto"/>
        <w:spacing w:line="198" w:lineRule="exact"/>
        <w:ind w:left="533" w:right="144"/>
        <w:jc w:val="center"/>
      </w:pPr>
    </w:p>
    <w:p w:rsidR="00A63AB0" w:rsidRDefault="00A63AB0">
      <w:pPr>
        <w:framePr w:wrap="none" w:vAnchor="page" w:hAnchor="page" w:x="2549" w:y="13927"/>
      </w:pPr>
    </w:p>
    <w:p w:rsidR="00A63AB0" w:rsidRDefault="00A63AB0">
      <w:pPr>
        <w:pStyle w:val="Zkladntext20"/>
        <w:framePr w:wrap="none" w:vAnchor="page" w:hAnchor="page" w:x="4090" w:y="14070"/>
        <w:shd w:val="clear" w:color="auto" w:fill="auto"/>
        <w:spacing w:line="120" w:lineRule="exact"/>
        <w:ind w:firstLine="0"/>
      </w:pPr>
    </w:p>
    <w:p w:rsidR="00A63AB0" w:rsidRDefault="001A2012">
      <w:pPr>
        <w:pStyle w:val="Titulekobrzku0"/>
        <w:framePr w:wrap="none" w:vAnchor="page" w:hAnchor="page" w:x="7402" w:y="14009"/>
        <w:shd w:val="clear" w:color="auto" w:fill="auto"/>
        <w:spacing w:line="120" w:lineRule="exact"/>
      </w:pPr>
      <w:r>
        <w:rPr>
          <w:rStyle w:val="Titulekobrzku1"/>
        </w:rPr>
        <w:t>l</w:t>
      </w:r>
    </w:p>
    <w:p w:rsidR="00A63AB0" w:rsidRDefault="001A2012">
      <w:pPr>
        <w:pStyle w:val="Zkladntext30"/>
        <w:framePr w:w="2189" w:h="403" w:hRule="exact" w:wrap="none" w:vAnchor="page" w:hAnchor="page" w:x="6394" w:y="14445"/>
        <w:shd w:val="clear" w:color="auto" w:fill="auto"/>
        <w:spacing w:before="0" w:line="187" w:lineRule="exact"/>
        <w:ind w:firstLine="0"/>
        <w:jc w:val="left"/>
      </w:pPr>
      <w:r>
        <w:t>Pavlína Marková</w:t>
      </w:r>
    </w:p>
    <w:p w:rsidR="00A63AB0" w:rsidRDefault="001A2012">
      <w:pPr>
        <w:pStyle w:val="Zkladntext30"/>
        <w:framePr w:w="2189" w:h="403" w:hRule="exact" w:wrap="none" w:vAnchor="page" w:hAnchor="page" w:x="6394" w:y="14445"/>
        <w:shd w:val="clear" w:color="auto" w:fill="auto"/>
        <w:spacing w:before="0" w:line="187" w:lineRule="exact"/>
        <w:ind w:firstLine="0"/>
        <w:jc w:val="left"/>
      </w:pPr>
      <w:r>
        <w:t>vedoucí oddělení Výběrová řízení</w:t>
      </w:r>
    </w:p>
    <w:p w:rsidR="00A63AB0" w:rsidRDefault="001A2012" w:rsidP="004B57B4">
      <w:pPr>
        <w:pStyle w:val="ZhlavneboZpat0"/>
        <w:framePr w:w="10696" w:h="680" w:hRule="exact" w:wrap="none" w:vAnchor="page" w:hAnchor="page" w:x="454" w:y="15564"/>
        <w:shd w:val="clear" w:color="auto" w:fill="auto"/>
      </w:pPr>
      <w:r>
        <w:rPr>
          <w:rStyle w:val="ZhlavneboZpatTun"/>
        </w:rPr>
        <w:t xml:space="preserve">CENTROPOL ENERGY, a.s. </w:t>
      </w:r>
      <w:r>
        <w:t>■ Vaničková 1594/1, 400 01 Ústi nad Labem ■ t</w:t>
      </w:r>
      <w:hyperlink r:id="rId10" w:history="1">
        <w:r>
          <w:rPr>
            <w:lang w:val="en-US" w:eastAsia="en-US" w:bidi="en-US"/>
          </w:rPr>
          <w:t>www.centropol.cz</w:t>
        </w:r>
      </w:hyperlink>
    </w:p>
    <w:p w:rsidR="00A63AB0" w:rsidRDefault="001A2012" w:rsidP="004B57B4">
      <w:pPr>
        <w:pStyle w:val="ZhlavneboZpat0"/>
        <w:framePr w:w="10696" w:h="680" w:hRule="exact" w:wrap="none" w:vAnchor="page" w:hAnchor="page" w:x="454" w:y="15564"/>
        <w:shd w:val="clear" w:color="auto" w:fill="auto"/>
      </w:pPr>
      <w:r>
        <w:t>IČ: 25458302 / DIČ: CZ25458302 ■ Společnost vedená u rejstříkového soudu v Ústí nad Labem, spisová značka B 1457 ■ Číslo licence na obchod s elektřinou: 140805731</w:t>
      </w:r>
    </w:p>
    <w:p w:rsidR="00A63AB0" w:rsidRDefault="001A2012" w:rsidP="004B57B4">
      <w:pPr>
        <w:pStyle w:val="ZhlavneboZpat0"/>
        <w:framePr w:w="10696" w:h="680" w:hRule="exact" w:wrap="none" w:vAnchor="page" w:hAnchor="page" w:x="454" w:y="15564"/>
        <w:shd w:val="clear" w:color="auto" w:fill="auto"/>
      </w:pPr>
      <w:r>
        <w:t>- skupina 14 / Číslo licence na obchod s plynem: 241330508 - skupina 24 / Číslo registrace u OTE, a.s. (ID RÚT): 283 ■ Certifikace ISO;9001</w:t>
      </w:r>
    </w:p>
    <w:p w:rsidR="00A63AB0" w:rsidRDefault="00A63AB0">
      <w:pPr>
        <w:rPr>
          <w:sz w:val="2"/>
          <w:szCs w:val="2"/>
        </w:rPr>
        <w:sectPr w:rsidR="00A63A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3" w:name="_GoBack"/>
      <w:bookmarkEnd w:id="13"/>
    </w:p>
    <w:p w:rsidR="00A63AB0" w:rsidRDefault="00F6402B">
      <w:pPr>
        <w:rPr>
          <w:sz w:val="2"/>
          <w:szCs w:val="2"/>
        </w:rPr>
      </w:pPr>
      <w:r>
        <w:lastRenderedPageBreak/>
        <w:pict>
          <v:rect id="_x0000_s1031" style="position:absolute;margin-left:29.05pt;margin-top:41pt;width:531.55pt;height:12.05pt;z-index:-251658717;mso-position-horizontal-relative:page;mso-position-vertical-relative:page" fillcolor="#c3141d" stroked="f">
            <w10:wrap anchorx="page" anchory="page"/>
          </v:rect>
        </w:pict>
      </w:r>
      <w:r>
        <w:pict>
          <v:rect id="_x0000_s1030" style="position:absolute;margin-left:27.4pt;margin-top:39.4pt;width:534.95pt;height:15.5pt;z-index:-251658716;mso-position-horizontal-relative:page;mso-position-vertical-relative:page" fillcolor="#c3141d" stroked="f">
            <w10:wrap anchorx="page" anchory="page"/>
          </v:rect>
        </w:pict>
      </w:r>
    </w:p>
    <w:p w:rsidR="00A63AB0" w:rsidRDefault="001A2012">
      <w:pPr>
        <w:pStyle w:val="ZhlavneboZpat20"/>
        <w:framePr w:wrap="none" w:vAnchor="page" w:hAnchor="page" w:x="1410" w:y="848"/>
        <w:shd w:val="clear" w:color="auto" w:fill="C3131F"/>
        <w:spacing w:line="150" w:lineRule="exact"/>
      </w:pPr>
      <w:r>
        <w:rPr>
          <w:rStyle w:val="ZhlavneboZpat21"/>
        </w:rPr>
        <w:t>Obchodní podmínky dodávky</w:t>
      </w:r>
    </w:p>
    <w:p w:rsidR="00A63AB0" w:rsidRDefault="001A2012">
      <w:pPr>
        <w:pStyle w:val="Zkladntext90"/>
        <w:framePr w:w="3474" w:h="14616" w:hRule="exact" w:wrap="none" w:vAnchor="page" w:hAnchor="page" w:x="520" w:y="1113"/>
        <w:shd w:val="clear" w:color="auto" w:fill="auto"/>
        <w:spacing w:before="0" w:line="119" w:lineRule="exact"/>
        <w:ind w:left="200"/>
        <w:jc w:val="both"/>
      </w:pPr>
      <w:r>
        <w:rPr>
          <w:rStyle w:val="Zkladntext91"/>
          <w:b/>
          <w:bCs/>
        </w:rPr>
        <w:t>Článek I. Základní ustanoveni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2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 xml:space="preserve">Tyto Obchodní podmínky dodávky </w:t>
      </w:r>
      <w:r>
        <w:rPr>
          <w:rStyle w:val="Zkladntext2Tun"/>
        </w:rPr>
        <w:t xml:space="preserve">(„OPD") </w:t>
      </w:r>
      <w:r>
        <w:t>upravuji smluv-</w:t>
      </w:r>
      <w:r>
        <w:br/>
        <w:t>ní vztahy, které se týkají dodávky elektřiny a/nebo zemního</w:t>
      </w:r>
      <w:r>
        <w:br/>
        <w:t xml:space="preserve">plynu (společné též jako </w:t>
      </w:r>
      <w:r>
        <w:rPr>
          <w:rStyle w:val="Zkladntext2Tun"/>
        </w:rPr>
        <w:t xml:space="preserve">„Produkty" </w:t>
      </w:r>
      <w:r>
        <w:t>nebo jednotlivě jako</w:t>
      </w:r>
      <w:r>
        <w:br/>
      </w:r>
      <w:r>
        <w:rPr>
          <w:rStyle w:val="Zkladntext2Tun"/>
        </w:rPr>
        <w:t xml:space="preserve">„Produkt"), </w:t>
      </w:r>
      <w:r>
        <w:t>mezi společností CENTROPOL ENERGY, a.s., jako</w:t>
      </w:r>
      <w:r>
        <w:br/>
        <w:t xml:space="preserve">obchodníkem s elektřinou, resp. obchodníkem s plynem </w:t>
      </w:r>
      <w:r>
        <w:rPr>
          <w:rStyle w:val="Zkladntext2Tun"/>
        </w:rPr>
        <w:t>(„Do-</w:t>
      </w:r>
      <w:r>
        <w:rPr>
          <w:rStyle w:val="Zkladntext2Tun"/>
        </w:rPr>
        <w:br/>
      </w:r>
      <w:proofErr w:type="spellStart"/>
      <w:r>
        <w:rPr>
          <w:rStyle w:val="Zkladntext2Tun"/>
        </w:rPr>
        <w:t>davatel</w:t>
      </w:r>
      <w:proofErr w:type="spellEnd"/>
      <w:r>
        <w:rPr>
          <w:rStyle w:val="Zkladntext2Tun"/>
        </w:rPr>
        <w:t xml:space="preserve">") </w:t>
      </w:r>
      <w:r>
        <w:t xml:space="preserve">a jejím zákazníkem jako odběratelem </w:t>
      </w:r>
      <w:r>
        <w:rPr>
          <w:rStyle w:val="Zkladntext2Tun"/>
        </w:rPr>
        <w:t>(„Zákazník")</w:t>
      </w:r>
      <w:r>
        <w:rPr>
          <w:rStyle w:val="Zkladntext2Tun"/>
        </w:rPr>
        <w:br/>
      </w:r>
      <w:r>
        <w:t>pro dodávku elektřiny zákazníkům připojeným ze šití nízkého</w:t>
      </w:r>
      <w:r>
        <w:br/>
        <w:t xml:space="preserve">napětí, resp. dodávku zemního plynu a jsou nedílnou </w:t>
      </w:r>
      <w:proofErr w:type="spellStart"/>
      <w:r>
        <w:t>sou</w:t>
      </w:r>
      <w:proofErr w:type="spellEnd"/>
      <w:r>
        <w:t>-</w:t>
      </w:r>
      <w:r>
        <w:br/>
        <w:t xml:space="preserve">částí smlouvy o poskytování služeb </w:t>
      </w:r>
      <w:r>
        <w:rPr>
          <w:rStyle w:val="Zkladntext2Tun"/>
        </w:rPr>
        <w:t xml:space="preserve">(„Smlouva"). </w:t>
      </w:r>
      <w:proofErr w:type="spellStart"/>
      <w:r>
        <w:t>Ustanove</w:t>
      </w:r>
      <w:proofErr w:type="spellEnd"/>
      <w:r>
        <w:t>-</w:t>
      </w:r>
      <w:r>
        <w:br/>
        <w:t>ni ve Smlouvě mají před ustanoveními OPD přednost, jsou-li</w:t>
      </w:r>
      <w:r>
        <w:br/>
        <w:t>s nimi v rozporu. OPD byly vydány v souladu s § 1751 zákona</w:t>
      </w:r>
      <w:r>
        <w:br/>
        <w:t xml:space="preserve">č. 89/2012 Sb., občanského zákoníku </w:t>
      </w:r>
      <w:r>
        <w:rPr>
          <w:rStyle w:val="Zkladntext2Tun"/>
        </w:rPr>
        <w:t>(„OZ").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2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>Pro účely OPD a Smlouvy má odborná terminologie význam</w:t>
      </w:r>
      <w:r>
        <w:br/>
        <w:t>ve smyslu zákona č. 458/2000 Sb., energetického zákona,</w:t>
      </w:r>
      <w:r>
        <w:br/>
        <w:t xml:space="preserve">ve znění pozdějších předpisů </w:t>
      </w:r>
      <w:r>
        <w:rPr>
          <w:rStyle w:val="Zkladntext2Tun"/>
        </w:rPr>
        <w:t xml:space="preserve">(„EZ") </w:t>
      </w:r>
      <w:r>
        <w:t>a souvisejících právních</w:t>
      </w:r>
      <w:r>
        <w:br/>
        <w:t>předpisů. V rozsahu neupraveném Smlouvou nebo OPD se</w:t>
      </w:r>
      <w:r>
        <w:br/>
        <w:t>právní vztahy stran řídí OZ.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2"/>
        </w:numPr>
        <w:shd w:val="clear" w:color="auto" w:fill="auto"/>
        <w:tabs>
          <w:tab w:val="left" w:pos="248"/>
        </w:tabs>
        <w:spacing w:line="119" w:lineRule="exact"/>
        <w:ind w:firstLine="0"/>
        <w:jc w:val="both"/>
      </w:pPr>
      <w:r>
        <w:t>V případě, že Zákazník odebírá od Dodavatele oba</w:t>
      </w:r>
      <w:r>
        <w:br/>
        <w:t>Produkty, tj. jak elektřinu, tak zemní plyn, a tyto OPD hovoří</w:t>
      </w:r>
      <w:r>
        <w:br/>
        <w:t>o Smlouvě, má se tím na mysli vždy jen smluvní vztah, který se</w:t>
      </w:r>
      <w:r>
        <w:br/>
        <w:t>týká dodávky jednoho Produktu, ledaže je ve Smlouvě nebo</w:t>
      </w:r>
      <w:r>
        <w:br/>
        <w:t>OPD pro konkrétní případ uvedeno jinak. Není-li uvedeno</w:t>
      </w:r>
      <w:r>
        <w:br/>
        <w:t>jinak, je smluvní vztah ohledně dodávky elektřiny nezávislý na</w:t>
      </w:r>
      <w:r>
        <w:br/>
        <w:t>smluvním vztahu ohledné dodávky zemního plynu a naopak</w:t>
      </w:r>
      <w:r>
        <w:br/>
        <w:t>(byť by byly založeny jediným smluvním dokumentem). Jsou-</w:t>
      </w:r>
      <w:r>
        <w:br/>
      </w:r>
      <w:proofErr w:type="spellStart"/>
      <w:r>
        <w:t>li</w:t>
      </w:r>
      <w:proofErr w:type="spellEnd"/>
      <w:r>
        <w:t xml:space="preserve"> dále ve Smlouvě ujednány další služby nad rámec dodávek</w:t>
      </w:r>
      <w:r>
        <w:br/>
        <w:t>Produktů, jedná se v tomto rozsahu o samostatný smluvní</w:t>
      </w:r>
      <w:r>
        <w:br/>
        <w:t xml:space="preserve">vztah; </w:t>
      </w:r>
      <w:proofErr w:type="spellStart"/>
      <w:r>
        <w:t>neni-li</w:t>
      </w:r>
      <w:proofErr w:type="spellEnd"/>
      <w:r>
        <w:t xml:space="preserve"> uvedeno jinak, je tento smluvní vztah nezávislý</w:t>
      </w:r>
      <w:r>
        <w:br/>
        <w:t>na smluvních vztazích ohledně dodávky elektřiny a/nebo</w:t>
      </w:r>
      <w:r>
        <w:br/>
        <w:t>zemního plynu.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2"/>
        </w:numPr>
        <w:shd w:val="clear" w:color="auto" w:fill="auto"/>
        <w:tabs>
          <w:tab w:val="left" w:pos="248"/>
        </w:tabs>
        <w:spacing w:after="60" w:line="119" w:lineRule="exact"/>
        <w:ind w:firstLine="0"/>
        <w:jc w:val="both"/>
      </w:pPr>
      <w:r>
        <w:t>Při komunikaci s Dodavatelem bude Zákazník pro účely</w:t>
      </w:r>
      <w:r>
        <w:br/>
        <w:t>jednoznačné identifikace uvádět alespoň své jméno a příjmení</w:t>
      </w:r>
      <w:r>
        <w:br/>
        <w:t>(obchodní firmu), datum narozeni (IC), bydliště (sídlo) a EAN/</w:t>
      </w:r>
      <w:r>
        <w:br/>
        <w:t>EIC kód odběrného místa. Písemnou komunikaci musí navíc</w:t>
      </w:r>
      <w:r>
        <w:br/>
        <w:t>vždy Zákazník nebo osoba oprávněná jednat za Zákazníka</w:t>
      </w:r>
      <w:r>
        <w:br/>
        <w:t>podepsat a datovat.</w:t>
      </w:r>
    </w:p>
    <w:p w:rsidR="00A63AB0" w:rsidRDefault="001A2012">
      <w:pPr>
        <w:pStyle w:val="Zkladntext90"/>
        <w:framePr w:w="3474" w:h="14616" w:hRule="exact" w:wrap="none" w:vAnchor="page" w:hAnchor="page" w:x="520" w:y="1113"/>
        <w:shd w:val="clear" w:color="auto" w:fill="auto"/>
        <w:spacing w:before="0" w:line="119" w:lineRule="exact"/>
        <w:ind w:left="200"/>
        <w:jc w:val="both"/>
      </w:pPr>
      <w:r>
        <w:rPr>
          <w:rStyle w:val="Zkladntext91"/>
          <w:b/>
          <w:bCs/>
        </w:rPr>
        <w:t>Článek II. Dodací podmínky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3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>Dodavatel se zavazuje Zákazníkovi dodávat zvolený</w:t>
      </w:r>
      <w:r>
        <w:br/>
        <w:t>Produkt, a není-li předmětem Smlouvy Produkt jen jako</w:t>
      </w:r>
      <w:r>
        <w:br/>
        <w:t>komodita, zajistit dopravu/distribuci Produktu a související</w:t>
      </w:r>
      <w:r>
        <w:br/>
        <w:t xml:space="preserve">služby </w:t>
      </w:r>
      <w:r>
        <w:rPr>
          <w:rStyle w:val="Zkladntext2Tun"/>
        </w:rPr>
        <w:t xml:space="preserve">(„Regulované služby") </w:t>
      </w:r>
      <w:r>
        <w:t>a Zákazník se zavazuje</w:t>
      </w:r>
      <w:r>
        <w:br/>
        <w:t>Dodavateli zaplatit cenu za dodávku Produktu, a není-li</w:t>
      </w:r>
      <w:r>
        <w:br/>
        <w:t>předmětem Smlouvy Produkt jen jako komodita, rovněž</w:t>
      </w:r>
      <w:r>
        <w:br/>
        <w:t>regulovanou cenu za Regulované služby. Zákazník výslovné</w:t>
      </w:r>
      <w:r>
        <w:br/>
        <w:t>souhlasí, aby za něj Dodavatel uzavřel smlouvu zahrnující</w:t>
      </w:r>
      <w:r>
        <w:br/>
        <w:t>dopravu/distribuci Produktu do odběrného místa Zákazníka,</w:t>
      </w:r>
      <w:r>
        <w:br/>
      </w:r>
      <w:proofErr w:type="spellStart"/>
      <w:r>
        <w:t>neni-li</w:t>
      </w:r>
      <w:proofErr w:type="spellEnd"/>
      <w:r>
        <w:t xml:space="preserve"> předmětem Smlouvy Produkt jen jako komodita. Pro</w:t>
      </w:r>
      <w:r>
        <w:br/>
        <w:t>daný účel se Zákazník zavazuje poskytnout Dodavateli svoji</w:t>
      </w:r>
      <w:r>
        <w:br/>
        <w:t>součinnost.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3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 xml:space="preserve">Dodávka elektřiny se uskutečňuje z distribuční sítě </w:t>
      </w:r>
      <w:proofErr w:type="spellStart"/>
      <w:r>
        <w:t>přísluš</w:t>
      </w:r>
      <w:proofErr w:type="spellEnd"/>
      <w:r>
        <w:t>-</w:t>
      </w:r>
      <w:r>
        <w:br/>
      </w:r>
      <w:proofErr w:type="spellStart"/>
      <w:r>
        <w:t>ného</w:t>
      </w:r>
      <w:proofErr w:type="spellEnd"/>
      <w:r>
        <w:t xml:space="preserve"> provozovatele distribuční soustavy </w:t>
      </w:r>
      <w:r>
        <w:rPr>
          <w:rStyle w:val="Zkladntext2Tun"/>
        </w:rPr>
        <w:t xml:space="preserve">(„PDS") </w:t>
      </w:r>
      <w:r>
        <w:t>dle smlouvy</w:t>
      </w:r>
      <w:r>
        <w:br/>
        <w:t>o připojení, kterou Zákazník uzavřel s PDS v souladu s Pravidly</w:t>
      </w:r>
      <w:r>
        <w:br/>
        <w:t xml:space="preserve">provozování distribuční soustavy </w:t>
      </w:r>
      <w:r>
        <w:rPr>
          <w:rStyle w:val="Zkladntext2Tun"/>
        </w:rPr>
        <w:t xml:space="preserve">(„PPDS") </w:t>
      </w:r>
      <w:r>
        <w:t>a s Podmínkami</w:t>
      </w:r>
      <w:r>
        <w:br/>
        <w:t xml:space="preserve">distribuce elektřiny </w:t>
      </w:r>
      <w:r>
        <w:rPr>
          <w:rStyle w:val="Zkladntext2Tun"/>
        </w:rPr>
        <w:t xml:space="preserve">(„PDE"). </w:t>
      </w:r>
      <w:r>
        <w:t xml:space="preserve">Dodávka zemního plynu se </w:t>
      </w:r>
      <w:proofErr w:type="spellStart"/>
      <w:r>
        <w:t>usku</w:t>
      </w:r>
      <w:proofErr w:type="spellEnd"/>
      <w:r>
        <w:t>-</w:t>
      </w:r>
      <w:r>
        <w:br/>
      </w:r>
      <w:proofErr w:type="spellStart"/>
      <w:r>
        <w:t>tečňuje</w:t>
      </w:r>
      <w:proofErr w:type="spellEnd"/>
      <w:r>
        <w:t xml:space="preserve"> z distribuční sítě příslušného PDS v souladu s Řádem</w:t>
      </w:r>
      <w:r>
        <w:br/>
        <w:t>provozovatele přepravní soustavy a Řádem provozovatele</w:t>
      </w:r>
      <w:r>
        <w:br/>
        <w:t xml:space="preserve">distribuční soustavy </w:t>
      </w:r>
      <w:r>
        <w:rPr>
          <w:rStyle w:val="Zkladntext2Tun"/>
        </w:rPr>
        <w:t xml:space="preserve">(„Řád PDS"), </w:t>
      </w:r>
      <w:r>
        <w:t>k jehož zařízeni je odběrné</w:t>
      </w:r>
      <w:r>
        <w:br/>
        <w:t>místo Zákazníka připojeno.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3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>Dodávka Produktu je splněna jeho přechodem přes měřicí</w:t>
      </w:r>
      <w:r>
        <w:br/>
        <w:t>zařízení, kterým je měřen, do odběrného místa Zákazníka.</w:t>
      </w:r>
      <w:r>
        <w:br/>
        <w:t>Měřeni dodávky Produktu, vyhodnocení a předávání výsledků</w:t>
      </w:r>
      <w:r>
        <w:br/>
        <w:t xml:space="preserve">měření </w:t>
      </w:r>
      <w:proofErr w:type="spellStart"/>
      <w:r>
        <w:t>zajjšťuje</w:t>
      </w:r>
      <w:proofErr w:type="spellEnd"/>
      <w:r>
        <w:t xml:space="preserve"> PDS v souladu s EZ a dalšími příslušnými</w:t>
      </w:r>
      <w:r>
        <w:br/>
        <w:t>právními předpisy.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3"/>
        </w:numPr>
        <w:shd w:val="clear" w:color="auto" w:fill="auto"/>
        <w:tabs>
          <w:tab w:val="left" w:pos="241"/>
        </w:tabs>
        <w:spacing w:line="119" w:lineRule="exact"/>
        <w:ind w:left="200" w:hanging="200"/>
        <w:jc w:val="both"/>
      </w:pPr>
      <w:r>
        <w:t>Dodavatel se zavazuje: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4"/>
        </w:numPr>
        <w:shd w:val="clear" w:color="auto" w:fill="auto"/>
        <w:tabs>
          <w:tab w:val="left" w:pos="248"/>
        </w:tabs>
        <w:spacing w:line="119" w:lineRule="exact"/>
        <w:ind w:left="200" w:hanging="200"/>
        <w:jc w:val="both"/>
      </w:pPr>
      <w:r>
        <w:t>dodat sjednané množství Produktu do odběrného místa Zá-</w:t>
      </w:r>
      <w:r>
        <w:br/>
      </w:r>
      <w:proofErr w:type="spellStart"/>
      <w:r>
        <w:t>kazníka</w:t>
      </w:r>
      <w:proofErr w:type="spellEnd"/>
      <w:r>
        <w:t xml:space="preserve"> v kvalitě stanovené příslušnými právními předpisy;</w:t>
      </w:r>
      <w:r>
        <w:br/>
        <w:t>není-li množství Produktu sjednáno, pak množství Produktu</w:t>
      </w:r>
      <w:r>
        <w:br/>
        <w:t>dle skutečné spotřeby Zákazníka;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4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>převzít za Zákazníka odpovědnost za odchylku v režimu pře-</w:t>
      </w:r>
      <w:r>
        <w:br/>
        <w:t>neseni odpovědnosti za odchylku dle příslušných právních</w:t>
      </w:r>
      <w:r>
        <w:br/>
        <w:t>předpisů; touto povinností není Dodavatel vázán v případě,</w:t>
      </w:r>
      <w:r>
        <w:br/>
        <w:t xml:space="preserve">ze Zákazník poruší svoji povinnost dle čl. II odst. 5 </w:t>
      </w:r>
      <w:proofErr w:type="spellStart"/>
      <w:r>
        <w:t>pism</w:t>
      </w:r>
      <w:proofErr w:type="spellEnd"/>
      <w:r>
        <w:t>. a)</w:t>
      </w:r>
      <w:r>
        <w:br/>
        <w:t>těchto OPD;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shd w:val="clear" w:color="auto" w:fill="auto"/>
        <w:spacing w:line="119" w:lineRule="exact"/>
        <w:ind w:left="200" w:hanging="200"/>
        <w:jc w:val="both"/>
      </w:pPr>
      <w:r>
        <w:t>e) zajistit bezpečnostní standard dodávky zemního plynu dle</w:t>
      </w:r>
      <w:r>
        <w:br/>
        <w:t xml:space="preserve">§ </w:t>
      </w:r>
      <w:proofErr w:type="gramStart"/>
      <w:r>
        <w:t>73a</w:t>
      </w:r>
      <w:proofErr w:type="gramEnd"/>
      <w:r>
        <w:t xml:space="preserve"> EZ.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3"/>
        </w:numPr>
        <w:shd w:val="clear" w:color="auto" w:fill="auto"/>
        <w:tabs>
          <w:tab w:val="left" w:pos="241"/>
        </w:tabs>
        <w:spacing w:line="119" w:lineRule="exact"/>
        <w:ind w:left="200" w:hanging="200"/>
        <w:jc w:val="both"/>
      </w:pPr>
      <w:r>
        <w:t>Zákazník se zavazuje: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5"/>
        </w:numPr>
        <w:shd w:val="clear" w:color="auto" w:fill="auto"/>
        <w:tabs>
          <w:tab w:val="left" w:pos="248"/>
        </w:tabs>
        <w:spacing w:line="119" w:lineRule="exact"/>
        <w:ind w:left="200" w:hanging="200"/>
        <w:jc w:val="both"/>
      </w:pPr>
      <w:r>
        <w:t>nebýt v době od zahájení dodávek Produktu podle Smlouvy</w:t>
      </w:r>
      <w:r>
        <w:br/>
        <w:t>stranou jiného smluvního vztahu o dodávkách daného Pro-</w:t>
      </w:r>
      <w:r>
        <w:br/>
        <w:t>duktu s jiným dodavatelem, porušeni této povinnosti před-</w:t>
      </w:r>
      <w:r>
        <w:br/>
        <w:t>stavuje podstatné porušení Smlouvy;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5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>řídit se při odběru Produktu příslušnými PPDS, PDE a Řádem</w:t>
      </w:r>
      <w:r>
        <w:br/>
        <w:t>PDS;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5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>respektovat opatření aplikovaná v souvislosti se stavem</w:t>
      </w:r>
      <w:r>
        <w:br/>
        <w:t>nouze nebo hrozícím stavem nouze; Dodavatel je oprávněn</w:t>
      </w:r>
      <w:r>
        <w:br/>
        <w:t>pro tyto případy dodávky Produktu omezit nebo je změnit</w:t>
      </w:r>
      <w:r>
        <w:br/>
        <w:t>a Zákazník je povinen tato opatřeni strpět;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5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>uhradit Dodavateli sjednané ceny, náklady, poplatky nebo</w:t>
      </w:r>
      <w:r>
        <w:br/>
        <w:t>sankce stanovené příslušným Ceníkem, Smlouvou nebo</w:t>
      </w:r>
      <w:r>
        <w:br/>
        <w:t>OPD;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5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>poskytnout Dodavateli součinnost potřebnou pro účely</w:t>
      </w:r>
      <w:r>
        <w:br/>
        <w:t>dovršení procesu změny dodavatele, zejména poskytnout</w:t>
      </w:r>
      <w:r>
        <w:br/>
        <w:t>Dodavateli úplné a pravdivé informace o své osobě a odběr-</w:t>
      </w:r>
      <w:r>
        <w:br/>
      </w:r>
      <w:proofErr w:type="spellStart"/>
      <w:r>
        <w:t>ném</w:t>
      </w:r>
      <w:proofErr w:type="spellEnd"/>
      <w:r>
        <w:t xml:space="preserve"> místě, jakož i informace o smluvním vztahu se svým </w:t>
      </w:r>
      <w:proofErr w:type="spellStart"/>
      <w:r>
        <w:t>pů</w:t>
      </w:r>
      <w:proofErr w:type="spellEnd"/>
      <w:r>
        <w:t>-</w:t>
      </w:r>
      <w:r>
        <w:br/>
        <w:t>vodním dodavatelem; pokud Zákazník nenapraví poskytnutí</w:t>
      </w:r>
      <w:r>
        <w:br/>
        <w:t>nesprávných nebo neúplných informací ani po upozornění,</w:t>
      </w:r>
      <w:r>
        <w:br/>
        <w:t>jedná se o podstatné porušení Smlouvy;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5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>zdržet se jednání, v jehož důsledku by se Smlouva mohla</w:t>
      </w:r>
      <w:r>
        <w:br/>
        <w:t>stát po svém podpisu nesplnitelnou ze strany Dodavatele</w:t>
      </w:r>
      <w:r>
        <w:br/>
        <w:t>(nemohou být prováděny dodávky Produktu do odběrného</w:t>
      </w:r>
      <w:r>
        <w:br/>
        <w:t xml:space="preserve">místa) nebo které by po zahájení dodávek umožnilo ve </w:t>
      </w:r>
      <w:proofErr w:type="spellStart"/>
      <w:r>
        <w:t>sjed</w:t>
      </w:r>
      <w:proofErr w:type="spellEnd"/>
      <w:r>
        <w:t>-</w:t>
      </w:r>
      <w:r>
        <w:br/>
      </w:r>
      <w:proofErr w:type="spellStart"/>
      <w:r>
        <w:t>naném</w:t>
      </w:r>
      <w:proofErr w:type="spellEnd"/>
      <w:r>
        <w:t xml:space="preserve"> odběrném místě odběr Produktu jinou osobou než</w:t>
      </w:r>
      <w:r>
        <w:br/>
        <w:t>Zákazníkem; porušeni této povinnosti představuje podstat-</w:t>
      </w:r>
      <w:r>
        <w:br/>
      </w:r>
      <w:proofErr w:type="spellStart"/>
      <w:r>
        <w:t>né</w:t>
      </w:r>
      <w:proofErr w:type="spellEnd"/>
      <w:r>
        <w:t xml:space="preserve"> porušeni Smlouvy,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5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>odebírat Produkt za dohodnutých podmínek pouze přes</w:t>
      </w:r>
      <w:r>
        <w:br/>
        <w:t>měřicí zařízení, které připojil PDS nebo jím pověřená osoba;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5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>v případě, že požaduje dodávku Produktu osvobozenou od</w:t>
      </w:r>
      <w:r>
        <w:br/>
        <w:t xml:space="preserve">dané ze zemního plynu (resp. daně z elektřiny) a je </w:t>
      </w:r>
      <w:proofErr w:type="spellStart"/>
      <w:r>
        <w:t>držite</w:t>
      </w:r>
      <w:proofErr w:type="spellEnd"/>
      <w:r>
        <w:t>-</w:t>
      </w:r>
      <w:r>
        <w:br/>
        <w:t>lem oprávnění k nabytí Produktu osvobozeného od daně,</w:t>
      </w:r>
      <w:r>
        <w:br/>
        <w:t>doložit tuto skutečnost věrohodným způsobem Dodavateli.</w:t>
      </w:r>
      <w:r>
        <w:br/>
        <w:t>Zákazník musí postupovat v souladu s příslušnými právními</w:t>
      </w:r>
      <w:r>
        <w:br/>
        <w:t>předpisy (zejména včetně postupu v případě použití takto</w:t>
      </w:r>
      <w:r>
        <w:br/>
        <w:t xml:space="preserve">nabytého Produktu pro jiné účely, než pro které je </w:t>
      </w:r>
      <w:proofErr w:type="spellStart"/>
      <w:r>
        <w:t>osvo</w:t>
      </w:r>
      <w:proofErr w:type="spellEnd"/>
      <w:r>
        <w:t>-</w:t>
      </w:r>
      <w:r>
        <w:br/>
      </w:r>
      <w:proofErr w:type="spellStart"/>
      <w:r>
        <w:t>bozen</w:t>
      </w:r>
      <w:proofErr w:type="spellEnd"/>
      <w:r>
        <w:t>) a nese výlučnou odpovědnost za jejich porušení.</w:t>
      </w:r>
      <w:r>
        <w:br/>
        <w:t>Jakékoli změny v oprávněni Zákazníka k nabytí Produktu</w:t>
      </w:r>
      <w:r>
        <w:br/>
        <w:t>osvobozeného od dané je Zákazník povinen neprodleně</w:t>
      </w:r>
      <w:r>
        <w:br/>
        <w:t>písemně oznámit Dodavateli;</w:t>
      </w:r>
    </w:p>
    <w:p w:rsidR="00A63AB0" w:rsidRDefault="001A2012">
      <w:pPr>
        <w:pStyle w:val="Zkladntext20"/>
        <w:framePr w:w="3474" w:h="14616" w:hRule="exact" w:wrap="none" w:vAnchor="page" w:hAnchor="page" w:x="520" w:y="1113"/>
        <w:numPr>
          <w:ilvl w:val="0"/>
          <w:numId w:val="5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 xml:space="preserve">jde-li o kategorii maloodběratele zemního plynu, </w:t>
      </w:r>
      <w:proofErr w:type="spellStart"/>
      <w:r>
        <w:t>informo</w:t>
      </w:r>
      <w:proofErr w:type="spellEnd"/>
      <w:r>
        <w:t>-</w:t>
      </w:r>
      <w:r>
        <w:br/>
        <w:t>vat Dodavatele o použiti zemního plynu k jiným účelům než</w:t>
      </w:r>
      <w:r>
        <w:br/>
        <w:t xml:space="preserve">pro výrobu tepla, s výjimkou případu, kdy takovou </w:t>
      </w:r>
      <w:proofErr w:type="spellStart"/>
      <w:r>
        <w:t>informa</w:t>
      </w:r>
      <w:proofErr w:type="spellEnd"/>
      <w:r>
        <w:t>-</w:t>
      </w:r>
      <w:r>
        <w:br/>
      </w:r>
      <w:proofErr w:type="spellStart"/>
      <w:r>
        <w:t>ci</w:t>
      </w:r>
      <w:proofErr w:type="spellEnd"/>
      <w:r>
        <w:t xml:space="preserve"> poskytl při uzavření smlouvy. Zákazník se dále zavazuje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shd w:val="clear" w:color="auto" w:fill="auto"/>
        <w:tabs>
          <w:tab w:val="left" w:pos="452"/>
        </w:tabs>
        <w:spacing w:after="57" w:line="115" w:lineRule="exact"/>
        <w:ind w:left="200" w:firstLine="0"/>
        <w:jc w:val="both"/>
      </w:pPr>
      <w:r>
        <w:t xml:space="preserve">informovat Dodavatele o všech změnách a nastalých </w:t>
      </w:r>
      <w:proofErr w:type="spellStart"/>
      <w:r>
        <w:t>skuteč</w:t>
      </w:r>
      <w:proofErr w:type="spellEnd"/>
      <w:r>
        <w:t>-</w:t>
      </w:r>
      <w:r>
        <w:br/>
      </w:r>
      <w:proofErr w:type="spellStart"/>
      <w:r>
        <w:t>nostech</w:t>
      </w:r>
      <w:proofErr w:type="spellEnd"/>
      <w:r>
        <w:t xml:space="preserve"> na jeho straně, které mají nebo mohou mít vliv na</w:t>
      </w:r>
      <w:r>
        <w:br/>
        <w:t xml:space="preserve">povinnost placeni dané ze zemního plynu nebo dané z </w:t>
      </w:r>
      <w:proofErr w:type="spellStart"/>
      <w:r>
        <w:t>elek</w:t>
      </w:r>
      <w:proofErr w:type="spellEnd"/>
      <w:r>
        <w:t>-</w:t>
      </w:r>
      <w:r>
        <w:br/>
      </w:r>
      <w:proofErr w:type="spellStart"/>
      <w:r>
        <w:t>třiny</w:t>
      </w:r>
      <w:proofErr w:type="spellEnd"/>
      <w:r>
        <w:t>. Dodavatel je povinen zohlednit rozhodné skutečnosti</w:t>
      </w:r>
      <w:r>
        <w:br/>
        <w:t>až od doručení oznámeni ze strany Zákazníka.</w:t>
      </w:r>
    </w:p>
    <w:p w:rsidR="00A63AB0" w:rsidRDefault="001A2012">
      <w:pPr>
        <w:pStyle w:val="Zkladntext90"/>
        <w:framePr w:w="3481" w:h="14594" w:hRule="exact" w:wrap="none" w:vAnchor="page" w:hAnchor="page" w:x="4142" w:y="1127"/>
        <w:shd w:val="clear" w:color="auto" w:fill="auto"/>
        <w:spacing w:before="0" w:line="119" w:lineRule="exact"/>
        <w:ind w:firstLine="0"/>
        <w:jc w:val="both"/>
      </w:pPr>
      <w:r>
        <w:rPr>
          <w:rStyle w:val="Zkladntext91"/>
          <w:b/>
          <w:bCs/>
        </w:rPr>
        <w:t>Článek III. Přerušení a ukončeni dodávky Produktu,</w:t>
      </w:r>
      <w:r>
        <w:rPr>
          <w:rStyle w:val="Zkladntext91"/>
          <w:b/>
          <w:bCs/>
        </w:rPr>
        <w:br/>
        <w:t>ukončeni Smlouvy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6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>Dodavatel je oprávněn omezit, přerušit nebo ukončit</w:t>
      </w:r>
      <w:r>
        <w:br/>
        <w:t xml:space="preserve">dodávku Produktu v souladu s </w:t>
      </w:r>
      <w:proofErr w:type="spellStart"/>
      <w:r>
        <w:t>ust</w:t>
      </w:r>
      <w:proofErr w:type="spellEnd"/>
      <w:r>
        <w:t>. § 30, resp. § 61 EZ, a to</w:t>
      </w:r>
      <w:r>
        <w:br/>
        <w:t>zejména v případech neoprávněného odběru dle § 51 nebo</w:t>
      </w:r>
      <w:r>
        <w:br/>
        <w:t>§ 74 EZ. Přerušeni, ukončení nebo obnovení dodávky Produktu</w:t>
      </w:r>
      <w:r>
        <w:br/>
        <w:t>realizuje příslušný PDS.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6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>Dodavatel je oprávněn odstoupit od Smlouvy vedle dalších</w:t>
      </w:r>
      <w:r>
        <w:br/>
        <w:t xml:space="preserve">zákonem upravených nebo smluvených důvodů také v </w:t>
      </w:r>
      <w:proofErr w:type="spellStart"/>
      <w:r>
        <w:t>následu</w:t>
      </w:r>
      <w:proofErr w:type="spellEnd"/>
      <w:r>
        <w:t>-</w:t>
      </w:r>
      <w:r>
        <w:br/>
      </w:r>
      <w:proofErr w:type="spellStart"/>
      <w:r>
        <w:t>jících</w:t>
      </w:r>
      <w:proofErr w:type="spellEnd"/>
      <w:r>
        <w:t xml:space="preserve"> případech: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7"/>
        </w:numPr>
        <w:shd w:val="clear" w:color="auto" w:fill="auto"/>
        <w:tabs>
          <w:tab w:val="left" w:pos="248"/>
        </w:tabs>
        <w:spacing w:line="119" w:lineRule="exact"/>
        <w:ind w:left="220"/>
        <w:jc w:val="both"/>
      </w:pPr>
      <w:r>
        <w:t>Zákazník je po dobu delší než 14 dnů v prodleni s úhradou</w:t>
      </w:r>
      <w:r>
        <w:br/>
        <w:t>splatného dluhu a tento dluh nezaplatí ani přes dodatečné</w:t>
      </w:r>
      <w:r>
        <w:br/>
        <w:t>upozornění ze strany Dodavatele nebo Zákazník alespoň ve</w:t>
      </w:r>
      <w:r>
        <w:br/>
        <w:t>dvou případech nesplní svůj peněžitý dluh řádně a včas;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7"/>
        </w:numPr>
        <w:shd w:val="clear" w:color="auto" w:fill="auto"/>
        <w:tabs>
          <w:tab w:val="left" w:pos="252"/>
        </w:tabs>
        <w:spacing w:line="119" w:lineRule="exact"/>
        <w:ind w:left="220"/>
        <w:jc w:val="both"/>
      </w:pPr>
      <w:r>
        <w:t>dojde k přerušeni dodávky Produktu do odběrného místa</w:t>
      </w:r>
      <w:r>
        <w:br/>
        <w:t>Zákazníka po dobu delší než 10 dnů;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7"/>
        </w:numPr>
        <w:shd w:val="clear" w:color="auto" w:fill="auto"/>
        <w:tabs>
          <w:tab w:val="left" w:pos="252"/>
        </w:tabs>
        <w:spacing w:line="119" w:lineRule="exact"/>
        <w:ind w:left="220"/>
        <w:jc w:val="both"/>
      </w:pPr>
      <w:r>
        <w:t>Dodavatel zjistí po uzavření Smlouvy, že je ve vztahu k oso-</w:t>
      </w:r>
      <w:r>
        <w:br/>
      </w:r>
      <w:proofErr w:type="spellStart"/>
      <w:r>
        <w:t>bě</w:t>
      </w:r>
      <w:proofErr w:type="spellEnd"/>
      <w:r>
        <w:t xml:space="preserve"> Zákazníka vedeno insolvenční řízení nebo existují takové</w:t>
      </w:r>
      <w:r>
        <w:br/>
        <w:t>skutečnosti, podle kterých lze mít důvodně za to, že Zákaz-</w:t>
      </w:r>
      <w:r>
        <w:br/>
      </w:r>
      <w:proofErr w:type="spellStart"/>
      <w:r>
        <w:t>ník</w:t>
      </w:r>
      <w:proofErr w:type="spellEnd"/>
      <w:r>
        <w:t xml:space="preserve"> nebude plnit své platební povinnosti;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7"/>
        </w:numPr>
        <w:shd w:val="clear" w:color="auto" w:fill="auto"/>
        <w:tabs>
          <w:tab w:val="left" w:pos="252"/>
        </w:tabs>
        <w:spacing w:line="119" w:lineRule="exact"/>
        <w:ind w:left="220"/>
        <w:jc w:val="both"/>
      </w:pPr>
      <w:r>
        <w:t>do 12 měsíců od podpisu Smlouvy nedojde k zahájení do-</w:t>
      </w:r>
      <w:r>
        <w:br/>
        <w:t>dávek Produktu, tím ale není dotčeno právo Dodavatele na</w:t>
      </w:r>
      <w:r>
        <w:br/>
        <w:t xml:space="preserve">zaplaceni poplatku podle čl. IV. odst. 15 </w:t>
      </w:r>
      <w:proofErr w:type="spellStart"/>
      <w:r>
        <w:t>pism</w:t>
      </w:r>
      <w:proofErr w:type="spellEnd"/>
      <w:r>
        <w:t>. f) OPD;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7"/>
        </w:numPr>
        <w:shd w:val="clear" w:color="auto" w:fill="auto"/>
        <w:tabs>
          <w:tab w:val="left" w:pos="252"/>
        </w:tabs>
        <w:spacing w:line="119" w:lineRule="exact"/>
        <w:ind w:left="220"/>
        <w:jc w:val="both"/>
      </w:pPr>
      <w:r>
        <w:t xml:space="preserve">jiné podstatné porušení Smlouvy Zákazníkem, které je </w:t>
      </w:r>
      <w:proofErr w:type="spellStart"/>
      <w:r>
        <w:t>spe</w:t>
      </w:r>
      <w:proofErr w:type="spellEnd"/>
      <w:r>
        <w:t>-</w:t>
      </w:r>
      <w:r>
        <w:br/>
      </w:r>
      <w:proofErr w:type="spellStart"/>
      <w:r>
        <w:t>cifikováno</w:t>
      </w:r>
      <w:proofErr w:type="spellEnd"/>
      <w:r>
        <w:t xml:space="preserve"> ve Smlouvě, OPD nebo v zákoně.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shd w:val="clear" w:color="auto" w:fill="auto"/>
        <w:spacing w:line="119" w:lineRule="exact"/>
        <w:ind w:firstLine="0"/>
        <w:jc w:val="both"/>
      </w:pPr>
      <w:r>
        <w:t xml:space="preserve">Odstoupení je účinné dnem </w:t>
      </w:r>
      <w:proofErr w:type="gramStart"/>
      <w:r>
        <w:t>doručeni</w:t>
      </w:r>
      <w:proofErr w:type="gramEnd"/>
      <w:r>
        <w:t xml:space="preserve"> písemného odstoupení</w:t>
      </w:r>
      <w:r>
        <w:br/>
        <w:t>Dodavatele Zákazníkovi, popř. pozdějším dnem uvedeným</w:t>
      </w:r>
      <w:r>
        <w:br/>
        <w:t>v písemném odstoupeni. Dodavatel oznámí odstoupení od</w:t>
      </w:r>
      <w:r>
        <w:br/>
        <w:t>Smlouvy příslušnému PDS.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6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>Dodávku Produktu je dále oprávněn omezit nebo přerušit</w:t>
      </w:r>
      <w:r>
        <w:br/>
        <w:t>také příslušný PDS při výkonu svých práv a povinností</w:t>
      </w:r>
      <w:r>
        <w:br/>
        <w:t>v případech stanovených EZ a jeho prováděcími předpisy.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6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>Dodavatel je oprávněn svá práva stanovená v čl. III.</w:t>
      </w:r>
      <w:r>
        <w:br/>
        <w:t>odst. 1 a 2 těchto OPD využít i u jiných Smluv uzavřených</w:t>
      </w:r>
      <w:r>
        <w:br/>
        <w:t>se Zákazníkem, resp. i u jiných odběrných míst Zákazníka.</w:t>
      </w:r>
      <w:r>
        <w:br/>
        <w:t>Vznikne-li Dodavateli takové právo z důvodů spojených</w:t>
      </w:r>
      <w:r>
        <w:br/>
        <w:t xml:space="preserve">s jedním Produktem, </w:t>
      </w:r>
      <w:proofErr w:type="spellStart"/>
      <w:r>
        <w:t>ie</w:t>
      </w:r>
      <w:proofErr w:type="spellEnd"/>
      <w:r>
        <w:t xml:space="preserve"> oprávněn toto právo využít také ve</w:t>
      </w:r>
      <w:r>
        <w:br/>
        <w:t>smluvním vztahu ohledně druhého Produktu.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6"/>
        </w:numPr>
        <w:shd w:val="clear" w:color="auto" w:fill="auto"/>
        <w:tabs>
          <w:tab w:val="left" w:pos="252"/>
        </w:tabs>
        <w:spacing w:line="119" w:lineRule="exact"/>
        <w:ind w:firstLine="0"/>
        <w:jc w:val="both"/>
      </w:pPr>
      <w:r>
        <w:t>Porušuje-li Zákazník své platební povinnosti nebo vyplývá-</w:t>
      </w:r>
      <w:r>
        <w:br/>
      </w:r>
      <w:proofErr w:type="spellStart"/>
      <w:r>
        <w:t>li</w:t>
      </w:r>
      <w:proofErr w:type="spellEnd"/>
      <w:r>
        <w:t xml:space="preserve"> z jiných smluvních vztahů o dodávkách některého Produktu</w:t>
      </w:r>
      <w:r>
        <w:br/>
        <w:t>jeho platební nekázeň, může Dodavatel požadovat složeni</w:t>
      </w:r>
      <w:r>
        <w:br/>
        <w:t>jistoty, a to až do výše trojnásobku předpokládané měsíční</w:t>
      </w:r>
      <w:r>
        <w:br/>
        <w:t>zálohy za každé odběrné místo; jistotu je Dodavatel oprávněn</w:t>
      </w:r>
      <w:r>
        <w:br/>
        <w:t>čerpat na úhradu dluhů Zákazníka po lhůtě splatnosti; na</w:t>
      </w:r>
      <w:r>
        <w:br/>
        <w:t>výzvu je Zákazník povinen jistotu přiměřené doplnit. Porušení</w:t>
      </w:r>
      <w:r>
        <w:br/>
        <w:t>povinností Zákazníka složit čí doplnit jistotu podle tohoto</w:t>
      </w:r>
      <w:r>
        <w:br/>
        <w:t>odstavce představuje podstatné porušeni Smlouvy.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6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>Zákazník je oprávněn odstoupit od Smlouvy vedle případů</w:t>
      </w:r>
      <w:r>
        <w:br/>
        <w:t>upravených v EZ také v případě podstatného porušení Smlouvy</w:t>
      </w:r>
      <w:r>
        <w:br/>
        <w:t xml:space="preserve">ze strany Dodavatele, </w:t>
      </w:r>
      <w:proofErr w:type="spellStart"/>
      <w:r>
        <w:t>čimz</w:t>
      </w:r>
      <w:proofErr w:type="spellEnd"/>
      <w:r>
        <w:t xml:space="preserve"> se rozumí výlučné: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8"/>
        </w:numPr>
        <w:shd w:val="clear" w:color="auto" w:fill="auto"/>
        <w:tabs>
          <w:tab w:val="left" w:pos="248"/>
        </w:tabs>
        <w:spacing w:line="119" w:lineRule="exact"/>
        <w:ind w:firstLine="0"/>
        <w:jc w:val="both"/>
      </w:pPr>
      <w:r>
        <w:t>bezdůvodné ukončeni dodávky daného Produktu,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8"/>
        </w:numPr>
        <w:shd w:val="clear" w:color="auto" w:fill="auto"/>
        <w:tabs>
          <w:tab w:val="left" w:pos="255"/>
        </w:tabs>
        <w:spacing w:line="119" w:lineRule="exact"/>
        <w:ind w:left="220"/>
        <w:jc w:val="both"/>
      </w:pPr>
      <w:r>
        <w:t>bezdůvodné neposkytovaní nebo nezajištěni Regulovaných</w:t>
      </w:r>
      <w:r>
        <w:br/>
        <w:t>služeb přičitatelné výlučné Dodavateli; to neplatí, pokud je</w:t>
      </w:r>
      <w:r>
        <w:br/>
        <w:t>předmětem Smlouvy Produkt jen jako komodita;</w:t>
      </w:r>
    </w:p>
    <w:p w:rsidR="00A63AB0" w:rsidRDefault="001A2012">
      <w:pPr>
        <w:pStyle w:val="Zkladntext30"/>
        <w:framePr w:w="3481" w:h="14594" w:hRule="exact" w:wrap="none" w:vAnchor="page" w:hAnchor="page" w:x="4142" w:y="1127"/>
        <w:numPr>
          <w:ilvl w:val="0"/>
          <w:numId w:val="8"/>
        </w:numPr>
        <w:shd w:val="clear" w:color="auto" w:fill="auto"/>
        <w:tabs>
          <w:tab w:val="left" w:pos="255"/>
        </w:tabs>
        <w:spacing w:before="0" w:line="119" w:lineRule="exact"/>
        <w:ind w:left="220"/>
        <w:jc w:val="both"/>
      </w:pPr>
      <w:r>
        <w:rPr>
          <w:rStyle w:val="Zkladntext36pt"/>
        </w:rPr>
        <w:t>prodlení se zaplacením splatného dluhu Dodavatele po</w:t>
      </w:r>
      <w:r>
        <w:rPr>
          <w:rStyle w:val="Zkladntext36pt"/>
        </w:rPr>
        <w:br/>
      </w:r>
      <w:r>
        <w:t xml:space="preserve">dobu delší než 14 dnů, pokud Dodavatel tento dluh </w:t>
      </w:r>
      <w:proofErr w:type="spellStart"/>
      <w:r>
        <w:t>neuhra</w:t>
      </w:r>
      <w:proofErr w:type="spellEnd"/>
      <w:r>
        <w:t>-</w:t>
      </w:r>
      <w:r>
        <w:br/>
      </w:r>
      <w:proofErr w:type="spellStart"/>
      <w:r>
        <w:t>dí</w:t>
      </w:r>
      <w:proofErr w:type="spellEnd"/>
      <w:r>
        <w:t xml:space="preserve"> ani přes dodatečné upozornění ze strany Zákazníka;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8"/>
        </w:numPr>
        <w:shd w:val="clear" w:color="auto" w:fill="auto"/>
        <w:tabs>
          <w:tab w:val="left" w:pos="255"/>
        </w:tabs>
        <w:spacing w:line="119" w:lineRule="exact"/>
        <w:ind w:left="220"/>
        <w:jc w:val="both"/>
      </w:pPr>
      <w:r>
        <w:t>do 12 měsíců od podpisu Smlouvy nedojde k zahájeni do-</w:t>
      </w:r>
      <w:r>
        <w:br/>
        <w:t>dávek Produktu; tím ale není dotčena povinnost Zákazníka</w:t>
      </w:r>
      <w:r>
        <w:br/>
        <w:t xml:space="preserve">uhradit poplatek podle čl. IV. odst. 15 </w:t>
      </w:r>
      <w:proofErr w:type="spellStart"/>
      <w:r>
        <w:t>pism</w:t>
      </w:r>
      <w:proofErr w:type="spellEnd"/>
      <w:r>
        <w:t>. f) OPD;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8"/>
        </w:numPr>
        <w:shd w:val="clear" w:color="auto" w:fill="auto"/>
        <w:tabs>
          <w:tab w:val="left" w:pos="255"/>
        </w:tabs>
        <w:spacing w:line="119" w:lineRule="exact"/>
        <w:ind w:left="220"/>
        <w:jc w:val="both"/>
      </w:pPr>
      <w:r>
        <w:t xml:space="preserve">dojde k rozhodnutí o úpadku Dodavatele nebo k přijeti </w:t>
      </w:r>
      <w:proofErr w:type="spellStart"/>
      <w:r>
        <w:t>roz</w:t>
      </w:r>
      <w:proofErr w:type="spellEnd"/>
      <w:r>
        <w:t>-</w:t>
      </w:r>
      <w:r>
        <w:br/>
      </w:r>
      <w:proofErr w:type="spellStart"/>
      <w:r>
        <w:t>hodnuti</w:t>
      </w:r>
      <w:proofErr w:type="spellEnd"/>
      <w:r>
        <w:t>, které má obdobné právní účinky.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shd w:val="clear" w:color="auto" w:fill="auto"/>
        <w:spacing w:line="119" w:lineRule="exact"/>
        <w:ind w:firstLine="0"/>
        <w:jc w:val="both"/>
      </w:pPr>
      <w:r>
        <w:t>Odstoupeni je účinné dnem doručeni písemného oznámeni</w:t>
      </w:r>
      <w:r>
        <w:br/>
        <w:t>Zákazníka o odstoupení Dodavateli; Zákazník zároveň oznámí</w:t>
      </w:r>
      <w:r>
        <w:br/>
        <w:t>odstoupení od Smlouvy příslušnému PDS.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6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>Je-li Smlouva uzavřena na dobu neurčitou, může ji jedno-</w:t>
      </w:r>
      <w:r>
        <w:br/>
      </w:r>
      <w:proofErr w:type="spellStart"/>
      <w:r>
        <w:t>stranně</w:t>
      </w:r>
      <w:proofErr w:type="spellEnd"/>
      <w:r>
        <w:t xml:space="preserve"> písemně vypovědět kterákoli strana. Výpovědní doba</w:t>
      </w:r>
      <w:r>
        <w:br/>
        <w:t>činí tři (3) měsíce a počíná běžet prvním dnem kalendářního</w:t>
      </w:r>
      <w:r>
        <w:br/>
        <w:t>měsíce následujícího po doručení písemné výpovědi.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6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proofErr w:type="spellStart"/>
      <w:r>
        <w:t>Neni-li</w:t>
      </w:r>
      <w:proofErr w:type="spellEnd"/>
      <w:r>
        <w:t xml:space="preserve"> ve Smlouvě nebo v těchto OPD uvedeno ji </w:t>
      </w:r>
      <w:proofErr w:type="spellStart"/>
      <w:r>
        <w:t>nak</w:t>
      </w:r>
      <w:proofErr w:type="spellEnd"/>
      <w:r>
        <w:t xml:space="preserve">, </w:t>
      </w:r>
      <w:proofErr w:type="spellStart"/>
      <w:r>
        <w:t>uzavi</w:t>
      </w:r>
      <w:proofErr w:type="spellEnd"/>
      <w:r>
        <w:t xml:space="preserve"> </w:t>
      </w:r>
      <w:proofErr w:type="spellStart"/>
      <w:r>
        <w:t>rá</w:t>
      </w:r>
      <w:proofErr w:type="spellEnd"/>
      <w:r>
        <w:br/>
        <w:t>se Smlouva na dobu určitou, která končí uplynutím dvanácti</w:t>
      </w:r>
      <w:r>
        <w:br/>
        <w:t>(12) měsíců od zahájeni dodávek poslušného Produktu. Pokud</w:t>
      </w:r>
      <w:r>
        <w:br/>
        <w:t>žádná strana Smlouvy uzavřené na dobu určitou neoznámí</w:t>
      </w:r>
      <w:r>
        <w:br/>
        <w:t>druhé straně v období nejdříve šesti (6) měsíců a nejpozději</w:t>
      </w:r>
      <w:r>
        <w:br/>
        <w:t>tří (3) měsíců před uplynutím doby trvaní Smlouvy písemnou</w:t>
      </w:r>
      <w:r>
        <w:br/>
        <w:t>formou, že trvá na jejím ukončení k uvedenému datu, Smlouva</w:t>
      </w:r>
      <w:r>
        <w:br/>
        <w:t>se automaticky prodlužuje vždy o dobu dvanácti (12) měsíců,</w:t>
      </w:r>
      <w:r>
        <w:br/>
        <w:t>a to i opakovaně; Smlouva podle čl. IV. odst. 3 se v takovém</w:t>
      </w:r>
      <w:r>
        <w:br/>
        <w:t>případě prodlužuje o dobu třiceti šesti (36) měsíců. Prodloužení</w:t>
      </w:r>
      <w:r>
        <w:br/>
        <w:t>doby trvání Smlouvy podle tohoto odstavce je možné na dobu</w:t>
      </w:r>
      <w:r>
        <w:br/>
        <w:t>maximálně deseti (10) let od zahájení dodávek příslušného</w:t>
      </w:r>
      <w:r>
        <w:br/>
        <w:t>Produktu, po uplynutí této doby se Smlouva mění na smlouvu</w:t>
      </w:r>
      <w:r>
        <w:br/>
        <w:t>uzavřenou na dobu neurčitou.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6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>Smlouva na dobu určitou může být před uplynutím sjednané</w:t>
      </w:r>
      <w:r>
        <w:br/>
        <w:t>doby ukončena pouze dohodou stran, jejíž součástí bude</w:t>
      </w:r>
      <w:r>
        <w:br/>
        <w:t>i dohoda o kompenzací Dodavateli za předčasné ukončeni</w:t>
      </w:r>
      <w:r>
        <w:br/>
        <w:t>Smlouvy; návrh dohody předkládá Zákazníkovi Dodavatel. Tím</w:t>
      </w:r>
      <w:r>
        <w:br/>
        <w:t>není dotčeno právo Zákazníka ani Dodavatele na odstoupeni</w:t>
      </w:r>
      <w:r>
        <w:br/>
        <w:t xml:space="preserve">od Smlouvy podle čl. III. odst. 2 </w:t>
      </w:r>
      <w:proofErr w:type="spellStart"/>
      <w:r>
        <w:t>pism</w:t>
      </w:r>
      <w:proofErr w:type="spellEnd"/>
      <w:r>
        <w:t xml:space="preserve">. d), resp. čl. III. odst. 6 </w:t>
      </w:r>
      <w:proofErr w:type="spellStart"/>
      <w:r>
        <w:t>pism</w:t>
      </w:r>
      <w:proofErr w:type="spellEnd"/>
      <w:r>
        <w:t>.</w:t>
      </w:r>
      <w:r>
        <w:br/>
        <w:t>d) těchto OPD.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6"/>
        </w:numPr>
        <w:shd w:val="clear" w:color="auto" w:fill="auto"/>
        <w:tabs>
          <w:tab w:val="left" w:pos="309"/>
        </w:tabs>
        <w:spacing w:line="119" w:lineRule="exact"/>
        <w:ind w:firstLine="0"/>
        <w:jc w:val="both"/>
      </w:pPr>
      <w:r>
        <w:t>Smlouva může být z důvodů hodných zvláštního zřetele</w:t>
      </w:r>
      <w:r>
        <w:br/>
        <w:t xml:space="preserve">ukončena vzájemnou dohodou smluvních stran bez </w:t>
      </w:r>
      <w:proofErr w:type="spellStart"/>
      <w:r>
        <w:t>kompen</w:t>
      </w:r>
      <w:proofErr w:type="spellEnd"/>
      <w:r>
        <w:t>-</w:t>
      </w:r>
      <w:r>
        <w:br/>
      </w:r>
      <w:proofErr w:type="spellStart"/>
      <w:r>
        <w:t>zace</w:t>
      </w:r>
      <w:proofErr w:type="spellEnd"/>
      <w:r>
        <w:t xml:space="preserve"> Dodavateli. Takové důvody je Zákazník povinen řádně</w:t>
      </w:r>
      <w:r>
        <w:br/>
        <w:t>doložit a je na posouzeni Dodavatele, zda v daném případě</w:t>
      </w:r>
      <w:r>
        <w:br/>
        <w:t>odůvodňuji ukončeni Smlouvy.</w:t>
      </w:r>
    </w:p>
    <w:p w:rsidR="00A63AB0" w:rsidRDefault="001A2012">
      <w:pPr>
        <w:pStyle w:val="Zkladntext20"/>
        <w:framePr w:w="3481" w:h="14594" w:hRule="exact" w:wrap="none" w:vAnchor="page" w:hAnchor="page" w:x="4142" w:y="1127"/>
        <w:numPr>
          <w:ilvl w:val="0"/>
          <w:numId w:val="6"/>
        </w:numPr>
        <w:shd w:val="clear" w:color="auto" w:fill="auto"/>
        <w:tabs>
          <w:tab w:val="left" w:pos="320"/>
        </w:tabs>
        <w:spacing w:line="119" w:lineRule="exact"/>
        <w:ind w:firstLine="0"/>
        <w:jc w:val="both"/>
      </w:pPr>
      <w:r>
        <w:t>Je-li Zákazník spotřebitelem, uplatní se na Smlouvu</w:t>
      </w:r>
      <w:r>
        <w:br/>
        <w:t>ustanovení § 1810 až 1840 OZ. Pokud byla se Zákazníkem,</w:t>
      </w:r>
      <w:r>
        <w:br/>
        <w:t>který je spotřebitelem, Smlouva uzavřena mimo prostory</w:t>
      </w:r>
      <w:r>
        <w:br/>
        <w:t>obvyklé k podnikáni Dodavatele nebo distančním způsobem,</w:t>
      </w:r>
      <w:r>
        <w:br/>
        <w:t>může Zákazník v souladu s § 1829 odst. 1 OZ od Smlouvy</w:t>
      </w:r>
      <w:r>
        <w:br/>
        <w:t>písemně odstoupit bez uvedení důvodů a bez jakékoli sankce</w:t>
      </w:r>
      <w:r>
        <w:br/>
        <w:t>do 14 dnů ode dne zahájení dodávky daného Produktu. Pro</w:t>
      </w:r>
      <w:r>
        <w:br/>
        <w:t>případ, že tuto otázku upravuje EZ jinak, postupuje se podle</w:t>
      </w:r>
      <w:r>
        <w:br/>
        <w:t>EZ; v době vydání těchto OPD tak platí, že v případě uzavření</w:t>
      </w:r>
      <w:r>
        <w:br/>
        <w:t>Smlouvy mimo prostory obvyklé k podnikání Dodavatele se</w:t>
      </w:r>
      <w:r>
        <w:br/>
        <w:t>Zákazníkem, který je spotřebitelem nebo podnikající fyzickou</w:t>
      </w:r>
      <w:r>
        <w:br/>
        <w:t>osobou, je Zákazník oprávněn takto odstoupit do 5 dnů</w:t>
      </w:r>
      <w:r>
        <w:br/>
        <w:t>před zahájením dodávky daného Produktu, přičemž lhůta</w:t>
      </w:r>
      <w:r>
        <w:br/>
        <w:t>je zachována, pokud bylo odstoupení od Smlouvy odesláno</w:t>
      </w:r>
      <w:r>
        <w:br/>
        <w:t>před jejím uplynutím. V případě řádného odstoupení od</w:t>
      </w:r>
      <w:r>
        <w:br/>
        <w:t>Smlouvy podle tohoto odstavce je Dodavatel povinen vrátit</w:t>
      </w:r>
      <w:r>
        <w:br/>
        <w:t>Zákazníkovi zaplacené finanční částky do 14 dnů od účinnosti</w:t>
      </w:r>
      <w:r>
        <w:br/>
        <w:t>odstoupení od Smlouvy; tím není dotčeno právo Dodavatele</w:t>
      </w:r>
      <w:r>
        <w:br/>
        <w:t>na zaplaceni ceny za množství Produktu, které Zákazníkovi</w:t>
      </w:r>
      <w:r>
        <w:br/>
        <w:t>skutečné dodal po dobu, kdy byl jako dodavatel Zákazníka</w:t>
      </w:r>
      <w:r>
        <w:br/>
        <w:t>registrován u OTE, a.s., přičemž se uplatní cena dle ujednání ve</w:t>
      </w:r>
    </w:p>
    <w:p w:rsidR="00A63AB0" w:rsidRDefault="001A2012">
      <w:pPr>
        <w:pStyle w:val="Zkladntext20"/>
        <w:framePr w:w="3478" w:h="14588" w:hRule="exact" w:wrap="none" w:vAnchor="page" w:hAnchor="page" w:x="7782" w:y="1130"/>
        <w:shd w:val="clear" w:color="auto" w:fill="auto"/>
        <w:spacing w:line="119" w:lineRule="exact"/>
        <w:ind w:firstLine="0"/>
        <w:jc w:val="both"/>
      </w:pPr>
      <w:r>
        <w:t>Smlouvě, nebude-li cena pro tento případ stanovena cenovým</w:t>
      </w:r>
      <w:r>
        <w:br/>
        <w:t xml:space="preserve">rozhodnutím Energetického regulačního úřadu </w:t>
      </w:r>
      <w:r>
        <w:rPr>
          <w:rStyle w:val="Zkladntext2Tun"/>
        </w:rPr>
        <w:t xml:space="preserve">(„ERÚ") </w:t>
      </w:r>
      <w:r>
        <w:t>nebo</w:t>
      </w:r>
      <w:r>
        <w:br/>
        <w:t>zvláštní dohodou stran. Právo Zákazníka odstoupit od Smlouvy</w:t>
      </w:r>
      <w:r>
        <w:br/>
        <w:t>dle tohoto odstavce OPD je třeba uplatnit u Dodavatele -</w:t>
      </w:r>
      <w:r>
        <w:br/>
        <w:t>CENTROPOL ENERGY, a.s., IČ 25458302, se sídlem Vaničková</w:t>
      </w:r>
      <w:r>
        <w:br/>
        <w:t>1594/1, 400 01 Ústi nad Labem. Je-li Zákazník spotřebitelem,</w:t>
      </w:r>
      <w:r>
        <w:br/>
        <w:t>může odstoupit od Smlouvy za použití formuláře dle nařízení</w:t>
      </w:r>
      <w:r>
        <w:br/>
        <w:t>vlády č. 363/2013 Sb. Zákazník, se kterým byla Smlouva</w:t>
      </w:r>
      <w:r>
        <w:br/>
        <w:t>uzavřena mimo prostory obvyklé k podnikání Dodavatele</w:t>
      </w:r>
      <w:r>
        <w:br/>
        <w:t>a který je spotřebitelem, souhlasí s tím, že mu Dodavatel</w:t>
      </w:r>
      <w:r>
        <w:br/>
        <w:t>informace ve smyslu § 1828 OZ může poskytnout též v jiné</w:t>
      </w:r>
      <w:r>
        <w:br/>
        <w:t>textové podobě, např. elektronicky.</w:t>
      </w:r>
    </w:p>
    <w:p w:rsidR="00A63AB0" w:rsidRDefault="001A2012">
      <w:pPr>
        <w:pStyle w:val="Zkladntext20"/>
        <w:framePr w:w="3478" w:h="14588" w:hRule="exact" w:wrap="none" w:vAnchor="page" w:hAnchor="page" w:x="7782" w:y="1130"/>
        <w:numPr>
          <w:ilvl w:val="0"/>
          <w:numId w:val="6"/>
        </w:numPr>
        <w:shd w:val="clear" w:color="auto" w:fill="auto"/>
        <w:tabs>
          <w:tab w:val="left" w:pos="313"/>
        </w:tabs>
        <w:spacing w:line="119" w:lineRule="exact"/>
        <w:ind w:firstLine="0"/>
        <w:jc w:val="both"/>
      </w:pPr>
      <w:r>
        <w:t>Zákazník je dále oprávněn odstoupit od Smlouvy v souladu</w:t>
      </w:r>
      <w:r>
        <w:br/>
        <w:t xml:space="preserve">s § </w:t>
      </w:r>
      <w:proofErr w:type="gramStart"/>
      <w:r>
        <w:t>11a</w:t>
      </w:r>
      <w:proofErr w:type="gramEnd"/>
      <w:r>
        <w:t xml:space="preserve"> odst. 3 EZ v případech popsaných blíže v čl. VII OPD</w:t>
      </w:r>
      <w:r>
        <w:br/>
        <w:t>v souvislosti s navrhovanou změnou OPD nebo zvýšením ceny</w:t>
      </w:r>
      <w:r>
        <w:br/>
        <w:t>za dodávku daného Produktu. Zvýšeni ceny Regulovaných</w:t>
      </w:r>
      <w:r>
        <w:br/>
        <w:t>služeb není důvodem pro odstoupení od Smlouvy.</w:t>
      </w:r>
    </w:p>
    <w:p w:rsidR="00A63AB0" w:rsidRDefault="001A2012">
      <w:pPr>
        <w:pStyle w:val="Zkladntext20"/>
        <w:framePr w:w="3478" w:h="14588" w:hRule="exact" w:wrap="none" w:vAnchor="page" w:hAnchor="page" w:x="7782" w:y="1130"/>
        <w:numPr>
          <w:ilvl w:val="0"/>
          <w:numId w:val="6"/>
        </w:numPr>
        <w:shd w:val="clear" w:color="auto" w:fill="auto"/>
        <w:tabs>
          <w:tab w:val="left" w:pos="309"/>
        </w:tabs>
        <w:spacing w:line="119" w:lineRule="exact"/>
        <w:ind w:firstLine="0"/>
        <w:jc w:val="both"/>
      </w:pPr>
      <w:r>
        <w:t>V důsledku odstoupeni od Smlouvy nebo její výpovědi</w:t>
      </w:r>
      <w:r>
        <w:br/>
        <w:t>zanikají k příslušnému dni práva a povinnosti stran podle</w:t>
      </w:r>
      <w:r>
        <w:br/>
        <w:t>Smlouvy, nejsou tím však dotčena práva a povinnosti stran</w:t>
      </w:r>
      <w:r>
        <w:br/>
        <w:t>vzniklá za dobu trváni Smlouvy ani pravidla pro řešení sporů.</w:t>
      </w:r>
    </w:p>
    <w:p w:rsidR="00A63AB0" w:rsidRDefault="001A2012">
      <w:pPr>
        <w:pStyle w:val="Zkladntext20"/>
        <w:framePr w:w="3478" w:h="14588" w:hRule="exact" w:wrap="none" w:vAnchor="page" w:hAnchor="page" w:x="7782" w:y="1130"/>
        <w:numPr>
          <w:ilvl w:val="0"/>
          <w:numId w:val="6"/>
        </w:numPr>
        <w:shd w:val="clear" w:color="auto" w:fill="auto"/>
        <w:tabs>
          <w:tab w:val="left" w:pos="313"/>
        </w:tabs>
        <w:spacing w:line="119" w:lineRule="exact"/>
        <w:ind w:firstLine="0"/>
        <w:jc w:val="both"/>
      </w:pPr>
      <w:r>
        <w:t>Dodávka Produktu je vždy ukončena provedením</w:t>
      </w:r>
      <w:r>
        <w:br/>
        <w:t>konečného odečtu v souladu s příslušnými právními předpisy.</w:t>
      </w:r>
      <w:r>
        <w:br/>
        <w:t>Zákazník je povinen zaplatit cenu za dodávku Produktu a ceny</w:t>
      </w:r>
      <w:r>
        <w:br/>
        <w:t>Regulovaných služeb do ukončeni dodávky daného Produktu.</w:t>
      </w:r>
    </w:p>
    <w:p w:rsidR="00A63AB0" w:rsidRDefault="001A2012">
      <w:pPr>
        <w:pStyle w:val="Zkladntext20"/>
        <w:framePr w:w="3478" w:h="14588" w:hRule="exact" w:wrap="none" w:vAnchor="page" w:hAnchor="page" w:x="7782" w:y="1130"/>
        <w:numPr>
          <w:ilvl w:val="0"/>
          <w:numId w:val="6"/>
        </w:numPr>
        <w:shd w:val="clear" w:color="auto" w:fill="auto"/>
        <w:tabs>
          <w:tab w:val="left" w:pos="309"/>
        </w:tabs>
        <w:spacing w:after="60" w:line="119" w:lineRule="exact"/>
        <w:ind w:firstLine="0"/>
        <w:jc w:val="both"/>
      </w:pPr>
      <w:r>
        <w:t>Dojde-</w:t>
      </w:r>
      <w:proofErr w:type="spellStart"/>
      <w:r>
        <w:t>íi</w:t>
      </w:r>
      <w:proofErr w:type="spellEnd"/>
      <w:r>
        <w:t xml:space="preserve"> k ukončeni Smlouvy (dodávky) ohledně jednoho</w:t>
      </w:r>
      <w:r>
        <w:br/>
        <w:t>Produktu, neznamená to zánik Smlouvy (dodávky) ohledně</w:t>
      </w:r>
      <w:r>
        <w:br/>
        <w:t>druhého Produktu, která i nadále trvá až do okamžiku jejího</w:t>
      </w:r>
      <w:r>
        <w:br/>
        <w:t>ukončeni.</w:t>
      </w:r>
    </w:p>
    <w:p w:rsidR="00A63AB0" w:rsidRDefault="001A2012">
      <w:pPr>
        <w:pStyle w:val="Zkladntext90"/>
        <w:framePr w:w="3478" w:h="14588" w:hRule="exact" w:wrap="none" w:vAnchor="page" w:hAnchor="page" w:x="7782" w:y="1130"/>
        <w:shd w:val="clear" w:color="auto" w:fill="auto"/>
        <w:spacing w:before="0" w:line="119" w:lineRule="exact"/>
        <w:ind w:firstLine="0"/>
        <w:jc w:val="both"/>
      </w:pPr>
      <w:r>
        <w:rPr>
          <w:rStyle w:val="Zkladntext91"/>
          <w:b/>
          <w:bCs/>
        </w:rPr>
        <w:t>Článek IV. Cena, Garance ceny, platební podmínky,</w:t>
      </w:r>
      <w:r>
        <w:rPr>
          <w:rStyle w:val="Zkladntext91"/>
          <w:b/>
          <w:bCs/>
        </w:rPr>
        <w:br/>
        <w:t>smluvní sankce</w:t>
      </w:r>
    </w:p>
    <w:p w:rsidR="00A63AB0" w:rsidRDefault="001A2012">
      <w:pPr>
        <w:pStyle w:val="Zkladntext20"/>
        <w:framePr w:w="3478" w:h="14588" w:hRule="exact" w:wrap="none" w:vAnchor="page" w:hAnchor="page" w:x="7782" w:y="1130"/>
        <w:numPr>
          <w:ilvl w:val="0"/>
          <w:numId w:val="9"/>
        </w:numPr>
        <w:shd w:val="clear" w:color="auto" w:fill="auto"/>
        <w:tabs>
          <w:tab w:val="left" w:pos="248"/>
        </w:tabs>
        <w:spacing w:line="119" w:lineRule="exact"/>
        <w:ind w:firstLine="0"/>
        <w:jc w:val="both"/>
      </w:pPr>
      <w:r>
        <w:t>Ve Smlouvě je sjednán příslušný ceník Dodavatele pro</w:t>
      </w:r>
      <w:r>
        <w:br/>
        <w:t xml:space="preserve">příslušný Produkt </w:t>
      </w:r>
      <w:r>
        <w:rPr>
          <w:rStyle w:val="Zkladntext2Tun"/>
        </w:rPr>
        <w:t xml:space="preserve">(„Ceník"), </w:t>
      </w:r>
      <w:r>
        <w:t>přičemž: (i) ohledné dodávky</w:t>
      </w:r>
      <w:r>
        <w:br/>
        <w:t>elektřiny pro Zákazníka platí ceny dle distribučního tarifu</w:t>
      </w:r>
      <w:r>
        <w:br/>
      </w:r>
      <w:proofErr w:type="spellStart"/>
      <w:r>
        <w:t>Zakazníka</w:t>
      </w:r>
      <w:proofErr w:type="spellEnd"/>
      <w:r>
        <w:t xml:space="preserve"> určeného v souladu s příslušnými </w:t>
      </w:r>
      <w:proofErr w:type="spellStart"/>
      <w:r>
        <w:t>právnimi</w:t>
      </w:r>
      <w:proofErr w:type="spellEnd"/>
      <w:r>
        <w:t xml:space="preserve"> předpisy;</w:t>
      </w:r>
      <w:r>
        <w:br/>
        <w:t>a (</w:t>
      </w:r>
      <w:proofErr w:type="spellStart"/>
      <w:r>
        <w:t>ii</w:t>
      </w:r>
      <w:proofErr w:type="spellEnd"/>
      <w:r>
        <w:t>) ohledně dodávky zemního plynu je výsledná cena určena</w:t>
      </w:r>
      <w:r>
        <w:br/>
        <w:t>výší ročního odběru Zákazníka. Cena za dodávku Produktu</w:t>
      </w:r>
      <w:r>
        <w:br/>
        <w:t>je určena příslušným Ceníkem a může být položkově členěna</w:t>
      </w:r>
      <w:r>
        <w:br/>
        <w:t>(např. jednotková cena za spotřebu a stálý měsíční plat).</w:t>
      </w:r>
      <w:r>
        <w:br/>
      </w:r>
      <w:proofErr w:type="spellStart"/>
      <w:r>
        <w:t>Přehlea</w:t>
      </w:r>
      <w:proofErr w:type="spellEnd"/>
      <w:r>
        <w:t xml:space="preserve"> všech Ceníků je k dispozici na webových stránkách</w:t>
      </w:r>
      <w:r>
        <w:br/>
        <w:t>Dodavatele a v jeho obchodních místech. Zákazník je oprávněn</w:t>
      </w:r>
      <w:r>
        <w:br/>
        <w:t xml:space="preserve">požadovat změnu </w:t>
      </w:r>
      <w:proofErr w:type="spellStart"/>
      <w:proofErr w:type="gramStart"/>
      <w:r>
        <w:t>Ceníku,pokud</w:t>
      </w:r>
      <w:proofErr w:type="spellEnd"/>
      <w:proofErr w:type="gramEnd"/>
      <w:r>
        <w:t xml:space="preserve"> splňuje zvláštní podmínky pro</w:t>
      </w:r>
      <w:r>
        <w:br/>
        <w:t>použiti požadovaného jiného ceníku Dodavatele. K účtovaným</w:t>
      </w:r>
      <w:r>
        <w:br/>
        <w:t xml:space="preserve">cenám budou připočteny příslušné daně (daň z elektřiny, </w:t>
      </w:r>
      <w:proofErr w:type="spellStart"/>
      <w:r>
        <w:t>aaň</w:t>
      </w:r>
      <w:proofErr w:type="spellEnd"/>
      <w:r>
        <w:br/>
        <w:t>ze zemního plynu, daň z přidané hodnoty), event. jiné povinné</w:t>
      </w:r>
      <w:r>
        <w:br/>
        <w:t>platby dle platných právních předpisů.</w:t>
      </w:r>
    </w:p>
    <w:p w:rsidR="00A63AB0" w:rsidRDefault="001A2012">
      <w:pPr>
        <w:pStyle w:val="Zkladntext20"/>
        <w:framePr w:w="3478" w:h="14588" w:hRule="exact" w:wrap="none" w:vAnchor="page" w:hAnchor="page" w:x="7782" w:y="1130"/>
        <w:numPr>
          <w:ilvl w:val="0"/>
          <w:numId w:val="9"/>
        </w:numPr>
        <w:shd w:val="clear" w:color="auto" w:fill="auto"/>
        <w:tabs>
          <w:tab w:val="left" w:pos="237"/>
        </w:tabs>
        <w:spacing w:line="119" w:lineRule="exact"/>
        <w:ind w:firstLine="0"/>
        <w:jc w:val="both"/>
      </w:pPr>
      <w:r>
        <w:t>Není-li předmětem Smlouvy Produkt jen jako komodita, je</w:t>
      </w:r>
      <w:r>
        <w:br/>
        <w:t>cena tvořena cenou za dodávku příslušného Produktu a cenou</w:t>
      </w:r>
      <w:r>
        <w:br/>
        <w:t xml:space="preserve">za Regulované služby. Cenu za </w:t>
      </w:r>
      <w:proofErr w:type="spellStart"/>
      <w:r>
        <w:t>Řegulované</w:t>
      </w:r>
      <w:proofErr w:type="spellEnd"/>
      <w:r>
        <w:t xml:space="preserve"> služby (jako cenu</w:t>
      </w:r>
      <w:r>
        <w:br/>
        <w:t>pevnou) a další podmínky distribučních tarifů stanoví ERÚ dle</w:t>
      </w:r>
      <w:r>
        <w:br/>
        <w:t>příslušných právních předpisů.</w:t>
      </w:r>
    </w:p>
    <w:p w:rsidR="00A63AB0" w:rsidRDefault="001A2012">
      <w:pPr>
        <w:pStyle w:val="Zkladntext20"/>
        <w:framePr w:w="3478" w:h="14588" w:hRule="exact" w:wrap="none" w:vAnchor="page" w:hAnchor="page" w:x="7782" w:y="1130"/>
        <w:numPr>
          <w:ilvl w:val="0"/>
          <w:numId w:val="9"/>
        </w:numPr>
        <w:shd w:val="clear" w:color="auto" w:fill="auto"/>
        <w:tabs>
          <w:tab w:val="left" w:pos="237"/>
        </w:tabs>
        <w:spacing w:line="119" w:lineRule="exact"/>
        <w:ind w:firstLine="0"/>
        <w:jc w:val="both"/>
      </w:pPr>
      <w:r>
        <w:t xml:space="preserve">Požaduje-li Zákazník Garanci nižší ceny </w:t>
      </w:r>
      <w:proofErr w:type="spellStart"/>
      <w:r>
        <w:t>ejektřiny</w:t>
      </w:r>
      <w:proofErr w:type="spellEnd"/>
      <w:r>
        <w:t>/</w:t>
      </w:r>
      <w:proofErr w:type="spellStart"/>
      <w:r>
        <w:t>zemniho</w:t>
      </w:r>
      <w:proofErr w:type="spellEnd"/>
    </w:p>
    <w:p w:rsidR="00A63AB0" w:rsidRDefault="001A2012">
      <w:pPr>
        <w:pStyle w:val="Zkladntext20"/>
        <w:framePr w:w="3478" w:h="14588" w:hRule="exact" w:wrap="none" w:vAnchor="page" w:hAnchor="page" w:x="7782" w:y="1130"/>
        <w:shd w:val="clear" w:color="auto" w:fill="auto"/>
        <w:tabs>
          <w:tab w:val="left" w:pos="2336"/>
        </w:tabs>
        <w:spacing w:line="119" w:lineRule="exact"/>
        <w:ind w:firstLine="0"/>
        <w:jc w:val="both"/>
      </w:pPr>
      <w:r>
        <w:t>plynu, je Smlouva uzavřena na dobu 36 měsíců od zahájení do-</w:t>
      </w:r>
      <w:r>
        <w:br/>
      </w:r>
      <w:proofErr w:type="spellStart"/>
      <w:r>
        <w:t>davek</w:t>
      </w:r>
      <w:proofErr w:type="spellEnd"/>
      <w:r>
        <w:t xml:space="preserve"> příslušného Produktu. Dodavatel garantuje Zákazníkovi</w:t>
      </w:r>
      <w:r>
        <w:br/>
        <w:t>po dobu trvání Smlouvy nižší cenu za dodávku Produktu (tj.</w:t>
      </w:r>
      <w:r>
        <w:br/>
        <w:t xml:space="preserve">část celkové </w:t>
      </w:r>
      <w:proofErr w:type="spellStart"/>
      <w:r>
        <w:t>cenv</w:t>
      </w:r>
      <w:proofErr w:type="spellEnd"/>
      <w:r>
        <w:t xml:space="preserve"> odlišnou od ceny za Regulované služby a bez</w:t>
      </w:r>
      <w:r>
        <w:br/>
        <w:t>příslušných daní) než u dominantního dodavatele, kterým se</w:t>
      </w:r>
      <w:r>
        <w:br/>
        <w:t>rozumí obchodník s elektřinou/zemním plynem náležející do</w:t>
      </w:r>
      <w:r>
        <w:br/>
        <w:t>skupiny vertikálně integrovaného podnikatele jako PDS na</w:t>
      </w:r>
      <w:r>
        <w:br/>
        <w:t xml:space="preserve">příslušném území („Garance"); Garance se nevztahuje na </w:t>
      </w:r>
      <w:proofErr w:type="spellStart"/>
      <w:r>
        <w:t>akč</w:t>
      </w:r>
      <w:proofErr w:type="spellEnd"/>
      <w:r>
        <w:t>-</w:t>
      </w:r>
      <w:r>
        <w:br/>
        <w:t>ní a individuálně poskytované ceníky (včetně ceníků pro nové</w:t>
      </w:r>
      <w:r>
        <w:br/>
        <w:t xml:space="preserve">zákazníky a zákazníky, kteří provádějí či zvažují změnu </w:t>
      </w:r>
      <w:proofErr w:type="spellStart"/>
      <w:r>
        <w:t>doda</w:t>
      </w:r>
      <w:proofErr w:type="spellEnd"/>
      <w:r>
        <w:t>-</w:t>
      </w:r>
      <w:r>
        <w:br/>
      </w:r>
      <w:proofErr w:type="spellStart"/>
      <w:r>
        <w:t>vatele</w:t>
      </w:r>
      <w:proofErr w:type="spellEnd"/>
      <w:r>
        <w:t>) a cenové podmínky dominantních dodavatelů, které</w:t>
      </w:r>
      <w:r>
        <w:br/>
        <w:t>jsou podmíněny trváním smlouvy na dobu určitou. V případě,</w:t>
      </w:r>
      <w:r>
        <w:br/>
        <w:t xml:space="preserve">že Zákazník předloží Dodavateli doklad o nedodržen </w:t>
      </w:r>
      <w:proofErr w:type="spellStart"/>
      <w:r>
        <w:t>Garan</w:t>
      </w:r>
      <w:proofErr w:type="spellEnd"/>
      <w:r>
        <w:t>-</w:t>
      </w:r>
      <w:r>
        <w:br/>
      </w:r>
      <w:proofErr w:type="spellStart"/>
      <w:r>
        <w:t>ce</w:t>
      </w:r>
      <w:proofErr w:type="spellEnd"/>
      <w:r>
        <w:t xml:space="preserve"> (závaznou nabídku dominantního dodavatele </w:t>
      </w:r>
      <w:proofErr w:type="spellStart"/>
      <w:r>
        <w:t>Zakaznřc</w:t>
      </w:r>
      <w:proofErr w:type="spellEnd"/>
      <w:r>
        <w:t>.</w:t>
      </w:r>
      <w:r>
        <w:br/>
        <w:t>s nižší cenou, než kterou uplatňuje Dodáváte i e Dodáváte,</w:t>
      </w:r>
      <w:r>
        <w:br/>
        <w:t xml:space="preserve">povinen předloženou </w:t>
      </w:r>
      <w:proofErr w:type="spellStart"/>
      <w:r>
        <w:t>zaváznou</w:t>
      </w:r>
      <w:proofErr w:type="spellEnd"/>
      <w:r>
        <w:t xml:space="preserve"> </w:t>
      </w:r>
      <w:proofErr w:type="spellStart"/>
      <w:r>
        <w:t>ratxcfcu</w:t>
      </w:r>
      <w:proofErr w:type="spellEnd"/>
      <w:r>
        <w:t xml:space="preserve"> vyboč-</w:t>
      </w:r>
      <w:proofErr w:type="spellStart"/>
      <w:r>
        <w:t>ot</w:t>
      </w:r>
      <w:proofErr w:type="spellEnd"/>
      <w:r>
        <w:t xml:space="preserve">*. </w:t>
      </w:r>
      <w:proofErr w:type="gramStart"/>
      <w:r>
        <w:t>E .</w:t>
      </w:r>
      <w:proofErr w:type="spellStart"/>
      <w:r>
        <w:t>Jt</w:t>
      </w:r>
      <w:proofErr w:type="spellEnd"/>
      <w:proofErr w:type="gramEnd"/>
      <w:r>
        <w:br/>
        <w:t xml:space="preserve">prokázáno nedodrženi Garance </w:t>
      </w:r>
      <w:proofErr w:type="spellStart"/>
      <w:r>
        <w:t>Doda</w:t>
      </w:r>
      <w:proofErr w:type="spellEnd"/>
      <w:r>
        <w:t>-.</w:t>
      </w:r>
      <w:proofErr w:type="spellStart"/>
      <w:r>
        <w:t>ate</w:t>
      </w:r>
      <w:proofErr w:type="spellEnd"/>
      <w:r>
        <w:t xml:space="preserve"> -</w:t>
      </w:r>
      <w:proofErr w:type="spellStart"/>
      <w:r>
        <w:t>ora</w:t>
      </w:r>
      <w:proofErr w:type="spellEnd"/>
      <w:r>
        <w:t xml:space="preserve">* </w:t>
      </w:r>
      <w:proofErr w:type="spellStart"/>
      <w:r>
        <w:t>Ziur</w:t>
      </w:r>
      <w:proofErr w:type="spellEnd"/>
      <w:r>
        <w:t xml:space="preserve"> «</w:t>
      </w:r>
      <w:r>
        <w:br/>
        <w:t xml:space="preserve">od prvního dne kalendářní no </w:t>
      </w:r>
      <w:proofErr w:type="spellStart"/>
      <w:r>
        <w:t>mětce</w:t>
      </w:r>
      <w:proofErr w:type="spellEnd"/>
      <w:r>
        <w:t xml:space="preserve"> </w:t>
      </w:r>
      <w:proofErr w:type="spellStart"/>
      <w:r>
        <w:t>rvasledv</w:t>
      </w:r>
      <w:proofErr w:type="spellEnd"/>
      <w:r>
        <w:t>. ' -</w:t>
      </w:r>
      <w:proofErr w:type="spellStart"/>
      <w:r>
        <w:t>vo</w:t>
      </w:r>
      <w:proofErr w:type="spellEnd"/>
      <w:r>
        <w:t xml:space="preserve"> </w:t>
      </w:r>
      <w:proofErr w:type="spellStart"/>
      <w:r>
        <w:rPr>
          <w:rStyle w:val="Zkladntext2CenturyGothic8ptKurzva"/>
        </w:rPr>
        <w:t>oc</w:t>
      </w:r>
      <w:proofErr w:type="spellEnd"/>
      <w:r>
        <w:rPr>
          <w:rStyle w:val="Zkladntext2CenturyGothic8ptKurzva"/>
        </w:rPr>
        <w:br/>
      </w:r>
      <w:r>
        <w:t xml:space="preserve">dokladu o nedodržen. </w:t>
      </w:r>
      <w:proofErr w:type="spellStart"/>
      <w:r>
        <w:t>Gararce</w:t>
      </w:r>
      <w:proofErr w:type="spellEnd"/>
      <w:r>
        <w:t xml:space="preserve"> </w:t>
      </w:r>
      <w:proofErr w:type="spellStart"/>
      <w:r>
        <w:t>Dccí.r</w:t>
      </w:r>
      <w:proofErr w:type="spellEnd"/>
      <w:r>
        <w:t xml:space="preserve">* červu za </w:t>
      </w:r>
      <w:proofErr w:type="spellStart"/>
      <w:proofErr w:type="gramStart"/>
      <w:r>
        <w:t>coca.v</w:t>
      </w:r>
      <w:proofErr w:type="spellEnd"/>
      <w:proofErr w:type="gramEnd"/>
      <w:r>
        <w:t>-</w:t>
      </w:r>
      <w:r>
        <w:br/>
        <w:t xml:space="preserve">daného Produktu tak. aby Garance </w:t>
      </w:r>
      <w:proofErr w:type="spellStart"/>
      <w:r>
        <w:t>rúszaía</w:t>
      </w:r>
      <w:proofErr w:type="spellEnd"/>
      <w:r>
        <w:t xml:space="preserve"> x </w:t>
      </w:r>
      <w:proofErr w:type="spellStart"/>
      <w:r>
        <w:rPr>
          <w:rStyle w:val="Zkladntext22"/>
        </w:rPr>
        <w:t>a</w:t>
      </w:r>
      <w:r>
        <w:t>uxucra</w:t>
      </w:r>
      <w:proofErr w:type="spellEnd"/>
      <w:r>
        <w:t xml:space="preserve"> </w:t>
      </w:r>
      <w:proofErr w:type="spellStart"/>
      <w:r>
        <w:t>xo</w:t>
      </w:r>
      <w:proofErr w:type="spellEnd"/>
      <w:r>
        <w:t>-</w:t>
      </w:r>
      <w:r>
        <w:br/>
        <w:t xml:space="preserve">žena V případě, že </w:t>
      </w:r>
      <w:proofErr w:type="spellStart"/>
      <w:r>
        <w:t>Doca.ate</w:t>
      </w:r>
      <w:proofErr w:type="spellEnd"/>
      <w:r>
        <w:t xml:space="preserve"> </w:t>
      </w:r>
      <w:proofErr w:type="spellStart"/>
      <w:r>
        <w:t>neou-oe</w:t>
      </w:r>
      <w:proofErr w:type="spellEnd"/>
      <w:r>
        <w:t xml:space="preserve"> </w:t>
      </w:r>
      <w:proofErr w:type="spellStart"/>
      <w:r>
        <w:t>soooe</w:t>
      </w:r>
      <w:proofErr w:type="spellEnd"/>
      <w:r>
        <w:t xml:space="preserve">- </w:t>
      </w:r>
      <w:r>
        <w:rPr>
          <w:rStyle w:val="Zkladntext2CenturyGothic8ptKurzva"/>
        </w:rPr>
        <w:t>z±</w:t>
      </w:r>
      <w:r>
        <w:t xml:space="preserve"> </w:t>
      </w:r>
      <w:proofErr w:type="spellStart"/>
      <w:r>
        <w:t>stt</w:t>
      </w:r>
      <w:proofErr w:type="spellEnd"/>
      <w:r>
        <w:t xml:space="preserve"> </w:t>
      </w:r>
      <w:proofErr w:type="spellStart"/>
      <w:r>
        <w:t>oocrre</w:t>
      </w:r>
      <w:proofErr w:type="spellEnd"/>
      <w:r>
        <w:t>-</w:t>
      </w:r>
      <w:r>
        <w:br/>
        <w:t xml:space="preserve">ní Garance, </w:t>
      </w:r>
      <w:proofErr w:type="spellStart"/>
      <w:r>
        <w:t>ma</w:t>
      </w:r>
      <w:proofErr w:type="spellEnd"/>
      <w:r>
        <w:t xml:space="preserve"> </w:t>
      </w:r>
      <w:proofErr w:type="spellStart"/>
      <w:r>
        <w:t>Zakaznik</w:t>
      </w:r>
      <w:proofErr w:type="spellEnd"/>
      <w:r>
        <w:t xml:space="preserve"> právo bez</w:t>
      </w:r>
      <w:proofErr w:type="gramStart"/>
      <w:r>
        <w:tab/>
        <w:t>:■</w:t>
      </w:r>
      <w:proofErr w:type="gramEnd"/>
      <w:r>
        <w:t xml:space="preserve"> </w:t>
      </w:r>
      <w:proofErr w:type="spellStart"/>
      <w:r>
        <w:t>iari</w:t>
      </w:r>
      <w:proofErr w:type="spellEnd"/>
      <w:r>
        <w:t xml:space="preserve"> : </w:t>
      </w:r>
      <w:proofErr w:type="spellStart"/>
      <w:r>
        <w:t>aonezeri</w:t>
      </w:r>
      <w:proofErr w:type="spellEnd"/>
    </w:p>
    <w:p w:rsidR="00A63AB0" w:rsidRDefault="001A2012">
      <w:pPr>
        <w:pStyle w:val="Zkladntext20"/>
        <w:framePr w:w="3478" w:h="14588" w:hRule="exact" w:wrap="none" w:vAnchor="page" w:hAnchor="page" w:x="7782" w:y="1130"/>
        <w:shd w:val="clear" w:color="auto" w:fill="auto"/>
        <w:spacing w:line="119" w:lineRule="exact"/>
        <w:ind w:firstLine="0"/>
        <w:jc w:val="both"/>
      </w:pPr>
      <w:r>
        <w:t xml:space="preserve">Smlouvu písemně vypovědět. vypověz- </w:t>
      </w:r>
      <w:proofErr w:type="spellStart"/>
      <w:proofErr w:type="gramStart"/>
      <w:r>
        <w:t>zoca</w:t>
      </w:r>
      <w:proofErr w:type="spellEnd"/>
      <w:r>
        <w:t xml:space="preserve"> :</w:t>
      </w:r>
      <w:proofErr w:type="gramEnd"/>
      <w:r>
        <w:t xml:space="preserve"> - — : -</w:t>
      </w:r>
      <w:proofErr w:type="spellStart"/>
      <w:r>
        <w:t>nesee</w:t>
      </w:r>
      <w:proofErr w:type="spellEnd"/>
      <w:r>
        <w:br/>
        <w:t>a počíná běžet prvním dnem ca erea</w:t>
      </w:r>
      <w:r>
        <w:rPr>
          <w:vertAlign w:val="superscript"/>
        </w:rPr>
        <w:t>1</w:t>
      </w:r>
      <w:r>
        <w:t>- ho -esa -</w:t>
      </w:r>
      <w:proofErr w:type="spellStart"/>
      <w:r>
        <w:t>asec</w:t>
      </w:r>
      <w:proofErr w:type="spellEnd"/>
      <w:r>
        <w:t>. c-</w:t>
      </w:r>
      <w:r>
        <w:br/>
        <w:t xml:space="preserve">ho po doručení </w:t>
      </w:r>
      <w:proofErr w:type="spellStart"/>
      <w:r>
        <w:t>ptsemne</w:t>
      </w:r>
      <w:proofErr w:type="spellEnd"/>
      <w:r>
        <w:t xml:space="preserve"> </w:t>
      </w:r>
      <w:proofErr w:type="spellStart"/>
      <w:r>
        <w:t>vypo-věo</w:t>
      </w:r>
      <w:proofErr w:type="spellEnd"/>
    </w:p>
    <w:p w:rsidR="00A63AB0" w:rsidRDefault="001A2012">
      <w:pPr>
        <w:pStyle w:val="Zkladntext20"/>
        <w:framePr w:w="3478" w:h="14588" w:hRule="exact" w:wrap="none" w:vAnchor="page" w:hAnchor="page" w:x="7782" w:y="1130"/>
        <w:numPr>
          <w:ilvl w:val="0"/>
          <w:numId w:val="9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 xml:space="preserve">Dodavatel je oprav re- </w:t>
      </w:r>
      <w:r>
        <w:rPr>
          <w:rStyle w:val="Zkladntext2Tun"/>
        </w:rPr>
        <w:t>-</w:t>
      </w:r>
      <w:proofErr w:type="spellStart"/>
      <w:r>
        <w:rPr>
          <w:rStyle w:val="Zkladntext2Tun"/>
        </w:rPr>
        <w:t>aoce</w:t>
      </w:r>
      <w:proofErr w:type="spellEnd"/>
      <w:r>
        <w:rPr>
          <w:rStyle w:val="Zkladntext2Tun"/>
        </w:rPr>
        <w:t xml:space="preserve">: </w:t>
      </w:r>
      <w:proofErr w:type="gramStart"/>
      <w:r>
        <w:t>nečten,—</w:t>
      </w:r>
      <w:proofErr w:type="gramEnd"/>
      <w:r>
        <w:t xml:space="preserve">i Zaraz- </w:t>
      </w:r>
      <w:r>
        <w:rPr>
          <w:rStyle w:val="Zkladntext2Tun"/>
        </w:rPr>
        <w:t>&lt;</w:t>
      </w:r>
      <w:r>
        <w:rPr>
          <w:rStyle w:val="Zkladntext2Tun"/>
        </w:rPr>
        <w:br/>
      </w:r>
      <w:r>
        <w:t xml:space="preserve">na základě objektivních </w:t>
      </w:r>
      <w:proofErr w:type="spellStart"/>
      <w:r>
        <w:t>krzer</w:t>
      </w:r>
      <w:proofErr w:type="spellEnd"/>
      <w:r>
        <w:t xml:space="preserve"> </w:t>
      </w:r>
      <w:proofErr w:type="spellStart"/>
      <w:r>
        <w:t>tapř</w:t>
      </w:r>
      <w:proofErr w:type="spellEnd"/>
      <w:r>
        <w:t xml:space="preserve"> </w:t>
      </w:r>
      <w:proofErr w:type="spellStart"/>
      <w:r>
        <w:t>ooate</w:t>
      </w:r>
      <w:proofErr w:type="spellEnd"/>
      <w:r>
        <w:br/>
        <w:t xml:space="preserve">poskytovaných služeb) speciální zvýhodněné </w:t>
      </w:r>
      <w:proofErr w:type="spellStart"/>
      <w:r>
        <w:t>cenftje</w:t>
      </w:r>
      <w:proofErr w:type="spellEnd"/>
      <w:r>
        <w:br/>
        <w:t xml:space="preserve">Dodavatel </w:t>
      </w:r>
      <w:proofErr w:type="spellStart"/>
      <w:r>
        <w:t>ma</w:t>
      </w:r>
      <w:proofErr w:type="spellEnd"/>
      <w:r>
        <w:t xml:space="preserve"> přitom práva </w:t>
      </w:r>
      <w:proofErr w:type="spellStart"/>
      <w:r>
        <w:t>požaoovat</w:t>
      </w:r>
      <w:proofErr w:type="spellEnd"/>
      <w:r>
        <w:t xml:space="preserve"> </w:t>
      </w:r>
      <w:proofErr w:type="spellStart"/>
      <w:r>
        <w:t>acc</w:t>
      </w:r>
      <w:proofErr w:type="spellEnd"/>
      <w:r>
        <w:t xml:space="preserve"> </w:t>
      </w:r>
      <w:proofErr w:type="spellStart"/>
      <w:r>
        <w:t>ooc</w:t>
      </w:r>
      <w:proofErr w:type="spellEnd"/>
      <w:r>
        <w:t>.—*„</w:t>
      </w:r>
      <w:r>
        <w:br/>
        <w:t>použiti speciálního ceníku splněni zvláštních poem «</w:t>
      </w:r>
      <w:proofErr w:type="spellStart"/>
      <w:r>
        <w:t>ere</w:t>
      </w:r>
      <w:proofErr w:type="spellEnd"/>
      <w:r>
        <w:br/>
        <w:t>mohou být stanoveny i individuálně. Nestanov -’ Dodavatel</w:t>
      </w:r>
      <w:r>
        <w:br/>
        <w:t xml:space="preserve">pro konkrétní speciální ceník jinak, je </w:t>
      </w:r>
      <w:proofErr w:type="spellStart"/>
      <w:r>
        <w:t>použ</w:t>
      </w:r>
      <w:proofErr w:type="spellEnd"/>
      <w:r>
        <w:t xml:space="preserve"> ti </w:t>
      </w:r>
      <w:proofErr w:type="spellStart"/>
      <w:r>
        <w:t>xazoeno</w:t>
      </w:r>
      <w:proofErr w:type="spellEnd"/>
      <w:r>
        <w:br/>
        <w:t>speciálního ceníku podmíněno trváním smluvního .</w:t>
      </w:r>
      <w:proofErr w:type="spellStart"/>
      <w:r>
        <w:t>zta</w:t>
      </w:r>
      <w:proofErr w:type="spellEnd"/>
      <w:r>
        <w:t>-.^</w:t>
      </w:r>
      <w:r>
        <w:br/>
        <w:t>Zákazníka s Dodavatelem po dobu minimálně 12 měsíců od</w:t>
      </w:r>
      <w:r>
        <w:br/>
        <w:t>počátku použití speciálního ceníku ve vztahu k Zákazníkovi,</w:t>
      </w:r>
      <w:r>
        <w:br/>
        <w:t>pokud dojde k předčasnému ukončení smluvního vztahu mezi</w:t>
      </w:r>
      <w:r>
        <w:br/>
        <w:t>Dodavatelem a Zákazníkem nebo pokud nedojde ke splněni</w:t>
      </w:r>
      <w:r>
        <w:br/>
        <w:t>dalších podmínek stanovených Dodavatelem pro použiti</w:t>
      </w:r>
      <w:r>
        <w:br/>
        <w:t>speciálního ceníku, ujednání o použití speciálního ceníku na</w:t>
      </w:r>
      <w:r>
        <w:br/>
        <w:t>smluvní vztah mezi Dodavatelem a Zákazníkem se od počátku</w:t>
      </w:r>
      <w:r>
        <w:br/>
        <w:t>ruší a Zákazník bude povinen po výzvě Dodavatele doplatit</w:t>
      </w:r>
      <w:r>
        <w:br/>
        <w:t>rozdíl v ceně podle speciálního ceníku a obecné platného</w:t>
      </w:r>
      <w:r>
        <w:br/>
        <w:t>(</w:t>
      </w:r>
      <w:proofErr w:type="spellStart"/>
      <w:r>
        <w:t>nezvýhodnénéno</w:t>
      </w:r>
      <w:proofErr w:type="spellEnd"/>
      <w:r>
        <w:t>) Ceníku Dodavatele.</w:t>
      </w:r>
    </w:p>
    <w:p w:rsidR="00A63AB0" w:rsidRDefault="001A2012">
      <w:pPr>
        <w:pStyle w:val="Zkladntext20"/>
        <w:framePr w:w="3478" w:h="14588" w:hRule="exact" w:wrap="none" w:vAnchor="page" w:hAnchor="page" w:x="7782" w:y="1130"/>
        <w:numPr>
          <w:ilvl w:val="0"/>
          <w:numId w:val="9"/>
        </w:numPr>
        <w:shd w:val="clear" w:color="auto" w:fill="auto"/>
        <w:tabs>
          <w:tab w:val="left" w:pos="252"/>
        </w:tabs>
        <w:spacing w:line="119" w:lineRule="exact"/>
        <w:ind w:firstLine="0"/>
        <w:jc w:val="both"/>
      </w:pPr>
      <w:r>
        <w:t xml:space="preserve">Zákazník </w:t>
      </w:r>
      <w:proofErr w:type="spellStart"/>
      <w:r>
        <w:t>plati</w:t>
      </w:r>
      <w:proofErr w:type="spellEnd"/>
      <w:r>
        <w:t xml:space="preserve"> na dodávku každého Produktu pravidelné</w:t>
      </w:r>
      <w:r>
        <w:br/>
        <w:t>měsíční zálohy, není-li ve Smlouvě sjednáno jinak. Zálohy</w:t>
      </w:r>
      <w:r>
        <w:br/>
        <w:t>platí ve výši a četnosti vypočtené a stanovené Dodavatelem</w:t>
      </w:r>
      <w:r>
        <w:br/>
        <w:t>v platebním kalendáři s ohledem na velikost odběru a vývoj</w:t>
      </w:r>
      <w:r>
        <w:br/>
        <w:t>cen daného Produktu. Výši a/nebo četnost nové zálohy zašle</w:t>
      </w:r>
      <w:r>
        <w:br/>
        <w:t>Dodavatel spolu s vyúčtováním za předchozí fakturační období.</w:t>
      </w:r>
      <w:r>
        <w:br/>
        <w:t>Dodavatel je_ oprávněn provést úpravu výše a/nebo četnosti</w:t>
      </w:r>
      <w:r>
        <w:br/>
        <w:t>zálohy i v průběhu fakturačního období, pokud je evidentně</w:t>
      </w:r>
      <w:r>
        <w:br/>
        <w:t>nepřiměřená velikosti odběru nebo pokud dojde ke změně</w:t>
      </w:r>
      <w:r>
        <w:br/>
        <w:t>cen. Změnu výše a/nebo četnosti záloh je Dodavatel povinen</w:t>
      </w:r>
      <w:r>
        <w:br/>
        <w:t>Zákazníkovi oznámit.</w:t>
      </w:r>
    </w:p>
    <w:p w:rsidR="00A63AB0" w:rsidRDefault="001A2012">
      <w:pPr>
        <w:pStyle w:val="Zkladntext20"/>
        <w:framePr w:w="3478" w:h="14588" w:hRule="exact" w:wrap="none" w:vAnchor="page" w:hAnchor="page" w:x="7782" w:y="1130"/>
        <w:numPr>
          <w:ilvl w:val="0"/>
          <w:numId w:val="9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proofErr w:type="spellStart"/>
      <w:r>
        <w:t>Neni-li</w:t>
      </w:r>
      <w:proofErr w:type="spellEnd"/>
      <w:r>
        <w:t xml:space="preserve"> dohodnuto jinak, jsou zálohy splatné ve </w:t>
      </w:r>
      <w:proofErr w:type="spellStart"/>
      <w:r>
        <w:t>lhůtach</w:t>
      </w:r>
      <w:proofErr w:type="spellEnd"/>
      <w:r>
        <w:t>,</w:t>
      </w:r>
      <w:r>
        <w:br/>
        <w:t xml:space="preserve">které jsou uvedeny v platebním kalendáři, oznámení o </w:t>
      </w:r>
      <w:proofErr w:type="spellStart"/>
      <w:r>
        <w:t>zálo</w:t>
      </w:r>
      <w:proofErr w:type="spellEnd"/>
      <w:r>
        <w:t>-</w:t>
      </w:r>
      <w:r>
        <w:br/>
      </w:r>
      <w:proofErr w:type="spellStart"/>
      <w:r>
        <w:t>hách</w:t>
      </w:r>
      <w:proofErr w:type="spellEnd"/>
      <w:r>
        <w:t xml:space="preserve"> nebo vyúčtování.</w:t>
      </w:r>
    </w:p>
    <w:p w:rsidR="00A63AB0" w:rsidRDefault="001A2012">
      <w:pPr>
        <w:pStyle w:val="Zkladntext20"/>
        <w:framePr w:w="3478" w:h="14588" w:hRule="exact" w:wrap="none" w:vAnchor="page" w:hAnchor="page" w:x="7782" w:y="1130"/>
        <w:numPr>
          <w:ilvl w:val="0"/>
          <w:numId w:val="9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>Dodavatel po uplynuti fakturačního období provádí</w:t>
      </w:r>
      <w:r>
        <w:br/>
        <w:t>vyúčtováni dodávky každého Produktu na základě údajů</w:t>
      </w:r>
      <w:r>
        <w:br/>
        <w:t>poskytnutých PDS. Délka fakturačního období činí zpravidla</w:t>
      </w:r>
      <w:r>
        <w:br/>
        <w:t>12 měsíců, tj. dobu mezi pravidelnými odečty. Pokud Zákazník</w:t>
      </w:r>
      <w:r>
        <w:br/>
        <w:t>neumožnil PDS přístup k měřicímu zařízení za účelem</w:t>
      </w:r>
      <w:r>
        <w:br/>
        <w:t>provedení odečtu nebo pokud nebyl odečet proveden z jiného</w:t>
      </w:r>
      <w:r>
        <w:br/>
        <w:t>důvodu, je PDS oprávněn určit množství dodaného Produktu</w:t>
      </w:r>
      <w:r>
        <w:br/>
        <w:t xml:space="preserve">dle množství dodaného ve srovnatelném období, </w:t>
      </w:r>
      <w:proofErr w:type="spellStart"/>
      <w:r>
        <w:t>neni-li</w:t>
      </w:r>
      <w:proofErr w:type="spellEnd"/>
    </w:p>
    <w:p w:rsidR="00A63AB0" w:rsidRDefault="001A2012">
      <w:pPr>
        <w:pStyle w:val="Zkladntext20"/>
        <w:framePr w:w="3478" w:h="14588" w:hRule="exact" w:wrap="none" w:vAnchor="page" w:hAnchor="page" w:x="7782" w:y="1130"/>
        <w:shd w:val="clear" w:color="auto" w:fill="auto"/>
        <w:spacing w:line="119" w:lineRule="exact"/>
        <w:ind w:firstLine="0"/>
        <w:jc w:val="right"/>
      </w:pPr>
      <w:proofErr w:type="spellStart"/>
      <w:r>
        <w:t>rávním</w:t>
      </w:r>
      <w:proofErr w:type="spellEnd"/>
      <w:r>
        <w:t xml:space="preserve"> předpisem stanoveno jinak, připadne nedojde-li</w:t>
      </w:r>
      <w:r>
        <w:br/>
        <w:t>určeni množství dodaného Produktu dohodou smluvních</w:t>
      </w:r>
      <w:r>
        <w:br/>
        <w:t>stran. V případě, kdy nebyl proveden odečet při změně ceny,</w:t>
      </w:r>
      <w:r>
        <w:br/>
        <w:t>určuje množství dodaného Produktu Dodavatel obdobným</w:t>
      </w:r>
    </w:p>
    <w:p w:rsidR="00A63AB0" w:rsidRDefault="001A2012">
      <w:pPr>
        <w:pStyle w:val="ZhlavneboZpat0"/>
        <w:framePr w:w="10699" w:h="493" w:hRule="exact" w:wrap="none" w:vAnchor="page" w:hAnchor="page" w:x="517" w:y="15840"/>
        <w:shd w:val="clear" w:color="auto" w:fill="auto"/>
      </w:pPr>
      <w:r>
        <w:rPr>
          <w:rStyle w:val="ZhlavneboZpatTun"/>
        </w:rPr>
        <w:t xml:space="preserve">CENTROPOL ENERGY, a.s. </w:t>
      </w:r>
      <w:r>
        <w:t xml:space="preserve">■ Vaničková 1594/1, 400 01 Ústí nad Labem ■ </w:t>
      </w:r>
      <w:hyperlink r:id="rId11" w:history="1">
        <w:r>
          <w:rPr>
            <w:lang w:val="en-US" w:eastAsia="en-US" w:bidi="en-US"/>
          </w:rPr>
          <w:t>www.centropol.cz</w:t>
        </w:r>
      </w:hyperlink>
    </w:p>
    <w:p w:rsidR="00A63AB0" w:rsidRDefault="001A2012">
      <w:pPr>
        <w:pStyle w:val="ZhlavneboZpat0"/>
        <w:framePr w:w="10699" w:h="493" w:hRule="exact" w:wrap="none" w:vAnchor="page" w:hAnchor="page" w:x="517" w:y="15840"/>
        <w:shd w:val="clear" w:color="auto" w:fill="auto"/>
      </w:pPr>
      <w:r>
        <w:t>IČ: 25458302 / DIČ: C225458302 ■ Společnost vedená u rejstříkového soudu v Ústí nad Labem, spisová značka B 1457 ■ Číslo licence na obchod s elektřinou: 140805731</w:t>
      </w:r>
    </w:p>
    <w:p w:rsidR="00A63AB0" w:rsidRDefault="001A2012">
      <w:pPr>
        <w:pStyle w:val="ZhlavneboZpat0"/>
        <w:framePr w:w="10699" w:h="493" w:hRule="exact" w:wrap="none" w:vAnchor="page" w:hAnchor="page" w:x="517" w:y="15840"/>
        <w:shd w:val="clear" w:color="auto" w:fill="auto"/>
      </w:pPr>
      <w:r>
        <w:t>- skupina 14 / Číslo licence na obchod s plynem; 241330508 - skupina 24 / Číslo registrace u OTE, a.s. (ID RÚT): 283 ■ Certifikace ISO:9001</w:t>
      </w:r>
    </w:p>
    <w:p w:rsidR="00A63AB0" w:rsidRDefault="00A63AB0">
      <w:pPr>
        <w:rPr>
          <w:sz w:val="2"/>
          <w:szCs w:val="2"/>
        </w:rPr>
        <w:sectPr w:rsidR="00A63A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3AB0" w:rsidRDefault="00F6402B">
      <w:pPr>
        <w:rPr>
          <w:sz w:val="2"/>
          <w:szCs w:val="2"/>
        </w:rPr>
      </w:pPr>
      <w:r>
        <w:lastRenderedPageBreak/>
        <w:pict>
          <v:rect id="_x0000_s1029" style="position:absolute;margin-left:29.05pt;margin-top:40.15pt;width:531.55pt;height:11.9pt;z-index:-251658715;mso-position-horizontal-relative:page;mso-position-vertical-relative:page" fillcolor="#c7121e" stroked="f">
            <w10:wrap anchorx="page" anchory="page"/>
          </v:rect>
        </w:pict>
      </w:r>
      <w:r>
        <w:pict>
          <v:rect id="_x0000_s1028" style="position:absolute;margin-left:27.4pt;margin-top:38.5pt;width:534.8pt;height:15.3pt;z-index:-251658714;mso-position-horizontal-relative:page;mso-position-vertical-relative:page" fillcolor="#c7121e" stroked="f">
            <w10:wrap anchorx="page" anchory="page"/>
          </v:rect>
        </w:pict>
      </w:r>
    </w:p>
    <w:p w:rsidR="00A63AB0" w:rsidRDefault="001A2012">
      <w:pPr>
        <w:pStyle w:val="ZhlavneboZpat20"/>
        <w:framePr w:wrap="none" w:vAnchor="page" w:hAnchor="page" w:x="1413" w:y="831"/>
        <w:shd w:val="clear" w:color="auto" w:fill="C3131F"/>
        <w:spacing w:line="150" w:lineRule="exact"/>
      </w:pPr>
      <w:r>
        <w:rPr>
          <w:rStyle w:val="ZhlavneboZpat21"/>
        </w:rPr>
        <w:t>Obchodní podmínky dodávky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shd w:val="clear" w:color="auto" w:fill="auto"/>
        <w:spacing w:line="119" w:lineRule="exact"/>
        <w:ind w:firstLine="0"/>
        <w:jc w:val="both"/>
      </w:pPr>
      <w:r>
        <w:t>způsobem jako PDS.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9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 xml:space="preserve">Vyúčtování provádí Dodavatel daňovým </w:t>
      </w:r>
      <w:proofErr w:type="gramStart"/>
      <w:r>
        <w:t xml:space="preserve">dokladem - </w:t>
      </w:r>
      <w:proofErr w:type="spellStart"/>
      <w:r>
        <w:t>fak</w:t>
      </w:r>
      <w:proofErr w:type="spellEnd"/>
      <w:proofErr w:type="gramEnd"/>
      <w:r>
        <w:t>-</w:t>
      </w:r>
      <w:r>
        <w:br/>
      </w:r>
      <w:proofErr w:type="spellStart"/>
      <w:r>
        <w:t>turou</w:t>
      </w:r>
      <w:proofErr w:type="spellEnd"/>
      <w:r>
        <w:t>, která obsahuje zákonné náležitosti daňového dokladu.</w:t>
      </w:r>
      <w:r>
        <w:br/>
        <w:t>Ve faktuře budou zároveň uvedeny Dodavatelem započtené</w:t>
      </w:r>
      <w:r>
        <w:br/>
        <w:t>zálohy na dodávku příslušného Produktu, které dodavatel od</w:t>
      </w:r>
      <w:r>
        <w:br/>
        <w:t>Zákazníka obdržel před datem obdržení údajů o distribučním</w:t>
      </w:r>
      <w:r>
        <w:br/>
        <w:t>odečtu od PDS. Faktura vystavená při ukončeni odběru bude</w:t>
      </w:r>
      <w:r>
        <w:br/>
        <w:t>zohledňovat i zálohy obdržené po tomto datu.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9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>Daňový doklad Dodavatel odešle Zákazníkovi na jeho</w:t>
      </w:r>
      <w:r>
        <w:br/>
        <w:t>korespondenční adresu (dle Smlouvy nebo pozdějšího</w:t>
      </w:r>
      <w:r>
        <w:br/>
        <w:t>oznámení). Nedoplatek je splatný do Čtrnácti dnu ode dne</w:t>
      </w:r>
      <w:r>
        <w:br/>
        <w:t>vystaveni daňového dokladu, není-li sjednána nebo pro</w:t>
      </w:r>
      <w:r>
        <w:br/>
        <w:t xml:space="preserve">konkrétní případ stanovena jiná </w:t>
      </w:r>
      <w:proofErr w:type="spellStart"/>
      <w:r>
        <w:t>Ihúta</w:t>
      </w:r>
      <w:proofErr w:type="spellEnd"/>
      <w:r>
        <w:t xml:space="preserve"> splatnosti. Zákazník</w:t>
      </w:r>
      <w:r>
        <w:br/>
        <w:t xml:space="preserve">je povinen </w:t>
      </w:r>
      <w:proofErr w:type="spellStart"/>
      <w:r>
        <w:t>pri</w:t>
      </w:r>
      <w:proofErr w:type="spellEnd"/>
      <w:r>
        <w:t xml:space="preserve"> platbách ve prospěch Dodavatele používat</w:t>
      </w:r>
      <w:r>
        <w:br/>
        <w:t>variabilní symboly stanovené Dodavatelem; nedoplatek nebo</w:t>
      </w:r>
      <w:r>
        <w:br/>
        <w:t>záloha zaplacené pod nesprávným variabilním symbolem</w:t>
      </w:r>
      <w:r>
        <w:br/>
        <w:t>budou považovány za neuhrazené až do doby, kdy Zákazník</w:t>
      </w:r>
      <w:r>
        <w:br/>
        <w:t>objasní Dodavateli účel platby. Pokud Dodavatel nepřevede</w:t>
      </w:r>
      <w:r>
        <w:br/>
        <w:t>platbu Zákazníka do následujícího zúčtovacího období, vrátí</w:t>
      </w:r>
      <w:r>
        <w:br/>
        <w:t>přeplatek Zákazníkovi nejpozději do třiceti dnů od vystaveni</w:t>
      </w:r>
      <w:r>
        <w:br/>
        <w:t>daňového dokladu. Za den vráceni přeplatku je považován</w:t>
      </w:r>
      <w:r>
        <w:br/>
        <w:t>den připsání částky na účet Zákazníka. O převedeni přeplatku</w:t>
      </w:r>
      <w:r>
        <w:br/>
        <w:t>musí Dodavatel Zákazníka vyrozumět. V případě, že má</w:t>
      </w:r>
      <w:r>
        <w:br/>
        <w:t>Dodavatel vůči Zákazníkovi splatnou pohledávku, je oprávněn</w:t>
      </w:r>
      <w:r>
        <w:br/>
        <w:t>použit přeplatek na započtení proti této pohledávce; vznikne-</w:t>
      </w:r>
      <w:r>
        <w:br/>
      </w:r>
      <w:proofErr w:type="spellStart"/>
      <w:r>
        <w:t>li</w:t>
      </w:r>
      <w:proofErr w:type="spellEnd"/>
      <w:r>
        <w:t xml:space="preserve"> Zákazníkovi přeplatek na jednom z Produktů, může jej</w:t>
      </w:r>
      <w:r>
        <w:br/>
        <w:t xml:space="preserve">Dodavatel započíst také na úhradu své pohledávky </w:t>
      </w:r>
      <w:proofErr w:type="spellStart"/>
      <w:r>
        <w:t>spojene</w:t>
      </w:r>
      <w:proofErr w:type="spellEnd"/>
      <w:r>
        <w:br/>
        <w:t>s dodávkou druhého z Produktů. Obdobné je Dodavatel</w:t>
      </w:r>
      <w:r>
        <w:br/>
        <w:t>oprávněn bez omezeni vyplývajících z § 1933 a § 1987 OZ</w:t>
      </w:r>
      <w:r>
        <w:br/>
        <w:t>započíst jakoukoli jinou platbu provedenou Zákazníkem nad</w:t>
      </w:r>
      <w:r>
        <w:br/>
        <w:t>rámec pravidelných úhrad, ledaže Zákazník předem určil účel</w:t>
      </w:r>
      <w:r>
        <w:br/>
        <w:t>takové platby. O započtení Dodavatel Zákazníka vyrozumí.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9"/>
        </w:numPr>
        <w:shd w:val="clear" w:color="auto" w:fill="auto"/>
        <w:tabs>
          <w:tab w:val="left" w:pos="313"/>
        </w:tabs>
        <w:spacing w:line="119" w:lineRule="exact"/>
        <w:ind w:firstLine="0"/>
        <w:jc w:val="both"/>
      </w:pPr>
      <w:r>
        <w:t xml:space="preserve">Daňový doklad vystavený prostředky hromadného </w:t>
      </w:r>
      <w:proofErr w:type="spellStart"/>
      <w:r>
        <w:t>zpraco</w:t>
      </w:r>
      <w:proofErr w:type="spellEnd"/>
      <w:r>
        <w:t>-</w:t>
      </w:r>
      <w:r>
        <w:br/>
        <w:t>vání dat nemusí obsahovat razítko ani podpis Dodavatele.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9"/>
        </w:numPr>
        <w:shd w:val="clear" w:color="auto" w:fill="auto"/>
        <w:tabs>
          <w:tab w:val="left" w:pos="320"/>
        </w:tabs>
        <w:spacing w:line="119" w:lineRule="exact"/>
        <w:ind w:firstLine="0"/>
        <w:jc w:val="both"/>
      </w:pPr>
      <w:r>
        <w:t>Ostatní případné platby dle Smlouvy (např. smluvní pokuty,</w:t>
      </w:r>
      <w:r>
        <w:br/>
        <w:t xml:space="preserve">náhrady škody, úroky z prodleni a jiné náhrady) mohou </w:t>
      </w:r>
      <w:proofErr w:type="gramStart"/>
      <w:r>
        <w:t>byt</w:t>
      </w:r>
      <w:proofErr w:type="gramEnd"/>
      <w:r>
        <w:br/>
        <w:t>vyúčtovány samostatnou fakturou se splatnosti 14 dnů ode dne</w:t>
      </w:r>
      <w:r>
        <w:br/>
        <w:t>jejího vystaveni.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9"/>
        </w:numPr>
        <w:shd w:val="clear" w:color="auto" w:fill="auto"/>
        <w:tabs>
          <w:tab w:val="left" w:pos="316"/>
        </w:tabs>
        <w:spacing w:line="119" w:lineRule="exact"/>
        <w:ind w:firstLine="0"/>
        <w:jc w:val="both"/>
      </w:pPr>
      <w:r>
        <w:t>Všechny platby dle Smlouvy se provádějí způsobem do-</w:t>
      </w:r>
      <w:r>
        <w:br/>
      </w:r>
      <w:proofErr w:type="spellStart"/>
      <w:r>
        <w:t>hodnutým</w:t>
      </w:r>
      <w:proofErr w:type="spellEnd"/>
      <w:r>
        <w:t xml:space="preserve"> ve Smlouvě; číslo účtu, variabilní symbol, popř. další</w:t>
      </w:r>
      <w:r>
        <w:br/>
        <w:t>platební údaje jsou uvedeny v příslušné faktuře, všechny platby</w:t>
      </w:r>
      <w:r>
        <w:br/>
        <w:t xml:space="preserve">se provádějí </w:t>
      </w:r>
      <w:proofErr w:type="spellStart"/>
      <w:r>
        <w:t>oezhotovostne</w:t>
      </w:r>
      <w:proofErr w:type="spellEnd"/>
      <w:r>
        <w:t xml:space="preserve"> v měně CZK, není-li ve Smlouvě do-</w:t>
      </w:r>
      <w:r>
        <w:br/>
      </w:r>
      <w:proofErr w:type="spellStart"/>
      <w:r>
        <w:t>hodnuto</w:t>
      </w:r>
      <w:proofErr w:type="spellEnd"/>
      <w:r>
        <w:t xml:space="preserve"> jinak. Zákazník je oprávněn provádět platby inkasem</w:t>
      </w:r>
      <w:r>
        <w:br/>
        <w:t xml:space="preserve">z účtu, prostřednictvím SIPO, případně jiným vhodným </w:t>
      </w:r>
      <w:proofErr w:type="spellStart"/>
      <w:r>
        <w:t>způso</w:t>
      </w:r>
      <w:proofErr w:type="spellEnd"/>
      <w:r>
        <w:t>-</w:t>
      </w:r>
      <w:r>
        <w:br/>
      </w:r>
      <w:proofErr w:type="spellStart"/>
      <w:r>
        <w:t>bem</w:t>
      </w:r>
      <w:proofErr w:type="spellEnd"/>
      <w:r>
        <w:t xml:space="preserve"> (bezhotovostním převodem z účtu, </w:t>
      </w:r>
      <w:proofErr w:type="spellStart"/>
      <w:r>
        <w:t>víoženim</w:t>
      </w:r>
      <w:proofErr w:type="spellEnd"/>
      <w:r>
        <w:t xml:space="preserve"> na účet Do-</w:t>
      </w:r>
      <w:r>
        <w:br/>
      </w:r>
      <w:proofErr w:type="spellStart"/>
      <w:r>
        <w:t>davatele</w:t>
      </w:r>
      <w:proofErr w:type="spellEnd"/>
      <w:r>
        <w:t>, poštovní poukázkou aj.), na němž se s Dodavatelem</w:t>
      </w:r>
      <w:r>
        <w:br/>
        <w:t>dohodne. Náklady spojené s provedením platby ve prospěch</w:t>
      </w:r>
      <w:r>
        <w:br/>
        <w:t>Dodavatele nese Zákazník.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9"/>
        </w:numPr>
        <w:shd w:val="clear" w:color="auto" w:fill="auto"/>
        <w:tabs>
          <w:tab w:val="left" w:pos="309"/>
        </w:tabs>
        <w:spacing w:line="119" w:lineRule="exact"/>
        <w:ind w:firstLine="0"/>
        <w:jc w:val="both"/>
      </w:pPr>
      <w:r>
        <w:t>Dluh na zaplacení zálohy nebo nedoplatku je splněn</w:t>
      </w:r>
      <w:r>
        <w:br/>
        <w:t>řádným a včasným připsáním celé částky na účet Dodavatele</w:t>
      </w:r>
      <w:r>
        <w:br/>
        <w:t>nejpozději v den splatnosti.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9"/>
        </w:numPr>
        <w:shd w:val="clear" w:color="auto" w:fill="auto"/>
        <w:tabs>
          <w:tab w:val="left" w:pos="316"/>
        </w:tabs>
        <w:spacing w:line="119" w:lineRule="exact"/>
        <w:ind w:firstLine="0"/>
        <w:jc w:val="both"/>
      </w:pPr>
      <w:r>
        <w:t>V případě prodlení s plněním peněžitého dluhu dle</w:t>
      </w:r>
      <w:r>
        <w:br/>
        <w:t>Smlouvy je Zákazník povinen zaplatit smluvní úrok z prodlení</w:t>
      </w:r>
      <w:r>
        <w:br/>
        <w:t>ve výši 0,05 % z dlužné částky za každý den prodleni, jde-li</w:t>
      </w:r>
      <w:r>
        <w:br/>
        <w:t xml:space="preserve">o </w:t>
      </w:r>
      <w:proofErr w:type="spellStart"/>
      <w:r>
        <w:t>Zakazníka</w:t>
      </w:r>
      <w:proofErr w:type="spellEnd"/>
      <w:r>
        <w:t>, který není spotřebitelem. Zákazník, který je</w:t>
      </w:r>
      <w:r>
        <w:br/>
        <w:t>spotřebitelem, je povinen zaplatit zákonný úrok z prodleni.</w:t>
      </w:r>
      <w:r>
        <w:br/>
        <w:t>Dále je Zákazník v případě prodleni s plněním peněžitého</w:t>
      </w:r>
      <w:r>
        <w:br/>
        <w:t xml:space="preserve">dluhu dle Smlouvy </w:t>
      </w:r>
      <w:proofErr w:type="spellStart"/>
      <w:r>
        <w:t>dele</w:t>
      </w:r>
      <w:proofErr w:type="spellEnd"/>
      <w:r>
        <w:t xml:space="preserve"> než 90 dnů povinen na výzvu</w:t>
      </w:r>
      <w:r>
        <w:br/>
        <w:t>Dodavatele uhradit Dodavateli jednorázovou smluvní pokutu</w:t>
      </w:r>
      <w:r>
        <w:br/>
        <w:t>ve výši 15 % z této dlužné částky.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9"/>
        </w:numPr>
        <w:shd w:val="clear" w:color="auto" w:fill="auto"/>
        <w:tabs>
          <w:tab w:val="left" w:pos="313"/>
        </w:tabs>
        <w:spacing w:line="119" w:lineRule="exact"/>
        <w:ind w:firstLine="0"/>
        <w:jc w:val="both"/>
      </w:pPr>
      <w:r>
        <w:t>Zákazník je povinen uhradit Dodavateli smluvní pokutu,</w:t>
      </w:r>
      <w:r>
        <w:br/>
        <w:t>resp. v případě písm. c), d), e) a f) smluvní paušalizovanou</w:t>
      </w:r>
      <w:r>
        <w:br/>
        <w:t>náhradu (poplatek, k němuž se přičte aktuální sazba DPH),</w:t>
      </w:r>
      <w:r>
        <w:br/>
        <w:t>v následující výši: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0"/>
        </w:numPr>
        <w:shd w:val="clear" w:color="auto" w:fill="auto"/>
        <w:tabs>
          <w:tab w:val="left" w:pos="248"/>
        </w:tabs>
        <w:spacing w:line="119" w:lineRule="exact"/>
        <w:ind w:left="200" w:hanging="200"/>
        <w:jc w:val="both"/>
      </w:pPr>
      <w:r>
        <w:t xml:space="preserve">za porušeni povinnosti podle čl. II odst. 5) písm. a), a to za </w:t>
      </w:r>
      <w:proofErr w:type="spellStart"/>
      <w:r>
        <w:t>ka</w:t>
      </w:r>
      <w:proofErr w:type="spellEnd"/>
      <w:r>
        <w:t>-</w:t>
      </w:r>
      <w:r>
        <w:br/>
      </w:r>
      <w:proofErr w:type="spellStart"/>
      <w:r>
        <w:t>ždé</w:t>
      </w:r>
      <w:proofErr w:type="spellEnd"/>
      <w:r>
        <w:t xml:space="preserve"> jednotlivé odběrné místo ve výši 4 000 Kč (pro Zákazníky</w:t>
      </w:r>
      <w:r>
        <w:br/>
        <w:t xml:space="preserve">kategorie D, resp. v případě dodávky zemního plynu </w:t>
      </w:r>
      <w:proofErr w:type="spellStart"/>
      <w:r>
        <w:t>katego</w:t>
      </w:r>
      <w:proofErr w:type="spellEnd"/>
      <w:r>
        <w:t>-</w:t>
      </w:r>
      <w:r>
        <w:br/>
      </w:r>
      <w:proofErr w:type="spellStart"/>
      <w:r>
        <w:t>rie</w:t>
      </w:r>
      <w:proofErr w:type="spellEnd"/>
      <w:r>
        <w:t xml:space="preserve"> domácnost), resp. 8 000 Kč (pro ostatní Zákazníky);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0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>za podstatné porušeni povinnosti podle čl. II odst. 5) písm.</w:t>
      </w:r>
      <w:r>
        <w:br/>
        <w:t>e) nebo za jakékoli porušeni povinnosti podle čl. II odst. 5)</w:t>
      </w:r>
      <w:r>
        <w:br/>
        <w:t>písm. f), a to za každé odběrné místo ve výši 3 000 Kč (pro</w:t>
      </w:r>
      <w:r>
        <w:br/>
        <w:t>Zákazníky kategorie D, resp. v případě dodávky zemního</w:t>
      </w:r>
      <w:r>
        <w:br/>
        <w:t>plynu kategorie domácnost), resp. 8 000 Kč (pro ostatní Zá-</w:t>
      </w:r>
      <w:r>
        <w:br/>
      </w:r>
      <w:proofErr w:type="spellStart"/>
      <w:r>
        <w:t>kazníky</w:t>
      </w:r>
      <w:proofErr w:type="spellEnd"/>
      <w:r>
        <w:t>);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0"/>
        </w:numPr>
        <w:shd w:val="clear" w:color="auto" w:fill="auto"/>
        <w:tabs>
          <w:tab w:val="left" w:pos="252"/>
        </w:tabs>
        <w:spacing w:line="119" w:lineRule="exact"/>
        <w:ind w:firstLine="0"/>
        <w:jc w:val="both"/>
      </w:pPr>
      <w:r>
        <w:t>za uzavřeni splátkového kalendáře ve výši 120 Kč bez DPH;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0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>za přerušení, obnoveni nebo ukončeni dodávky Produktu</w:t>
      </w:r>
      <w:r>
        <w:br/>
        <w:t xml:space="preserve">podle čl. III. odst. 1), a to ve výši 900 Kč bez DPH jako </w:t>
      </w:r>
      <w:proofErr w:type="spellStart"/>
      <w:r>
        <w:t>popla</w:t>
      </w:r>
      <w:proofErr w:type="spellEnd"/>
      <w:r>
        <w:t>-</w:t>
      </w:r>
      <w:r>
        <w:br/>
        <w:t>tek za odpojení, 900 Kč bez DPH jako poplatek za opětovné</w:t>
      </w:r>
      <w:r>
        <w:br/>
        <w:t>připojení, 360 Kč bez DPH jako poplatek za náklady spojené</w:t>
      </w:r>
      <w:r>
        <w:br/>
        <w:t>s přerušením dodávky Produktu nebo 1 080 Kč bez DPH jako</w:t>
      </w:r>
      <w:r>
        <w:br/>
        <w:t>poplatek za náklady na marný výjezd;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0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 xml:space="preserve">za každou jednotlivou upomínku k zaplaceni nebo jinou </w:t>
      </w:r>
      <w:proofErr w:type="spellStart"/>
      <w:r>
        <w:t>vý</w:t>
      </w:r>
      <w:proofErr w:type="spellEnd"/>
      <w:r>
        <w:t>-</w:t>
      </w:r>
      <w:r>
        <w:br/>
        <w:t>zvu ke splněni jeho povinnosti, a to ve výši 100 Kč bez DPH</w:t>
      </w:r>
      <w:r>
        <w:br/>
        <w:t>(v případě písemné upomínky nebo výzvy), resp. 10 Kč bez</w:t>
      </w:r>
      <w:r>
        <w:br/>
        <w:t>DPH (v případě upomínky nebo výzvy zaslané pomocí SMS</w:t>
      </w:r>
      <w:r>
        <w:br/>
        <w:t>nebo e-mailu);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0"/>
        </w:numPr>
        <w:shd w:val="clear" w:color="auto" w:fill="auto"/>
        <w:tabs>
          <w:tab w:val="left" w:pos="252"/>
        </w:tabs>
        <w:spacing w:line="119" w:lineRule="exact"/>
        <w:ind w:left="200" w:hanging="200"/>
        <w:jc w:val="both"/>
      </w:pPr>
      <w:r>
        <w:t>za zmařeni Smlouvy při nezahájeni dodávek Produktu do</w:t>
      </w:r>
      <w:r>
        <w:br/>
        <w:t>12 měsíců od podpisu Smlouvy, a to ve výši součtu ušlého</w:t>
      </w:r>
      <w:r>
        <w:br/>
        <w:t>zisku, který by Dodavatel realizoval ze Smlouvy, a odměny</w:t>
      </w:r>
      <w:r>
        <w:br/>
        <w:t>zaplacené Dodavatelem příslušnému obchodnímu zástupci</w:t>
      </w:r>
      <w:r>
        <w:br/>
        <w:t>v souvislosti s podpisem Smlouvy.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9"/>
        </w:numPr>
        <w:shd w:val="clear" w:color="auto" w:fill="auto"/>
        <w:tabs>
          <w:tab w:val="left" w:pos="313"/>
        </w:tabs>
        <w:spacing w:line="119" w:lineRule="exact"/>
        <w:ind w:firstLine="0"/>
        <w:jc w:val="both"/>
      </w:pPr>
      <w:r>
        <w:t xml:space="preserve">Pokud Zákazník obdrží od Dodavatele potvrzení o </w:t>
      </w:r>
      <w:proofErr w:type="spellStart"/>
      <w:r>
        <w:t>splně</w:t>
      </w:r>
      <w:proofErr w:type="spellEnd"/>
      <w:r>
        <w:t>-</w:t>
      </w:r>
      <w:r>
        <w:br/>
        <w:t>ní dluhu (kvitanci), neznamená taková kvitance, že Zákazník</w:t>
      </w:r>
      <w:r>
        <w:br/>
        <w:t>zaplatil i příslušenství pohledávky, ani že zaplatil dříve splatná</w:t>
      </w:r>
      <w:r>
        <w:br/>
        <w:t>plnění. Vydání kvitance, aniž je dluh splněn, neznamená pro-</w:t>
      </w:r>
      <w:r>
        <w:br/>
        <w:t>minutí dluhu.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9"/>
        </w:numPr>
        <w:shd w:val="clear" w:color="auto" w:fill="auto"/>
        <w:tabs>
          <w:tab w:val="left" w:pos="313"/>
        </w:tabs>
        <w:spacing w:line="119" w:lineRule="exact"/>
        <w:ind w:firstLine="0"/>
        <w:jc w:val="both"/>
      </w:pPr>
      <w:r>
        <w:t>Ujednání o smluvních sankcích nemá vliv na samostatný</w:t>
      </w:r>
      <w:r>
        <w:br/>
        <w:t xml:space="preserve">nárok oprávněné strany domáhat se </w:t>
      </w:r>
      <w:proofErr w:type="spellStart"/>
      <w:r>
        <w:t>náhradv</w:t>
      </w:r>
      <w:proofErr w:type="spellEnd"/>
      <w:r>
        <w:t xml:space="preserve"> škody a úroku</w:t>
      </w:r>
      <w:r>
        <w:br/>
        <w:t>z prodleni. Dodavatel má právo na náhradu škody v plné výši,</w:t>
      </w:r>
      <w:r>
        <w:br/>
        <w:t>a to i v rozsahu krytém smluvní pokutou nebo úroky z prodlení.</w:t>
      </w:r>
      <w:r>
        <w:br/>
        <w:t>Celková výše úroků z prodlení není ve smyslu § 1805 odst. 2 OZ</w:t>
      </w:r>
      <w:r>
        <w:br/>
        <w:t>limitována výší jistiny.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9"/>
        </w:numPr>
        <w:shd w:val="clear" w:color="auto" w:fill="auto"/>
        <w:tabs>
          <w:tab w:val="left" w:pos="313"/>
        </w:tabs>
        <w:spacing w:after="60" w:line="119" w:lineRule="exact"/>
        <w:ind w:firstLine="0"/>
        <w:jc w:val="both"/>
      </w:pPr>
      <w:r>
        <w:t xml:space="preserve">V případě, </w:t>
      </w:r>
      <w:proofErr w:type="gramStart"/>
      <w:r>
        <w:t>ze</w:t>
      </w:r>
      <w:proofErr w:type="gramEnd"/>
      <w:r>
        <w:t xml:space="preserve"> je ve vztahu k Zákazníkovi prohlášen úpadek,</w:t>
      </w:r>
      <w:r>
        <w:br/>
        <w:t xml:space="preserve">stávají se dnem zveřejněni takového rozhodnutí v </w:t>
      </w:r>
      <w:proofErr w:type="spellStart"/>
      <w:r>
        <w:t>insolvenčnim</w:t>
      </w:r>
      <w:proofErr w:type="spellEnd"/>
      <w:r>
        <w:br/>
        <w:t>rejstříku splatné všechny stávající pohledávky Dodavatele za</w:t>
      </w:r>
      <w:r>
        <w:br/>
        <w:t>Zákazníkem.</w:t>
      </w:r>
    </w:p>
    <w:p w:rsidR="00A63AB0" w:rsidRDefault="001A2012">
      <w:pPr>
        <w:pStyle w:val="Nadpis50"/>
        <w:framePr w:w="3474" w:h="14600" w:hRule="exact" w:wrap="none" w:vAnchor="page" w:hAnchor="page" w:x="520" w:y="1098"/>
        <w:shd w:val="clear" w:color="auto" w:fill="auto"/>
        <w:spacing w:before="0"/>
      </w:pPr>
      <w:bookmarkStart w:id="14" w:name="bookmark17"/>
      <w:r>
        <w:rPr>
          <w:rStyle w:val="Nadpis51"/>
          <w:b/>
          <w:bCs/>
        </w:rPr>
        <w:t>Článek V. Reklamace</w:t>
      </w:r>
      <w:bookmarkEnd w:id="14"/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1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>Zjisti-</w:t>
      </w:r>
      <w:proofErr w:type="spellStart"/>
      <w:r>
        <w:t>li</w:t>
      </w:r>
      <w:proofErr w:type="spellEnd"/>
      <w:r>
        <w:t xml:space="preserve"> Zákazník chyby nebo omyly při vyúčtování plateb</w:t>
      </w:r>
      <w:r>
        <w:br/>
        <w:t>dle Smlouvy nebo jiných skutečnosti spojených s dodávkou</w:t>
      </w:r>
      <w:r>
        <w:br/>
        <w:t>Produktu, je oprávněn tuto skutečnost u Dodavatele</w:t>
      </w:r>
      <w:r>
        <w:br/>
        <w:t>reklamovat předáním výzvy k odstraněni vady a k její nápravě</w:t>
      </w:r>
    </w:p>
    <w:p w:rsidR="00A63AB0" w:rsidRDefault="001A2012">
      <w:pPr>
        <w:pStyle w:val="Nadpis50"/>
        <w:framePr w:w="3474" w:h="14600" w:hRule="exact" w:wrap="none" w:vAnchor="page" w:hAnchor="page" w:x="520" w:y="1098"/>
        <w:shd w:val="clear" w:color="auto" w:fill="auto"/>
        <w:spacing w:before="0" w:line="115" w:lineRule="exact"/>
      </w:pPr>
      <w:bookmarkStart w:id="15" w:name="bookmark18"/>
      <w:r>
        <w:t>(„Reklamace").</w:t>
      </w:r>
      <w:bookmarkEnd w:id="15"/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1"/>
        </w:numPr>
        <w:shd w:val="clear" w:color="auto" w:fill="auto"/>
        <w:tabs>
          <w:tab w:val="left" w:pos="241"/>
        </w:tabs>
        <w:spacing w:line="115" w:lineRule="exact"/>
        <w:ind w:firstLine="0"/>
        <w:jc w:val="both"/>
      </w:pPr>
      <w:r>
        <w:t>Reklamace musí obsahovat zejména: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2"/>
        </w:numPr>
        <w:shd w:val="clear" w:color="auto" w:fill="auto"/>
        <w:tabs>
          <w:tab w:val="left" w:pos="248"/>
        </w:tabs>
        <w:spacing w:line="115" w:lineRule="exact"/>
        <w:ind w:firstLine="0"/>
        <w:jc w:val="both"/>
      </w:pPr>
      <w:r>
        <w:t>číslo reklamované faktury vč. variabilního symbolu,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2"/>
        </w:numPr>
        <w:shd w:val="clear" w:color="auto" w:fill="auto"/>
        <w:tabs>
          <w:tab w:val="left" w:pos="252"/>
        </w:tabs>
        <w:spacing w:line="115" w:lineRule="exact"/>
        <w:ind w:firstLine="0"/>
        <w:jc w:val="both"/>
      </w:pPr>
      <w:r>
        <w:t>EAN/EIC a adresu odběrného místa,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2"/>
        </w:numPr>
        <w:shd w:val="clear" w:color="auto" w:fill="auto"/>
        <w:tabs>
          <w:tab w:val="left" w:pos="252"/>
        </w:tabs>
        <w:spacing w:line="115" w:lineRule="exact"/>
        <w:ind w:left="200" w:hanging="200"/>
        <w:jc w:val="both"/>
      </w:pPr>
      <w:r>
        <w:t xml:space="preserve">při reklamaci měření číslo elektroměru/plynoměru a </w:t>
      </w:r>
      <w:proofErr w:type="spellStart"/>
      <w:r>
        <w:t>zjiště</w:t>
      </w:r>
      <w:proofErr w:type="spellEnd"/>
      <w:r>
        <w:t>-</w:t>
      </w:r>
      <w:r>
        <w:br/>
      </w:r>
      <w:proofErr w:type="spellStart"/>
      <w:r>
        <w:t>né</w:t>
      </w:r>
      <w:proofErr w:type="spellEnd"/>
      <w:r>
        <w:t xml:space="preserve"> stavy,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2"/>
        </w:numPr>
        <w:shd w:val="clear" w:color="auto" w:fill="auto"/>
        <w:tabs>
          <w:tab w:val="left" w:pos="255"/>
        </w:tabs>
        <w:spacing w:line="115" w:lineRule="exact"/>
        <w:ind w:left="200" w:hanging="200"/>
        <w:jc w:val="both"/>
      </w:pPr>
      <w:r>
        <w:t>přesný popis reklamované skutečnosti včetně odůvodnění</w:t>
      </w:r>
      <w:r>
        <w:br/>
        <w:t>a dokumentace Reklamace,</w:t>
      </w:r>
    </w:p>
    <w:p w:rsidR="00A63AB0" w:rsidRDefault="001A2012">
      <w:pPr>
        <w:pStyle w:val="Zkladntext20"/>
        <w:framePr w:w="3474" w:h="14600" w:hRule="exact" w:wrap="none" w:vAnchor="page" w:hAnchor="page" w:x="520" w:y="1098"/>
        <w:numPr>
          <w:ilvl w:val="0"/>
          <w:numId w:val="12"/>
        </w:numPr>
        <w:shd w:val="clear" w:color="auto" w:fill="auto"/>
        <w:tabs>
          <w:tab w:val="left" w:pos="255"/>
        </w:tabs>
        <w:spacing w:line="115" w:lineRule="exact"/>
        <w:ind w:left="200" w:hanging="200"/>
        <w:jc w:val="both"/>
      </w:pPr>
      <w:r>
        <w:t xml:space="preserve">další důležité skutečnosti a podklady rozhodné pro </w:t>
      </w:r>
      <w:proofErr w:type="spellStart"/>
      <w:r>
        <w:t>posou</w:t>
      </w:r>
      <w:proofErr w:type="spellEnd"/>
      <w:r>
        <w:t>-</w:t>
      </w:r>
      <w:r>
        <w:br/>
      </w:r>
      <w:proofErr w:type="spellStart"/>
      <w:r>
        <w:t>zení</w:t>
      </w:r>
      <w:proofErr w:type="spellEnd"/>
      <w:r>
        <w:t xml:space="preserve"> Reklamace,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2"/>
        </w:numPr>
        <w:shd w:val="clear" w:color="auto" w:fill="auto"/>
        <w:tabs>
          <w:tab w:val="left" w:pos="226"/>
        </w:tabs>
        <w:spacing w:line="119" w:lineRule="exact"/>
        <w:ind w:left="220"/>
      </w:pPr>
      <w:r>
        <w:t>identifikační údaje zákazníka, jeho podpis nebo podpis</w:t>
      </w:r>
      <w:r>
        <w:br/>
        <w:t>oprávněného zástupce.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1"/>
        </w:numPr>
        <w:shd w:val="clear" w:color="auto" w:fill="auto"/>
        <w:tabs>
          <w:tab w:val="left" w:pos="237"/>
        </w:tabs>
        <w:spacing w:line="119" w:lineRule="exact"/>
        <w:ind w:firstLine="0"/>
        <w:jc w:val="both"/>
      </w:pPr>
      <w:r>
        <w:t>Reklamace vyúčtování plateb (nebo předpisu záloh) podle</w:t>
      </w:r>
      <w:r>
        <w:br/>
        <w:t xml:space="preserve">Smlouvy musí být uplatněna </w:t>
      </w:r>
      <w:proofErr w:type="spellStart"/>
      <w:r>
        <w:t>nejpozdéji</w:t>
      </w:r>
      <w:proofErr w:type="spellEnd"/>
      <w:r>
        <w:t xml:space="preserve"> do 30 dnů ode dne</w:t>
      </w:r>
      <w:r>
        <w:br/>
        <w:t>splatnosti příslušného vyúčtování (nebo do splatnosti první</w:t>
      </w:r>
      <w:r>
        <w:br/>
        <w:t>zálohy); pokud nebude dohodnuto jinak, nemá uplatněná</w:t>
      </w:r>
      <w:r>
        <w:br/>
        <w:t>Reklamace odkladný účinek na splatnost vyúčtovaných plateb</w:t>
      </w:r>
      <w:r>
        <w:br/>
        <w:t>nebo záloh.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1"/>
        </w:numPr>
        <w:shd w:val="clear" w:color="auto" w:fill="auto"/>
        <w:tabs>
          <w:tab w:val="left" w:pos="241"/>
        </w:tabs>
        <w:spacing w:after="60" w:line="119" w:lineRule="exact"/>
        <w:ind w:firstLine="0"/>
        <w:jc w:val="both"/>
      </w:pPr>
      <w:r>
        <w:t>Dodavatel Reklamaci prošetří a výsledek šetřeni oznámí</w:t>
      </w:r>
      <w:r>
        <w:br/>
        <w:t xml:space="preserve">Zákazníkovi ve </w:t>
      </w:r>
      <w:proofErr w:type="spellStart"/>
      <w:r>
        <w:t>Ihúté</w:t>
      </w:r>
      <w:proofErr w:type="spellEnd"/>
      <w:r>
        <w:t xml:space="preserve"> 30 dnů ode dne, kdy Reklamaci obdržel,</w:t>
      </w:r>
      <w:r>
        <w:br/>
        <w:t>nestanoví-li právní předpis jinak; pokud byla Reklamace</w:t>
      </w:r>
      <w:r>
        <w:br/>
        <w:t>oprávněná, bude provedeno vzájemné vypořádáni nejpozději</w:t>
      </w:r>
      <w:r>
        <w:br/>
        <w:t>do 30 dnů po oznámeni výsledku Reklamace, nestanoví-li</w:t>
      </w:r>
      <w:r>
        <w:br/>
        <w:t xml:space="preserve">právní předpis </w:t>
      </w:r>
      <w:proofErr w:type="spellStart"/>
      <w:r>
        <w:t>Ihútu</w:t>
      </w:r>
      <w:proofErr w:type="spellEnd"/>
      <w:r>
        <w:t xml:space="preserve"> jinou.</w:t>
      </w:r>
    </w:p>
    <w:p w:rsidR="00A63AB0" w:rsidRDefault="001A2012">
      <w:pPr>
        <w:pStyle w:val="Zkladntext90"/>
        <w:framePr w:w="3478" w:h="14594" w:hRule="exact" w:wrap="none" w:vAnchor="page" w:hAnchor="page" w:x="4146" w:y="1106"/>
        <w:shd w:val="clear" w:color="auto" w:fill="auto"/>
        <w:spacing w:before="0" w:line="119" w:lineRule="exact"/>
        <w:ind w:firstLine="0"/>
        <w:jc w:val="both"/>
      </w:pPr>
      <w:r>
        <w:rPr>
          <w:rStyle w:val="Zkladntext91"/>
          <w:b/>
          <w:bCs/>
        </w:rPr>
        <w:t>Článek VI. Doručováni, řešeni sporů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3"/>
        </w:numPr>
        <w:shd w:val="clear" w:color="auto" w:fill="auto"/>
        <w:tabs>
          <w:tab w:val="left" w:pos="248"/>
        </w:tabs>
        <w:spacing w:line="119" w:lineRule="exact"/>
        <w:ind w:firstLine="0"/>
        <w:jc w:val="both"/>
      </w:pPr>
      <w:r>
        <w:t>Korespondence mezi stranami, např. právní jednání,</w:t>
      </w:r>
      <w:r>
        <w:br/>
        <w:t>faktury, upomínky, výzvy nebo žádosti o změnu Smlouvy</w:t>
      </w:r>
      <w:r>
        <w:br/>
      </w:r>
      <w:r>
        <w:rPr>
          <w:rStyle w:val="Zkladntext2Tun"/>
        </w:rPr>
        <w:t xml:space="preserve">(„Zprava"), </w:t>
      </w:r>
      <w:r>
        <w:t>bude činěna v českém jazyce a bude předána</w:t>
      </w:r>
      <w:r>
        <w:br/>
        <w:t>osobně či zasílána dopisem, datovou schránkou, faxem nebo</w:t>
      </w:r>
      <w:r>
        <w:br/>
        <w:t>e-mailem, zprávou SMS na kontaktní údaje druhé strany</w:t>
      </w:r>
      <w:r>
        <w:br/>
        <w:t>uvedené ve Smlouvě nebo v jejich přílohách, případné jiným</w:t>
      </w:r>
      <w:r>
        <w:br/>
        <w:t>způsobem dohodnutým mezi Zákazníkem a Dodavatelem</w:t>
      </w:r>
      <w:r>
        <w:br/>
        <w:t>(např. on-line uživatelský přístup Zákazníka v souladu</w:t>
      </w:r>
      <w:r>
        <w:br/>
        <w:t>s podmínkami registrace). Jakoukoli změnu kontaktních údajů</w:t>
      </w:r>
      <w:r>
        <w:br/>
        <w:t>je Zákazník povinen oznámit Dodavateli nejpozději do osmi (8)</w:t>
      </w:r>
      <w:r>
        <w:br/>
        <w:t>dnů poté, kdy ke zrněné došlo. Zpráva je doručena v okamžiku,</w:t>
      </w:r>
      <w:r>
        <w:br/>
        <w:t>kdy se dostala do dispoziční sféry adresáta, jinak také: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4"/>
        </w:numPr>
        <w:shd w:val="clear" w:color="auto" w:fill="auto"/>
        <w:tabs>
          <w:tab w:val="left" w:pos="237"/>
        </w:tabs>
        <w:spacing w:line="119" w:lineRule="exact"/>
        <w:ind w:firstLine="0"/>
        <w:jc w:val="both"/>
      </w:pPr>
      <w:r>
        <w:t>v případě odesláni dopisem nebo doporučeným dopisem</w:t>
      </w:r>
      <w:r>
        <w:br/>
        <w:t>třetí (3.) den od dne předání Zprávy držiteli příslušné poštovní</w:t>
      </w:r>
      <w:r>
        <w:br/>
        <w:t>licence nebo jiného odeslání (vyhotoveno Zprávy, přičemž za</w:t>
      </w:r>
      <w:r>
        <w:br/>
        <w:t xml:space="preserve">doručené </w:t>
      </w:r>
      <w:proofErr w:type="spellStart"/>
      <w:r>
        <w:t>buaou</w:t>
      </w:r>
      <w:proofErr w:type="spellEnd"/>
      <w:r>
        <w:t xml:space="preserve"> považovány i Zprávy, které se vrátí odesilateli</w:t>
      </w:r>
      <w:r>
        <w:br/>
        <w:t>jako nedoručené v důsledku neoznámení nové aktuální adresy</w:t>
      </w:r>
      <w:r>
        <w:br/>
        <w:t>adresáta nebo které se vrátí z důvodu, že si je adresát v úložní</w:t>
      </w:r>
      <w:r>
        <w:br/>
        <w:t>době nevyzvedl, případně jejich převzetí odmítl; a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4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>v případě odeslání (i) faxem, (</w:t>
      </w:r>
      <w:proofErr w:type="spellStart"/>
      <w:r>
        <w:t>ii</w:t>
      </w:r>
      <w:proofErr w:type="spellEnd"/>
      <w:r>
        <w:t>) e-mailem nebo (</w:t>
      </w:r>
      <w:proofErr w:type="spellStart"/>
      <w:r>
        <w:t>iii</w:t>
      </w:r>
      <w:proofErr w:type="spellEnd"/>
      <w:r>
        <w:t>) zprávou</w:t>
      </w:r>
      <w:r>
        <w:br/>
        <w:t>SMS při přijeti potvrzeni o přijetí Zprávy (i) z příjemcova</w:t>
      </w:r>
      <w:r>
        <w:br/>
        <w:t>faxového přístroje, (</w:t>
      </w:r>
      <w:proofErr w:type="spellStart"/>
      <w:r>
        <w:t>ii</w:t>
      </w:r>
      <w:proofErr w:type="spellEnd"/>
      <w:r>
        <w:t>) z příjemcova počítače nebo (</w:t>
      </w:r>
      <w:proofErr w:type="spellStart"/>
      <w:r>
        <w:t>iii</w:t>
      </w:r>
      <w:proofErr w:type="spellEnd"/>
      <w:r>
        <w:t>)</w:t>
      </w:r>
      <w:r>
        <w:br/>
        <w:t>potvrzením na mobilní telefon odesílatele o doručeni zprávy</w:t>
      </w:r>
      <w:r>
        <w:br/>
        <w:t>SMS na mobilní telefon adresáta, a to ve všech případech,</w:t>
      </w:r>
      <w:r>
        <w:br/>
        <w:t>pokud bude Zpráva přijata v pracovní den do 17.00 hod.,</w:t>
      </w:r>
      <w:r>
        <w:br/>
        <w:t>a v opačném případě následující pracovní den po dnu, kdy byla</w:t>
      </w:r>
      <w:r>
        <w:br/>
        <w:t>Zpráva odeslaná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3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>Zákazník tímto uděluje Dodavateli výslovný souhlas se</w:t>
      </w:r>
      <w:r>
        <w:br/>
        <w:t>zasíláním Zpráv a jiných sdělení ve věci této Smlouvy a jejího</w:t>
      </w:r>
      <w:r>
        <w:br/>
        <w:t>plnění prostřednictvím elektronických prostředků, zejména</w:t>
      </w:r>
      <w:r>
        <w:br/>
        <w:t>elektronické pošty na elektronický kontakt Zákazníka</w:t>
      </w:r>
      <w:r>
        <w:br/>
        <w:t>(zpravidla na jeho adresu elektronické pošty, případně telefonní</w:t>
      </w:r>
      <w:r>
        <w:br/>
        <w:t>číslo), pokud Dodavatel má takovýto kontakt k dispozici. Tento</w:t>
      </w:r>
      <w:r>
        <w:br/>
        <w:t>souhlas se dále vztahuje i na zasíláni obchodních sdělení</w:t>
      </w:r>
      <w:r>
        <w:br/>
        <w:t>v elektronické i v písemné formě ve věci dodávek Produktů</w:t>
      </w:r>
      <w:r>
        <w:br/>
        <w:t>a souvisejících služeb. Zákazníkovi přísluší právo odmítnout</w:t>
      </w:r>
      <w:r>
        <w:br/>
        <w:t>obchodní sděleni zasílaná elektronickou formou dle platných</w:t>
      </w:r>
      <w:r>
        <w:br/>
        <w:t>právních předpisů.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3"/>
        </w:numPr>
        <w:shd w:val="clear" w:color="auto" w:fill="auto"/>
        <w:tabs>
          <w:tab w:val="left" w:pos="241"/>
        </w:tabs>
        <w:spacing w:after="60" w:line="119" w:lineRule="exact"/>
        <w:ind w:firstLine="0"/>
        <w:jc w:val="both"/>
      </w:pPr>
      <w:r>
        <w:t xml:space="preserve">Případné </w:t>
      </w:r>
      <w:proofErr w:type="spellStart"/>
      <w:r>
        <w:t>spoiy</w:t>
      </w:r>
      <w:proofErr w:type="spellEnd"/>
      <w:r>
        <w:t xml:space="preserve"> mezi stranami budou řešeny obecnými</w:t>
      </w:r>
      <w:r>
        <w:br/>
        <w:t>soudy, není-li k řešení sporu příslušný ERÚ. V případě Zákazníků,</w:t>
      </w:r>
      <w:r>
        <w:br/>
        <w:t>kteří Smlouvu uzavírají jako podnikatelé při své podnikatelské</w:t>
      </w:r>
      <w:r>
        <w:br/>
        <w:t xml:space="preserve">činnosti, se ve smyslu </w:t>
      </w:r>
      <w:proofErr w:type="spellStart"/>
      <w:r>
        <w:t>ust</w:t>
      </w:r>
      <w:proofErr w:type="spellEnd"/>
      <w:r>
        <w:t xml:space="preserve">. § </w:t>
      </w:r>
      <w:proofErr w:type="gramStart"/>
      <w:r>
        <w:t>89a</w:t>
      </w:r>
      <w:proofErr w:type="gramEnd"/>
      <w:r>
        <w:t xml:space="preserve"> občanského soudního řádu</w:t>
      </w:r>
      <w:r>
        <w:br/>
        <w:t>sjednává místní příslušnost Okresního soudu v Ústí nad Labem,</w:t>
      </w:r>
      <w:r>
        <w:br/>
        <w:t>případně Krajského soudu v Ústi nad Labem.</w:t>
      </w:r>
    </w:p>
    <w:p w:rsidR="00A63AB0" w:rsidRDefault="001A2012">
      <w:pPr>
        <w:pStyle w:val="Zkladntext90"/>
        <w:framePr w:w="3478" w:h="14594" w:hRule="exact" w:wrap="none" w:vAnchor="page" w:hAnchor="page" w:x="4146" w:y="1106"/>
        <w:shd w:val="clear" w:color="auto" w:fill="auto"/>
        <w:spacing w:before="0" w:line="119" w:lineRule="exact"/>
        <w:ind w:firstLine="0"/>
        <w:jc w:val="both"/>
      </w:pPr>
      <w:r>
        <w:rPr>
          <w:rStyle w:val="Zkladntext91"/>
          <w:b/>
          <w:bCs/>
        </w:rPr>
        <w:t>Článek VII. Změny cen. Smlouvy a OPD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5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>Dodavatel je oprávněn tyto OPD jednostranně měnit</w:t>
      </w:r>
      <w:r>
        <w:br/>
        <w:t>(novelizovat). Stejným způsobem je Dodavatel oprávněn měnit</w:t>
      </w:r>
      <w:r>
        <w:br/>
        <w:t>Ceník. Nové OPD nebo Ceník Dodavatel uveřejni nejméně</w:t>
      </w:r>
      <w:r>
        <w:br/>
        <w:t>třicet (30) dnů před okamžikem, kdy mají nabýt účinnosti,</w:t>
      </w:r>
      <w:r>
        <w:br/>
        <w:t>a to prostřednictvím svých webových stránek a ve svých</w:t>
      </w:r>
      <w:r>
        <w:br/>
        <w:t>kontaktních místech, popřípadě i jiným vhodným způsobem.</w:t>
      </w:r>
      <w:r>
        <w:br/>
        <w:t xml:space="preserve">Jde-li o změnu OPD nebo o zvýšeni ceny </w:t>
      </w:r>
      <w:proofErr w:type="spellStart"/>
      <w:r>
        <w:t>dodavky</w:t>
      </w:r>
      <w:proofErr w:type="spellEnd"/>
      <w:r>
        <w:t xml:space="preserve"> Produktu,</w:t>
      </w:r>
      <w:r>
        <w:br/>
        <w:t>Dodavatel informuje rovněž Zákazníka o změně některým ze</w:t>
      </w:r>
      <w:r>
        <w:br/>
        <w:t>způsobů doručování podle čl. VI odst. 1. V případě, že Zákazník</w:t>
      </w:r>
      <w:r>
        <w:br/>
        <w:t>oznámené změny neodmítne a neodstoupí způsobem podle</w:t>
      </w:r>
      <w:r>
        <w:br/>
        <w:t>odstavce 2, platí, že se změnami souhlasí.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5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>Pokud Zákazník nesouhlasí s navrhovanými změnami</w:t>
      </w:r>
      <w:r>
        <w:br/>
        <w:t>OPD nebo se zvýšením ceny za dodávku Produktu, má právo</w:t>
      </w:r>
      <w:r>
        <w:br/>
        <w:t>od Smlouvy bez uvedeni důvodu odstoupit, a to doručením</w:t>
      </w:r>
      <w:r>
        <w:br/>
        <w:t>odstoupení Dodavateli nejpozději do deseti (10) dnů přede</w:t>
      </w:r>
      <w:r>
        <w:br/>
        <w:t>dnem nabytí účinnosti nových OPD nebo zvýšení ceny.</w:t>
      </w:r>
      <w:r>
        <w:br/>
        <w:t>Odstoupeni je účinné k poslednímu dni kalendářního měsíce,</w:t>
      </w:r>
      <w:r>
        <w:br/>
        <w:t>ve kterém bylo doručeno Dodavateli, neurči-</w:t>
      </w:r>
      <w:proofErr w:type="spellStart"/>
      <w:r>
        <w:t>li</w:t>
      </w:r>
      <w:proofErr w:type="spellEnd"/>
      <w:r>
        <w:t xml:space="preserve"> Zákazník</w:t>
      </w:r>
      <w:r>
        <w:br/>
        <w:t>den pozdější. Pokud Dodavatel neoznámí změnu OPD nebo</w:t>
      </w:r>
      <w:r>
        <w:br/>
        <w:t>zvýšeni ceny daného Produktu Zákazníkovi spolu s poučením</w:t>
      </w:r>
      <w:r>
        <w:br/>
        <w:t>o právu od Smlouvy odstoupit nejpozději třicet (30) dnů přede</w:t>
      </w:r>
      <w:r>
        <w:br/>
        <w:t>dnem jejich účinnosti, může Zákazník od Smlouvy odstoupit</w:t>
      </w:r>
      <w:r>
        <w:br/>
        <w:t xml:space="preserve">ve </w:t>
      </w:r>
      <w:proofErr w:type="spellStart"/>
      <w:r>
        <w:t>lhůte</w:t>
      </w:r>
      <w:proofErr w:type="spellEnd"/>
      <w:r>
        <w:t xml:space="preserve"> tří (3) měsíců od data zvýšení ceny nebo změny</w:t>
      </w:r>
      <w:r>
        <w:br/>
        <w:t>OPD; na účinky odstoupení se uplatni předchozí věta s tím,</w:t>
      </w:r>
      <w:r>
        <w:br/>
        <w:t>že pokud bylo odstoupeni doručeno Dodavateli méně než</w:t>
      </w:r>
      <w:r>
        <w:br/>
        <w:t>10 dnů před koncem měsíce, je účinné teprve k poslednímu</w:t>
      </w:r>
      <w:r>
        <w:br/>
        <w:t>dni následujícího kalendářního měsíce. Právo odstoupit od</w:t>
      </w:r>
      <w:r>
        <w:br/>
        <w:t>Smlouvy Zákazníkovi nevzniká, jestliže dochází ke zvýšeni</w:t>
      </w:r>
      <w:r>
        <w:br/>
        <w:t>ceny na základě rozhodnutí ERÚ, ani v případě, že v souladu</w:t>
      </w:r>
      <w:r>
        <w:br/>
        <w:t>se Smlouvou nebo příslušným Ceníkem dojde k uplynutí doby,</w:t>
      </w:r>
      <w:r>
        <w:br/>
        <w:t>po kterou se na Zákazníka používá některý zvýhodněný Ceník.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5"/>
        </w:numPr>
        <w:shd w:val="clear" w:color="auto" w:fill="auto"/>
        <w:tabs>
          <w:tab w:val="left" w:pos="241"/>
        </w:tabs>
        <w:spacing w:line="119" w:lineRule="exact"/>
        <w:ind w:firstLine="0"/>
        <w:jc w:val="both"/>
      </w:pPr>
      <w:r>
        <w:t>Dodavatel je oprávněn měnit OPD nebo Ceník v rozsahu</w:t>
      </w:r>
      <w:r>
        <w:br/>
        <w:t>podmínek dodávek Produktů a vzájemných práv a povinnosti</w:t>
      </w:r>
      <w:r>
        <w:br/>
        <w:t>Dodavatele a Zákazníka, v případě legislativních změn, změny</w:t>
      </w:r>
      <w:r>
        <w:br/>
        <w:t>cen Produktů na velkoobchodním trhu, změny devizových</w:t>
      </w:r>
      <w:r>
        <w:br/>
        <w:t>kurzů, změny cenových předpisů a rozhodnuti, změny rozsahu</w:t>
      </w:r>
      <w:r>
        <w:br/>
        <w:t>služeb poskytovaných Zákazníkovi, změny podmínek na trhu</w:t>
      </w:r>
      <w:r>
        <w:br/>
        <w:t>s energiemi, požadavku na optimalizaci a vyváženost smluvního</w:t>
      </w:r>
      <w:r>
        <w:br/>
        <w:t>vztahu se Zákazníkem a požadavku na odstraněni rizik</w:t>
      </w:r>
      <w:r>
        <w:br/>
        <w:t>neoprávněných zásahů do smluvního vztahu se Zákazníkem.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5"/>
        </w:numPr>
        <w:shd w:val="clear" w:color="auto" w:fill="auto"/>
        <w:tabs>
          <w:tab w:val="left" w:pos="248"/>
        </w:tabs>
        <w:spacing w:line="119" w:lineRule="exact"/>
        <w:ind w:firstLine="0"/>
        <w:jc w:val="both"/>
      </w:pPr>
      <w:r>
        <w:t>Smlouva uzavřená se Zákazníkem v písemné podobě může</w:t>
      </w:r>
      <w:r>
        <w:br/>
        <w:t xml:space="preserve">být měněna i </w:t>
      </w:r>
      <w:proofErr w:type="spellStart"/>
      <w:r>
        <w:t>nepisemným</w:t>
      </w:r>
      <w:proofErr w:type="spellEnd"/>
      <w:r>
        <w:t xml:space="preserve"> dodatkem, a to na základě </w:t>
      </w:r>
      <w:proofErr w:type="spellStart"/>
      <w:r>
        <w:t>výslov</w:t>
      </w:r>
      <w:proofErr w:type="spellEnd"/>
      <w:r>
        <w:t>-</w:t>
      </w:r>
      <w:r>
        <w:br/>
      </w:r>
      <w:proofErr w:type="spellStart"/>
      <w:r>
        <w:t>ného</w:t>
      </w:r>
      <w:proofErr w:type="spellEnd"/>
      <w:r>
        <w:t xml:space="preserve"> souhlasu obou stran s provedením takovéto změny a za</w:t>
      </w:r>
      <w:r>
        <w:br/>
        <w:t>podmínky dosažení plné dohody o obsahu změny. Tuto změnu</w:t>
      </w:r>
      <w:r>
        <w:br/>
        <w:t>je možné provést zejména formou monitorovaného telefon-</w:t>
      </w:r>
      <w:r>
        <w:br/>
      </w:r>
      <w:proofErr w:type="spellStart"/>
      <w:r>
        <w:t>ního</w:t>
      </w:r>
      <w:proofErr w:type="spellEnd"/>
      <w:r>
        <w:t xml:space="preserve"> hovoru, v jehož rámci je Dodavatel oprávněn ověřit to-</w:t>
      </w:r>
      <w:r>
        <w:br/>
      </w:r>
      <w:proofErr w:type="spellStart"/>
      <w:r>
        <w:t>tožnost</w:t>
      </w:r>
      <w:proofErr w:type="spellEnd"/>
      <w:r>
        <w:t xml:space="preserve"> Zákazníka. Zákazník je oprávněn požadovat provedeni</w:t>
      </w:r>
      <w:r>
        <w:br/>
        <w:t xml:space="preserve">změny Smlouvy i v písemné podobě, v tomto případe je </w:t>
      </w:r>
      <w:proofErr w:type="spellStart"/>
      <w:r>
        <w:t>Doda</w:t>
      </w:r>
      <w:proofErr w:type="spellEnd"/>
      <w:r>
        <w:t>-</w:t>
      </w:r>
      <w:r>
        <w:br/>
      </w:r>
      <w:proofErr w:type="spellStart"/>
      <w:r>
        <w:t>vatel</w:t>
      </w:r>
      <w:proofErr w:type="spellEnd"/>
      <w:r>
        <w:t xml:space="preserve"> oprávněn požadovat úhradu s tím souvisejících nákladů.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5"/>
        </w:numPr>
        <w:shd w:val="clear" w:color="auto" w:fill="auto"/>
        <w:tabs>
          <w:tab w:val="left" w:pos="248"/>
        </w:tabs>
        <w:spacing w:after="60" w:line="119" w:lineRule="exact"/>
        <w:ind w:firstLine="0"/>
        <w:jc w:val="both"/>
      </w:pPr>
      <w:r>
        <w:t>Za změny Smlouvy, OPD či Ceníku se nepovažují takové</w:t>
      </w:r>
      <w:r>
        <w:br/>
        <w:t>změny, které: (i) nemění obsah práv a povinností stran, tj.</w:t>
      </w:r>
      <w:r>
        <w:br/>
        <w:t>např. změny osobních a kontaktních údajů, změny zúčtovacích</w:t>
      </w:r>
      <w:r>
        <w:br/>
        <w:t>údajů, změny cyklu záloh atd.; nebo (</w:t>
      </w:r>
      <w:proofErr w:type="spellStart"/>
      <w:r>
        <w:t>ii</w:t>
      </w:r>
      <w:proofErr w:type="spellEnd"/>
      <w:r>
        <w:t>) jsou vyvolané změnou</w:t>
      </w:r>
      <w:r>
        <w:br/>
        <w:t>právní úpravy či rozhodnutím příslušných správních orgánů.</w:t>
      </w:r>
    </w:p>
    <w:p w:rsidR="00A63AB0" w:rsidRDefault="001A2012">
      <w:pPr>
        <w:pStyle w:val="Zkladntext90"/>
        <w:framePr w:w="3478" w:h="14594" w:hRule="exact" w:wrap="none" w:vAnchor="page" w:hAnchor="page" w:x="4146" w:y="1106"/>
        <w:shd w:val="clear" w:color="auto" w:fill="auto"/>
        <w:spacing w:before="0" w:line="119" w:lineRule="exact"/>
        <w:ind w:firstLine="0"/>
        <w:jc w:val="both"/>
      </w:pPr>
      <w:r>
        <w:rPr>
          <w:rStyle w:val="Zkladntext91"/>
          <w:b/>
          <w:bCs/>
        </w:rPr>
        <w:t>Článek Vlil. Ostatní a závěrečná ustanovení</w:t>
      </w:r>
    </w:p>
    <w:p w:rsidR="00A63AB0" w:rsidRDefault="001A2012">
      <w:pPr>
        <w:pStyle w:val="Zkladntext20"/>
        <w:framePr w:w="3478" w:h="14594" w:hRule="exact" w:wrap="none" w:vAnchor="page" w:hAnchor="page" w:x="4146" w:y="1106"/>
        <w:numPr>
          <w:ilvl w:val="0"/>
          <w:numId w:val="16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>Strany jsou povinny v průběhu smluvního vztahu předcházet</w:t>
      </w:r>
      <w:r>
        <w:br/>
        <w:t>vzniku jakékoli újmy. Povinnost k náhradě újmy se řídí obecně</w:t>
      </w:r>
      <w:r>
        <w:br/>
        <w:t>závaznými právními předpisy, zejména EŽ a OZ. Jakákoli</w:t>
      </w:r>
      <w:r>
        <w:br/>
        <w:t>náhrada škody bude poskytnuta v penězích.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numPr>
          <w:ilvl w:val="0"/>
          <w:numId w:val="16"/>
        </w:numPr>
        <w:shd w:val="clear" w:color="auto" w:fill="auto"/>
        <w:tabs>
          <w:tab w:val="left" w:pos="237"/>
        </w:tabs>
        <w:spacing w:line="119" w:lineRule="exact"/>
        <w:ind w:firstLine="0"/>
        <w:jc w:val="both"/>
      </w:pPr>
      <w:r>
        <w:t>Zákazník - fyzická osoba uděluje souhlas se zpracováním</w:t>
      </w:r>
      <w:r>
        <w:br/>
        <w:t xml:space="preserve">svých osobních údajů v souladu se zákonem č. 101/2000 </w:t>
      </w:r>
      <w:proofErr w:type="spellStart"/>
      <w:proofErr w:type="gramStart"/>
      <w:r>
        <w:t>Sb</w:t>
      </w:r>
      <w:proofErr w:type="spellEnd"/>
      <w:r>
        <w:t>„</w:t>
      </w:r>
      <w:proofErr w:type="gramEnd"/>
      <w:r>
        <w:br/>
        <w:t>o ochraně osobních údajů, ve zněni pozdějších předpisů</w:t>
      </w:r>
      <w:r>
        <w:br/>
      </w:r>
      <w:r>
        <w:rPr>
          <w:rStyle w:val="Zkladntext2Tun"/>
        </w:rPr>
        <w:t xml:space="preserve">(„Zákon"), </w:t>
      </w:r>
      <w:r>
        <w:t xml:space="preserve">a to za účelem zasíláni obchodních </w:t>
      </w:r>
      <w:proofErr w:type="spellStart"/>
      <w:r>
        <w:t>sdelení</w:t>
      </w:r>
      <w:proofErr w:type="spellEnd"/>
      <w:r>
        <w:t>, pro účely</w:t>
      </w:r>
      <w:r>
        <w:br/>
        <w:t>obchodní, marketingové, evidence plnění platebních povinností</w:t>
      </w:r>
      <w:r>
        <w:br/>
        <w:t>a vyhodnocování platební morálky Zákazníka, jakož i za účelem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proofErr w:type="spellStart"/>
      <w:r>
        <w:t>řípadného</w:t>
      </w:r>
      <w:proofErr w:type="spellEnd"/>
      <w:r>
        <w:t xml:space="preserve"> vymáháni splatných pohledávek Dodavatele za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proofErr w:type="spellStart"/>
      <w:r>
        <w:t>ákaznikem</w:t>
      </w:r>
      <w:proofErr w:type="spellEnd"/>
      <w:r>
        <w:t xml:space="preserve"> prováděného Dodavatelem nebo jim pověřenou</w:t>
      </w:r>
      <w:r>
        <w:br/>
        <w:t>třetí osobou, event. za účelem postoupení splatných pohledávek</w:t>
      </w:r>
      <w:r>
        <w:br/>
        <w:t>Dodavatele za Zákazníkem jiným subjektům a dále za účelem</w:t>
      </w:r>
      <w:r>
        <w:br/>
        <w:t>informováni o porušení smluvní povinnosti Zákazníka včetně</w:t>
      </w:r>
      <w:r>
        <w:br/>
        <w:t>rozsahu a povahy tohoto porušeni, následné platební morálce</w:t>
      </w:r>
      <w:r>
        <w:br/>
        <w:t>Zákazníka, za účelem ochrany práv Dodavatele a za účelem</w:t>
      </w:r>
      <w:r>
        <w:br/>
        <w:t>aktualizace údajů vedených o Zákazníkovi (a to i mimo kontext</w:t>
      </w:r>
      <w:r>
        <w:br/>
        <w:t>dané Smlouvy). Zákazník proto souhlasí s tím, aby Dodavatel</w:t>
      </w:r>
      <w:r>
        <w:br/>
        <w:t>osobni údaje Zákazníka předával k dalšímu zpracování sdruženi</w:t>
      </w:r>
      <w:r>
        <w:br/>
        <w:t>SOLUS, zájmovému sdružení právnických osob, IČ 69346925, jehož</w:t>
      </w:r>
      <w:r>
        <w:br/>
        <w:t>je Dodavatel členem, a které vede databázi osob (dlužníků), které</w:t>
      </w:r>
      <w:r>
        <w:br/>
        <w:t>porušily smluvní závazek řádné platit za poskytnutou službu (tj.</w:t>
      </w:r>
      <w:r>
        <w:br/>
        <w:t>úvěr, leasing, pojištěni, kreditní karty, prodej na splátky, služba</w:t>
      </w:r>
      <w:r>
        <w:br/>
        <w:t>elektronických komunikaci, dodávka médii apod.), případně</w:t>
      </w:r>
      <w:r>
        <w:br/>
        <w:t>jeho právnímu nástupci. Souhlas se zpracováním osobních</w:t>
      </w:r>
      <w:r>
        <w:br/>
        <w:t>údajů pro obchodní a marketingové účely se týká i obchodních</w:t>
      </w:r>
      <w:r>
        <w:br/>
        <w:t>a marketingových aktivit subjektů, které jsou ve vztahu</w:t>
      </w:r>
      <w:r>
        <w:br/>
        <w:t>k Dodavateli koncernovými osobami, tj. CENTROPOL HOLDING,</w:t>
      </w:r>
      <w:r>
        <w:br/>
        <w:t>a.s</w:t>
      </w:r>
      <w:r>
        <w:rPr>
          <w:vertAlign w:val="subscript"/>
        </w:rPr>
        <w:t>v</w:t>
      </w:r>
      <w:r>
        <w:t xml:space="preserve"> IČ: 25005880, se sídlem Ústi nad Labem, Vaničková 1594/1,</w:t>
      </w:r>
      <w:r>
        <w:br/>
        <w:t>PSČ 400 01. Za osobní údaje jsou považovány údaje uvedené</w:t>
      </w:r>
      <w:r>
        <w:br/>
        <w:t>ve Smlouvě, tj. údaje o Zákazníkovi (jméno, příjmení, bydliště,</w:t>
      </w:r>
      <w:r>
        <w:br/>
        <w:t>kontaktní adresa, datum narození, rodné číslo, bankovní spojení,</w:t>
      </w:r>
      <w:r>
        <w:br/>
        <w:t>e-mail, tel. číslo ad.), o jeho odběrném miste (adresa OM, EAN/</w:t>
      </w:r>
      <w:r>
        <w:br/>
        <w:t>EIC, popř. číslo elektroměru/plynoměru ad.) a o smluvním vztahu</w:t>
      </w:r>
      <w:r>
        <w:br/>
        <w:t>(výše záloh, plateb, ročních vyúčtováni, spotřeb včetně historie</w:t>
      </w:r>
      <w:r>
        <w:br/>
        <w:t>a údajů o případném porušení smluvní povinnosti Zákazníkem</w:t>
      </w:r>
      <w:r>
        <w:br/>
        <w:t>ad.). Osobou správce se pro účely zpracování osobních údajů</w:t>
      </w:r>
      <w:r>
        <w:br/>
        <w:t>rozumí Dodavatel, resp. jeho zaměstnanci pověření k výkonu</w:t>
      </w:r>
      <w:r>
        <w:br/>
        <w:t xml:space="preserve">činnosti dle Smlouvy a v souvislosti s </w:t>
      </w:r>
      <w:proofErr w:type="gramStart"/>
      <w:r>
        <w:t>ni</w:t>
      </w:r>
      <w:proofErr w:type="gramEnd"/>
      <w:r>
        <w:t>. Zpracováni osobních</w:t>
      </w:r>
      <w:r>
        <w:br/>
        <w:t>údajů bude probíhat manuálně i automaticky a rozumí se</w:t>
      </w:r>
      <w:r>
        <w:br/>
        <w:t>jím zejména činnosti ve smyslu § 4 písm. e) Zákona. Zákazník</w:t>
      </w:r>
      <w:r>
        <w:br/>
        <w:t>uděluje souhlas se zpracováním svých osobních údajů po dobu</w:t>
      </w:r>
      <w:r>
        <w:br/>
        <w:t>trváni Smlouvy a dále po dobu deseti let od jejího ukončení.</w:t>
      </w:r>
      <w:r>
        <w:br/>
        <w:t>Jedná se o dobrovolné poskytnuti osobních údajů, Zákazník</w:t>
      </w:r>
      <w:r>
        <w:br/>
      </w:r>
      <w:proofErr w:type="spellStart"/>
      <w:r>
        <w:t>ma</w:t>
      </w:r>
      <w:proofErr w:type="spellEnd"/>
      <w:r>
        <w:t xml:space="preserve"> právo svůj souhlas se zpracováním osobních údajů písemné</w:t>
      </w:r>
      <w:r>
        <w:br/>
        <w:t>odvolat. Zákazník má rovněž právo přístupu ke svým osobním</w:t>
      </w:r>
      <w:r>
        <w:br/>
        <w:t>údajům a právo na poskytnutí informace ve smyslu § 11 a § 12</w:t>
      </w:r>
      <w:r>
        <w:br/>
        <w:t>Zákona. Zákazník, který zjistí nebo se domnívá, že Dodavatel</w:t>
      </w:r>
      <w:r>
        <w:br/>
        <w:t>nebo uvedeni zpracovatele provádějí zpracování jeho osobních</w:t>
      </w:r>
      <w:r>
        <w:br/>
        <w:t>údajů, které je v rozporu s ochranou soukromého a osobního</w:t>
      </w:r>
      <w:r>
        <w:br/>
        <w:t>života nebo v rozporu se zákonem, zejména že jsou osobní údaje</w:t>
      </w:r>
      <w:r>
        <w:br/>
        <w:t>nepřesné s ohledem na účel jejich zpracování, je může požádat: a)</w:t>
      </w:r>
      <w:r>
        <w:br/>
        <w:t>o vysvětlení; b) o odstraněni takto vzniklého stavu.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numPr>
          <w:ilvl w:val="0"/>
          <w:numId w:val="16"/>
        </w:numPr>
        <w:shd w:val="clear" w:color="auto" w:fill="auto"/>
        <w:tabs>
          <w:tab w:val="left" w:pos="248"/>
        </w:tabs>
        <w:spacing w:line="119" w:lineRule="exact"/>
        <w:ind w:firstLine="0"/>
        <w:jc w:val="both"/>
      </w:pPr>
      <w:r>
        <w:t>Smluvní strany jsou vázány projevy své vůle okamžikem</w:t>
      </w:r>
      <w:r>
        <w:br/>
        <w:t xml:space="preserve">podpisu Smlouvy, přičemž v tentýž okamžik jim vznikají </w:t>
      </w:r>
      <w:proofErr w:type="spellStart"/>
      <w:r>
        <w:t>prá</w:t>
      </w:r>
      <w:proofErr w:type="spellEnd"/>
      <w:r>
        <w:t>-</w:t>
      </w:r>
      <w:r>
        <w:br/>
      </w:r>
      <w:proofErr w:type="spellStart"/>
      <w:r>
        <w:t>va</w:t>
      </w:r>
      <w:proofErr w:type="spellEnd"/>
      <w:r>
        <w:t xml:space="preserve"> a povinnosti podle Smlouvy s výjimkou těch, u nichž OPD</w:t>
      </w:r>
      <w:r>
        <w:br/>
        <w:t>výslovně stanoví, že nabývají účinnosti teprve zahájením do-</w:t>
      </w:r>
      <w:r>
        <w:br/>
        <w:t>dávky Produktu, nebo u nichž to vyplývá z jejich povahy (práva</w:t>
      </w:r>
      <w:r>
        <w:br/>
        <w:t>a povinnosti podmíněné dodávkami Produktu). Smlouva vyvolá</w:t>
      </w:r>
      <w:r>
        <w:br/>
        <w:t xml:space="preserve">jen takové právní následky, které jsou v ní vyjádřeny, jakož i </w:t>
      </w:r>
      <w:proofErr w:type="spellStart"/>
      <w:r>
        <w:t>ná</w:t>
      </w:r>
      <w:proofErr w:type="spellEnd"/>
      <w:r>
        <w:t>-</w:t>
      </w:r>
      <w:r>
        <w:br/>
      </w:r>
      <w:proofErr w:type="spellStart"/>
      <w:r>
        <w:t>sledky</w:t>
      </w:r>
      <w:proofErr w:type="spellEnd"/>
      <w:r>
        <w:t xml:space="preserve"> plynoucí přímo ze zákona (nejsou-</w:t>
      </w:r>
      <w:proofErr w:type="spellStart"/>
      <w:r>
        <w:t>íi</w:t>
      </w:r>
      <w:proofErr w:type="spellEnd"/>
      <w:r>
        <w:t xml:space="preserve"> Smlouvou či OPD</w:t>
      </w:r>
      <w:r>
        <w:br/>
        <w:t>vyloučeny). Přijetí nabídky Smlouvy (včetně OPD a dalších jetích</w:t>
      </w:r>
      <w:r>
        <w:br/>
        <w:t>součástí) Zákazníkem s jakýmkoli dodatkem nebo odchylkou</w:t>
      </w:r>
      <w:r>
        <w:br/>
        <w:t>se vylučuje. Podpis Dodavatele může být nahrazen předtiskem</w:t>
      </w:r>
      <w:r>
        <w:br/>
        <w:t>jména a podpisu zmocněného zaměstnance Dodavatele nebo</w:t>
      </w:r>
      <w:r>
        <w:br/>
        <w:t>jiné osoby oprávněné jednat za Dodavatele.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numPr>
          <w:ilvl w:val="0"/>
          <w:numId w:val="16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>Nestanoví-li Smlouva, OPD (čl. VII odst. 1) a 4) výše) nebo</w:t>
      </w:r>
      <w:r>
        <w:br/>
        <w:t>individuální dohoda uzavřená mezi stranami jinak, lze Smlouvu</w:t>
      </w:r>
      <w:r>
        <w:br/>
        <w:t>měnit nebo doplňovat pouze písemnými smluvními dodatky;</w:t>
      </w:r>
      <w:r>
        <w:br/>
        <w:t>k jejich platnosti se vyžaduje dohoda o celém jejich obsahu</w:t>
      </w:r>
      <w:r>
        <w:br/>
        <w:t xml:space="preserve">Nedílnou součástí těchto OPD </w:t>
      </w:r>
      <w:proofErr w:type="spellStart"/>
      <w:r>
        <w:t>ie</w:t>
      </w:r>
      <w:proofErr w:type="spellEnd"/>
      <w:r>
        <w:t xml:space="preserve"> příslušný Ceník uveřejněný na</w:t>
      </w:r>
      <w:r>
        <w:br/>
        <w:t>webových stránkách Dodavatele. Všechny dokumenty a přílohy,</w:t>
      </w:r>
      <w:r>
        <w:br/>
        <w:t>které tvoří obsah Smlouvy, jsou k dispozici na webových</w:t>
      </w:r>
      <w:r>
        <w:br/>
        <w:t xml:space="preserve">stránkách Dodavatele </w:t>
      </w:r>
      <w:hyperlink r:id="rId12" w:history="1">
        <w:r>
          <w:rPr>
            <w:lang w:val="en-US" w:eastAsia="en-US" w:bidi="en-US"/>
          </w:rPr>
          <w:t>www.centropol.cz</w:t>
        </w:r>
      </w:hyperlink>
      <w:r>
        <w:rPr>
          <w:lang w:val="en-US" w:eastAsia="en-US" w:bidi="en-US"/>
        </w:rPr>
        <w:t xml:space="preserve">, </w:t>
      </w:r>
      <w:r>
        <w:t>na jeho obchodních</w:t>
      </w:r>
      <w:r>
        <w:br/>
        <w:t>místech, případně rovněž na vyžádání u obchodních zástupců.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numPr>
          <w:ilvl w:val="0"/>
          <w:numId w:val="16"/>
        </w:numPr>
        <w:shd w:val="clear" w:color="auto" w:fill="auto"/>
        <w:tabs>
          <w:tab w:val="left" w:pos="252"/>
        </w:tabs>
        <w:spacing w:line="119" w:lineRule="exact"/>
        <w:ind w:firstLine="0"/>
        <w:jc w:val="both"/>
      </w:pPr>
      <w:r>
        <w:t>Zákazník se zavazuje oznámit Dodavateli zrněny týkající se</w:t>
      </w:r>
      <w:r>
        <w:br/>
        <w:t>skutečnosti uvedených ve Smlouvě a změny ve svých pra.</w:t>
      </w:r>
      <w:r>
        <w:br/>
        <w:t>poměrech nebo identifikačních údajích, které mají řepo</w:t>
      </w:r>
      <w:r>
        <w:br/>
        <w:t>mohou mít důsledky na plněni povinnosti z teto Smlouvy, a to</w:t>
      </w:r>
      <w:r>
        <w:br/>
        <w:t xml:space="preserve">neprodleně, </w:t>
      </w:r>
      <w:proofErr w:type="spellStart"/>
      <w:r>
        <w:t>nejpozdéji</w:t>
      </w:r>
      <w:proofErr w:type="spellEnd"/>
      <w:r>
        <w:t xml:space="preserve"> však do osmi (8) dnů od okamžiku, kdy</w:t>
      </w:r>
      <w:r>
        <w:br/>
        <w:t>nastaly. Zejména je povinen oznámit a doložit svůj vstup do</w:t>
      </w:r>
      <w:r>
        <w:br/>
        <w:t xml:space="preserve">likvidace, zahájeni </w:t>
      </w:r>
      <w:proofErr w:type="spellStart"/>
      <w:r>
        <w:t>insolvenčniho</w:t>
      </w:r>
      <w:proofErr w:type="spellEnd"/>
      <w:r>
        <w:t xml:space="preserve"> řízení apod.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numPr>
          <w:ilvl w:val="0"/>
          <w:numId w:val="16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 xml:space="preserve">Pokud Zákazník jako zmocnitel pověří jednáním za </w:t>
      </w:r>
      <w:r>
        <w:rPr>
          <w:rStyle w:val="Zkladntext2BookAntiqua55ptMalpsmena"/>
        </w:rPr>
        <w:t>svoji</w:t>
      </w:r>
      <w:r>
        <w:rPr>
          <w:rStyle w:val="Zkladntext2BookAntiqua55ptMalpsmena"/>
        </w:rPr>
        <w:br/>
      </w:r>
      <w:r>
        <w:t>osobu zmocněnce, kterému udělí plnou moc, musí taková plná</w:t>
      </w:r>
      <w:r>
        <w:br/>
        <w:t xml:space="preserve">moc </w:t>
      </w:r>
      <w:proofErr w:type="spellStart"/>
      <w:r>
        <w:t>konkrétné</w:t>
      </w:r>
      <w:proofErr w:type="spellEnd"/>
      <w:r>
        <w:t xml:space="preserve"> specifikovat jednáni, k nimž </w:t>
      </w:r>
      <w:proofErr w:type="spellStart"/>
      <w:r>
        <w:t>ie</w:t>
      </w:r>
      <w:proofErr w:type="spellEnd"/>
      <w:r>
        <w:t xml:space="preserve"> zmocněnec</w:t>
      </w:r>
      <w:r>
        <w:br/>
        <w:t>oprávněn, přičemž Dodavatel je oprávněn požadovat, aby plná</w:t>
      </w:r>
      <w:r>
        <w:br/>
        <w:t>moc nebyla vystavena více než 3 měsíce přede dnem, kdy je</w:t>
      </w:r>
      <w:r>
        <w:br/>
        <w:t>předložena Dodavateli, a/nebo aby byl podpis Zákazníka na</w:t>
      </w:r>
      <w:r>
        <w:br/>
        <w:t>plné moci úředně ověřen.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numPr>
          <w:ilvl w:val="0"/>
          <w:numId w:val="16"/>
        </w:numPr>
        <w:shd w:val="clear" w:color="auto" w:fill="auto"/>
        <w:tabs>
          <w:tab w:val="left" w:pos="244"/>
        </w:tabs>
        <w:spacing w:line="119" w:lineRule="exact"/>
        <w:ind w:firstLine="0"/>
        <w:jc w:val="both"/>
      </w:pPr>
      <w:r>
        <w:t>Všechny skutečnosti a informace týkající se Smlouvy a jejího</w:t>
      </w:r>
      <w:r>
        <w:br/>
        <w:t>plnění se podle dohody stran považuji za důvěrné. Zákazník se</w:t>
      </w:r>
      <w:r>
        <w:br/>
        <w:t>zavazuje, že je bez souhlasu Dodavatele neposkytne třetímu</w:t>
      </w:r>
      <w:r>
        <w:br/>
        <w:t>subjektu, ledaže by k takovému poskytnutí byl oprávněn na</w:t>
      </w:r>
      <w:r>
        <w:br/>
        <w:t>základě právního předpisu.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numPr>
          <w:ilvl w:val="0"/>
          <w:numId w:val="16"/>
        </w:numPr>
        <w:shd w:val="clear" w:color="auto" w:fill="auto"/>
        <w:tabs>
          <w:tab w:val="left" w:pos="244"/>
        </w:tabs>
        <w:spacing w:after="60" w:line="119" w:lineRule="exact"/>
        <w:ind w:firstLine="0"/>
        <w:jc w:val="both"/>
      </w:pPr>
      <w:r>
        <w:t>Tyto OPD jsou platné od 1. listopadu 2014 a účinné pro</w:t>
      </w:r>
      <w:r>
        <w:br/>
        <w:t xml:space="preserve">všechny smlouvy uzavřené po 1. březnu 2015. Tyto OPD se </w:t>
      </w:r>
      <w:proofErr w:type="spellStart"/>
      <w:r>
        <w:t>mo</w:t>
      </w:r>
      <w:proofErr w:type="spellEnd"/>
      <w:r>
        <w:t>-</w:t>
      </w:r>
      <w:r>
        <w:br/>
        <w:t>hou použít na smlouvy uzavřené před tímto datem na základě</w:t>
      </w:r>
      <w:r>
        <w:br/>
        <w:t>individuální dohody mezi Zákazníkem a Dodavatelem.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r>
        <w:t>Zemní plyn: Kódy využití OM: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proofErr w:type="gramStart"/>
      <w:r>
        <w:t>R01 - Byt</w:t>
      </w:r>
      <w:proofErr w:type="gramEnd"/>
      <w:r>
        <w:t>, rodinný dům, rekreační objekt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proofErr w:type="gramStart"/>
      <w:r>
        <w:t>R02 - Administrativní</w:t>
      </w:r>
      <w:proofErr w:type="gramEnd"/>
      <w:r>
        <w:t xml:space="preserve"> prostor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proofErr w:type="gramStart"/>
      <w:r>
        <w:t>R03 - Ubytovací</w:t>
      </w:r>
      <w:proofErr w:type="gramEnd"/>
      <w:r>
        <w:t xml:space="preserve"> a stravovací zařízení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r>
        <w:t>R04-Výrobní prostor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proofErr w:type="gramStart"/>
      <w:r>
        <w:t>R05 - Škola</w:t>
      </w:r>
      <w:proofErr w:type="gramEnd"/>
      <w:r>
        <w:t>, školka, učiliště, VŠ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proofErr w:type="gramStart"/>
      <w:r>
        <w:t>R06 - Prodejní</w:t>
      </w:r>
      <w:proofErr w:type="gramEnd"/>
      <w:r>
        <w:t xml:space="preserve"> zařízeni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proofErr w:type="gramStart"/>
      <w:r>
        <w:t>R07 - Nemocniční</w:t>
      </w:r>
      <w:proofErr w:type="gramEnd"/>
      <w:r>
        <w:t xml:space="preserve"> zařízeni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proofErr w:type="gramStart"/>
      <w:r>
        <w:t>R08 - Sezónní</w:t>
      </w:r>
      <w:proofErr w:type="gramEnd"/>
      <w:r>
        <w:t xml:space="preserve"> technologický odběr - zima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proofErr w:type="gramStart"/>
      <w:r>
        <w:t>R09 - Sezónní</w:t>
      </w:r>
      <w:proofErr w:type="gramEnd"/>
      <w:r>
        <w:t xml:space="preserve"> technologický odběr - léto</w:t>
      </w:r>
    </w:p>
    <w:p w:rsidR="00A63AB0" w:rsidRDefault="001A2012">
      <w:pPr>
        <w:pStyle w:val="Zkladntext20"/>
        <w:framePr w:w="3474" w:h="12807" w:hRule="exact" w:wrap="none" w:vAnchor="page" w:hAnchor="page" w:x="7785" w:y="1105"/>
        <w:shd w:val="clear" w:color="auto" w:fill="auto"/>
        <w:spacing w:line="119" w:lineRule="exact"/>
        <w:ind w:firstLine="0"/>
        <w:jc w:val="both"/>
      </w:pPr>
      <w:r>
        <w:t>R10-Kotelny</w:t>
      </w:r>
    </w:p>
    <w:p w:rsidR="00A63AB0" w:rsidRDefault="001A2012">
      <w:pPr>
        <w:pStyle w:val="ZhlavneboZpat0"/>
        <w:framePr w:w="10692" w:h="490" w:hRule="exact" w:wrap="none" w:vAnchor="page" w:hAnchor="page" w:x="520" w:y="15819"/>
        <w:shd w:val="clear" w:color="auto" w:fill="auto"/>
      </w:pPr>
      <w:r>
        <w:rPr>
          <w:rStyle w:val="ZhlavneboZpatTun"/>
        </w:rPr>
        <w:t xml:space="preserve">CENTROPOL ENERGY, a.s. </w:t>
      </w:r>
      <w:r>
        <w:t xml:space="preserve">■ Vaničková 1594/1, 400 01 Ústí nad Labem </w:t>
      </w:r>
      <w:proofErr w:type="spellStart"/>
      <w:r>
        <w:t>Btel</w:t>
      </w:r>
      <w:proofErr w:type="spellEnd"/>
      <w:r>
        <w:rPr>
          <w:lang w:val="en-US" w:eastAsia="en-US" w:bidi="en-US"/>
        </w:rPr>
        <w:t xml:space="preserve"> </w:t>
      </w:r>
      <w:r>
        <w:t xml:space="preserve">/ </w:t>
      </w:r>
      <w:hyperlink r:id="rId13" w:history="1">
        <w:r>
          <w:rPr>
            <w:lang w:val="en-US" w:eastAsia="en-US" w:bidi="en-US"/>
          </w:rPr>
          <w:t>www.centropol.cz</w:t>
        </w:r>
      </w:hyperlink>
    </w:p>
    <w:p w:rsidR="00A63AB0" w:rsidRDefault="001A2012">
      <w:pPr>
        <w:pStyle w:val="ZhlavneboZpat0"/>
        <w:framePr w:w="10692" w:h="490" w:hRule="exact" w:wrap="none" w:vAnchor="page" w:hAnchor="page" w:x="520" w:y="15819"/>
        <w:shd w:val="clear" w:color="auto" w:fill="auto"/>
      </w:pPr>
      <w:r>
        <w:t>IČ: 25458302 / DIČ: CZ25458302 ■ Společnost vedená u rejstříkového soudu v Ústí nad Labem, spisová značka B 1457 ■ Číslo licence na obchod s elektřinou: 140805731</w:t>
      </w:r>
    </w:p>
    <w:p w:rsidR="00A63AB0" w:rsidRDefault="001A2012">
      <w:pPr>
        <w:pStyle w:val="ZhlavneboZpat0"/>
        <w:framePr w:w="10692" w:h="490" w:hRule="exact" w:wrap="none" w:vAnchor="page" w:hAnchor="page" w:x="520" w:y="15819"/>
        <w:shd w:val="clear" w:color="auto" w:fill="auto"/>
      </w:pPr>
      <w:r>
        <w:t>- skupina 14 / Číslo licence na obchod s plynem: 241330508 - skupina 24 / Číslo registrace u OTE, a.s. (ID RÚT): 283 ■Certifikace ISO:9001</w:t>
      </w:r>
    </w:p>
    <w:p w:rsidR="00A63AB0" w:rsidRDefault="00A63AB0">
      <w:pPr>
        <w:rPr>
          <w:sz w:val="2"/>
          <w:szCs w:val="2"/>
        </w:rPr>
      </w:pPr>
    </w:p>
    <w:sectPr w:rsidR="00A63AB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153" w:rsidRDefault="00DF7153">
      <w:r>
        <w:separator/>
      </w:r>
    </w:p>
  </w:endnote>
  <w:endnote w:type="continuationSeparator" w:id="0">
    <w:p w:rsidR="00DF7153" w:rsidRDefault="00D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153" w:rsidRDefault="00DF7153"/>
  </w:footnote>
  <w:footnote w:type="continuationSeparator" w:id="0">
    <w:p w:rsidR="00DF7153" w:rsidRDefault="00DF71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29B"/>
    <w:multiLevelType w:val="multilevel"/>
    <w:tmpl w:val="A418D5D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D7859"/>
    <w:multiLevelType w:val="multilevel"/>
    <w:tmpl w:val="74E4B580"/>
    <w:lvl w:ilvl="0">
      <w:start w:val="1"/>
      <w:numFmt w:val="lowerLetter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3647E"/>
    <w:multiLevelType w:val="multilevel"/>
    <w:tmpl w:val="19A8C2D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9F6AC1"/>
    <w:multiLevelType w:val="multilevel"/>
    <w:tmpl w:val="9C7CDDE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E741B2"/>
    <w:multiLevelType w:val="multilevel"/>
    <w:tmpl w:val="0714DCC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E54628"/>
    <w:multiLevelType w:val="multilevel"/>
    <w:tmpl w:val="76EA7A4E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C65C25"/>
    <w:multiLevelType w:val="multilevel"/>
    <w:tmpl w:val="7B3643F6"/>
    <w:lvl w:ilvl="0">
      <w:start w:val="1"/>
      <w:numFmt w:val="lowerLetter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895C7B"/>
    <w:multiLevelType w:val="multilevel"/>
    <w:tmpl w:val="3E5477B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C026DB"/>
    <w:multiLevelType w:val="multilevel"/>
    <w:tmpl w:val="A74A5042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4547ED"/>
    <w:multiLevelType w:val="multilevel"/>
    <w:tmpl w:val="346A45C2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051932"/>
    <w:multiLevelType w:val="multilevel"/>
    <w:tmpl w:val="9DB22C3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145788"/>
    <w:multiLevelType w:val="multilevel"/>
    <w:tmpl w:val="6B6C7C6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261775"/>
    <w:multiLevelType w:val="multilevel"/>
    <w:tmpl w:val="4184BCFA"/>
    <w:lvl w:ilvl="0">
      <w:start w:val="1"/>
      <w:numFmt w:val="lowerLetter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B16022"/>
    <w:multiLevelType w:val="multilevel"/>
    <w:tmpl w:val="941A1B5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CA1B40"/>
    <w:multiLevelType w:val="multilevel"/>
    <w:tmpl w:val="3580C1B2"/>
    <w:lvl w:ilvl="0">
      <w:start w:val="1"/>
      <w:numFmt w:val="lowerLetter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CC181F"/>
    <w:multiLevelType w:val="multilevel"/>
    <w:tmpl w:val="34FAEA40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  <w:num w:numId="14">
    <w:abstractNumId w:val="3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AB0"/>
    <w:rsid w:val="001A2012"/>
    <w:rsid w:val="00260759"/>
    <w:rsid w:val="00264929"/>
    <w:rsid w:val="00274871"/>
    <w:rsid w:val="004B57B4"/>
    <w:rsid w:val="006F5ED6"/>
    <w:rsid w:val="00890D6B"/>
    <w:rsid w:val="00A63AB0"/>
    <w:rsid w:val="00CC79EA"/>
    <w:rsid w:val="00DB3B5E"/>
    <w:rsid w:val="00DF7153"/>
    <w:rsid w:val="00F6402B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6DFDE501"/>
  <w15:docId w15:val="{3A69EF5F-B4B1-49D7-824F-22FFDC60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9C253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1">
    <w:name w:val="Titulek tabulky (2)"/>
    <w:basedOn w:val="Titulektabulky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7pt">
    <w:name w:val="Základní text (2) + 7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23ptTundkovn0pt">
    <w:name w:val="Základní text (2) + Trebuchet MS;23 pt;Tučné;Řádkování 0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10pt">
    <w:name w:val="Základní text (2) + 1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ptKurzvadkovn-1pt">
    <w:name w:val="Základní text (2) + 7 pt;Kurzíva;Řádkování -1 pt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Zkladntext27pt0">
    <w:name w:val="Základní text (2) + 7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TrebuchetMS23ptTundkovn0pt">
    <w:name w:val="Další + Trebuchet MS;23 pt;Tučné;Řádkování 0 pt"/>
    <w:basedOn w:val="Dal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2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224ptTun">
    <w:name w:val="Základní text (2) + 24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Netun">
    <w:name w:val="Základní text (7) + Ne tučné"/>
    <w:basedOn w:val="Zkladn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7pt">
    <w:name w:val="Základní text (2) + 17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7ptdkovn1pt">
    <w:name w:val="Základní text (2) + 7 pt;Řádkování 1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BookAntiqua18ptTunMtko66">
    <w:name w:val="Základní text (2) + Book Antiqua;18 pt;Tučné;Měřítko 66%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1B2D74"/>
      <w:spacing w:val="0"/>
      <w:w w:val="66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Tun">
    <w:name w:val="Záhlaví nebo Zápatí +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Zkladntext81">
    <w:name w:val="Základní text (8)"/>
    <w:basedOn w:val="Zkladntext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FFFFFF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2">
    <w:name w:val="Nadpis #5 (2)_"/>
    <w:basedOn w:val="Standardnpsmoodstavce"/>
    <w:link w:val="Nadpis5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SegoeUI7ptNetundkovn0pt">
    <w:name w:val="Základní text (4) + Segoe UI;7 pt;Ne tučné;Řádkování 0 pt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26pt">
    <w:name w:val="Základní text (2) + 26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53">
    <w:name w:val="Nadpis #5 (3)_"/>
    <w:basedOn w:val="Standardnpsmoodstavce"/>
    <w:link w:val="Nadpis5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3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565A8E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04ptNekurzvadkovn1pt">
    <w:name w:val="Základní text (10) + 4 pt;Ne kurzíva;Řádkování 1 pt"/>
    <w:basedOn w:val="Zkladntext1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1">
    <w:name w:val="Základní text (10)"/>
    <w:basedOn w:val="Zkladntext1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04ptNekurzvadkovn1pt0">
    <w:name w:val="Základní text (10) + 4 pt;Ne kurzíva;Řádkování 1 pt"/>
    <w:basedOn w:val="Zkladntext1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pt1">
    <w:name w:val="Základní text (2) + 7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879CC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2">
    <w:name w:val="Základní text (2) + 7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ADBCD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3">
    <w:name w:val="Základní text (2) + 7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565A8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Malpsmena">
    <w:name w:val="Základní text (2) + 7 pt;Malá písmena"/>
    <w:basedOn w:val="Zkladntext2"/>
    <w:rPr>
      <w:rFonts w:ascii="Segoe UI" w:eastAsia="Segoe UI" w:hAnsi="Segoe UI" w:cs="Segoe UI"/>
      <w:b w:val="0"/>
      <w:bCs w:val="0"/>
      <w:i w:val="0"/>
      <w:iCs w:val="0"/>
      <w:smallCaps/>
      <w:strike w:val="0"/>
      <w:color w:val="879CC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51">
    <w:name w:val="Základní text (15)"/>
    <w:basedOn w:val="Zkladntext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9C253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enturyGothic22pt">
    <w:name w:val="Základní text (2) + Century Gothic;22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Segoe UI" w:eastAsia="Segoe UI" w:hAnsi="Segoe UI" w:cs="Segoe U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12Nekurzva">
    <w:name w:val="Základní text (12) + Ne kurzíva"/>
    <w:basedOn w:val="Zkladntext1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Obsah">
    <w:name w:val="Obsah_"/>
    <w:basedOn w:val="Standardnpsmoodstavce"/>
    <w:link w:val="Obsah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bsah2">
    <w:name w:val="Obsah (2)_"/>
    <w:basedOn w:val="Standardnpsmoodstavce"/>
    <w:link w:val="Obsah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bsah3">
    <w:name w:val="Obsah (3)_"/>
    <w:basedOn w:val="Standardnpsmoodstavce"/>
    <w:link w:val="Obsah30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Obsah37ptNetun">
    <w:name w:val="Obsah (3) + 7 pt;Ne tučné"/>
    <w:basedOn w:val="Obsah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ObsahKurzva">
    <w:name w:val="Obsah + Kurzíva"/>
    <w:basedOn w:val="Obsah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Obsah4">
    <w:name w:val="Obsah (4)_"/>
    <w:basedOn w:val="Standardnpsmoodstavce"/>
    <w:link w:val="Obsah40"/>
    <w:rPr>
      <w:rFonts w:ascii="Segoe UI" w:eastAsia="Segoe UI" w:hAnsi="Segoe UI" w:cs="Segoe U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Obsah4Nekurzva">
    <w:name w:val="Obsah (4) + Ne kurzíva"/>
    <w:basedOn w:val="Obsah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6ptTun">
    <w:name w:val="Základní text (3) + 6 pt;Tučné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Kurzva">
    <w:name w:val="Základní text (3) +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6pt">
    <w:name w:val="Základní text (3) + 6 pt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CenturyGothic">
    <w:name w:val="Základní text (10) + Century Gothic"/>
    <w:basedOn w:val="Zkladntext1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61">
    <w:name w:val="Základní text (16)"/>
    <w:basedOn w:val="Zkladntext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1Malpsmena">
    <w:name w:val="Základní text (11) + Malá písmena"/>
    <w:basedOn w:val="Zkladntext11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1">
    <w:name w:val="Titulek obrázku"/>
    <w:basedOn w:val="Titulekobrzku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879CC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1">
    <w:name w:val="Záhlaví nebo Zápatí (2)"/>
    <w:basedOn w:val="ZhlavneboZpa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Segoe UI" w:eastAsia="Segoe UI" w:hAnsi="Segoe UI" w:cs="Segoe UI"/>
      <w:b/>
      <w:bCs/>
      <w:i w:val="0"/>
      <w:iCs w:val="0"/>
      <w:smallCaps w:val="0"/>
      <w:strike w:val="0"/>
      <w:color w:val="9C253E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enturyGothic55pt">
    <w:name w:val="Základní text (2) + Century Gothic;5;5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7pt4">
    <w:name w:val="Základní text (2) + 7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enturyGothic8ptKurzva">
    <w:name w:val="Základní text (2) + Century Gothic;8 pt;Kurzíva"/>
    <w:basedOn w:val="Zkladn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BookmanOldStyle55pt">
    <w:name w:val="Základní text (2) + Bookman Old Style;5;5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51">
    <w:name w:val="Nadpis #5"/>
    <w:basedOn w:val="Nadpis5"/>
    <w:rPr>
      <w:rFonts w:ascii="Segoe UI" w:eastAsia="Segoe UI" w:hAnsi="Segoe UI" w:cs="Segoe UI"/>
      <w:b/>
      <w:bCs/>
      <w:i w:val="0"/>
      <w:iCs w:val="0"/>
      <w:smallCaps w:val="0"/>
      <w:strike w:val="0"/>
      <w:color w:val="9C253E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BookAntiqua55ptMalpsmena">
    <w:name w:val="Základní text (2) + Book Antiqua;5;5 pt;Malá písmena"/>
    <w:basedOn w:val="Zkladntext2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ind w:hanging="220"/>
      <w:jc w:val="center"/>
    </w:pPr>
    <w:rPr>
      <w:rFonts w:ascii="Segoe UI" w:eastAsia="Segoe UI" w:hAnsi="Segoe UI" w:cs="Segoe UI"/>
      <w:sz w:val="14"/>
      <w:szCs w:val="1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exact"/>
      <w:ind w:hanging="220"/>
    </w:pPr>
    <w:rPr>
      <w:rFonts w:ascii="Segoe UI" w:eastAsia="Segoe UI" w:hAnsi="Segoe UI" w:cs="Segoe UI"/>
      <w:sz w:val="12"/>
      <w:szCs w:val="12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10"/>
      <w:sz w:val="46"/>
      <w:szCs w:val="4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Segoe UI" w:eastAsia="Segoe UI" w:hAnsi="Segoe UI" w:cs="Segoe UI"/>
      <w:sz w:val="56"/>
      <w:szCs w:val="5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Segoe UI" w:eastAsia="Segoe UI" w:hAnsi="Segoe UI" w:cs="Segoe UI"/>
      <w:sz w:val="12"/>
      <w:szCs w:val="1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37" w:lineRule="exact"/>
    </w:pPr>
    <w:rPr>
      <w:rFonts w:ascii="Segoe UI" w:eastAsia="Segoe UI" w:hAnsi="Segoe UI" w:cs="Segoe UI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66"/>
      <w:szCs w:val="6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180" w:after="60" w:line="0" w:lineRule="atLeast"/>
      <w:outlineLvl w:val="4"/>
    </w:pPr>
    <w:rPr>
      <w:rFonts w:ascii="Segoe UI" w:eastAsia="Segoe UI" w:hAnsi="Segoe UI" w:cs="Segoe UI"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line="0" w:lineRule="atLeast"/>
      <w:ind w:hanging="200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Nadpis530">
    <w:name w:val="Nadpis #5 (3)"/>
    <w:basedOn w:val="Normln"/>
    <w:link w:val="Nadpis53"/>
    <w:pPr>
      <w:shd w:val="clear" w:color="auto" w:fill="FFFFFF"/>
      <w:spacing w:line="133" w:lineRule="exact"/>
      <w:jc w:val="both"/>
      <w:outlineLvl w:val="4"/>
    </w:pPr>
    <w:rPr>
      <w:rFonts w:ascii="Segoe UI" w:eastAsia="Segoe UI" w:hAnsi="Segoe UI" w:cs="Segoe UI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ind w:hanging="480"/>
      <w:jc w:val="both"/>
    </w:pPr>
    <w:rPr>
      <w:rFonts w:ascii="Segoe UI" w:eastAsia="Segoe UI" w:hAnsi="Segoe UI" w:cs="Segoe UI"/>
      <w:i/>
      <w:iCs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sz w:val="21"/>
      <w:szCs w:val="21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after="960" w:line="0" w:lineRule="atLeast"/>
      <w:jc w:val="both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0" w:after="120" w:line="0" w:lineRule="atLeast"/>
      <w:jc w:val="both"/>
    </w:pPr>
    <w:rPr>
      <w:rFonts w:ascii="Segoe UI" w:eastAsia="Segoe UI" w:hAnsi="Segoe UI" w:cs="Segoe UI"/>
      <w:i/>
      <w:iCs/>
      <w:sz w:val="14"/>
      <w:szCs w:val="1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20" w:line="0" w:lineRule="atLeast"/>
      <w:jc w:val="right"/>
    </w:pPr>
    <w:rPr>
      <w:rFonts w:ascii="Trebuchet MS" w:eastAsia="Trebuchet MS" w:hAnsi="Trebuchet MS" w:cs="Trebuchet MS"/>
      <w:w w:val="200"/>
      <w:sz w:val="9"/>
      <w:szCs w:val="9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12"/>
      <w:szCs w:val="12"/>
    </w:rPr>
  </w:style>
  <w:style w:type="paragraph" w:customStyle="1" w:styleId="Obsah30">
    <w:name w:val="Obsah (3)"/>
    <w:basedOn w:val="Normln"/>
    <w:link w:val="Obsah3"/>
    <w:pPr>
      <w:shd w:val="clear" w:color="auto" w:fill="FFFFFF"/>
      <w:spacing w:line="166" w:lineRule="exact"/>
      <w:jc w:val="both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Obsah40">
    <w:name w:val="Obsah (4)"/>
    <w:basedOn w:val="Normln"/>
    <w:link w:val="Obsah4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14"/>
      <w:szCs w:val="14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05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Segoe UI" w:eastAsia="Segoe UI" w:hAnsi="Segoe UI" w:cs="Segoe UI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line="119" w:lineRule="exact"/>
      <w:jc w:val="both"/>
      <w:outlineLvl w:val="4"/>
    </w:pPr>
    <w:rPr>
      <w:rFonts w:ascii="Segoe UI" w:eastAsia="Segoe UI" w:hAnsi="Segoe UI" w:cs="Segoe UI"/>
      <w:b/>
      <w:bCs/>
      <w:sz w:val="12"/>
      <w:szCs w:val="12"/>
    </w:rPr>
  </w:style>
  <w:style w:type="character" w:styleId="Hypertextovodkaz">
    <w:name w:val="Hyperlink"/>
    <w:basedOn w:val="Standardnpsmoodstavce"/>
    <w:uiPriority w:val="99"/>
    <w:unhideWhenUsed/>
    <w:rsid w:val="00F640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40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13" Type="http://schemas.openxmlformats.org/officeDocument/2006/relationships/hyperlink" Target="http://www.centrop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entro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opol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ntrop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po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7145</Words>
  <Characters>42156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4</cp:revision>
  <dcterms:created xsi:type="dcterms:W3CDTF">2018-05-02T04:46:00Z</dcterms:created>
  <dcterms:modified xsi:type="dcterms:W3CDTF">2018-05-02T06:11:00Z</dcterms:modified>
</cp:coreProperties>
</file>