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D6" w:rsidRDefault="0078102B">
      <w:pPr>
        <w:pStyle w:val="Style6"/>
        <w:shd w:val="clear" w:color="auto" w:fill="auto"/>
        <w:spacing w:before="0"/>
        <w:ind w:left="500" w:right="560"/>
      </w:pPr>
      <w:r>
        <w:rPr>
          <w:rStyle w:val="CharStyle27"/>
        </w:rPr>
        <w:t xml:space="preserve">Pozemkový fond České republiky, </w:t>
      </w:r>
      <w:r>
        <w:t xml:space="preserve">sídlo: Praha 3, Husinecká 1024/1 la, PSČ 130 00 zastoupení: vedoucí územního pracoviště Prachatice Ing. Lubomír </w:t>
      </w:r>
      <w:r w:rsidR="002C7F1E">
        <w:t>Š</w:t>
      </w:r>
      <w:r>
        <w:t>tambaský adresa: Vodňanská 375, 383 01 Prachatice IČ: 457 97 072, DIČ: CZ45797072</w:t>
      </w:r>
    </w:p>
    <w:p w:rsidR="002C04D6" w:rsidRDefault="0078102B">
      <w:pPr>
        <w:pStyle w:val="Style6"/>
        <w:shd w:val="clear" w:color="auto" w:fill="auto"/>
        <w:tabs>
          <w:tab w:val="left" w:pos="2649"/>
        </w:tabs>
        <w:spacing w:before="0"/>
        <w:ind w:left="500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>A, vložka 6664 Bankovní spojení:</w:t>
      </w:r>
      <w:r>
        <w:tab/>
        <w:t xml:space="preserve">GE </w:t>
      </w:r>
      <w:r>
        <w:rPr>
          <w:lang w:val="en-US" w:eastAsia="en-US" w:bidi="en-US"/>
        </w:rPr>
        <w:t xml:space="preserve">Money </w:t>
      </w:r>
      <w:r>
        <w:t>Bank, a. s. Praha, obchodní místo Prachatice</w:t>
      </w:r>
    </w:p>
    <w:p w:rsidR="002C04D6" w:rsidRDefault="0078102B">
      <w:pPr>
        <w:pStyle w:val="Style6"/>
        <w:shd w:val="clear" w:color="auto" w:fill="auto"/>
        <w:tabs>
          <w:tab w:val="left" w:pos="2649"/>
        </w:tabs>
        <w:spacing w:before="0"/>
        <w:ind w:left="500"/>
        <w:jc w:val="both"/>
      </w:pPr>
      <w:r>
        <w:t>číslo účtu:</w:t>
      </w:r>
      <w:r>
        <w:tab/>
        <w:t>418008-544/0600</w:t>
      </w:r>
    </w:p>
    <w:p w:rsidR="002C04D6" w:rsidRDefault="0078102B">
      <w:pPr>
        <w:pStyle w:val="Style6"/>
        <w:shd w:val="clear" w:color="auto" w:fill="auto"/>
        <w:tabs>
          <w:tab w:val="left" w:pos="2649"/>
        </w:tabs>
        <w:spacing w:before="0"/>
        <w:ind w:left="500"/>
        <w:jc w:val="both"/>
      </w:pPr>
      <w:r>
        <w:t>variabilní symbol:</w:t>
      </w:r>
      <w:r>
        <w:tab/>
        <w:t>401083080</w:t>
      </w:r>
    </w:p>
    <w:p w:rsidR="002C04D6" w:rsidRDefault="0078102B">
      <w:pPr>
        <w:pStyle w:val="Style6"/>
        <w:shd w:val="clear" w:color="auto" w:fill="auto"/>
        <w:spacing w:before="0" w:after="823"/>
        <w:ind w:left="640"/>
      </w:pPr>
      <w:r>
        <w:t xml:space="preserve">(dále jen </w:t>
      </w:r>
      <w:r>
        <w:rPr>
          <w:rStyle w:val="CharStyle28"/>
        </w:rPr>
        <w:t>’’prodávající”)</w:t>
      </w:r>
    </w:p>
    <w:p w:rsidR="00374CD1" w:rsidRDefault="0078102B" w:rsidP="00374CD1">
      <w:pPr>
        <w:pStyle w:val="Style6"/>
        <w:shd w:val="clear" w:color="auto" w:fill="auto"/>
        <w:spacing w:before="0" w:line="240" w:lineRule="auto"/>
        <w:ind w:left="499" w:right="2780"/>
      </w:pPr>
      <w:r>
        <w:t xml:space="preserve">pan </w:t>
      </w:r>
      <w:r>
        <w:rPr>
          <w:rStyle w:val="CharStyle27"/>
        </w:rPr>
        <w:t xml:space="preserve">Václav Honeš, </w:t>
      </w:r>
      <w:r>
        <w:t xml:space="preserve">trvale bytem: Záhoří 24, </w:t>
      </w:r>
      <w:r w:rsidR="00374CD1">
        <w:t>383 0</w:t>
      </w:r>
      <w:r>
        <w:t>1 Prachatice</w:t>
      </w:r>
    </w:p>
    <w:p w:rsidR="002C04D6" w:rsidRDefault="0078102B" w:rsidP="00374CD1">
      <w:pPr>
        <w:pStyle w:val="Style6"/>
        <w:shd w:val="clear" w:color="auto" w:fill="auto"/>
        <w:spacing w:before="0" w:line="240" w:lineRule="auto"/>
        <w:ind w:left="499" w:right="4899"/>
      </w:pPr>
      <w:r>
        <w:t xml:space="preserve"> (dále jen </w:t>
      </w:r>
      <w:r>
        <w:rPr>
          <w:rStyle w:val="CharStyle28"/>
        </w:rPr>
        <w:t>’’kupující”)</w:t>
      </w:r>
    </w:p>
    <w:p w:rsidR="00374CD1" w:rsidRDefault="00374CD1">
      <w:pPr>
        <w:pStyle w:val="Style6"/>
        <w:shd w:val="clear" w:color="auto" w:fill="auto"/>
        <w:spacing w:before="0" w:after="309" w:line="232" w:lineRule="exact"/>
        <w:ind w:left="500"/>
        <w:jc w:val="both"/>
      </w:pPr>
    </w:p>
    <w:p w:rsidR="002C04D6" w:rsidRDefault="0078102B">
      <w:pPr>
        <w:pStyle w:val="Style6"/>
        <w:shd w:val="clear" w:color="auto" w:fill="auto"/>
        <w:spacing w:before="0" w:after="309" w:line="232" w:lineRule="exact"/>
        <w:ind w:left="500"/>
        <w:jc w:val="both"/>
      </w:pPr>
      <w:r>
        <w:t>uzavírají tento</w:t>
      </w:r>
    </w:p>
    <w:p w:rsidR="002C04D6" w:rsidRDefault="0078102B">
      <w:pPr>
        <w:pStyle w:val="Style29"/>
        <w:keepNext/>
        <w:keepLines/>
        <w:shd w:val="clear" w:color="auto" w:fill="auto"/>
        <w:spacing w:before="0"/>
        <w:ind w:right="460"/>
      </w:pPr>
      <w:bookmarkStart w:id="0" w:name="bookmark1"/>
      <w:r>
        <w:t>dodatek č. 4/05</w:t>
      </w:r>
      <w:r>
        <w:br/>
        <w:t xml:space="preserve">ke </w:t>
      </w:r>
      <w:r>
        <w:rPr>
          <w:rStyle w:val="CharStyle31"/>
          <w:b/>
          <w:bCs/>
        </w:rPr>
        <w:t>smlouvě</w:t>
      </w:r>
      <w:r>
        <w:t xml:space="preserve"> č. 3080/94</w:t>
      </w:r>
      <w:bookmarkEnd w:id="0"/>
    </w:p>
    <w:p w:rsidR="002C04D6" w:rsidRDefault="0078102B">
      <w:pPr>
        <w:pStyle w:val="Style32"/>
        <w:shd w:val="clear" w:color="auto" w:fill="auto"/>
        <w:spacing w:after="917"/>
        <w:ind w:right="460"/>
      </w:pPr>
      <w:r>
        <w:t>o prodeji části podniku Statek Vlachovo Březí, s. p..</w:t>
      </w:r>
      <w:r>
        <w:br/>
        <w:t>Statek Vlachovo Březí - farma Záhoří</w:t>
      </w:r>
    </w:p>
    <w:p w:rsidR="002C04D6" w:rsidRDefault="0078102B">
      <w:pPr>
        <w:pStyle w:val="Style6"/>
        <w:shd w:val="clear" w:color="auto" w:fill="auto"/>
        <w:spacing w:before="0" w:line="252" w:lineRule="exact"/>
        <w:ind w:left="500" w:right="340" w:firstLine="720"/>
        <w:jc w:val="both"/>
      </w:pPr>
      <w:r>
        <w:t>Smluvní strany uzavřely dne 31.7,1995 smlouvu č. 3080/94 o prodeji části podniku Statek Vlachovo Březí, s. p.. Statek Vlachovo Březí - farma Záhoří a dodatky k této smlouvě č. 1/96 ze dne 31.8.1996, č. 2/96 ze dne 30.10.1996, č. 3/01 ze dne 26.10.2001, dohodu o uznání dluhu ze dne 15.12.1999 a zástavní smlouvu ze dne 26.10.2001 (dále jen "smlouva"); privatizační projekt č. 40108, privatizovaná jednotka č. 3007.</w:t>
      </w:r>
    </w:p>
    <w:p w:rsidR="002C7F1E" w:rsidRDefault="002C7F1E">
      <w:pPr>
        <w:pStyle w:val="Style6"/>
        <w:shd w:val="clear" w:color="auto" w:fill="auto"/>
        <w:spacing w:before="0" w:line="252" w:lineRule="exact"/>
        <w:ind w:left="500" w:right="340" w:firstLine="720"/>
        <w:jc w:val="both"/>
      </w:pPr>
    </w:p>
    <w:p w:rsidR="002C04D6" w:rsidRDefault="0078102B">
      <w:pPr>
        <w:pStyle w:val="Style34"/>
        <w:framePr w:w="9083" w:wrap="notBeside" w:vAnchor="text" w:hAnchor="text" w:xAlign="center" w:y="1"/>
        <w:shd w:val="clear" w:color="auto" w:fill="auto"/>
      </w:pPr>
      <w:r>
        <w:t>II.</w:t>
      </w:r>
    </w:p>
    <w:p w:rsidR="002C04D6" w:rsidRDefault="0078102B">
      <w:pPr>
        <w:pStyle w:val="Style36"/>
        <w:framePr w:w="9083" w:wrap="notBeside" w:vAnchor="text" w:hAnchor="text" w:xAlign="center" w:y="1"/>
        <w:shd w:val="clear" w:color="auto" w:fill="auto"/>
      </w:pPr>
      <w:r>
        <w:t>Na základě výše uvedené smlouvy je kupující povinen prodávajícímu uhradit částku ve výši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2934"/>
        <w:gridCol w:w="1984"/>
        <w:gridCol w:w="2596"/>
      </w:tblGrid>
      <w:tr w:rsidR="002C04D6">
        <w:trPr>
          <w:trHeight w:hRule="exact" w:val="382"/>
          <w:jc w:val="center"/>
        </w:trPr>
        <w:tc>
          <w:tcPr>
            <w:tcW w:w="9084" w:type="dxa"/>
            <w:gridSpan w:val="4"/>
            <w:shd w:val="clear" w:color="auto" w:fill="FFFFFF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CharStyle43"/>
              </w:rPr>
              <w:t xml:space="preserve">2.671,068,-Kč </w:t>
            </w:r>
            <w:r>
              <w:rPr>
                <w:rStyle w:val="CharStyle44"/>
              </w:rPr>
              <w:t>(slovy: dvamilionyšestsetsedmdesátjedentisícšedesátosm korun českých)</w:t>
            </w:r>
            <w:r>
              <w:rPr>
                <w:rStyle w:val="CharStyle43"/>
              </w:rPr>
              <w:t xml:space="preserve"> takto :</w:t>
            </w:r>
          </w:p>
        </w:tc>
      </w:tr>
      <w:tr w:rsidR="002C04D6">
        <w:trPr>
          <w:trHeight w:hRule="exact" w:val="374"/>
          <w:jc w:val="center"/>
        </w:trPr>
        <w:tc>
          <w:tcPr>
            <w:tcW w:w="1570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CharStyle43"/>
              </w:rPr>
              <w:t>- 133.554,-</w:t>
            </w:r>
            <w:r w:rsidR="002C7F1E">
              <w:rPr>
                <w:rStyle w:val="CharStyle43"/>
              </w:rPr>
              <w:t xml:space="preserve"> </w:t>
            </w:r>
            <w:r>
              <w:rPr>
                <w:rStyle w:val="CharStyle43"/>
              </w:rPr>
              <w:t>Kč</w:t>
            </w:r>
          </w:p>
        </w:tc>
        <w:tc>
          <w:tcPr>
            <w:tcW w:w="293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60"/>
            </w:pPr>
            <w:r>
              <w:rPr>
                <w:rStyle w:val="CharStyle43"/>
              </w:rPr>
              <w:t>nejpozději do 31.10.2005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right="280"/>
              <w:jc w:val="righ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596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CharStyle43"/>
              </w:rPr>
              <w:t>nejpozději do 31.10.2015</w:t>
            </w:r>
          </w:p>
        </w:tc>
      </w:tr>
      <w:tr w:rsidR="002C04D6">
        <w:trPr>
          <w:trHeight w:hRule="exact" w:val="252"/>
          <w:jc w:val="center"/>
        </w:trPr>
        <w:tc>
          <w:tcPr>
            <w:tcW w:w="1570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93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60"/>
            </w:pPr>
            <w:r>
              <w:rPr>
                <w:rStyle w:val="CharStyle43"/>
              </w:rPr>
              <w:t>nej později do 31.10.2006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right="280"/>
              <w:jc w:val="righ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596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CharStyle43"/>
              </w:rPr>
              <w:t>nejpozději do 31.10.2016</w:t>
            </w:r>
          </w:p>
        </w:tc>
      </w:tr>
      <w:tr w:rsidR="002C04D6">
        <w:trPr>
          <w:trHeight w:hRule="exact" w:val="256"/>
          <w:jc w:val="center"/>
        </w:trPr>
        <w:tc>
          <w:tcPr>
            <w:tcW w:w="1570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93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60"/>
            </w:pPr>
            <w:r>
              <w:rPr>
                <w:rStyle w:val="CharStyle43"/>
              </w:rPr>
              <w:t>nejpozději do 31.10.2007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right="280"/>
              <w:jc w:val="righ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596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CharStyle43"/>
              </w:rPr>
              <w:t>nejpozději do 31.10.2017</w:t>
            </w:r>
          </w:p>
        </w:tc>
      </w:tr>
      <w:tr w:rsidR="002C04D6">
        <w:trPr>
          <w:trHeight w:hRule="exact" w:val="252"/>
          <w:jc w:val="center"/>
        </w:trPr>
        <w:tc>
          <w:tcPr>
            <w:tcW w:w="1570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93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60"/>
            </w:pPr>
            <w:r>
              <w:rPr>
                <w:rStyle w:val="CharStyle43"/>
              </w:rPr>
              <w:t>nejpozději do 31.10.2008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right="280"/>
              <w:jc w:val="righ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596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CharStyle43"/>
              </w:rPr>
              <w:t>nejpozději do 31.10.2018</w:t>
            </w:r>
          </w:p>
        </w:tc>
      </w:tr>
      <w:tr w:rsidR="002C04D6">
        <w:trPr>
          <w:trHeight w:hRule="exact" w:val="256"/>
          <w:jc w:val="center"/>
        </w:trPr>
        <w:tc>
          <w:tcPr>
            <w:tcW w:w="1570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CharStyle43"/>
              </w:rPr>
              <w:t>- 133.554,-</w:t>
            </w:r>
            <w:r w:rsidR="002C7F1E">
              <w:rPr>
                <w:rStyle w:val="CharStyle43"/>
              </w:rPr>
              <w:t xml:space="preserve"> </w:t>
            </w:r>
            <w:r>
              <w:rPr>
                <w:rStyle w:val="CharStyle43"/>
              </w:rPr>
              <w:t>Kč</w:t>
            </w:r>
          </w:p>
        </w:tc>
        <w:tc>
          <w:tcPr>
            <w:tcW w:w="293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60"/>
            </w:pPr>
            <w:r>
              <w:rPr>
                <w:rStyle w:val="CharStyle43"/>
              </w:rPr>
              <w:t>nejpozději do 31.10.2009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right="280"/>
              <w:jc w:val="righ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596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CharStyle43"/>
              </w:rPr>
              <w:t>nejpozději do 31.10.2019</w:t>
            </w:r>
          </w:p>
        </w:tc>
      </w:tr>
      <w:tr w:rsidR="002C04D6">
        <w:trPr>
          <w:trHeight w:hRule="exact" w:val="252"/>
          <w:jc w:val="center"/>
        </w:trPr>
        <w:tc>
          <w:tcPr>
            <w:tcW w:w="1570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93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60"/>
            </w:pPr>
            <w:r>
              <w:rPr>
                <w:rStyle w:val="CharStyle43"/>
              </w:rPr>
              <w:t>nejpozději do 31.10.2010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right="280"/>
              <w:jc w:val="righ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596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CharStyle43"/>
              </w:rPr>
              <w:t>nejpozději do 31.10.2020</w:t>
            </w:r>
          </w:p>
        </w:tc>
      </w:tr>
      <w:tr w:rsidR="002C04D6">
        <w:trPr>
          <w:trHeight w:hRule="exact" w:val="256"/>
          <w:jc w:val="center"/>
        </w:trPr>
        <w:tc>
          <w:tcPr>
            <w:tcW w:w="1570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CharStyle43"/>
              </w:rPr>
              <w:t>- 133.554,-</w:t>
            </w:r>
            <w:r w:rsidR="002C7F1E">
              <w:rPr>
                <w:rStyle w:val="CharStyle43"/>
              </w:rPr>
              <w:t xml:space="preserve"> </w:t>
            </w:r>
            <w:r>
              <w:rPr>
                <w:rStyle w:val="CharStyle43"/>
              </w:rPr>
              <w:t>Kč</w:t>
            </w:r>
          </w:p>
        </w:tc>
        <w:tc>
          <w:tcPr>
            <w:tcW w:w="293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60"/>
            </w:pPr>
            <w:r>
              <w:rPr>
                <w:rStyle w:val="CharStyle43"/>
              </w:rPr>
              <w:t>nejpozději do 31.10.2011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right="280"/>
              <w:jc w:val="righ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596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CharStyle43"/>
              </w:rPr>
              <w:t>nejpozději do 31.10.2021</w:t>
            </w:r>
          </w:p>
        </w:tc>
      </w:tr>
      <w:tr w:rsidR="002C04D6">
        <w:trPr>
          <w:trHeight w:hRule="exact" w:val="256"/>
          <w:jc w:val="center"/>
        </w:trPr>
        <w:tc>
          <w:tcPr>
            <w:tcW w:w="1570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93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60"/>
            </w:pPr>
            <w:r>
              <w:rPr>
                <w:rStyle w:val="CharStyle43"/>
              </w:rPr>
              <w:t>nejpozději do 31.10.2012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right="280"/>
              <w:jc w:val="righ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596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CharStyle43"/>
              </w:rPr>
              <w:t>nejpozději do 31.10.2022</w:t>
            </w:r>
          </w:p>
        </w:tc>
      </w:tr>
      <w:tr w:rsidR="002C04D6">
        <w:trPr>
          <w:trHeight w:hRule="exact" w:val="248"/>
          <w:jc w:val="center"/>
        </w:trPr>
        <w:tc>
          <w:tcPr>
            <w:tcW w:w="1570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93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60"/>
            </w:pPr>
            <w:r>
              <w:rPr>
                <w:rStyle w:val="CharStyle43"/>
              </w:rPr>
              <w:t>nejpozději do 31.10.2013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right="280"/>
              <w:jc w:val="right"/>
            </w:pPr>
            <w:r>
              <w:rPr>
                <w:rStyle w:val="CharStyle43"/>
              </w:rPr>
              <w:t>- 133.554,- Kč</w:t>
            </w:r>
          </w:p>
        </w:tc>
        <w:tc>
          <w:tcPr>
            <w:tcW w:w="2596" w:type="dxa"/>
            <w:shd w:val="clear" w:color="auto" w:fill="FFFFFF"/>
            <w:vAlign w:val="bottom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CharStyle43"/>
              </w:rPr>
              <w:t>nejpozději do 31.10.2023</w:t>
            </w:r>
          </w:p>
        </w:tc>
      </w:tr>
      <w:tr w:rsidR="002C04D6">
        <w:trPr>
          <w:trHeight w:hRule="exact" w:val="378"/>
          <w:jc w:val="center"/>
        </w:trPr>
        <w:tc>
          <w:tcPr>
            <w:tcW w:w="1570" w:type="dxa"/>
            <w:shd w:val="clear" w:color="auto" w:fill="FFFFFF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CharStyle43"/>
              </w:rPr>
              <w:t>- 133.554,-</w:t>
            </w:r>
            <w:r w:rsidR="002C7F1E">
              <w:rPr>
                <w:rStyle w:val="CharStyle43"/>
              </w:rPr>
              <w:t xml:space="preserve"> </w:t>
            </w:r>
            <w:r>
              <w:rPr>
                <w:rStyle w:val="CharStyle43"/>
              </w:rPr>
              <w:t>Kč</w:t>
            </w:r>
          </w:p>
        </w:tc>
        <w:tc>
          <w:tcPr>
            <w:tcW w:w="2934" w:type="dxa"/>
            <w:shd w:val="clear" w:color="auto" w:fill="FFFFFF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60"/>
            </w:pPr>
            <w:r>
              <w:rPr>
                <w:rStyle w:val="CharStyle43"/>
              </w:rPr>
              <w:t>nejpozději do 31.10.2014</w:t>
            </w:r>
          </w:p>
        </w:tc>
        <w:tc>
          <w:tcPr>
            <w:tcW w:w="1984" w:type="dxa"/>
            <w:shd w:val="clear" w:color="auto" w:fill="FFFFFF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right="280"/>
              <w:jc w:val="right"/>
            </w:pPr>
            <w:r>
              <w:rPr>
                <w:rStyle w:val="CharStyle43"/>
              </w:rPr>
              <w:t>- 133.542,-</w:t>
            </w:r>
            <w:r w:rsidR="002C7F1E">
              <w:rPr>
                <w:rStyle w:val="CharStyle43"/>
              </w:rPr>
              <w:t xml:space="preserve"> </w:t>
            </w:r>
            <w:r>
              <w:rPr>
                <w:rStyle w:val="CharStyle43"/>
              </w:rPr>
              <w:t>Kč</w:t>
            </w:r>
          </w:p>
        </w:tc>
        <w:tc>
          <w:tcPr>
            <w:tcW w:w="2596" w:type="dxa"/>
            <w:shd w:val="clear" w:color="auto" w:fill="FFFFFF"/>
          </w:tcPr>
          <w:p w:rsidR="002C04D6" w:rsidRDefault="0078102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32" w:lineRule="exact"/>
              <w:ind w:left="280"/>
            </w:pPr>
            <w:r>
              <w:rPr>
                <w:rStyle w:val="CharStyle43"/>
              </w:rPr>
              <w:t>nejpozději do 31.10.2024</w:t>
            </w:r>
          </w:p>
        </w:tc>
      </w:tr>
      <w:tr w:rsidR="002C04D6">
        <w:trPr>
          <w:trHeight w:hRule="exact" w:val="396"/>
          <w:jc w:val="center"/>
        </w:trPr>
        <w:tc>
          <w:tcPr>
            <w:tcW w:w="9084" w:type="dxa"/>
            <w:gridSpan w:val="4"/>
            <w:shd w:val="clear" w:color="auto" w:fill="FFFFFF"/>
            <w:vAlign w:val="bottom"/>
          </w:tcPr>
          <w:p w:rsidR="002C04D6" w:rsidRDefault="0078102B" w:rsidP="00276B5B">
            <w:pPr>
              <w:pStyle w:val="Style6"/>
              <w:framePr w:w="9083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CharStyle43"/>
              </w:rPr>
              <w:t xml:space="preserve">Prodávající má tedy vůči kupujícímu pohledávku ve výši </w:t>
            </w:r>
            <w:r>
              <w:rPr>
                <w:rStyle w:val="CharStyle45"/>
              </w:rPr>
              <w:t xml:space="preserve">2.671.068,-Kč </w:t>
            </w:r>
            <w:r>
              <w:rPr>
                <w:rStyle w:val="CharStyle44"/>
              </w:rPr>
              <w:t>(slovy: dvamiliony</w:t>
            </w:r>
            <w:r w:rsidR="00276B5B">
              <w:t>šestsetsedm</w:t>
            </w:r>
            <w:r>
              <w:rPr>
                <w:rStyle w:val="CharStyle44"/>
              </w:rPr>
              <w:t>-</w:t>
            </w:r>
          </w:p>
        </w:tc>
      </w:tr>
    </w:tbl>
    <w:p w:rsidR="002C04D6" w:rsidRDefault="0078102B">
      <w:pPr>
        <w:pStyle w:val="Style38"/>
        <w:framePr w:w="9083" w:wrap="notBeside" w:vAnchor="text" w:hAnchor="text" w:xAlign="center" w:y="1"/>
        <w:shd w:val="clear" w:color="auto" w:fill="auto"/>
      </w:pPr>
      <w:r>
        <w:t>desátjedentisícšedesátosm korun českých)</w:t>
      </w:r>
      <w:r>
        <w:rPr>
          <w:rStyle w:val="CharStyle40"/>
        </w:rPr>
        <w:t xml:space="preserve"> dále jen </w:t>
      </w:r>
      <w:r>
        <w:rPr>
          <w:rStyle w:val="CharStyle41"/>
        </w:rPr>
        <w:t>"pohledávka prodávajícího".</w:t>
      </w:r>
    </w:p>
    <w:p w:rsidR="002C7F1E" w:rsidRDefault="002C7F1E">
      <w:pPr>
        <w:pStyle w:val="Style34"/>
        <w:framePr w:w="9083" w:wrap="notBeside" w:vAnchor="text" w:hAnchor="text" w:xAlign="center" w:y="1"/>
        <w:shd w:val="clear" w:color="auto" w:fill="auto"/>
        <w:spacing w:line="252" w:lineRule="exact"/>
      </w:pPr>
    </w:p>
    <w:p w:rsidR="002C04D6" w:rsidRDefault="0078102B">
      <w:pPr>
        <w:pStyle w:val="Style34"/>
        <w:framePr w:w="9083" w:wrap="notBeside" w:vAnchor="text" w:hAnchor="text" w:xAlign="center" w:y="1"/>
        <w:shd w:val="clear" w:color="auto" w:fill="auto"/>
        <w:spacing w:line="252" w:lineRule="exact"/>
      </w:pPr>
      <w:r>
        <w:t>III.</w:t>
      </w:r>
    </w:p>
    <w:p w:rsidR="002C04D6" w:rsidRDefault="0078102B">
      <w:pPr>
        <w:pStyle w:val="Style36"/>
        <w:framePr w:w="9083" w:wrap="notBeside" w:vAnchor="text" w:hAnchor="text" w:xAlign="center" w:y="1"/>
        <w:shd w:val="clear" w:color="auto" w:fill="auto"/>
        <w:spacing w:line="252" w:lineRule="exact"/>
        <w:jc w:val="both"/>
      </w:pPr>
      <w:r>
        <w:t xml:space="preserve">Prodávající je ve smyslu ust. § 18a zákona č. 229/1991 Sb. ve znění pozdějších předpisů, povinen poskytnout kupujícímu náhradu ve smyslu výše citovaného zákona ve výši 244.832,50 Kč </w:t>
      </w:r>
      <w:r>
        <w:rPr>
          <w:rStyle w:val="CharStyle42"/>
        </w:rPr>
        <w:t>(slovy: dvěstěčtyňcetčtyřitisíceosmsettřicetdvě koruny české 50/100).</w:t>
      </w:r>
    </w:p>
    <w:p w:rsidR="002C04D6" w:rsidRDefault="002C04D6">
      <w:pPr>
        <w:framePr w:w="9083" w:wrap="notBeside" w:vAnchor="text" w:hAnchor="text" w:xAlign="center" w:y="1"/>
        <w:rPr>
          <w:sz w:val="2"/>
          <w:szCs w:val="2"/>
        </w:rPr>
      </w:pPr>
    </w:p>
    <w:p w:rsidR="002C04D6" w:rsidRDefault="0078102B">
      <w:pPr>
        <w:rPr>
          <w:sz w:val="2"/>
          <w:szCs w:val="2"/>
        </w:rPr>
      </w:pPr>
      <w:r>
        <w:br w:type="page"/>
      </w:r>
    </w:p>
    <w:p w:rsidR="002C04D6" w:rsidRDefault="0078102B">
      <w:pPr>
        <w:pStyle w:val="Style6"/>
        <w:shd w:val="clear" w:color="auto" w:fill="auto"/>
        <w:spacing w:before="0" w:line="252" w:lineRule="exact"/>
        <w:ind w:left="460" w:firstLine="740"/>
        <w:jc w:val="both"/>
      </w:pPr>
      <w:r>
        <w:lastRenderedPageBreak/>
        <w:t>Specifikace náhrady je obsažena ve Smlouvě o převzetí dluhu ze dne 16.8.2005 uzavřené mezi Pozemkovým fondem ČR a Statkem Nové Hrady, s. p. se souhlasem oprávněných osob manželů Václava a Jany Honešových evidovaných na ÚP PF ČR v Prachaticích. Celková pohledávka manželů Honešových je 489.665,- Kč, z toho pohledávka pana Václava Honeše činí 244.832,50 Kč.</w:t>
      </w:r>
    </w:p>
    <w:p w:rsidR="002C04D6" w:rsidRDefault="0078102B">
      <w:pPr>
        <w:pStyle w:val="Style6"/>
        <w:shd w:val="clear" w:color="auto" w:fill="auto"/>
        <w:spacing w:before="0" w:line="252" w:lineRule="exact"/>
        <w:ind w:left="460" w:firstLine="740"/>
        <w:jc w:val="both"/>
      </w:pPr>
      <w:r>
        <w:t>Kupující prohlašuje, že mu výše uvedená náhrada nebyla dosud vypořádána a že právo na poskytnutí náhrady nepostoupil a ani v budoucnu nepostoupí žádnému postupníkovi.</w:t>
      </w:r>
    </w:p>
    <w:p w:rsidR="002C04D6" w:rsidRDefault="0078102B">
      <w:pPr>
        <w:pStyle w:val="Style46"/>
        <w:shd w:val="clear" w:color="auto" w:fill="auto"/>
        <w:spacing w:after="243"/>
        <w:ind w:left="460"/>
      </w:pPr>
      <w:r>
        <w:rPr>
          <w:rStyle w:val="CharStyle48"/>
        </w:rPr>
        <w:t xml:space="preserve">Kupující má tedy pohledávku vůči prodávajícímu ve výši </w:t>
      </w:r>
      <w:r>
        <w:rPr>
          <w:rStyle w:val="CharStyle49"/>
        </w:rPr>
        <w:t xml:space="preserve">244.832,50 Kč </w:t>
      </w:r>
      <w:r>
        <w:t>(slovy: dvěstěčtyřicetčtyřitisíceosmsettřicetdvě koruny české 50/100),</w:t>
      </w:r>
      <w:r>
        <w:rPr>
          <w:rStyle w:val="CharStyle48"/>
        </w:rPr>
        <w:t xml:space="preserve"> dále jen </w:t>
      </w:r>
      <w:r>
        <w:rPr>
          <w:rStyle w:val="CharStyle49"/>
        </w:rPr>
        <w:t>"pohledávka kupujícího".</w:t>
      </w:r>
    </w:p>
    <w:p w:rsidR="002C04D6" w:rsidRPr="005A4D48" w:rsidRDefault="0078102B">
      <w:pPr>
        <w:pStyle w:val="Style6"/>
        <w:shd w:val="clear" w:color="auto" w:fill="auto"/>
        <w:spacing w:before="0" w:line="248" w:lineRule="exact"/>
        <w:ind w:left="4860"/>
        <w:rPr>
          <w:b/>
        </w:rPr>
      </w:pPr>
      <w:r w:rsidRPr="005A4D48">
        <w:rPr>
          <w:b/>
        </w:rPr>
        <w:t>IV.</w:t>
      </w:r>
    </w:p>
    <w:p w:rsidR="002C04D6" w:rsidRDefault="0078102B">
      <w:pPr>
        <w:pStyle w:val="Style6"/>
        <w:shd w:val="clear" w:color="auto" w:fill="auto"/>
        <w:spacing w:before="0" w:after="237" w:line="248" w:lineRule="exact"/>
        <w:ind w:left="460" w:firstLine="740"/>
        <w:jc w:val="both"/>
      </w:pPr>
      <w:r>
        <w:t xml:space="preserve">Smluvní strany se ve smyslu ust. § 364 zákona č. 513/1991Sb., obchodní zákoník, ve znění pozdějších předpisů, dohodly na vzájemném započtení části pohledávky prodávajícího vůči části pohledávky kupujícího ke dni podpisu tohoto dodatku, a to ve výši </w:t>
      </w:r>
      <w:r>
        <w:rPr>
          <w:rStyle w:val="CharStyle27"/>
        </w:rPr>
        <w:t xml:space="preserve">133.554,- Kč </w:t>
      </w:r>
      <w:r>
        <w:rPr>
          <w:rStyle w:val="CharStyle50"/>
        </w:rPr>
        <w:t>(slovy: jednostotřicettřitisícepětsetpadesátčtyři koruny české).</w:t>
      </w:r>
    </w:p>
    <w:p w:rsidR="00374CD1" w:rsidRDefault="00374CD1">
      <w:pPr>
        <w:pStyle w:val="Style6"/>
        <w:shd w:val="clear" w:color="auto" w:fill="auto"/>
        <w:spacing w:before="0" w:line="252" w:lineRule="exact"/>
        <w:ind w:left="460" w:firstLine="740"/>
        <w:jc w:val="both"/>
        <w:rPr>
          <w:rStyle w:val="CharStyle50"/>
        </w:rPr>
      </w:pPr>
      <w:r>
        <w:rPr>
          <w:noProof/>
          <w:lang w:bidi="ar-SA"/>
        </w:rPr>
        <mc:AlternateContent>
          <mc:Choice Requires="wps">
            <w:drawing>
              <wp:anchor distT="0" distB="139700" distL="63500" distR="274320" simplePos="0" relativeHeight="377487108" behindDoc="1" locked="0" layoutInCell="1" allowOverlap="1">
                <wp:simplePos x="0" y="0"/>
                <wp:positionH relativeFrom="margin">
                  <wp:posOffset>3330575</wp:posOffset>
                </wp:positionH>
                <wp:positionV relativeFrom="paragraph">
                  <wp:posOffset>593090</wp:posOffset>
                </wp:positionV>
                <wp:extent cx="818515" cy="1732280"/>
                <wp:effectExtent l="0" t="0" r="635" b="254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3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4D6" w:rsidRDefault="0078102B" w:rsidP="00374CD1">
                            <w:pPr>
                              <w:pStyle w:val="Style6"/>
                              <w:shd w:val="clear" w:color="auto" w:fill="auto"/>
                              <w:tabs>
                                <w:tab w:val="left" w:pos="97"/>
                              </w:tabs>
                              <w:spacing w:before="0" w:line="248" w:lineRule="exact"/>
                              <w:jc w:val="both"/>
                            </w:pPr>
                            <w:r>
                              <w:rPr>
                                <w:rStyle w:val="CharStyle7Exact"/>
                              </w:rPr>
                              <w:t>133.554,- Kč</w:t>
                            </w:r>
                          </w:p>
                          <w:p w:rsidR="002C04D6" w:rsidRDefault="00374CD1" w:rsidP="00374CD1">
                            <w:pPr>
                              <w:pStyle w:val="Style6"/>
                              <w:shd w:val="clear" w:color="auto" w:fill="auto"/>
                              <w:tabs>
                                <w:tab w:val="left" w:pos="94"/>
                              </w:tabs>
                              <w:spacing w:before="0" w:line="248" w:lineRule="exact"/>
                              <w:jc w:val="both"/>
                            </w:pPr>
                            <w:r>
                              <w:rPr>
                                <w:rStyle w:val="CharStyle7Exact"/>
                              </w:rPr>
                              <w:t>133.554,-</w:t>
                            </w:r>
                            <w:r w:rsidR="0078102B">
                              <w:rPr>
                                <w:rStyle w:val="CharStyle7Exact"/>
                              </w:rPr>
                              <w:t>Kč 133.554,- Kč</w:t>
                            </w:r>
                          </w:p>
                          <w:p w:rsidR="002C04D6" w:rsidRDefault="00374CD1">
                            <w:pPr>
                              <w:pStyle w:val="Style6"/>
                              <w:shd w:val="clear" w:color="auto" w:fill="auto"/>
                              <w:spacing w:before="0" w:line="248" w:lineRule="exact"/>
                              <w:jc w:val="both"/>
                            </w:pPr>
                            <w:r>
                              <w:rPr>
                                <w:rStyle w:val="CharStyle7Exact"/>
                              </w:rPr>
                              <w:t>133.554,-Kč 133.554,-</w:t>
                            </w:r>
                            <w:r w:rsidR="0078102B">
                              <w:rPr>
                                <w:rStyle w:val="CharStyle7Exact"/>
                              </w:rPr>
                              <w:t>Kč 133.554,- 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12"/>
                              </w:numPr>
                              <w:shd w:val="clear" w:color="auto" w:fill="auto"/>
                              <w:tabs>
                                <w:tab w:val="left" w:pos="756"/>
                              </w:tabs>
                              <w:spacing w:before="0" w:line="248" w:lineRule="exact"/>
                              <w:jc w:val="both"/>
                            </w:pPr>
                            <w:r>
                              <w:rPr>
                                <w:rStyle w:val="CharStyle7Exact"/>
                              </w:rPr>
                              <w:t>- 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13"/>
                              </w:numPr>
                              <w:shd w:val="clear" w:color="auto" w:fill="auto"/>
                              <w:tabs>
                                <w:tab w:val="left" w:pos="756"/>
                              </w:tabs>
                              <w:spacing w:before="0" w:line="248" w:lineRule="exact"/>
                              <w:jc w:val="both"/>
                            </w:pPr>
                            <w:r>
                              <w:rPr>
                                <w:rStyle w:val="CharStyle7Exact"/>
                              </w:rPr>
                              <w:t>-Kč 133.542,-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2.25pt;margin-top:46.7pt;width:64.45pt;height:136.4pt;z-index:-125829372;visibility:visible;mso-wrap-style:square;mso-width-percent:0;mso-height-percent:0;mso-wrap-distance-left:5pt;mso-wrap-distance-top:0;mso-wrap-distance-right:21.6pt;mso-wrap-distance-bottom:1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CcsgIAALA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TOMOGmhRI900OhODGhustN3KgGnhw7c9ADbUGUbqeruRfFdIS7WNeE7eiul6GtKSmDnm5vui6sj&#10;jjIg2/6TKOEZstfCAg2VbE3qIBkI0KFKT6fKGCoFbEZ+NPOBYQFH/uI6CCJbOpck0+1OKv2BihYZ&#10;I8USKm/RyeFeacOGJJOLeYyLnDWNrX7DX22A47gDb8NVc2ZY2GI+x168iTZR6ITBfOOEXpY5t/k6&#10;dOa5v5hl19l6nfm/zLt+mNSsLCk3z0zC8sM/K9xR4qMkTtJSomGlgTOUlNxt141EBwLCzu1ncw4n&#10;Zzf3NQ2bBIjlIiQ/CL27IHbyebRwwjycOfHCixzPj+/iuRfGYZa/DumecfrvIaE+xfEsmI1iOpO+&#10;iM2z39vYSNIyDaOjYS3I4+REEiPBDS9taTVhzWi/SIWhf04FlHsqtBWs0eioVj1sB9sZ11MfbEX5&#10;BAqWAgQGMoWxB0Yt5E+MehghKVY/9kRSjJqPHLrAzJvJkJOxnQzCC7iaYo3RaK71OJf2nWS7GpCn&#10;PruFTsmZFbFpqZHFsb9gLNhYjiPMzJ2X/9brPGhXvwEAAP//AwBQSwMEFAAGAAgAAAAhAOpaSrfe&#10;AAAACgEAAA8AAABkcnMvZG93bnJldi54bWxMj8FOwzAMhu9IvENkJC6Ipe3WiJW6E0Jw4cbgwi1r&#10;TFvROFWTtWVPT3ZiN1v+9Pv7y91iezHR6DvHCOkqAUFcO9Nxg/D58Xr/AMIHzUb3jgnhlzzsquur&#10;UhfGzfxO0z40IoawLzRCG8JQSOnrlqz2KzcQx9u3G60OcR0baUY9x3DbyyxJlLS64/ih1QM9t1T/&#10;7I8WQS0vw93blrL5VPcTf53SNFCKeHuzPD2CCLSEfxjO+lEdquh0cEc2XvQIebbJI4qwXW9AREDl&#10;5+GAsFYqA1mV8rJC9QcAAP//AwBQSwECLQAUAAYACAAAACEAtoM4kv4AAADhAQAAEwAAAAAAAAAA&#10;AAAAAAAAAAAAW0NvbnRlbnRfVHlwZXNdLnhtbFBLAQItABQABgAIAAAAIQA4/SH/1gAAAJQBAAAL&#10;AAAAAAAAAAAAAAAAAC8BAABfcmVscy8ucmVsc1BLAQItABQABgAIAAAAIQB78HCcsgIAALAFAAAO&#10;AAAAAAAAAAAAAAAAAC4CAABkcnMvZTJvRG9jLnhtbFBLAQItABQABgAIAAAAIQDqWkq33gAAAAoB&#10;AAAPAAAAAAAAAAAAAAAAAAwFAABkcnMvZG93bnJldi54bWxQSwUGAAAAAAQABADzAAAAFwYAAAAA&#10;" filled="f" stroked="f">
                <v:textbox style="mso-fit-shape-to-text:t" inset="0,0,0,0">
                  <w:txbxContent>
                    <w:p w:rsidR="002C04D6" w:rsidRDefault="0078102B" w:rsidP="00374CD1">
                      <w:pPr>
                        <w:pStyle w:val="Style6"/>
                        <w:shd w:val="clear" w:color="auto" w:fill="auto"/>
                        <w:tabs>
                          <w:tab w:val="left" w:pos="97"/>
                        </w:tabs>
                        <w:spacing w:before="0" w:line="248" w:lineRule="exact"/>
                        <w:jc w:val="both"/>
                      </w:pPr>
                      <w:r>
                        <w:rPr>
                          <w:rStyle w:val="CharStyle7Exact"/>
                        </w:rPr>
                        <w:t>133.554,- Kč</w:t>
                      </w:r>
                    </w:p>
                    <w:p w:rsidR="002C04D6" w:rsidRDefault="00374CD1" w:rsidP="00374CD1">
                      <w:pPr>
                        <w:pStyle w:val="Style6"/>
                        <w:shd w:val="clear" w:color="auto" w:fill="auto"/>
                        <w:tabs>
                          <w:tab w:val="left" w:pos="94"/>
                        </w:tabs>
                        <w:spacing w:before="0" w:line="248" w:lineRule="exact"/>
                        <w:jc w:val="both"/>
                      </w:pPr>
                      <w:r>
                        <w:rPr>
                          <w:rStyle w:val="CharStyle7Exact"/>
                        </w:rPr>
                        <w:t>133.554,-</w:t>
                      </w:r>
                      <w:r w:rsidR="0078102B">
                        <w:rPr>
                          <w:rStyle w:val="CharStyle7Exact"/>
                        </w:rPr>
                        <w:t>Kč 133.554,- Kč</w:t>
                      </w:r>
                    </w:p>
                    <w:p w:rsidR="002C04D6" w:rsidRDefault="00374CD1">
                      <w:pPr>
                        <w:pStyle w:val="Style6"/>
                        <w:shd w:val="clear" w:color="auto" w:fill="auto"/>
                        <w:spacing w:before="0" w:line="248" w:lineRule="exact"/>
                        <w:jc w:val="both"/>
                      </w:pPr>
                      <w:r>
                        <w:rPr>
                          <w:rStyle w:val="CharStyle7Exact"/>
                        </w:rPr>
                        <w:t>133.554,-Kč 133.554,-</w:t>
                      </w:r>
                      <w:r w:rsidR="0078102B">
                        <w:rPr>
                          <w:rStyle w:val="CharStyle7Exact"/>
                        </w:rPr>
                        <w:t>Kč 133.554,- 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12"/>
                        </w:numPr>
                        <w:shd w:val="clear" w:color="auto" w:fill="auto"/>
                        <w:tabs>
                          <w:tab w:val="left" w:pos="756"/>
                        </w:tabs>
                        <w:spacing w:before="0" w:line="248" w:lineRule="exact"/>
                        <w:jc w:val="both"/>
                      </w:pPr>
                      <w:r>
                        <w:rPr>
                          <w:rStyle w:val="CharStyle7Exact"/>
                        </w:rPr>
                        <w:t>- 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13"/>
                        </w:numPr>
                        <w:shd w:val="clear" w:color="auto" w:fill="auto"/>
                        <w:tabs>
                          <w:tab w:val="left" w:pos="756"/>
                        </w:tabs>
                        <w:spacing w:before="0" w:line="248" w:lineRule="exact"/>
                        <w:jc w:val="both"/>
                      </w:pPr>
                      <w:r>
                        <w:rPr>
                          <w:rStyle w:val="CharStyle7Exact"/>
                        </w:rPr>
                        <w:t>-Kč 133.542,-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5720" distL="63500" distR="557530" simplePos="0" relativeHeight="377487107" behindDoc="1" locked="0" layoutInCell="1" allowOverlap="1">
                <wp:simplePos x="0" y="0"/>
                <wp:positionH relativeFrom="margin">
                  <wp:posOffset>2249805</wp:posOffset>
                </wp:positionH>
                <wp:positionV relativeFrom="paragraph">
                  <wp:posOffset>566420</wp:posOffset>
                </wp:positionV>
                <wp:extent cx="516890" cy="1600200"/>
                <wp:effectExtent l="1905" t="1905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4D6" w:rsidRDefault="0078102B">
                            <w:pPr>
                              <w:pStyle w:val="Style6"/>
                              <w:shd w:val="clear" w:color="auto" w:fill="auto"/>
                              <w:spacing w:before="0" w:line="252" w:lineRule="exact"/>
                            </w:pPr>
                            <w:r>
                              <w:rPr>
                                <w:rStyle w:val="CharStyle7Exact"/>
                              </w:rPr>
                              <w:t>.10.2006</w:t>
                            </w:r>
                          </w:p>
                          <w:p w:rsidR="002C04D6" w:rsidRDefault="0078102B">
                            <w:pPr>
                              <w:pStyle w:val="Style6"/>
                              <w:shd w:val="clear" w:color="auto" w:fill="auto"/>
                              <w:spacing w:before="0" w:line="252" w:lineRule="exact"/>
                            </w:pPr>
                            <w:r>
                              <w:rPr>
                                <w:rStyle w:val="CharStyle7Exact"/>
                              </w:rPr>
                              <w:t>.10.2007</w:t>
                            </w:r>
                          </w:p>
                          <w:p w:rsidR="002C04D6" w:rsidRDefault="0078102B">
                            <w:pPr>
                              <w:pStyle w:val="Style6"/>
                              <w:shd w:val="clear" w:color="auto" w:fill="auto"/>
                              <w:spacing w:before="0" w:line="252" w:lineRule="exact"/>
                            </w:pPr>
                            <w:r>
                              <w:rPr>
                                <w:rStyle w:val="CharStyle7Exact"/>
                              </w:rPr>
                              <w:t>.10.2008</w:t>
                            </w:r>
                          </w:p>
                          <w:p w:rsidR="002C04D6" w:rsidRDefault="0078102B">
                            <w:pPr>
                              <w:pStyle w:val="Style6"/>
                              <w:shd w:val="clear" w:color="auto" w:fill="auto"/>
                              <w:spacing w:before="0" w:line="252" w:lineRule="exact"/>
                            </w:pPr>
                            <w:r>
                              <w:rPr>
                                <w:rStyle w:val="CharStyle7Exact"/>
                              </w:rPr>
                              <w:t>.10.2009</w:t>
                            </w:r>
                          </w:p>
                          <w:p w:rsidR="002C04D6" w:rsidRDefault="0078102B">
                            <w:pPr>
                              <w:pStyle w:val="Style8"/>
                              <w:shd w:val="clear" w:color="auto" w:fill="auto"/>
                            </w:pPr>
                            <w:r>
                              <w:rPr>
                                <w:rStyle w:val="CharStyle10Exact"/>
                              </w:rPr>
                              <w:t>.</w:t>
                            </w:r>
                            <w:r>
                              <w:t>10.2010</w:t>
                            </w:r>
                          </w:p>
                          <w:p w:rsidR="002C04D6" w:rsidRDefault="0078102B">
                            <w:pPr>
                              <w:pStyle w:val="Style11"/>
                              <w:shd w:val="clear" w:color="auto" w:fill="auto"/>
                            </w:pPr>
                            <w:r>
                              <w:rPr>
                                <w:rStyle w:val="CharStyle13Exact"/>
                              </w:rPr>
                              <w:t>.</w:t>
                            </w:r>
                            <w:r>
                              <w:t>10.2011</w:t>
                            </w:r>
                          </w:p>
                          <w:p w:rsidR="002C04D6" w:rsidRDefault="0078102B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rPr>
                                <w:rStyle w:val="CharStyle16Exact"/>
                              </w:rPr>
                              <w:t>.</w:t>
                            </w:r>
                            <w:r>
                              <w:t>10.2012</w:t>
                            </w:r>
                          </w:p>
                          <w:p w:rsidR="002C04D6" w:rsidRDefault="0078102B">
                            <w:pPr>
                              <w:pStyle w:val="Style6"/>
                              <w:shd w:val="clear" w:color="auto" w:fill="auto"/>
                              <w:spacing w:before="0" w:line="252" w:lineRule="exact"/>
                            </w:pPr>
                            <w:r>
                              <w:rPr>
                                <w:rStyle w:val="CharStyle7Exact"/>
                              </w:rPr>
                              <w:t>.10.2013</w:t>
                            </w:r>
                          </w:p>
                          <w:p w:rsidR="002C04D6" w:rsidRDefault="0078102B">
                            <w:pPr>
                              <w:pStyle w:val="Style6"/>
                              <w:shd w:val="clear" w:color="auto" w:fill="auto"/>
                              <w:spacing w:before="0" w:line="252" w:lineRule="exact"/>
                            </w:pPr>
                            <w:r>
                              <w:rPr>
                                <w:rStyle w:val="CharStyle7Exact"/>
                              </w:rPr>
                              <w:t>.10.2014</w:t>
                            </w:r>
                          </w:p>
                          <w:p w:rsidR="002C04D6" w:rsidRDefault="0078102B">
                            <w:pPr>
                              <w:pStyle w:val="Style6"/>
                              <w:shd w:val="clear" w:color="auto" w:fill="auto"/>
                              <w:spacing w:before="0" w:line="252" w:lineRule="exact"/>
                            </w:pPr>
                            <w:r>
                              <w:rPr>
                                <w:rStyle w:val="CharStyle7Exact"/>
                              </w:rPr>
                              <w:t>.10.2015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77.15pt;margin-top:44.6pt;width:40.7pt;height:126pt;z-index:-125829373;visibility:visible;mso-wrap-style:square;mso-width-percent:0;mso-height-percent:0;mso-wrap-distance-left:5pt;mso-wrap-distance-top:0;mso-wrap-distance-right:43.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j4rQIAALAFAAAOAAAAZHJzL2Uyb0RvYy54bWysVO1umzAU/T9p72D5P+VjhAIqqdoQpknd&#10;h9TuARwwwRrYzHYCXbV337UJSdpq0rSNH9bFvj734xzfq+uxa9GeSsUEz7B/4WFEeSkqxrcZ/vpQ&#10;ODFGShNekVZwmuFHqvD18u2bq6FPaSAa0VZUIgDhKh36DDda96nrqrKhHVEXoqccDmshO6LhV27d&#10;SpIB0LvWDTwvcgchq16KkioFu/l0iJcWv65pqT/XtaIatRmG3LRdpV03ZnWXVyTdStI3rDykQf4i&#10;i44wDkGPUDnRBO0kewXVsVIKJWp9UYrOFXXNSmprgGp870U19w3pqa0FmqP6Y5vU/4MtP+2/SMSq&#10;DEcYcdIBRQ901OhWjGhhujP0KgWn+x7c9AjbwLKtVPV3ovymEBerhvAtvZFSDA0lFWTnm5vu2dUJ&#10;RxmQzfBRVBCG7LSwQGMtO9M6aAYCdGDp8ciMSaWEzYUfxQmclHDkR54H1NsQJJ1v91Lp91R0yBgZ&#10;lsC8RSf7O6VNNiSdXUwwLgrWtpb9lj/bAMdpB2LDVXNmsrBkPiVeso7XceiEQbR2Qi/PnZtiFTpR&#10;4V8u8nf5apX7P01cP0wbVlWUmzCzsPzwz4g7SHySxFFaSrSsMnAmJSW3m1Ur0Z6AsAv7HRpy5uY+&#10;T8M2AWp5UZIfhN5tkDhFFF86YREunOTSix3PT26TyAuTMC+el3THOP33ktCQ4WQRLCYx/bY2z36v&#10;ayNpxzSMjpZ1GY6PTiQ1ElzzylKrCWsn+6wVJv1TK4DumWgrWKPRSa163Iz2ZQQmuhHzRlSPoGAp&#10;QGAgRhh7YDRC/sBogBGSYfV9RyTFqP3A4RWYeTMbcjY2s0F4CVczrDGazJWe5tKul2zbAPL8zm7g&#10;pRTMiviUxeF9wViwtRxGmJk75//W6zRol78AAAD//wMAUEsDBBQABgAIAAAAIQDKYp4P3wAAAAoB&#10;AAAPAAAAZHJzL2Rvd25yZXYueG1sTI8xT8MwEIV3JP6DdUgsiDpO0tKGOBVCsLBRWNjc+Egi4nMU&#10;u0nor+eYYDy9T+99V+4X14sJx9B50qBWCQik2tuOGg3vb8+3WxAhGrKm94QavjHAvrq8KE1h/Uyv&#10;OB1iI7iEQmE0tDEOhZShbtGZsPIDEmeffnQm8jk20o5m5nLXyzRJNtKZjnihNQM+tlh/HU5Ow2Z5&#10;Gm5edpjO57qf6OOsVESl9fXV8nAPIuIS/2D41Wd1qNjp6E9kg+g1ZOs8Y1TDdpeCYCDP1ncgjpzk&#10;KgVZlfL/C9UPAAAA//8DAFBLAQItABQABgAIAAAAIQC2gziS/gAAAOEBAAATAAAAAAAAAAAAAAAA&#10;AAAAAABbQ29udGVudF9UeXBlc10ueG1sUEsBAi0AFAAGAAgAAAAhADj9If/WAAAAlAEAAAsAAAAA&#10;AAAAAAAAAAAALwEAAF9yZWxzLy5yZWxzUEsBAi0AFAAGAAgAAAAhAIA8iPitAgAAsAUAAA4AAAAA&#10;AAAAAAAAAAAALgIAAGRycy9lMm9Eb2MueG1sUEsBAi0AFAAGAAgAAAAhAMping/fAAAACgEAAA8A&#10;AAAAAAAAAAAAAAAABwUAAGRycy9kb3ducmV2LnhtbFBLBQYAAAAABAAEAPMAAAATBgAAAAA=&#10;" filled="f" stroked="f">
                <v:textbox style="mso-fit-shape-to-text:t" inset="0,0,0,0">
                  <w:txbxContent>
                    <w:p w:rsidR="002C04D6" w:rsidRDefault="0078102B">
                      <w:pPr>
                        <w:pStyle w:val="Style6"/>
                        <w:shd w:val="clear" w:color="auto" w:fill="auto"/>
                        <w:spacing w:before="0" w:line="252" w:lineRule="exact"/>
                      </w:pPr>
                      <w:r>
                        <w:rPr>
                          <w:rStyle w:val="CharStyle7Exact"/>
                        </w:rPr>
                        <w:t>.10.2006</w:t>
                      </w:r>
                    </w:p>
                    <w:p w:rsidR="002C04D6" w:rsidRDefault="0078102B">
                      <w:pPr>
                        <w:pStyle w:val="Style6"/>
                        <w:shd w:val="clear" w:color="auto" w:fill="auto"/>
                        <w:spacing w:before="0" w:line="252" w:lineRule="exact"/>
                      </w:pPr>
                      <w:r>
                        <w:rPr>
                          <w:rStyle w:val="CharStyle7Exact"/>
                        </w:rPr>
                        <w:t>.10.2007</w:t>
                      </w:r>
                    </w:p>
                    <w:p w:rsidR="002C04D6" w:rsidRDefault="0078102B">
                      <w:pPr>
                        <w:pStyle w:val="Style6"/>
                        <w:shd w:val="clear" w:color="auto" w:fill="auto"/>
                        <w:spacing w:before="0" w:line="252" w:lineRule="exact"/>
                      </w:pPr>
                      <w:r>
                        <w:rPr>
                          <w:rStyle w:val="CharStyle7Exact"/>
                        </w:rPr>
                        <w:t>.10.2008</w:t>
                      </w:r>
                    </w:p>
                    <w:p w:rsidR="002C04D6" w:rsidRDefault="0078102B">
                      <w:pPr>
                        <w:pStyle w:val="Style6"/>
                        <w:shd w:val="clear" w:color="auto" w:fill="auto"/>
                        <w:spacing w:before="0" w:line="252" w:lineRule="exact"/>
                      </w:pPr>
                      <w:r>
                        <w:rPr>
                          <w:rStyle w:val="CharStyle7Exact"/>
                        </w:rPr>
                        <w:t>.10.2009</w:t>
                      </w:r>
                    </w:p>
                    <w:p w:rsidR="002C04D6" w:rsidRDefault="0078102B">
                      <w:pPr>
                        <w:pStyle w:val="Style8"/>
                        <w:shd w:val="clear" w:color="auto" w:fill="auto"/>
                      </w:pPr>
                      <w:r>
                        <w:rPr>
                          <w:rStyle w:val="CharStyle10Exact"/>
                        </w:rPr>
                        <w:t>.</w:t>
                      </w:r>
                      <w:r>
                        <w:t>10.2010</w:t>
                      </w:r>
                    </w:p>
                    <w:p w:rsidR="002C04D6" w:rsidRDefault="0078102B">
                      <w:pPr>
                        <w:pStyle w:val="Style11"/>
                        <w:shd w:val="clear" w:color="auto" w:fill="auto"/>
                      </w:pPr>
                      <w:r>
                        <w:rPr>
                          <w:rStyle w:val="CharStyle13Exact"/>
                        </w:rPr>
                        <w:t>.</w:t>
                      </w:r>
                      <w:r>
                        <w:t>10.2011</w:t>
                      </w:r>
                    </w:p>
                    <w:p w:rsidR="002C04D6" w:rsidRDefault="0078102B">
                      <w:pPr>
                        <w:pStyle w:val="Style14"/>
                        <w:shd w:val="clear" w:color="auto" w:fill="auto"/>
                      </w:pPr>
                      <w:r>
                        <w:rPr>
                          <w:rStyle w:val="CharStyle16Exact"/>
                        </w:rPr>
                        <w:t>.</w:t>
                      </w:r>
                      <w:r>
                        <w:t>10.2012</w:t>
                      </w:r>
                    </w:p>
                    <w:p w:rsidR="002C04D6" w:rsidRDefault="0078102B">
                      <w:pPr>
                        <w:pStyle w:val="Style6"/>
                        <w:shd w:val="clear" w:color="auto" w:fill="auto"/>
                        <w:spacing w:before="0" w:line="252" w:lineRule="exact"/>
                      </w:pPr>
                      <w:r>
                        <w:rPr>
                          <w:rStyle w:val="CharStyle7Exact"/>
                        </w:rPr>
                        <w:t>.10.2013</w:t>
                      </w:r>
                    </w:p>
                    <w:p w:rsidR="002C04D6" w:rsidRDefault="0078102B">
                      <w:pPr>
                        <w:pStyle w:val="Style6"/>
                        <w:shd w:val="clear" w:color="auto" w:fill="auto"/>
                        <w:spacing w:before="0" w:line="252" w:lineRule="exact"/>
                      </w:pPr>
                      <w:r>
                        <w:rPr>
                          <w:rStyle w:val="CharStyle7Exact"/>
                        </w:rPr>
                        <w:t>.10.2014</w:t>
                      </w:r>
                    </w:p>
                    <w:p w:rsidR="002C04D6" w:rsidRDefault="0078102B">
                      <w:pPr>
                        <w:pStyle w:val="Style6"/>
                        <w:shd w:val="clear" w:color="auto" w:fill="auto"/>
                        <w:spacing w:before="0" w:line="252" w:lineRule="exact"/>
                      </w:pPr>
                      <w:r>
                        <w:rPr>
                          <w:rStyle w:val="CharStyle7Exact"/>
                        </w:rPr>
                        <w:t>.10.2015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8260" distL="63500" distR="63500" simplePos="0" relativeHeight="377487106" behindDoc="1" locked="0" layoutInCell="1" allowOverlap="1">
                <wp:simplePos x="0" y="0"/>
                <wp:positionH relativeFrom="margin">
                  <wp:posOffset>1276350</wp:posOffset>
                </wp:positionH>
                <wp:positionV relativeFrom="paragraph">
                  <wp:posOffset>570230</wp:posOffset>
                </wp:positionV>
                <wp:extent cx="969010" cy="1600200"/>
                <wp:effectExtent l="4445" t="0" r="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4D6" w:rsidRDefault="0078102B">
                            <w:pPr>
                              <w:pStyle w:val="Style6"/>
                              <w:shd w:val="clear" w:color="auto" w:fill="auto"/>
                              <w:spacing w:before="0" w:line="252" w:lineRule="exact"/>
                              <w:jc w:val="both"/>
                            </w:pPr>
                            <w:r>
                              <w:rPr>
                                <w:rStyle w:val="CharStyle7Exact"/>
                              </w:rPr>
                              <w:t xml:space="preserve">nejpozději do 31 nejpozději do 31 nejpozději do 31 nejpozději do 31 nejpozději do 31 nejpozději do 31 nejpozději do 31 nejpozději do 31 nejpozději do 31 nejpozději </w:t>
                            </w:r>
                            <w:r w:rsidR="00374CD1">
                              <w:rPr>
                                <w:rStyle w:val="CharStyle7Exact"/>
                              </w:rPr>
                              <w:t xml:space="preserve"> </w:t>
                            </w:r>
                            <w:r>
                              <w:rPr>
                                <w:rStyle w:val="CharStyle7Exact"/>
                              </w:rPr>
                              <w:t xml:space="preserve">do </w:t>
                            </w:r>
                            <w:r w:rsidR="00374CD1">
                              <w:rPr>
                                <w:rStyle w:val="CharStyle7Exact"/>
                              </w:rPr>
                              <w:t xml:space="preserve"> </w:t>
                            </w:r>
                            <w:r>
                              <w:rPr>
                                <w:rStyle w:val="CharStyle7Exact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00.5pt;margin-top:44.9pt;width:76.3pt;height:126pt;z-index:-125829374;visibility:visible;mso-wrap-style:square;mso-width-percent:0;mso-height-percent:0;mso-wrap-distance-left:5pt;mso-wrap-distance-top:0;mso-wrap-distance-right:5pt;mso-wrap-distance-bottom:3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gprAIAALAFAAAOAAAAZHJzL2Uyb0RvYy54bWysVF1vmzAUfZ+0/2D5nWIyQgIqqdoQpknd&#10;h9TuBzhggjWwme0Eumr/fdcmpGmrSdM2HqyLfX3uxzm+l1dD26ADU5pLkeLggmDERCFLLnYp/nqf&#10;e0uMtKGipI0ULMUPTOOr1ds3l32XsJmsZVMyhQBE6KTvUlwb0yW+r4uatVRfyI4JOKykaqmBX7Xz&#10;S0V7QG8bf0ZI5PdSlZ2SBdMadrPxEK8cflWxwnyuKs0MalIMuRm3Krdu7eqvLmmyU7SreXFMg/5F&#10;Fi3lAoKeoDJqKNor/gqq5YWSWlbmopCtL6uKF8zVANUE5EU1dzXtmKsFmqO7U5v0/4MtPh2+KMTL&#10;FC8wErQFiu7ZYNCNHFBou9N3OgGnuw7czADbwLKrVHe3svimkZDrmoodu1ZK9jWjJWQX2Jv+2dUR&#10;R1uQbf9RlhCG7o10QEOlWts6aAYCdGDp4cSMTaWAzTiKoT0YFXAURIQA9S4ETabbndLmPZMtskaK&#10;FTDv0OnhVhubDU0mFxtMyJw3jWO/Ec82wHHcgdhw1Z7ZLByZjzGJN8vNMvTCWbTxQpJl3nW+Dr0o&#10;Dxbz7F22XmfBTxs3CJOalyUTNswkrCD8M+KOEh8lcZKWlg0vLZxNSavddt0odKAg7Nx9x4acufnP&#10;03BNgFpelBTMQnIzi708Wi68MA/nXrwgS48E8U0ckTAOs/x5SbdcsH8vCfVA63w2H8X029qI+17X&#10;RpOWGxgdDW9TvDw50cRKcCNKR62hvBnts1bY9J9aAXRPRDvBWo2OajXDdnAvw6nZinkrywdQsJIg&#10;MBAjjD0waql+YNTDCEmx/r6nimHUfBDwCuy8mQw1GdvJoKKAqyk2GI3m2oxzad8pvqsBeXpn1/BS&#10;cu5E/JTF8X3BWHC1HEeYnTvn/87radCufgEAAP//AwBQSwMEFAAGAAgAAAAhAFtAlQveAAAACgEA&#10;AA8AAABkcnMvZG93bnJldi54bWxMj8FOwzAMhu9IvENkJC5oS9NB1ZWmE0Jw4cbgwi1rvbYicaom&#10;a8ueHnNiN1v+9fv7yt3irJhwDL0nDWqdgECqfdNTq+Hz43WVgwjRUGOsJ9TwgwF21fVVaYrGz/SO&#10;0z62gksoFEZDF+NQSBnqDp0Jaz8g8e3oR2cir2Mrm9HMXO6sTJMkk870xB86M+Bzh/X3/uQ0ZMvL&#10;cPe2xXQ+13air7NSEZXWtzfL0yOIiEv8D8MfPqNDxUwHf6ImCKshTRS7RA35lhU4sHnYZCAOPNyr&#10;HGRVykuF6hcAAP//AwBQSwECLQAUAAYACAAAACEAtoM4kv4AAADhAQAAEwAAAAAAAAAAAAAAAAAA&#10;AAAAW0NvbnRlbnRfVHlwZXNdLnhtbFBLAQItABQABgAIAAAAIQA4/SH/1gAAAJQBAAALAAAAAAAA&#10;AAAAAAAAAC8BAABfcmVscy8ucmVsc1BLAQItABQABgAIAAAAIQASm/gprAIAALAFAAAOAAAAAAAA&#10;AAAAAAAAAC4CAABkcnMvZTJvRG9jLnhtbFBLAQItABQABgAIAAAAIQBbQJUL3gAAAAoBAAAPAAAA&#10;AAAAAAAAAAAAAAYFAABkcnMvZG93bnJldi54bWxQSwUGAAAAAAQABADzAAAAEQYAAAAA&#10;" filled="f" stroked="f">
                <v:textbox style="mso-fit-shape-to-text:t" inset="0,0,0,0">
                  <w:txbxContent>
                    <w:p w:rsidR="002C04D6" w:rsidRDefault="0078102B">
                      <w:pPr>
                        <w:pStyle w:val="Style6"/>
                        <w:shd w:val="clear" w:color="auto" w:fill="auto"/>
                        <w:spacing w:before="0" w:line="252" w:lineRule="exact"/>
                        <w:jc w:val="both"/>
                      </w:pPr>
                      <w:r>
                        <w:rPr>
                          <w:rStyle w:val="CharStyle7Exact"/>
                        </w:rPr>
                        <w:t xml:space="preserve">nejpozději do 31 nejpozději do 31 nejpozději do 31 nejpozději do 31 nejpozději do 31 nejpozději do 31 nejpozději do 31 nejpozději do 31 nejpozději do 31 nejpozději </w:t>
                      </w:r>
                      <w:r w:rsidR="00374CD1">
                        <w:rPr>
                          <w:rStyle w:val="CharStyle7Exact"/>
                        </w:rPr>
                        <w:t xml:space="preserve"> </w:t>
                      </w:r>
                      <w:r>
                        <w:rPr>
                          <w:rStyle w:val="CharStyle7Exact"/>
                        </w:rPr>
                        <w:t xml:space="preserve">do </w:t>
                      </w:r>
                      <w:r w:rsidR="00374CD1">
                        <w:rPr>
                          <w:rStyle w:val="CharStyle7Exact"/>
                        </w:rPr>
                        <w:t xml:space="preserve"> </w:t>
                      </w:r>
                      <w:r>
                        <w:rPr>
                          <w:rStyle w:val="CharStyle7Exact"/>
                        </w:rPr>
                        <w:t>31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28930" distR="233045" simplePos="0" relativeHeight="377487105" behindDoc="1" locked="0" layoutInCell="1" allowOverlap="1">
                <wp:simplePos x="0" y="0"/>
                <wp:positionH relativeFrom="margin">
                  <wp:posOffset>212725</wp:posOffset>
                </wp:positionH>
                <wp:positionV relativeFrom="paragraph">
                  <wp:posOffset>588645</wp:posOffset>
                </wp:positionV>
                <wp:extent cx="831850" cy="1574800"/>
                <wp:effectExtent l="0" t="3810" r="0" b="254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770"/>
                              </w:tabs>
                              <w:spacing w:before="0" w:line="248" w:lineRule="exact"/>
                            </w:pPr>
                            <w:r>
                              <w:rPr>
                                <w:rStyle w:val="CharStyle7Exact"/>
                              </w:rPr>
                              <w:t>-Kč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774"/>
                              </w:tabs>
                              <w:spacing w:before="0" w:line="248" w:lineRule="exact"/>
                            </w:pPr>
                            <w:r>
                              <w:rPr>
                                <w:rStyle w:val="CharStyle7Exact"/>
                              </w:rPr>
                              <w:t>- 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70"/>
                              </w:tabs>
                              <w:spacing w:before="0" w:line="248" w:lineRule="exact"/>
                            </w:pPr>
                            <w:r>
                              <w:rPr>
                                <w:rStyle w:val="CharStyle7Exact"/>
                              </w:rPr>
                              <w:t>- 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770"/>
                              </w:tabs>
                              <w:spacing w:before="0" w:line="248" w:lineRule="exact"/>
                            </w:pPr>
                            <w:r>
                              <w:rPr>
                                <w:rStyle w:val="CharStyle7Exact"/>
                              </w:rPr>
                              <w:t>-Kč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770"/>
                              </w:tabs>
                              <w:spacing w:before="0" w:line="248" w:lineRule="exact"/>
                            </w:pPr>
                            <w:r>
                              <w:rPr>
                                <w:rStyle w:val="CharStyle7Exact"/>
                              </w:rPr>
                              <w:t>-Kč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770"/>
                              </w:tabs>
                              <w:spacing w:before="0" w:line="248" w:lineRule="exact"/>
                            </w:pPr>
                            <w:r>
                              <w:rPr>
                                <w:rStyle w:val="CharStyle7Exact"/>
                              </w:rPr>
                              <w:t>- 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770"/>
                              </w:tabs>
                              <w:spacing w:before="0" w:line="248" w:lineRule="exact"/>
                            </w:pPr>
                            <w:r>
                              <w:rPr>
                                <w:rStyle w:val="CharStyle7Exact"/>
                              </w:rPr>
                              <w:t>-Kč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770"/>
                              </w:tabs>
                              <w:spacing w:before="0" w:line="248" w:lineRule="exact"/>
                            </w:pPr>
                            <w:r>
                              <w:rPr>
                                <w:rStyle w:val="CharStyle7Exact"/>
                              </w:rPr>
                              <w:t>- 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770"/>
                              </w:tabs>
                              <w:spacing w:before="0" w:line="248" w:lineRule="exact"/>
                            </w:pPr>
                            <w:r>
                              <w:rPr>
                                <w:rStyle w:val="CharStyle7Exact"/>
                              </w:rPr>
                              <w:t>- Kč</w:t>
                            </w:r>
                          </w:p>
                          <w:p w:rsidR="002C04D6" w:rsidRDefault="0078102B">
                            <w:pPr>
                              <w:pStyle w:val="Style6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770"/>
                              </w:tabs>
                              <w:spacing w:before="0" w:line="248" w:lineRule="exact"/>
                            </w:pPr>
                            <w:r>
                              <w:rPr>
                                <w:rStyle w:val="CharStyle7Exact"/>
                              </w:rPr>
                              <w:t>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6.75pt;margin-top:46.35pt;width:65.5pt;height:124pt;z-index:-125829375;visibility:visible;mso-wrap-style:square;mso-width-percent:0;mso-height-percent:0;mso-wrap-distance-left:25.9pt;mso-wrap-distance-top:0;mso-wrap-distance-right:18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dTrAIAAKk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TLD&#10;QJQgLVD0wAaDbuWALm13+k6n4HTfgZsZYBtYdpXq7k7S7xoJua6J2LEbpWRfM1JCdqG96T+7OuJo&#10;C7LtP8kSwpC9kQ5oqFRrWwfNQIAOLD2emLGpUNiML8N4DicUjsL5MooDR51P0ul2p7T5wGSLrJFh&#10;Bcw7dHK408ZmQ9LJxQYTsuBN49hvxIsNcBx3IDZctWc2C0fmUxIkm3gTR140W2y8KMhz76ZYR96i&#10;CJfz/DJfr/Pwl40bRmnNy5IJG2YSVhj9GXFHiY+SOElLy4aXFs6mpNVuu24UOhAQduE+13M4Obv5&#10;L9NwTYBaXpUUzqLgdpZ4xSJeelERzb1kGcReECa3ySKIkigvXpZ0xwX795JQn+FkPpuPYjon/aq2&#10;wH1vayNpyw2Mjoa3II+TE0mtBDeidNQawpvRftYKm/65FUD3RLQTrNXoqFYzbAdAsSreyvIRpKsk&#10;KAtUCPMOjFqqnxj1MDsyrH/siWIYNR8FyN8OmslQk7GdDCIoXM2wwWg012YcSPtO8V0NyNMDu4En&#10;UnCn3nMWx4cF88AVcZxdduA8/3de5wm7+g0AAP//AwBQSwMEFAAGAAgAAAAhAF9SFcTdAAAACQEA&#10;AA8AAABkcnMvZG93bnJldi54bWxMj8FOwzAMhu9IvENkJC5oS9uNjpWmE0Jw4cbgslvWmLYicaom&#10;a8ueHu8ER/v79ftzuZudFSMOofOkIF0mIJBqbzpqFHx+vC4eQISoyWjrCRX8YIBddX1V6sL4id5x&#10;3MdGcAmFQitoY+wLKUPdotNh6XskZl9+cDryODTSDHricmdlliS5dLojvtDqHp9brL/3J6cgn1/6&#10;u7ctZtO5tiMdzmkaMVXq9mZ+egQRcY5/YbjoszpU7HT0JzJBWAWr1T0nFWyzDYgLz9e8ODJYJxuQ&#10;VSn/f1D9AgAA//8DAFBLAQItABQABgAIAAAAIQC2gziS/gAAAOEBAAATAAAAAAAAAAAAAAAAAAAA&#10;AABbQ29udGVudF9UeXBlc10ueG1sUEsBAi0AFAAGAAgAAAAhADj9If/WAAAAlAEAAAsAAAAAAAAA&#10;AAAAAAAALwEAAF9yZWxzLy5yZWxzUEsBAi0AFAAGAAgAAAAhAF9Qd1OsAgAAqQUAAA4AAAAAAAAA&#10;AAAAAAAALgIAAGRycy9lMm9Eb2MueG1sUEsBAi0AFAAGAAgAAAAhAF9SFcTdAAAACQEAAA8AAAAA&#10;AAAAAAAAAAAABgUAAGRycy9kb3ducmV2LnhtbFBLBQYAAAAABAAEAPMAAAAQBgAAAAA=&#10;" filled="f" stroked="f">
                <v:textbox style="mso-fit-shape-to-text:t" inset="0,0,0,0">
                  <w:txbxContent>
                    <w:p w:rsidR="002C04D6" w:rsidRDefault="0078102B">
                      <w:pPr>
                        <w:pStyle w:val="Style6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770"/>
                        </w:tabs>
                        <w:spacing w:before="0" w:line="248" w:lineRule="exact"/>
                      </w:pPr>
                      <w:r>
                        <w:rPr>
                          <w:rStyle w:val="CharStyle7Exact"/>
                        </w:rPr>
                        <w:t>-Kč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774"/>
                        </w:tabs>
                        <w:spacing w:before="0" w:line="248" w:lineRule="exact"/>
                      </w:pPr>
                      <w:r>
                        <w:rPr>
                          <w:rStyle w:val="CharStyle7Exact"/>
                        </w:rPr>
                        <w:t>- 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70"/>
                        </w:tabs>
                        <w:spacing w:before="0" w:line="248" w:lineRule="exact"/>
                      </w:pPr>
                      <w:r>
                        <w:rPr>
                          <w:rStyle w:val="CharStyle7Exact"/>
                        </w:rPr>
                        <w:t>- 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770"/>
                        </w:tabs>
                        <w:spacing w:before="0" w:line="248" w:lineRule="exact"/>
                      </w:pPr>
                      <w:r>
                        <w:rPr>
                          <w:rStyle w:val="CharStyle7Exact"/>
                        </w:rPr>
                        <w:t>-Kč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770"/>
                        </w:tabs>
                        <w:spacing w:before="0" w:line="248" w:lineRule="exact"/>
                      </w:pPr>
                      <w:r>
                        <w:rPr>
                          <w:rStyle w:val="CharStyle7Exact"/>
                        </w:rPr>
                        <w:t>-Kč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770"/>
                        </w:tabs>
                        <w:spacing w:before="0" w:line="248" w:lineRule="exact"/>
                      </w:pPr>
                      <w:r>
                        <w:rPr>
                          <w:rStyle w:val="CharStyle7Exact"/>
                        </w:rPr>
                        <w:t>- 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770"/>
                        </w:tabs>
                        <w:spacing w:before="0" w:line="248" w:lineRule="exact"/>
                      </w:pPr>
                      <w:r>
                        <w:rPr>
                          <w:rStyle w:val="CharStyle7Exact"/>
                        </w:rPr>
                        <w:t>-Kč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770"/>
                        </w:tabs>
                        <w:spacing w:before="0" w:line="248" w:lineRule="exact"/>
                      </w:pPr>
                      <w:r>
                        <w:rPr>
                          <w:rStyle w:val="CharStyle7Exact"/>
                        </w:rPr>
                        <w:t>- 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val="left" w:pos="770"/>
                        </w:tabs>
                        <w:spacing w:before="0" w:line="248" w:lineRule="exact"/>
                      </w:pPr>
                      <w:r>
                        <w:rPr>
                          <w:rStyle w:val="CharStyle7Exact"/>
                        </w:rPr>
                        <w:t>- Kč</w:t>
                      </w:r>
                    </w:p>
                    <w:p w:rsidR="002C04D6" w:rsidRDefault="0078102B">
                      <w:pPr>
                        <w:pStyle w:val="Style6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770"/>
                        </w:tabs>
                        <w:spacing w:before="0" w:line="248" w:lineRule="exact"/>
                      </w:pPr>
                      <w:r>
                        <w:rPr>
                          <w:rStyle w:val="CharStyle7Exact"/>
                        </w:rPr>
                        <w:t>-Kč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102B">
        <w:t xml:space="preserve">Po výše uvedeném započtení pohledávek specifikovaných v čl. II a III tohoto dodatku má </w:t>
      </w:r>
      <w:r w:rsidR="0078102B">
        <w:rPr>
          <w:rStyle w:val="CharStyle27"/>
        </w:rPr>
        <w:t xml:space="preserve">prodávající vůči kupujícímu </w:t>
      </w:r>
      <w:r w:rsidR="0078102B">
        <w:t xml:space="preserve">pohledávku ve výši </w:t>
      </w:r>
      <w:r w:rsidR="0078102B">
        <w:rPr>
          <w:rStyle w:val="CharStyle27"/>
        </w:rPr>
        <w:t xml:space="preserve">2.537.514,- Kč </w:t>
      </w:r>
      <w:r w:rsidR="00BC3A3A">
        <w:rPr>
          <w:rStyle w:val="CharStyle50"/>
        </w:rPr>
        <w:t>(slovy: dvamilionypětsettřicetsedm</w:t>
      </w:r>
    </w:p>
    <w:p w:rsidR="002C04D6" w:rsidRDefault="00374CD1" w:rsidP="00BC3A3A">
      <w:pPr>
        <w:pStyle w:val="Style6"/>
        <w:shd w:val="clear" w:color="auto" w:fill="auto"/>
        <w:spacing w:before="0" w:line="252" w:lineRule="exact"/>
        <w:ind w:left="460" w:hanging="34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03835" distL="63500" distR="63500" simplePos="0" relativeHeight="377487109" behindDoc="1" locked="0" layoutInCell="1" allowOverlap="1">
                <wp:simplePos x="0" y="0"/>
                <wp:positionH relativeFrom="margin">
                  <wp:posOffset>4327525</wp:posOffset>
                </wp:positionH>
                <wp:positionV relativeFrom="paragraph">
                  <wp:posOffset>269875</wp:posOffset>
                </wp:positionV>
                <wp:extent cx="1494790" cy="1440180"/>
                <wp:effectExtent l="0" t="0" r="3175" b="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4D6" w:rsidRDefault="0078102B">
                            <w:pPr>
                              <w:pStyle w:val="Style6"/>
                              <w:shd w:val="clear" w:color="auto" w:fill="auto"/>
                              <w:spacing w:before="0" w:line="252" w:lineRule="exact"/>
                              <w:jc w:val="both"/>
                            </w:pPr>
                            <w:r>
                              <w:rPr>
                                <w:rStyle w:val="CharStyle7Exact"/>
                              </w:rPr>
                              <w:t>nejpozději do 31.10.2016 nejpozději do 31.10.2017 nejpozději do 31.10.2018 nejpozději do 31.10.2019 nejpozději do 31.10.2020 nejpozději do 31.10.2021 nejpozději do 31.10.2022 nejpozději do 31.10.2023 nejpozději do 31.10.2024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40.75pt;margin-top:21.25pt;width:117.7pt;height:113.4pt;z-index:-125829371;visibility:visible;mso-wrap-style:square;mso-width-percent:0;mso-height-percent:0;mso-wrap-distance-left:5pt;mso-wrap-distance-top:0;mso-wrap-distance-right:5pt;mso-wrap-distance-bottom:16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n6rwIAALEFAAAOAAAAZHJzL2Uyb0RvYy54bWysVG1vmzAQ/j5p/8HydwpkTgKopGpDmCZ1&#10;L1K7H+CACdbAZrYT6Kb9951NSJr2y7SND9Zhn5+75+7xXd8MbYMOTGkuRYrDqwAjJgpZcrFL8dfH&#10;3Isw0oaKkjZSsBQ/MY1vVm/fXPddwmaylk3JFAIQoZO+S3FtTJf4vi5q1lJ9JTsm4LCSqqUGftXO&#10;LxXtAb1t/FkQLPxeqrJTsmBaw242HuKVw68qVpjPVaWZQU2KITfjVuXWrV391TVNdop2NS+OadC/&#10;yKKlXEDQE1RGDUV7xV9BtbxQUsvKXBWy9WVV8YI5DsAmDF6weahpxxwXKI7uTmXS/w+2+HT4ohAv&#10;U0wwErSFFj2ywaA7OaClrU7f6QScHjpwMwNsQ5cdU93dy+KbRkKuayp27FYp2deMlpBdaG/6z66O&#10;ONqCbPuPsoQwdG+kAxoq1drSQTEQoEOXnk6dsakUNiSJyTKGowLOQkKCMHK982kyXe+UNu+ZbJE1&#10;Uqyg9Q6eHu61senQZHKx0YTMedO49jfiYgMcxx0IDlftmU3DdfNnHMSbaBMRj8wWG48EWebd5mvi&#10;LfJwOc/eZet1Fv6ycUOS1LwsmbBhJmWF5M86d9T4qImTtrRseGnhbEpa7bbrRqEDBWXn7nNFh5Oz&#10;m3+ZhisCcHlBKZyR4G4We/kiWnokJ3MvXgaRF4TxXbwIoPJZfknpngv275RQn+J4PpuPajon/YJb&#10;4L7X3GjScgOzo+FtiqOTE02sBjeidK01lDej/awUNv1zKaDdU6OdYq1IR7maYTscnwaAWTVvZfkE&#10;ElYSBAZihLkHRi3VD4x6mCEp1t/3VDGMmg8CnoEdOJOhJmM7GVQUcDXFBqPRXJtxMO07xXc1IE8P&#10;7RaeSs6diM9ZHB8YzAXH5TjD7OB5/u+8zpN29RsAAP//AwBQSwMEFAAGAAgAAAAhABjdWxLeAAAA&#10;CgEAAA8AAABkcnMvZG93bnJldi54bWxMj7FOxDAMhnck3iEyEgvi0hSorqXpCSFY2DhY2HKNaSsS&#10;p2pybbmnx0wwWZZ/ff7+erd6J2ac4hBIg9pkIJDaYAfqNLy/PV9vQcRkyBoXCDV8Y4Rdc35Wm8qG&#10;hV5x3qdOMIRiZTT0KY2VlLHt0Zu4CSMS3z7D5E3ideqknczCcO9knmWF9GYg/tCbER97bL/2R6+h&#10;WJ/Gq5cS8+XUupk+TkolVFpfXqwP9yASrukvDL/6rA4NOx3CkWwUjhlbdcdRDbc5Tw6UqihBHDTk&#10;RXkDsqnl/wrNDwAAAP//AwBQSwECLQAUAAYACAAAACEAtoM4kv4AAADhAQAAEwAAAAAAAAAAAAAA&#10;AAAAAAAAW0NvbnRlbnRfVHlwZXNdLnhtbFBLAQItABQABgAIAAAAIQA4/SH/1gAAAJQBAAALAAAA&#10;AAAAAAAAAAAAAC8BAABfcmVscy8ucmVsc1BLAQItABQABgAIAAAAIQAijKn6rwIAALEFAAAOAAAA&#10;AAAAAAAAAAAAAC4CAABkcnMvZTJvRG9jLnhtbFBLAQItABQABgAIAAAAIQAY3VsS3gAAAAoBAAAP&#10;AAAAAAAAAAAAAAAAAAkFAABkcnMvZG93bnJldi54bWxQSwUGAAAAAAQABADzAAAAFAYAAAAA&#10;" filled="f" stroked="f">
                <v:textbox style="mso-fit-shape-to-text:t" inset="0,0,0,0">
                  <w:txbxContent>
                    <w:p w:rsidR="002C04D6" w:rsidRDefault="0078102B">
                      <w:pPr>
                        <w:pStyle w:val="Style6"/>
                        <w:shd w:val="clear" w:color="auto" w:fill="auto"/>
                        <w:spacing w:before="0" w:line="252" w:lineRule="exact"/>
                        <w:jc w:val="both"/>
                      </w:pPr>
                      <w:r>
                        <w:rPr>
                          <w:rStyle w:val="CharStyle7Exact"/>
                        </w:rPr>
                        <w:t>nejpozději do 31.10.2016 nejpozději do 31.10.2017 nejpozději do 31.10.2018 nejpozději do 31.10.2019 nejpozději do 31.10.2020 nejpozději do 31.10.2021 nejpozději do 31.10.2022 nejpozději do 31.10.2023 nejpozději do 31.10.2024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102B">
        <w:rPr>
          <w:rStyle w:val="CharStyle50"/>
        </w:rPr>
        <w:t xml:space="preserve"> tisícpětsetčtrnáct korun českých),</w:t>
      </w:r>
      <w:r w:rsidR="0078102B">
        <w:t xml:space="preserve"> kterou uhradí kupující prodávajícímu takto:</w:t>
      </w:r>
    </w:p>
    <w:p w:rsidR="00374CD1" w:rsidRDefault="00374CD1">
      <w:pPr>
        <w:pStyle w:val="Style6"/>
        <w:shd w:val="clear" w:color="auto" w:fill="auto"/>
        <w:spacing w:before="0" w:line="252" w:lineRule="exact"/>
        <w:ind w:left="460" w:firstLine="740"/>
        <w:jc w:val="both"/>
      </w:pPr>
    </w:p>
    <w:p w:rsidR="002C04D6" w:rsidRPr="005A4D48" w:rsidRDefault="0078102B">
      <w:pPr>
        <w:pStyle w:val="Style6"/>
        <w:shd w:val="clear" w:color="auto" w:fill="auto"/>
        <w:spacing w:before="0" w:line="248" w:lineRule="exact"/>
        <w:ind w:left="4480"/>
        <w:rPr>
          <w:b/>
        </w:rPr>
      </w:pPr>
      <w:r w:rsidRPr="005A4D48">
        <w:rPr>
          <w:b/>
        </w:rPr>
        <w:t>V.</w:t>
      </w:r>
    </w:p>
    <w:p w:rsidR="002C04D6" w:rsidRDefault="0078102B" w:rsidP="00276B5B">
      <w:pPr>
        <w:pStyle w:val="Style6"/>
        <w:shd w:val="clear" w:color="auto" w:fill="auto"/>
        <w:spacing w:before="0" w:after="273" w:line="248" w:lineRule="exact"/>
        <w:ind w:left="426" w:firstLine="850"/>
      </w:pPr>
      <w:r>
        <w:t>Tento dodatek je nedílnou součástí smlouvy a nabývá účinnosti dnem podpisu oběma smluvními stranami.</w:t>
      </w:r>
    </w:p>
    <w:p w:rsidR="002C04D6" w:rsidRPr="005A4D48" w:rsidRDefault="0078102B">
      <w:pPr>
        <w:pStyle w:val="Style6"/>
        <w:shd w:val="clear" w:color="auto" w:fill="auto"/>
        <w:spacing w:before="0" w:line="232" w:lineRule="exact"/>
        <w:ind w:left="4480"/>
        <w:rPr>
          <w:b/>
        </w:rPr>
      </w:pPr>
      <w:r w:rsidRPr="005A4D48">
        <w:rPr>
          <w:b/>
        </w:rPr>
        <w:t>VI.</w:t>
      </w:r>
    </w:p>
    <w:p w:rsidR="002C04D6" w:rsidRDefault="0078102B">
      <w:pPr>
        <w:pStyle w:val="Style6"/>
        <w:shd w:val="clear" w:color="auto" w:fill="auto"/>
        <w:spacing w:before="0" w:after="244" w:line="232" w:lineRule="exact"/>
        <w:ind w:firstLine="800"/>
      </w:pPr>
      <w:r>
        <w:t>Tento dodatek je sepsán ve 4 stejnopisech, z nichž každý má platnost originálu.</w:t>
      </w:r>
    </w:p>
    <w:p w:rsidR="002C04D6" w:rsidRPr="005A4D48" w:rsidRDefault="0078102B">
      <w:pPr>
        <w:pStyle w:val="Style6"/>
        <w:shd w:val="clear" w:color="auto" w:fill="auto"/>
        <w:spacing w:before="0" w:line="252" w:lineRule="exact"/>
        <w:ind w:left="4480"/>
        <w:rPr>
          <w:b/>
        </w:rPr>
      </w:pPr>
      <w:bookmarkStart w:id="1" w:name="_GoBack"/>
      <w:r w:rsidRPr="005A4D48">
        <w:rPr>
          <w:b/>
        </w:rPr>
        <w:t>VI</w:t>
      </w:r>
      <w:r w:rsidR="00374CD1" w:rsidRPr="005A4D48">
        <w:rPr>
          <w:b/>
        </w:rPr>
        <w:t>I.</w:t>
      </w:r>
    </w:p>
    <w:bookmarkEnd w:id="1"/>
    <w:p w:rsidR="002C04D6" w:rsidRDefault="0078102B" w:rsidP="00276B5B">
      <w:pPr>
        <w:pStyle w:val="Style6"/>
        <w:shd w:val="clear" w:color="auto" w:fill="auto"/>
        <w:spacing w:before="0" w:after="399" w:line="252" w:lineRule="exact"/>
        <w:ind w:left="426" w:firstLine="800"/>
      </w:pPr>
      <w:r>
        <w:t>Smluvní strany po přečtení tohoto dodatku prohlašují, že s jeho obsahem souhlasí a že je shodným projevem jejich vážné a svobodné vůle a na důkaz toho připojují své podpisy.</w:t>
      </w:r>
    </w:p>
    <w:p w:rsidR="002C04D6" w:rsidRDefault="0078102B" w:rsidP="00276B5B">
      <w:pPr>
        <w:pStyle w:val="Style6"/>
        <w:shd w:val="clear" w:color="auto" w:fill="auto"/>
        <w:spacing w:before="0" w:line="353" w:lineRule="exact"/>
        <w:ind w:left="426"/>
      </w:pPr>
      <w:r>
        <w:t>V Prachaticích dne 23.9.2005</w:t>
      </w:r>
    </w:p>
    <w:p w:rsidR="002C04D6" w:rsidRDefault="002C04D6">
      <w:pPr>
        <w:pStyle w:val="Style53"/>
        <w:shd w:val="clear" w:color="auto" w:fill="auto"/>
        <w:tabs>
          <w:tab w:val="left" w:pos="2783"/>
        </w:tabs>
        <w:ind w:left="360" w:right="6240" w:firstLine="180"/>
      </w:pPr>
    </w:p>
    <w:p w:rsidR="002C04D6" w:rsidRDefault="002C04D6">
      <w:pPr>
        <w:pStyle w:val="Style53"/>
        <w:shd w:val="clear" w:color="auto" w:fill="auto"/>
        <w:spacing w:after="1003"/>
        <w:ind w:left="960"/>
      </w:pPr>
    </w:p>
    <w:p w:rsidR="00374CD1" w:rsidRDefault="006613B9" w:rsidP="00276B5B">
      <w:pPr>
        <w:pStyle w:val="Style6"/>
        <w:shd w:val="clear" w:color="auto" w:fill="auto"/>
        <w:spacing w:before="0" w:line="240" w:lineRule="auto"/>
        <w:ind w:left="142" w:right="5960"/>
      </w:pPr>
      <w:r>
        <w:rPr>
          <w:noProof/>
          <w:lang w:bidi="ar-SA"/>
        </w:rPr>
        <mc:AlternateContent>
          <mc:Choice Requires="wps">
            <w:drawing>
              <wp:anchor distT="1367790" distB="81915" distL="1654810" distR="265430" simplePos="0" relativeHeight="377487112" behindDoc="1" locked="0" layoutInCell="1" allowOverlap="1">
                <wp:simplePos x="0" y="0"/>
                <wp:positionH relativeFrom="margin">
                  <wp:posOffset>3723640</wp:posOffset>
                </wp:positionH>
                <wp:positionV relativeFrom="paragraph">
                  <wp:posOffset>20955</wp:posOffset>
                </wp:positionV>
                <wp:extent cx="859790" cy="325120"/>
                <wp:effectExtent l="2540" t="635" r="4445" b="0"/>
                <wp:wrapSquare wrapText="left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4D6" w:rsidRDefault="0078102B" w:rsidP="006613B9">
                            <w:pPr>
                              <w:pStyle w:val="Style6"/>
                              <w:shd w:val="clear" w:color="auto" w:fill="auto"/>
                              <w:spacing w:before="0" w:line="256" w:lineRule="exact"/>
                            </w:pPr>
                            <w:r>
                              <w:rPr>
                                <w:rStyle w:val="CharStyle7Exact"/>
                              </w:rPr>
                              <w:t>Václav</w:t>
                            </w:r>
                            <w:r w:rsidR="00374CD1">
                              <w:rPr>
                                <w:rStyle w:val="CharStyle7Exact"/>
                              </w:rPr>
                              <w:t xml:space="preserve"> </w:t>
                            </w:r>
                            <w:r>
                              <w:rPr>
                                <w:rStyle w:val="CharStyle7Exact"/>
                              </w:rPr>
                              <w:t>Honeš 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left:0;text-align:left;margin-left:293.2pt;margin-top:1.65pt;width:67.7pt;height:25.6pt;z-index:-125829368;visibility:visible;mso-wrap-style:square;mso-width-percent:0;mso-height-percent:0;mso-wrap-distance-left:130.3pt;mso-wrap-distance-top:107.7pt;mso-wrap-distance-right:20.9pt;mso-wrap-distance-bottom:6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vn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KErT9/pFLzuO/AzA+xDm12quruT5XeNhFw3ROzojVKybyipgF5oC+s/u2ob&#10;olNtQbb9J1lBHLI30gENtWpt7aAaCNChTY+n1lguJWwuZ8kigZMSji6jWRg5bj5Jp8ud0uYDlS2y&#10;RoYVdN6Bk8OdNpYMSScXG0vIgnHuus/Fiw1wHHcgNFy1Z5aEa+ZTEiSb5WYZe3E033hxkOfeTbGO&#10;vXkRLmb5Zb5e5+EvGzeM04ZVFRU2zCSsMP6zxh0lPkriJC0tOassnKWk1W675godCAi7cJ8rOZyc&#10;3fyXNFwRIJdXKYVRHNxGiVfMlwsvLuKZlyyCpReEyW0yD+IkzouXKd0xQf89JdRnOJlFs1FLZ9Kv&#10;cgvc9zY3krbMwOjgrAV1nJxIahW4EZVrrSGMj/azUlj651JAu6dGO71aiY5iNcN2cC9jbqNb+W5l&#10;9QgCVhIEBlqEsQdGI9VPjHoYIRnWP/ZEUYz4RwGPwM6byVCTsZ0MIkq4mmGD0WiuzTiX9p1iuwaQ&#10;p2d2Aw+lYE7EZxbH5wVjweVyHGF27jz/d17nQbv6DQAA//8DAFBLAwQUAAYACAAAACEAFWAv/t0A&#10;AAAIAQAADwAAAGRycy9kb3ducmV2LnhtbEyPMU/DMBCFdyT+g3VILIg6Ttu0hDgVQrCwUVi6ufGR&#10;RMTnKHaT0F/PMdHx9D29+16xm10nRhxC60mDWiQgkCpvW6o1fH683m9BhGjIms4TavjBALvy+qow&#10;ufUTveO4j7XgEgq50dDE2OdShqpBZ8LC90jMvvzgTORzqKUdzMTlrpNpkmTSmZb4Q2N6fG6w+t6f&#10;nIZsfunv3h4wnc5VN9LhrFREpfXtzfz0CCLiHP/D8KfP6lCy09GfyAbRaVhvsxVHNSyXIJhvUsVT&#10;jgxWa5BlIS8HlL8AAAD//wMAUEsBAi0AFAAGAAgAAAAhALaDOJL+AAAA4QEAABMAAAAAAAAAAAAA&#10;AAAAAAAAAFtDb250ZW50X1R5cGVzXS54bWxQSwECLQAUAAYACAAAACEAOP0h/9YAAACUAQAACwAA&#10;AAAAAAAAAAAAAAAvAQAAX3JlbHMvLnJlbHNQSwECLQAUAAYACAAAACEA361757ECAACwBQAADgAA&#10;AAAAAAAAAAAAAAAuAgAAZHJzL2Uyb0RvYy54bWxQSwECLQAUAAYACAAAACEAFWAv/t0AAAAIAQAA&#10;DwAAAAAAAAAAAAAAAAALBQAAZHJzL2Rvd25yZXYueG1sUEsFBgAAAAAEAAQA8wAAABUGAAAAAA==&#10;" filled="f" stroked="f">
                <v:textbox style="mso-fit-shape-to-text:t" inset="0,0,0,0">
                  <w:txbxContent>
                    <w:p w:rsidR="002C04D6" w:rsidRDefault="0078102B" w:rsidP="006613B9">
                      <w:pPr>
                        <w:pStyle w:val="Style6"/>
                        <w:shd w:val="clear" w:color="auto" w:fill="auto"/>
                        <w:spacing w:before="0" w:line="256" w:lineRule="exact"/>
                      </w:pPr>
                      <w:r>
                        <w:rPr>
                          <w:rStyle w:val="CharStyle7Exact"/>
                        </w:rPr>
                        <w:t>Václav</w:t>
                      </w:r>
                      <w:r w:rsidR="00374CD1">
                        <w:rPr>
                          <w:rStyle w:val="CharStyle7Exact"/>
                        </w:rPr>
                        <w:t xml:space="preserve"> </w:t>
                      </w:r>
                      <w:r>
                        <w:rPr>
                          <w:rStyle w:val="CharStyle7Exact"/>
                        </w:rPr>
                        <w:t>Honeš kupující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8102B">
        <w:t xml:space="preserve">Pozemkový fond České republiky vedoucí územního pracoviště </w:t>
      </w:r>
    </w:p>
    <w:p w:rsidR="002C04D6" w:rsidRDefault="0078102B" w:rsidP="00276B5B">
      <w:pPr>
        <w:pStyle w:val="Style6"/>
        <w:shd w:val="clear" w:color="auto" w:fill="auto"/>
        <w:spacing w:before="0" w:line="240" w:lineRule="auto"/>
        <w:ind w:left="142" w:right="5960"/>
      </w:pPr>
      <w:r>
        <w:t xml:space="preserve">Ing. Lubomír </w:t>
      </w:r>
      <w:r w:rsidR="002C7F1E">
        <w:t>Š</w:t>
      </w:r>
      <w:r>
        <w:t>tambaský</w:t>
      </w:r>
    </w:p>
    <w:p w:rsidR="002C04D6" w:rsidRDefault="0078102B" w:rsidP="00276B5B">
      <w:pPr>
        <w:pStyle w:val="Style56"/>
        <w:shd w:val="clear" w:color="auto" w:fill="auto"/>
        <w:spacing w:before="0" w:line="240" w:lineRule="auto"/>
        <w:ind w:left="142"/>
      </w:pPr>
      <w:r>
        <w:t>Za správnost ÚP: Ing. Vladimír Salajka</w:t>
      </w:r>
    </w:p>
    <w:p w:rsidR="002C04D6" w:rsidRDefault="002C04D6" w:rsidP="00374CD1">
      <w:pPr>
        <w:framePr w:h="554" w:wrap="notBeside" w:vAnchor="text" w:hAnchor="text" w:y="1"/>
        <w:rPr>
          <w:sz w:val="2"/>
          <w:szCs w:val="2"/>
        </w:rPr>
      </w:pPr>
    </w:p>
    <w:p w:rsidR="002C04D6" w:rsidRDefault="002C04D6" w:rsidP="00374CD1">
      <w:pPr>
        <w:rPr>
          <w:sz w:val="2"/>
          <w:szCs w:val="2"/>
        </w:rPr>
      </w:pPr>
    </w:p>
    <w:p w:rsidR="002C04D6" w:rsidRDefault="002C04D6">
      <w:pPr>
        <w:rPr>
          <w:sz w:val="2"/>
          <w:szCs w:val="2"/>
        </w:rPr>
      </w:pPr>
    </w:p>
    <w:sectPr w:rsidR="002C04D6" w:rsidSect="002C7F1E">
      <w:pgSz w:w="11948" w:h="16866"/>
      <w:pgMar w:top="1276" w:right="1279" w:bottom="682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CB" w:rsidRDefault="0078102B">
      <w:r>
        <w:separator/>
      </w:r>
    </w:p>
  </w:endnote>
  <w:endnote w:type="continuationSeparator" w:id="0">
    <w:p w:rsidR="003F44CB" w:rsidRDefault="0078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4D6" w:rsidRDefault="002C04D6"/>
  </w:footnote>
  <w:footnote w:type="continuationSeparator" w:id="0">
    <w:p w:rsidR="002C04D6" w:rsidRDefault="002C04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499"/>
    <w:multiLevelType w:val="multilevel"/>
    <w:tmpl w:val="6C1024D4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44C29"/>
    <w:multiLevelType w:val="multilevel"/>
    <w:tmpl w:val="EBFA9538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ED3E99"/>
    <w:multiLevelType w:val="multilevel"/>
    <w:tmpl w:val="66B0CAD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045CEC"/>
    <w:multiLevelType w:val="multilevel"/>
    <w:tmpl w:val="3F5ADB72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D50088"/>
    <w:multiLevelType w:val="multilevel"/>
    <w:tmpl w:val="0D92F9D6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0A70F9"/>
    <w:multiLevelType w:val="multilevel"/>
    <w:tmpl w:val="9500CB96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173C95"/>
    <w:multiLevelType w:val="multilevel"/>
    <w:tmpl w:val="DE749950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883D4C"/>
    <w:multiLevelType w:val="multilevel"/>
    <w:tmpl w:val="9802217A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272E7C"/>
    <w:multiLevelType w:val="multilevel"/>
    <w:tmpl w:val="F8EE6146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CB5AAC"/>
    <w:multiLevelType w:val="multilevel"/>
    <w:tmpl w:val="9C8419F8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4D0A35"/>
    <w:multiLevelType w:val="multilevel"/>
    <w:tmpl w:val="8CCA9D42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6D5674"/>
    <w:multiLevelType w:val="multilevel"/>
    <w:tmpl w:val="AD7E2FD0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4715D9"/>
    <w:multiLevelType w:val="multilevel"/>
    <w:tmpl w:val="C2B06A7C"/>
    <w:lvl w:ilvl="0">
      <w:start w:val="554"/>
      <w:numFmt w:val="decimal"/>
      <w:lvlText w:val="13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12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D6"/>
    <w:rsid w:val="00276B5B"/>
    <w:rsid w:val="002C04D6"/>
    <w:rsid w:val="002C7F1E"/>
    <w:rsid w:val="00374CD1"/>
    <w:rsid w:val="003F44CB"/>
    <w:rsid w:val="005A4D48"/>
    <w:rsid w:val="006613B9"/>
    <w:rsid w:val="0078102B"/>
    <w:rsid w:val="009C1BC2"/>
    <w:rsid w:val="00B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14A23-DD57-4B69-AFCA-8124D59E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Exact">
    <w:name w:val="Char Style 7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Exact">
    <w:name w:val="Char Style 9 Exact"/>
    <w:basedOn w:val="Standardnpsmoodstavce"/>
    <w:link w:val="Style8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Exact">
    <w:name w:val="Char Style 10 Exact"/>
    <w:basedOn w:val="CharStyle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Exact">
    <w:name w:val="Char Style 13 Exact"/>
    <w:basedOn w:val="CharStyle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5Exact">
    <w:name w:val="Char Style 15 Exact"/>
    <w:basedOn w:val="Standardnpsmoodstavce"/>
    <w:link w:val="Style1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Exact">
    <w:name w:val="Char Style 16 Exact"/>
    <w:basedOn w:val="CharStyle1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8Exact">
    <w:name w:val="Char Style 18 Exact"/>
    <w:basedOn w:val="Standardnpsmoodstavce"/>
    <w:link w:val="Style17"/>
    <w:rPr>
      <w:b w:val="0"/>
      <w:bCs w:val="0"/>
      <w:i/>
      <w:iCs/>
      <w:smallCaps w:val="0"/>
      <w:strike w:val="0"/>
      <w:w w:val="75"/>
      <w:sz w:val="76"/>
      <w:szCs w:val="76"/>
      <w:u w:val="none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2">
    <w:name w:val="Char Style 22"/>
    <w:basedOn w:val="Standardnpsmoodstavce"/>
    <w:link w:val="Style21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Char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6">
    <w:name w:val="Char Style 26"/>
    <w:basedOn w:val="Standardnpsmoodstavce"/>
    <w:link w:val="Style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7">
    <w:name w:val="Char Style 27"/>
    <w:basedOn w:val="CharStyl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8">
    <w:name w:val="Char Style 28"/>
    <w:basedOn w:val="Char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0">
    <w:name w:val="Char Style 30"/>
    <w:basedOn w:val="Standardnpsmoodstavce"/>
    <w:link w:val="Style29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1">
    <w:name w:val="Char Style 31"/>
    <w:basedOn w:val="CharStyl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5">
    <w:name w:val="Char Style 35"/>
    <w:basedOn w:val="Standardnpsmoodstavce"/>
    <w:link w:val="Style3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7">
    <w:name w:val="Char Style 37"/>
    <w:basedOn w:val="Standardnpsmoodstavce"/>
    <w:link w:val="Style3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9">
    <w:name w:val="Char Style 39"/>
    <w:basedOn w:val="Standardnpsmoodstavce"/>
    <w:link w:val="Style38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40">
    <w:name w:val="Char Style 40"/>
    <w:basedOn w:val="CharStyle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1">
    <w:name w:val="Char Style 41"/>
    <w:basedOn w:val="CharStyle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2">
    <w:name w:val="Char Style 42"/>
    <w:basedOn w:val="CharStyle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3">
    <w:name w:val="Char Style 43"/>
    <w:basedOn w:val="Char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4">
    <w:name w:val="Char Style 44"/>
    <w:basedOn w:val="CharStyle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5">
    <w:name w:val="Char Style 45"/>
    <w:basedOn w:val="CharStyl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7">
    <w:name w:val="Char Style 47"/>
    <w:basedOn w:val="Standardnpsmoodstavce"/>
    <w:link w:val="Style46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48">
    <w:name w:val="Char Style 48"/>
    <w:basedOn w:val="CharStyle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9">
    <w:name w:val="Char Style 49"/>
    <w:basedOn w:val="CharStyle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50">
    <w:name w:val="Char Style 50"/>
    <w:basedOn w:val="CharStyle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52">
    <w:name w:val="Char Style 52"/>
    <w:basedOn w:val="Standardnpsmoodstavce"/>
    <w:link w:val="Style51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4">
    <w:name w:val="Char Style 54"/>
    <w:basedOn w:val="Standardnpsmoodstavce"/>
    <w:link w:val="Style53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5">
    <w:name w:val="Char Style 55"/>
    <w:basedOn w:val="CharStyle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57">
    <w:name w:val="Char Style 57"/>
    <w:basedOn w:val="Standardnpsmoodstavce"/>
    <w:link w:val="Style5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after="80" w:line="310" w:lineRule="exact"/>
    </w:pPr>
    <w:rPr>
      <w:sz w:val="28"/>
      <w:szCs w:val="28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before="80" w:line="310" w:lineRule="exact"/>
    </w:pPr>
    <w:rPr>
      <w:b/>
      <w:bCs/>
      <w:sz w:val="28"/>
      <w:szCs w:val="28"/>
    </w:rPr>
  </w:style>
  <w:style w:type="paragraph" w:customStyle="1" w:styleId="Style6">
    <w:name w:val="Style 6"/>
    <w:basedOn w:val="Normln"/>
    <w:link w:val="CharStyle26"/>
    <w:pPr>
      <w:shd w:val="clear" w:color="auto" w:fill="FFFFFF"/>
      <w:spacing w:before="380" w:line="274" w:lineRule="exact"/>
    </w:pPr>
    <w:rPr>
      <w:sz w:val="21"/>
      <w:szCs w:val="21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252" w:lineRule="exact"/>
    </w:pPr>
    <w:rPr>
      <w:sz w:val="21"/>
      <w:szCs w:val="21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252" w:lineRule="exact"/>
    </w:pPr>
    <w:rPr>
      <w:sz w:val="22"/>
      <w:szCs w:val="22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252" w:lineRule="exact"/>
    </w:pPr>
    <w:rPr>
      <w:sz w:val="21"/>
      <w:szCs w:val="21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842" w:lineRule="exact"/>
    </w:pPr>
    <w:rPr>
      <w:i/>
      <w:iCs/>
      <w:w w:val="75"/>
      <w:sz w:val="76"/>
      <w:szCs w:val="76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88" w:lineRule="exact"/>
      <w:outlineLvl w:val="1"/>
    </w:pPr>
    <w:rPr>
      <w:sz w:val="26"/>
      <w:szCs w:val="26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205" w:lineRule="exact"/>
      <w:ind w:hanging="220"/>
    </w:pPr>
    <w:rPr>
      <w:b/>
      <w:bCs/>
      <w:sz w:val="19"/>
      <w:szCs w:val="19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after="380" w:line="205" w:lineRule="exact"/>
      <w:ind w:hanging="220"/>
    </w:pPr>
    <w:rPr>
      <w:sz w:val="19"/>
      <w:szCs w:val="19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before="380" w:line="320" w:lineRule="exact"/>
      <w:jc w:val="center"/>
      <w:outlineLvl w:val="2"/>
    </w:pPr>
    <w:rPr>
      <w:b/>
      <w:bCs/>
      <w:sz w:val="28"/>
      <w:szCs w:val="28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after="920" w:line="248" w:lineRule="exact"/>
      <w:jc w:val="center"/>
    </w:pPr>
    <w:rPr>
      <w:b/>
      <w:bCs/>
      <w:sz w:val="21"/>
      <w:szCs w:val="21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232" w:lineRule="exact"/>
      <w:jc w:val="center"/>
    </w:pPr>
    <w:rPr>
      <w:b/>
      <w:bCs/>
      <w:sz w:val="21"/>
      <w:szCs w:val="21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line="232" w:lineRule="exact"/>
      <w:jc w:val="right"/>
    </w:pPr>
    <w:rPr>
      <w:sz w:val="21"/>
      <w:szCs w:val="21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244" w:lineRule="exact"/>
    </w:pPr>
    <w:rPr>
      <w:i/>
      <w:iCs/>
      <w:sz w:val="22"/>
      <w:szCs w:val="22"/>
    </w:rPr>
  </w:style>
  <w:style w:type="paragraph" w:customStyle="1" w:styleId="Style46">
    <w:name w:val="Style 46"/>
    <w:basedOn w:val="Normln"/>
    <w:link w:val="CharStyle47"/>
    <w:pPr>
      <w:shd w:val="clear" w:color="auto" w:fill="FFFFFF"/>
      <w:spacing w:after="240" w:line="252" w:lineRule="exact"/>
      <w:ind w:firstLine="740"/>
      <w:jc w:val="both"/>
    </w:pPr>
    <w:rPr>
      <w:i/>
      <w:iCs/>
      <w:sz w:val="22"/>
      <w:szCs w:val="22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line="353" w:lineRule="exact"/>
      <w:outlineLvl w:val="0"/>
    </w:pPr>
    <w:rPr>
      <w:sz w:val="28"/>
      <w:szCs w:val="28"/>
    </w:rPr>
  </w:style>
  <w:style w:type="paragraph" w:customStyle="1" w:styleId="Style53">
    <w:name w:val="Style 53"/>
    <w:basedOn w:val="Normln"/>
    <w:link w:val="CharStyle54"/>
    <w:pPr>
      <w:shd w:val="clear" w:color="auto" w:fill="FFFFFF"/>
      <w:spacing w:line="205" w:lineRule="exact"/>
    </w:pPr>
    <w:rPr>
      <w:b/>
      <w:bCs/>
      <w:sz w:val="20"/>
      <w:szCs w:val="20"/>
    </w:rPr>
  </w:style>
  <w:style w:type="paragraph" w:customStyle="1" w:styleId="Style56">
    <w:name w:val="Style 56"/>
    <w:basedOn w:val="Normln"/>
    <w:link w:val="CharStyle57"/>
    <w:pPr>
      <w:shd w:val="clear" w:color="auto" w:fill="FFFFFF"/>
      <w:spacing w:before="480" w:line="222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8</cp:revision>
  <dcterms:created xsi:type="dcterms:W3CDTF">2018-04-30T06:16:00Z</dcterms:created>
  <dcterms:modified xsi:type="dcterms:W3CDTF">2018-04-30T06:56:00Z</dcterms:modified>
</cp:coreProperties>
</file>