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952" w:rsidRPr="00802952" w:rsidRDefault="00802952" w:rsidP="00802952">
      <w:pPr>
        <w:pStyle w:val="Style2"/>
        <w:keepNext/>
        <w:keepLines/>
        <w:shd w:val="clear" w:color="auto" w:fill="auto"/>
        <w:ind w:right="959"/>
        <w:rPr>
          <w:b/>
          <w:bCs/>
          <w:sz w:val="24"/>
          <w:szCs w:val="24"/>
        </w:rPr>
      </w:pPr>
      <w:bookmarkStart w:id="0" w:name="bookmark0"/>
      <w:r w:rsidRPr="00802952">
        <w:rPr>
          <w:b/>
          <w:bCs/>
          <w:sz w:val="24"/>
          <w:szCs w:val="24"/>
        </w:rPr>
        <w:t xml:space="preserve">Pozemkový fond </w:t>
      </w:r>
      <w:r w:rsidRPr="00802952">
        <w:rPr>
          <w:b/>
          <w:bCs/>
          <w:sz w:val="24"/>
          <w:szCs w:val="24"/>
        </w:rPr>
        <w:t>Č</w:t>
      </w:r>
      <w:r w:rsidRPr="00802952">
        <w:rPr>
          <w:b/>
          <w:bCs/>
          <w:sz w:val="24"/>
          <w:szCs w:val="24"/>
        </w:rPr>
        <w:t>eské republiky 117 05 Praha 1, Těšnov 17</w:t>
      </w:r>
      <w:bookmarkEnd w:id="0"/>
    </w:p>
    <w:p w:rsidR="00802952" w:rsidRDefault="00802952" w:rsidP="00CC5D15">
      <w:pPr>
        <w:pStyle w:val="Style7"/>
        <w:shd w:val="clear" w:color="auto" w:fill="auto"/>
        <w:spacing w:before="0" w:after="0"/>
        <w:ind w:right="1480"/>
      </w:pPr>
      <w:r>
        <w:t xml:space="preserve">Pozemkový fond České republiky se sídlem v Praze 1, Těšnov 17, zastoupený vedoucím Územního pracoviště PF ČR Prachatice - Ing. Jaroslav </w:t>
      </w:r>
      <w:r>
        <w:rPr>
          <w:lang w:val="en-US" w:eastAsia="en-US" w:bidi="en-US"/>
        </w:rPr>
        <w:t xml:space="preserve">Selner, </w:t>
      </w:r>
      <w:r>
        <w:t>IČO: 457 97 072</w:t>
      </w:r>
    </w:p>
    <w:p w:rsidR="00802952" w:rsidRDefault="00802952" w:rsidP="00CC5D15">
      <w:pPr>
        <w:pStyle w:val="Style20"/>
        <w:shd w:val="clear" w:color="auto" w:fill="auto"/>
        <w:tabs>
          <w:tab w:val="right" w:pos="2587"/>
          <w:tab w:val="left" w:pos="2691"/>
        </w:tabs>
        <w:rPr>
          <w:rStyle w:val="CharStyle9"/>
          <w:b w:val="0"/>
          <w:i w:val="0"/>
        </w:rPr>
      </w:pPr>
      <w:r w:rsidRPr="00802952">
        <w:rPr>
          <w:b w:val="0"/>
          <w:sz w:val="20"/>
          <w:szCs w:val="20"/>
        </w:rPr>
        <w:t xml:space="preserve">dále jen </w:t>
      </w:r>
      <w:r w:rsidRPr="00802952">
        <w:rPr>
          <w:rStyle w:val="CharStyle9"/>
          <w:b w:val="0"/>
          <w:i w:val="0"/>
        </w:rPr>
        <w:t>prodávající</w:t>
      </w:r>
    </w:p>
    <w:p w:rsidR="00CC5D15" w:rsidRPr="00802952" w:rsidRDefault="00CC5D15" w:rsidP="00CC5D15">
      <w:pPr>
        <w:pStyle w:val="Style20"/>
        <w:shd w:val="clear" w:color="auto" w:fill="auto"/>
        <w:tabs>
          <w:tab w:val="right" w:pos="2587"/>
          <w:tab w:val="left" w:pos="2691"/>
        </w:tabs>
        <w:rPr>
          <w:rStyle w:val="CharStyle22"/>
          <w:b w:val="0"/>
        </w:rPr>
      </w:pPr>
    </w:p>
    <w:p w:rsidR="00435B84" w:rsidRDefault="00435B84" w:rsidP="00CC5D15">
      <w:pPr>
        <w:pStyle w:val="Style20"/>
        <w:shd w:val="clear" w:color="auto" w:fill="auto"/>
        <w:tabs>
          <w:tab w:val="right" w:pos="2587"/>
          <w:tab w:val="left" w:pos="2691"/>
        </w:tabs>
        <w:rPr>
          <w:rStyle w:val="CharStyle22"/>
          <w:b w:val="0"/>
        </w:rPr>
      </w:pPr>
      <w:r w:rsidRPr="00435B84">
        <w:rPr>
          <w:rStyle w:val="CharStyle22"/>
          <w:b w:val="0"/>
        </w:rPr>
        <w:t>a</w:t>
      </w:r>
    </w:p>
    <w:p w:rsidR="00CC5D15" w:rsidRPr="00435B84" w:rsidRDefault="00CC5D15" w:rsidP="00CC5D15">
      <w:pPr>
        <w:pStyle w:val="Style20"/>
        <w:shd w:val="clear" w:color="auto" w:fill="auto"/>
        <w:tabs>
          <w:tab w:val="right" w:pos="2587"/>
          <w:tab w:val="left" w:pos="2691"/>
        </w:tabs>
        <w:rPr>
          <w:b w:val="0"/>
          <w:sz w:val="20"/>
          <w:szCs w:val="20"/>
        </w:rPr>
      </w:pPr>
    </w:p>
    <w:p w:rsidR="00F3096F" w:rsidRDefault="00435B84" w:rsidP="00CC5D15">
      <w:pPr>
        <w:pStyle w:val="Style2"/>
        <w:shd w:val="clear" w:color="auto" w:fill="auto"/>
        <w:spacing w:line="240" w:lineRule="auto"/>
        <w:jc w:val="left"/>
      </w:pPr>
      <w:r>
        <w:t xml:space="preserve">pan </w:t>
      </w:r>
      <w:r w:rsidR="008B6428">
        <w:t xml:space="preserve">Václav Honeš, </w:t>
      </w:r>
      <w:r>
        <w:t>trvale bytem: Chroboly, Záhoří 24, 384 04</w:t>
      </w:r>
    </w:p>
    <w:p w:rsidR="00435B84" w:rsidRDefault="008B6428" w:rsidP="00435B84">
      <w:pPr>
        <w:pStyle w:val="Style2"/>
        <w:shd w:val="clear" w:color="auto" w:fill="auto"/>
        <w:spacing w:line="240" w:lineRule="auto"/>
        <w:jc w:val="left"/>
        <w:rPr>
          <w:rStyle w:val="CharStyle22"/>
        </w:rPr>
      </w:pPr>
      <w:r>
        <w:t xml:space="preserve">dále jen </w:t>
      </w:r>
      <w:r w:rsidR="00435B84">
        <w:rPr>
          <w:rStyle w:val="CharStyle22"/>
        </w:rPr>
        <w:t>kupující</w:t>
      </w:r>
    </w:p>
    <w:p w:rsidR="00435B84" w:rsidRDefault="00435B84" w:rsidP="00435B84">
      <w:pPr>
        <w:pStyle w:val="Style2"/>
        <w:shd w:val="clear" w:color="auto" w:fill="auto"/>
        <w:spacing w:line="240" w:lineRule="auto"/>
        <w:jc w:val="left"/>
        <w:rPr>
          <w:rStyle w:val="CharStyle22"/>
        </w:rPr>
      </w:pPr>
    </w:p>
    <w:p w:rsidR="00F3096F" w:rsidRDefault="008B6428" w:rsidP="00435B84">
      <w:pPr>
        <w:pStyle w:val="Style2"/>
        <w:shd w:val="clear" w:color="auto" w:fill="auto"/>
        <w:spacing w:line="240" w:lineRule="auto"/>
        <w:jc w:val="left"/>
      </w:pPr>
      <w:r>
        <w:t>uzavírají tuto</w:t>
      </w:r>
    </w:p>
    <w:p w:rsidR="00435B84" w:rsidRDefault="00435B84" w:rsidP="00435B84">
      <w:pPr>
        <w:pStyle w:val="Style2"/>
        <w:shd w:val="clear" w:color="auto" w:fill="auto"/>
        <w:spacing w:line="240" w:lineRule="auto"/>
        <w:ind w:left="460"/>
        <w:jc w:val="left"/>
      </w:pPr>
    </w:p>
    <w:p w:rsidR="00F3096F" w:rsidRDefault="008B6428" w:rsidP="00435B84">
      <w:pPr>
        <w:pStyle w:val="Style2"/>
        <w:shd w:val="clear" w:color="auto" w:fill="auto"/>
        <w:spacing w:line="240" w:lineRule="auto"/>
        <w:jc w:val="left"/>
      </w:pPr>
      <w:r>
        <w:rPr>
          <w:rStyle w:val="CharStyle22"/>
        </w:rPr>
        <w:t>SMLOUVU</w:t>
      </w:r>
      <w:r>
        <w:t xml:space="preserve"> č. 3080/94 o prodeji podniku (částí podniku)</w:t>
      </w:r>
    </w:p>
    <w:p w:rsidR="00F3096F" w:rsidRDefault="008B6428" w:rsidP="00435B84">
      <w:pPr>
        <w:pStyle w:val="Style2"/>
        <w:shd w:val="clear" w:color="auto" w:fill="auto"/>
        <w:spacing w:line="240" w:lineRule="auto"/>
        <w:jc w:val="left"/>
      </w:pPr>
      <w:r>
        <w:t>Statek \/lachovo Březí, Farma Zahoří</w:t>
      </w:r>
    </w:p>
    <w:p w:rsidR="00435B84" w:rsidRDefault="00435B84" w:rsidP="00435B84">
      <w:pPr>
        <w:pStyle w:val="Style2"/>
        <w:shd w:val="clear" w:color="auto" w:fill="auto"/>
        <w:spacing w:line="230" w:lineRule="exact"/>
        <w:jc w:val="left"/>
      </w:pPr>
    </w:p>
    <w:p w:rsidR="00435B84" w:rsidRPr="00435B84" w:rsidRDefault="00435B84" w:rsidP="00435B84">
      <w:pPr>
        <w:pStyle w:val="Style2"/>
        <w:shd w:val="clear" w:color="auto" w:fill="auto"/>
        <w:spacing w:line="230" w:lineRule="exact"/>
        <w:jc w:val="center"/>
        <w:rPr>
          <w:b/>
        </w:rPr>
      </w:pPr>
      <w:r w:rsidRPr="00435B84">
        <w:rPr>
          <w:b/>
        </w:rPr>
        <w:t>I.</w:t>
      </w:r>
    </w:p>
    <w:p w:rsidR="00435B84" w:rsidRDefault="008B6428" w:rsidP="00CC5D15">
      <w:pPr>
        <w:pStyle w:val="Style2"/>
        <w:shd w:val="clear" w:color="auto" w:fill="auto"/>
        <w:spacing w:line="230" w:lineRule="exact"/>
        <w:ind w:right="-33"/>
        <w:jc w:val="left"/>
      </w:pPr>
      <w:r>
        <w:t xml:space="preserve">Ve smyslu zákona č. 92/1991 Sb., o podmínkách převodu majetku státu na jiné osoby, ve znění později platných změn a doplňků, usnesení vlády ČR ze dne 6. října 1993 č. 568, ve znění později platných změn </w:t>
      </w:r>
      <w:r w:rsidR="00CC5D15">
        <w:br/>
      </w:r>
      <w:r>
        <w:t xml:space="preserve">a doplňků, na základě rozhodnutí o privatizaci vydaného vládou ČR (Usnesení vlády ČR ze dne 10.8.1994 </w:t>
      </w:r>
      <w:r w:rsidR="00CC5D15">
        <w:br/>
        <w:t>č. 437</w:t>
      </w:r>
      <w:r>
        <w:t>) a aktualizovaného privatizačního projektu č. 40108 přešly do vlastnictví prodávajícího ke dni účinnosti této smlouvy věci, finanční prostředky, práva, jiné majetkové hodnoty a závazky (dále jen majetek) podniku (části podniku).</w:t>
      </w:r>
    </w:p>
    <w:p w:rsidR="00F3096F" w:rsidRDefault="008B6428" w:rsidP="00435B84">
      <w:pPr>
        <w:pStyle w:val="Style27"/>
        <w:keepNext/>
        <w:keepLines/>
        <w:shd w:val="clear" w:color="auto" w:fill="auto"/>
        <w:jc w:val="center"/>
      </w:pPr>
      <w:bookmarkStart w:id="1" w:name="bookmark3"/>
      <w:r>
        <w:t>II.</w:t>
      </w:r>
      <w:bookmarkEnd w:id="1"/>
    </w:p>
    <w:p w:rsidR="00435B84" w:rsidRDefault="008B6428" w:rsidP="00435B84">
      <w:pPr>
        <w:pStyle w:val="Style2"/>
        <w:shd w:val="clear" w:color="auto" w:fill="auto"/>
        <w:spacing w:line="234" w:lineRule="exact"/>
        <w:jc w:val="left"/>
      </w:pPr>
      <w:r>
        <w:t>Prodávající touto smlouvou převádí do vlastnictví kupujícího a ten do svého vlastnictví přijímá majetek, kte</w:t>
      </w:r>
      <w:r w:rsidR="00435B84">
        <w:t>r</w:t>
      </w:r>
      <w:r>
        <w:t>ý je předmětem této smlouvy. Soupis nemovitých věcí tvoří přílohu této smlouvy, která je její nedílnou součástí. Soupis movitých věcí je uveden v inventarizaci provedené ke dni předcházejícímu den účinnosti této smlouvy.</w:t>
      </w:r>
    </w:p>
    <w:p w:rsidR="00F3096F" w:rsidRPr="00435B84" w:rsidRDefault="00435B84" w:rsidP="00435B84">
      <w:pPr>
        <w:pStyle w:val="Style29"/>
        <w:keepNext/>
        <w:keepLines/>
        <w:shd w:val="clear" w:color="auto" w:fill="auto"/>
        <w:jc w:val="center"/>
        <w:rPr>
          <w:sz w:val="20"/>
          <w:szCs w:val="20"/>
        </w:rPr>
      </w:pPr>
      <w:bookmarkStart w:id="2" w:name="bookmark4"/>
      <w:r w:rsidRPr="00435B84">
        <w:rPr>
          <w:sz w:val="20"/>
          <w:szCs w:val="20"/>
        </w:rPr>
        <w:t>III</w:t>
      </w:r>
      <w:r w:rsidR="008B6428" w:rsidRPr="00435B84">
        <w:rPr>
          <w:sz w:val="20"/>
          <w:szCs w:val="20"/>
        </w:rPr>
        <w:t>.</w:t>
      </w:r>
      <w:bookmarkEnd w:id="2"/>
    </w:p>
    <w:p w:rsidR="00F3096F" w:rsidRDefault="008B6428" w:rsidP="003A69D4">
      <w:pPr>
        <w:pStyle w:val="Style2"/>
        <w:numPr>
          <w:ilvl w:val="0"/>
          <w:numId w:val="1"/>
        </w:numPr>
        <w:shd w:val="clear" w:color="auto" w:fill="auto"/>
        <w:tabs>
          <w:tab w:val="left" w:pos="284"/>
        </w:tabs>
        <w:spacing w:line="227" w:lineRule="exact"/>
        <w:jc w:val="left"/>
      </w:pPr>
      <w:r>
        <w:t>Hodnota majetku činí podle aktualizovaného privatizačního projektu č. 40108 částku 9925000 Kč (slovy: devětmilionůdevětsetdvacetpěttisíc korun českých).</w:t>
      </w:r>
    </w:p>
    <w:p w:rsidR="00F3096F" w:rsidRDefault="008B6428" w:rsidP="00435B84">
      <w:pPr>
        <w:pStyle w:val="Style2"/>
        <w:shd w:val="clear" w:color="auto" w:fill="auto"/>
        <w:spacing w:line="227" w:lineRule="exact"/>
        <w:jc w:val="left"/>
      </w:pPr>
      <w:r>
        <w:t xml:space="preserve">Hodnota majetku se v souladu s usnesením vlády ČR č. 568 ze dne 6. října 1993, ve znění později platných změn a doplňků, sníží na 58,904 % při režimu splácení do 10 let, tj. na částku 5846222 Kč (slovy:pětmilionůosmseíčíyřicetšesttisícdvěstědvacetdvě korun českých), která je </w:t>
      </w:r>
      <w:r>
        <w:rPr>
          <w:rStyle w:val="CharStyle22"/>
        </w:rPr>
        <w:t>předběžnou kupní cenou.</w:t>
      </w:r>
    </w:p>
    <w:p w:rsidR="00F3096F" w:rsidRDefault="008B6428" w:rsidP="003A69D4">
      <w:pPr>
        <w:pStyle w:val="Style2"/>
        <w:numPr>
          <w:ilvl w:val="0"/>
          <w:numId w:val="1"/>
        </w:numPr>
        <w:shd w:val="clear" w:color="auto" w:fill="auto"/>
        <w:tabs>
          <w:tab w:val="left" w:pos="284"/>
        </w:tabs>
        <w:spacing w:line="230" w:lineRule="exact"/>
        <w:jc w:val="left"/>
      </w:pPr>
      <w:r>
        <w:rPr>
          <w:rStyle w:val="CharStyle22"/>
        </w:rPr>
        <w:t>Kupní cena</w:t>
      </w:r>
      <w:r>
        <w:t xml:space="preserve"> majetku (dále jen kupní cena) bude stanovena dodatkem k této smlouvě jako hodnota majetku podle výsledku účetní závěrk</w:t>
      </w:r>
      <w:r>
        <w:rPr>
          <w:rStyle w:val="CharStyle31"/>
        </w:rPr>
        <w:t>3</w:t>
      </w:r>
      <w:r>
        <w:t>% provedené ke dni předcházejícímu den účinnosti této smlouvy a snížena na 58,904 % v souladu s usnesením vlády ČR č. 568 ze dne 6. října 1993, ve znění později platných změn a doplňků.</w:t>
      </w:r>
    </w:p>
    <w:p w:rsidR="00F3096F" w:rsidRDefault="008B6428" w:rsidP="003A69D4">
      <w:pPr>
        <w:pStyle w:val="Style2"/>
        <w:numPr>
          <w:ilvl w:val="0"/>
          <w:numId w:val="1"/>
        </w:numPr>
        <w:shd w:val="clear" w:color="auto" w:fill="auto"/>
        <w:tabs>
          <w:tab w:val="left" w:pos="284"/>
        </w:tabs>
        <w:spacing w:line="230" w:lineRule="exact"/>
        <w:jc w:val="left"/>
      </w:pPr>
      <w:r>
        <w:t>Kupující je povinen uhradit prodávajícímu kupní cenu uvedenou v dodatku k této smlouvě na účet prodávajícího 418008-544/0600 variabilní symbol 401083080, vedený - AGROBANKA a.s.,pobočka Prachatice.</w:t>
      </w:r>
    </w:p>
    <w:p w:rsidR="00F3096F" w:rsidRDefault="008B6428">
      <w:pPr>
        <w:pStyle w:val="Style2"/>
        <w:numPr>
          <w:ilvl w:val="0"/>
          <w:numId w:val="1"/>
        </w:numPr>
        <w:shd w:val="clear" w:color="auto" w:fill="auto"/>
        <w:tabs>
          <w:tab w:val="left" w:pos="277"/>
        </w:tabs>
        <w:spacing w:line="227" w:lineRule="exact"/>
        <w:jc w:val="left"/>
      </w:pPr>
      <w:r>
        <w:t>Kupující uhradil prodávajícímu před podpisem této smlouvy první splátku kupní ceny ve výší 531475 Kč (slovyipěísettřicetjedentisícčíyřistasedmdesátpět korun českých) na výše uvedený účet prodávajícího. Tuto úhradu si prodávající podrží jako záruku.</w:t>
      </w:r>
    </w:p>
    <w:p w:rsidR="00F3096F" w:rsidRDefault="008B6428" w:rsidP="00CC5D15">
      <w:pPr>
        <w:pStyle w:val="Style2"/>
        <w:shd w:val="clear" w:color="auto" w:fill="auto"/>
        <w:spacing w:line="227" w:lineRule="exact"/>
        <w:jc w:val="left"/>
      </w:pPr>
      <w:r>
        <w:t xml:space="preserve">Další splátky kupní ceny uhradí kupující nejpozději do 10 let od </w:t>
      </w:r>
      <w:r w:rsidR="003A69D4">
        <w:t>ú</w:t>
      </w:r>
      <w:r>
        <w:t>či</w:t>
      </w:r>
      <w:r w:rsidR="003A69D4">
        <w:t>nn</w:t>
      </w:r>
      <w:r>
        <w:t>osti této smlouvy. Splátky budou uhrazeny k 31. 10. příslušného kalendářního roku (počínaje 31.10.1996). Splátky jsou roční rovnoměrné, pokud se prodávající s kupujícím nedohodnou jinak.</w:t>
      </w:r>
    </w:p>
    <w:p w:rsidR="00CC5D15" w:rsidRDefault="00CC5D15" w:rsidP="00CC5D15">
      <w:pPr>
        <w:pStyle w:val="Style2"/>
        <w:shd w:val="clear" w:color="auto" w:fill="auto"/>
        <w:spacing w:line="227" w:lineRule="exact"/>
        <w:jc w:val="left"/>
      </w:pPr>
    </w:p>
    <w:p w:rsidR="00F3096F" w:rsidRDefault="008B6428" w:rsidP="00CC5D15">
      <w:pPr>
        <w:pStyle w:val="Style32"/>
        <w:shd w:val="clear" w:color="auto" w:fill="auto"/>
        <w:spacing w:before="0"/>
        <w:ind w:left="4300"/>
      </w:pPr>
      <w:r>
        <w:t>IV.</w:t>
      </w:r>
    </w:p>
    <w:p w:rsidR="00F3096F" w:rsidRDefault="008B6428" w:rsidP="00CC5D15">
      <w:pPr>
        <w:pStyle w:val="Style2"/>
        <w:numPr>
          <w:ilvl w:val="0"/>
          <w:numId w:val="2"/>
        </w:numPr>
        <w:shd w:val="clear" w:color="auto" w:fill="auto"/>
        <w:tabs>
          <w:tab w:val="left" w:pos="273"/>
        </w:tabs>
        <w:spacing w:line="227" w:lineRule="exact"/>
        <w:jc w:val="left"/>
      </w:pPr>
      <w:r>
        <w:t>Prodlení kupujícího s úhradou splátky kupní ceny (co do lhůty nebo výše) dle článku ÍII. této smlouvy zakládá právo prodávajícího odstoupit od smlouvy. V případě, že prodávající svého práva nevyužije, je kupující povinen uhra</w:t>
      </w:r>
      <w:r w:rsidR="003A69D4">
        <w:t xml:space="preserve">dit do konce kalendářního roku, </w:t>
      </w:r>
      <w:r>
        <w:t>ve kterém měla být splátka plněna, celou zbývající část kupní ceny včetně úroků podle bodu 3.</w:t>
      </w:r>
    </w:p>
    <w:p w:rsidR="00F3096F" w:rsidRDefault="008B6428">
      <w:pPr>
        <w:pStyle w:val="Style2"/>
        <w:numPr>
          <w:ilvl w:val="0"/>
          <w:numId w:val="2"/>
        </w:numPr>
        <w:shd w:val="clear" w:color="auto" w:fill="auto"/>
        <w:tabs>
          <w:tab w:val="left" w:pos="270"/>
        </w:tabs>
        <w:spacing w:line="230" w:lineRule="exact"/>
        <w:jc w:val="left"/>
      </w:pPr>
      <w:r>
        <w:t>V případě, že prodávající odstoupí od smlouvy podle bodu 1. propadá záruka ve výši první splátky, tj. částka 531475 Kč</w:t>
      </w:r>
    </w:p>
    <w:p w:rsidR="00F3096F" w:rsidRDefault="008B6428">
      <w:pPr>
        <w:pStyle w:val="Style2"/>
        <w:shd w:val="clear" w:color="auto" w:fill="auto"/>
        <w:spacing w:line="230" w:lineRule="exact"/>
        <w:jc w:val="left"/>
      </w:pPr>
      <w:r>
        <w:t>(slovy:pětsettřicetjedentisícčíyřistasedmdesátpět korun českých) ve prospěch prodávajícího.</w:t>
      </w:r>
    </w:p>
    <w:p w:rsidR="00F3096F" w:rsidRDefault="008B6428">
      <w:pPr>
        <w:pStyle w:val="Style2"/>
        <w:numPr>
          <w:ilvl w:val="0"/>
          <w:numId w:val="2"/>
        </w:numPr>
        <w:shd w:val="clear" w:color="auto" w:fill="auto"/>
        <w:tabs>
          <w:tab w:val="left" w:pos="284"/>
        </w:tabs>
        <w:spacing w:line="227" w:lineRule="exact"/>
        <w:jc w:val="left"/>
      </w:pPr>
      <w:r>
        <w:t>V případě , že prodávající neodstoupí od smlouvy do 14 dnů ode dne prodlení, je kupující povinen uhradit celou zbývající část kupní ceny jednorázově, a to ve lhůtě do 31.12. kalendářního roku, ve kterém došlo k prodlení. Zároveň je kupující povinen zaplatit smluvní úrok za každý započatý den prodlení za období ode dne prodlení do dne uhrazení celé kupní ceny. Smluvní úrok se stanovuje ve výši 0,05% za každý započatý den prodlení.</w:t>
      </w:r>
    </w:p>
    <w:p w:rsidR="00F3096F" w:rsidRDefault="008B6428" w:rsidP="00CC5D15">
      <w:pPr>
        <w:pStyle w:val="Style2"/>
        <w:numPr>
          <w:ilvl w:val="0"/>
          <w:numId w:val="2"/>
        </w:numPr>
        <w:shd w:val="clear" w:color="auto" w:fill="auto"/>
        <w:tabs>
          <w:tab w:val="left" w:pos="270"/>
        </w:tabs>
        <w:spacing w:line="230" w:lineRule="exact"/>
        <w:jc w:val="left"/>
      </w:pPr>
      <w:r>
        <w:lastRenderedPageBreak/>
        <w:t>Pokud kupující nesplní svůj závazek podle bodu 3., je prodávající oprávněn odstoupit od smlouvy. Při odstoupení od smlouvy prodávajícímu náleží smluvní úrok z prodlení za období ode dne prodlení do dne odstoupení od smlouvy a dále v jeho prospěch propadá záruka ve výši 531475 Kč (slovy:pětsettřicetjedentisícčtyřistasedmdesátpět korun českých). Smluvní úrok se stanovuje ve výši 0,05% za každý započatý den prodlení.</w:t>
      </w:r>
    </w:p>
    <w:p w:rsidR="00F3096F" w:rsidRDefault="008B6428">
      <w:pPr>
        <w:pStyle w:val="Style2"/>
        <w:numPr>
          <w:ilvl w:val="0"/>
          <w:numId w:val="2"/>
        </w:numPr>
        <w:shd w:val="clear" w:color="auto" w:fill="auto"/>
        <w:tabs>
          <w:tab w:val="left" w:pos="284"/>
        </w:tabs>
        <w:spacing w:after="104" w:line="227" w:lineRule="exact"/>
        <w:jc w:val="left"/>
      </w:pPr>
      <w:r>
        <w:t>V případě, že prodávající odstoupí od smlouvy, zavazuje se kupující neprodleně, nejpozději do 14 dnů ode dne odstoupení od smlouvy, vrátit prodávajícímu majetek uvedený v článku II. této smlouvy. V případě, že kupující nebude objektivně schopen část majetku vrátit, a to zejména z důvodu jeho neexistence, zpracování nebo převodu na třetí osobu, je kupující povinen poskytnout prodávajícímu náhradu v penězích. Jestliže kupující nevrátí výše uvedený majetek, resp. nezaplatí náliradu v penězích v souladu s předchozí větou, je povinen za každý započatý den doby, která počíná běžet uplynutím 14 dnů ode dne odstoupení od smlouvy a která končí dnem vrácení majetku, resp. dnem zaplacení náhrady v penězích, zaplatit prodávajícímu částku ve výši 0,05 % z kupní ceny. O předání (Vrácení) a převzetí majetku bude smluvními stranami sepsán zápis.</w:t>
      </w:r>
    </w:p>
    <w:p w:rsidR="00F3096F" w:rsidRDefault="008B6428">
      <w:pPr>
        <w:pStyle w:val="Style32"/>
        <w:shd w:val="clear" w:color="auto" w:fill="auto"/>
        <w:spacing w:before="0"/>
        <w:ind w:left="4300"/>
      </w:pPr>
      <w:r>
        <w:t>V.</w:t>
      </w:r>
    </w:p>
    <w:p w:rsidR="00F3096F" w:rsidRDefault="008B6428" w:rsidP="00CC5D15">
      <w:pPr>
        <w:pStyle w:val="Style2"/>
        <w:shd w:val="clear" w:color="auto" w:fill="auto"/>
        <w:spacing w:line="234" w:lineRule="exact"/>
        <w:jc w:val="left"/>
      </w:pPr>
      <w:r>
        <w:t>Prodávající se zavazuje předat a kupující se zavazuje převzít věci zahrnuté do majetku nejpozději ke dni účinnosti smlouvy. O předání a převzetí bude sepsán zápis o předání a převzetí věcí zahrnutých do majetku, ve kterém bude uveden stav těchto věcí se všemi případnými právními závadami, břemeny zatěžujícími tyto věci s tím, že je kupující spolu s nimi přebírá a je s nimi srozuměn.</w:t>
      </w:r>
    </w:p>
    <w:p w:rsidR="00CC5D15" w:rsidRDefault="00CC5D15" w:rsidP="00CC5D15">
      <w:pPr>
        <w:pStyle w:val="Style2"/>
        <w:shd w:val="clear" w:color="auto" w:fill="auto"/>
        <w:spacing w:line="234" w:lineRule="exact"/>
        <w:jc w:val="left"/>
      </w:pPr>
    </w:p>
    <w:p w:rsidR="00F3096F" w:rsidRDefault="008B6428">
      <w:pPr>
        <w:pStyle w:val="Style32"/>
        <w:shd w:val="clear" w:color="auto" w:fill="auto"/>
        <w:spacing w:before="0" w:line="248" w:lineRule="exact"/>
        <w:ind w:left="4300"/>
      </w:pPr>
      <w:r>
        <w:t>VI.</w:t>
      </w:r>
    </w:p>
    <w:p w:rsidR="00F3096F" w:rsidRDefault="008B6428" w:rsidP="00CC5D15">
      <w:pPr>
        <w:pStyle w:val="Style2"/>
        <w:numPr>
          <w:ilvl w:val="0"/>
          <w:numId w:val="3"/>
        </w:numPr>
        <w:shd w:val="clear" w:color="auto" w:fill="auto"/>
        <w:tabs>
          <w:tab w:val="left" w:pos="266"/>
        </w:tabs>
        <w:spacing w:line="248" w:lineRule="exact"/>
        <w:jc w:val="left"/>
      </w:pPr>
      <w:r>
        <w:t>Vlastnické právo k majetku touto smlouvou převáděnému přechází na kupujícího podle ust. § 19 odstavce 3 zá</w:t>
      </w:r>
      <w:r w:rsidR="003A69D4">
        <w:t>k</w:t>
      </w:r>
      <w:r>
        <w:t>ona č. 92/1991 Sb., ve znění později platných změn a doplňků, dnem účinnosti této smlouvy.</w:t>
      </w:r>
    </w:p>
    <w:p w:rsidR="00F3096F" w:rsidRDefault="008B6428" w:rsidP="00CC5D15">
      <w:pPr>
        <w:pStyle w:val="Style2"/>
        <w:numPr>
          <w:ilvl w:val="0"/>
          <w:numId w:val="3"/>
        </w:numPr>
        <w:shd w:val="clear" w:color="auto" w:fill="auto"/>
        <w:tabs>
          <w:tab w:val="left" w:pos="266"/>
        </w:tabs>
        <w:spacing w:line="230" w:lineRule="exact"/>
        <w:jc w:val="left"/>
      </w:pPr>
      <w:r>
        <w:t>Na kupujícího přecházejí dnem účinnosti této smlouvy spolu s výše uvedeným majetkem veškerá práva a povinnosti, zejména závazky a pohledávky, vyplývající z předmětu či</w:t>
      </w:r>
      <w:r w:rsidR="003A69D4">
        <w:t>nn</w:t>
      </w:r>
      <w:r>
        <w:t>osti v oblastech obchodních, občanskoprávních, správních a pracovněprávních.</w:t>
      </w:r>
    </w:p>
    <w:p w:rsidR="00F3096F" w:rsidRDefault="008B6428">
      <w:pPr>
        <w:pStyle w:val="Style2"/>
        <w:numPr>
          <w:ilvl w:val="0"/>
          <w:numId w:val="3"/>
        </w:numPr>
        <w:shd w:val="clear" w:color="auto" w:fill="auto"/>
        <w:tabs>
          <w:tab w:val="left" w:pos="273"/>
        </w:tabs>
        <w:spacing w:after="110" w:line="234" w:lineRule="exact"/>
        <w:jc w:val="left"/>
      </w:pPr>
      <w:r>
        <w:t>Kupující je povinen bez zbytečného odkladu oznámit věřitelům převzetí závazků a prodávající dlužníkům přechod pohledávek na kupujícího.</w:t>
      </w:r>
    </w:p>
    <w:p w:rsidR="00F3096F" w:rsidRDefault="008B6428">
      <w:pPr>
        <w:pStyle w:val="Style32"/>
        <w:shd w:val="clear" w:color="auto" w:fill="auto"/>
        <w:spacing w:before="0"/>
        <w:ind w:left="100"/>
        <w:jc w:val="center"/>
      </w:pPr>
      <w:r>
        <w:t>VI</w:t>
      </w:r>
      <w:r w:rsidR="003A69D4">
        <w:t>I</w:t>
      </w:r>
    </w:p>
    <w:p w:rsidR="00F3096F" w:rsidRDefault="008B6428">
      <w:pPr>
        <w:pStyle w:val="Style2"/>
        <w:shd w:val="clear" w:color="auto" w:fill="auto"/>
        <w:spacing w:after="30"/>
        <w:jc w:val="left"/>
      </w:pPr>
      <w:r>
        <w:t>Práva k průmyslovému a jinému duševnímu vlastnictví se touto smlouvou nepřevádějí.</w:t>
      </w:r>
    </w:p>
    <w:p w:rsidR="00CC5D15" w:rsidRDefault="00CC5D15">
      <w:pPr>
        <w:pStyle w:val="Style2"/>
        <w:shd w:val="clear" w:color="auto" w:fill="auto"/>
        <w:spacing w:after="30"/>
        <w:jc w:val="left"/>
      </w:pPr>
    </w:p>
    <w:p w:rsidR="00F3096F" w:rsidRPr="003A69D4" w:rsidRDefault="003A69D4">
      <w:pPr>
        <w:pStyle w:val="Style34"/>
        <w:keepNext/>
        <w:keepLines/>
        <w:shd w:val="clear" w:color="auto" w:fill="auto"/>
        <w:spacing w:before="0"/>
        <w:ind w:left="100"/>
        <w:rPr>
          <w:sz w:val="20"/>
          <w:szCs w:val="20"/>
        </w:rPr>
      </w:pPr>
      <w:bookmarkStart w:id="3" w:name="bookmark5"/>
      <w:r w:rsidRPr="003A69D4">
        <w:rPr>
          <w:sz w:val="20"/>
          <w:szCs w:val="20"/>
        </w:rPr>
        <w:t>VIII</w:t>
      </w:r>
      <w:r w:rsidR="008B6428" w:rsidRPr="003A69D4">
        <w:rPr>
          <w:sz w:val="20"/>
          <w:szCs w:val="20"/>
        </w:rPr>
        <w:t>.</w:t>
      </w:r>
      <w:bookmarkEnd w:id="3"/>
    </w:p>
    <w:p w:rsidR="00F3096F" w:rsidRDefault="008B6428">
      <w:pPr>
        <w:pStyle w:val="Style2"/>
        <w:numPr>
          <w:ilvl w:val="0"/>
          <w:numId w:val="4"/>
        </w:numPr>
        <w:shd w:val="clear" w:color="auto" w:fill="auto"/>
        <w:tabs>
          <w:tab w:val="left" w:pos="280"/>
        </w:tabs>
        <w:spacing w:line="227" w:lineRule="exact"/>
        <w:jc w:val="left"/>
      </w:pPr>
      <w:r>
        <w:t>Kupující se zavazuje, že nepřevede žádnou z nemovitostí převáděných touto smlouvou na třetí osobu s výjimkou prodávajícího do okamžiku,</w:t>
      </w:r>
      <w:r w:rsidR="003A69D4">
        <w:t xml:space="preserve"> </w:t>
      </w:r>
      <w:r>
        <w:t>než bude uhrazena kupní cena, s výjimkou případu uvedeného v bodu</w:t>
      </w:r>
    </w:p>
    <w:p w:rsidR="00F3096F" w:rsidRDefault="003A69D4">
      <w:pPr>
        <w:pStyle w:val="Style2"/>
        <w:numPr>
          <w:ilvl w:val="0"/>
          <w:numId w:val="1"/>
        </w:numPr>
        <w:shd w:val="clear" w:color="auto" w:fill="auto"/>
        <w:tabs>
          <w:tab w:val="left" w:pos="212"/>
          <w:tab w:val="left" w:pos="273"/>
        </w:tabs>
        <w:spacing w:after="220" w:line="227" w:lineRule="exact"/>
        <w:jc w:val="left"/>
      </w:pPr>
      <w:r>
        <w:t>Zároveň se kupující zavazuje</w:t>
      </w:r>
      <w:r w:rsidR="008B6428">
        <w:t>, že bez předchozího písemného souhlasu prodávajícího nezatíží žádnou z nemovitostí převáděných touto smlouvou zástavním právem, předkupním právem pro jinou osobu než prodávajícího, popřípadě jinými věcnými právy vážícími se k převáděným nemovitostem do okamžiku, než bude uhrazena kupní cena.</w:t>
      </w:r>
    </w:p>
    <w:p w:rsidR="00F3096F" w:rsidRDefault="008B6428">
      <w:pPr>
        <w:pStyle w:val="Style2"/>
        <w:numPr>
          <w:ilvl w:val="0"/>
          <w:numId w:val="4"/>
        </w:numPr>
        <w:shd w:val="clear" w:color="auto" w:fill="auto"/>
        <w:tabs>
          <w:tab w:val="left" w:pos="273"/>
        </w:tabs>
        <w:spacing w:after="209" w:line="227" w:lineRule="exact"/>
        <w:jc w:val="left"/>
      </w:pPr>
      <w:r>
        <w:t xml:space="preserve">Pro zajištění závazku kupujícího nepřevést žádnou z nemovitostí převáděných touto smlouvou se zřizuje </w:t>
      </w:r>
      <w:r>
        <w:rPr>
          <w:rStyle w:val="CharStyle22"/>
        </w:rPr>
        <w:t>předkupní právo</w:t>
      </w:r>
      <w:r>
        <w:t xml:space="preserve"> jako věcné právo Pozemkového fondu ČR k nemovitostem převáděným na kupujícího touto smlouvou. Předkupní právo k předmětné nemovitosti zaniká uhrazením kupní ceny nebo splněním závazku kupujícího podle bodu 5.</w:t>
      </w:r>
    </w:p>
    <w:p w:rsidR="00F3096F" w:rsidRDefault="008B6428">
      <w:pPr>
        <w:pStyle w:val="Style2"/>
        <w:numPr>
          <w:ilvl w:val="0"/>
          <w:numId w:val="4"/>
        </w:numPr>
        <w:shd w:val="clear" w:color="auto" w:fill="auto"/>
        <w:tabs>
          <w:tab w:val="left" w:pos="277"/>
        </w:tabs>
        <w:spacing w:line="241" w:lineRule="exact"/>
        <w:jc w:val="left"/>
      </w:pPr>
      <w:r>
        <w:t xml:space="preserve">V případě, že kupující bude chtít některou z nemovitostí převáděných touto smlouvou převést na třetí </w:t>
      </w:r>
      <w:r w:rsidR="003A69D4">
        <w:t>osobu před uhrazením kupní ceny</w:t>
      </w:r>
      <w:r>
        <w:t>, nabídne ji písemně ke koupi nejprve prodávajícím1á.</w:t>
      </w:r>
    </w:p>
    <w:p w:rsidR="00F3096F" w:rsidRDefault="008B6428" w:rsidP="008B6428">
      <w:pPr>
        <w:pStyle w:val="Style2"/>
        <w:numPr>
          <w:ilvl w:val="0"/>
          <w:numId w:val="4"/>
        </w:numPr>
        <w:shd w:val="clear" w:color="auto" w:fill="auto"/>
        <w:tabs>
          <w:tab w:val="left" w:pos="270"/>
        </w:tabs>
        <w:spacing w:line="241" w:lineRule="exact"/>
        <w:jc w:val="left"/>
      </w:pPr>
      <w:r>
        <w:t>Nebude-li prodávajícím nabídka ve smyslu bodu 3. přijata do dvou měsíců ode dne doručení nabídky prodávajícímu, zůstává prodávajícímu zachováno předkupní právo k předmětné nemovitosti i vůči nástupcům kupujícího za podmínek uvedených v bodu 5.</w:t>
      </w:r>
    </w:p>
    <w:p w:rsidR="00F3096F" w:rsidRDefault="008B6428" w:rsidP="008B6428">
      <w:pPr>
        <w:pStyle w:val="Style2"/>
        <w:numPr>
          <w:ilvl w:val="0"/>
          <w:numId w:val="4"/>
        </w:numPr>
        <w:shd w:val="clear" w:color="auto" w:fill="auto"/>
        <w:tabs>
          <w:tab w:val="left" w:pos="280"/>
        </w:tabs>
        <w:spacing w:line="230" w:lineRule="exact"/>
        <w:jc w:val="left"/>
      </w:pPr>
      <w:r>
        <w:t>V případě, že prodávající nevyužije svého předkupního práva, je kupující povinen do 30 dnů ode dne platnosti smlouvy o převodu nemovitostí na třetí osobu uhradit na účet prodávajícího částku ve výši rovnající se účetní hodnotě předmětné nemovitosti ke dni účinnosti této smlouvy snížené na 58,904 %</w:t>
      </w:r>
    </w:p>
    <w:p w:rsidR="00F3096F" w:rsidRDefault="008B6428">
      <w:pPr>
        <w:pStyle w:val="Style2"/>
        <w:shd w:val="clear" w:color="auto" w:fill="auto"/>
        <w:spacing w:line="230" w:lineRule="exact"/>
        <w:jc w:val="left"/>
      </w:pPr>
      <w:r>
        <w:t>(dále jen cena nemovitosti). Smluvní strany se dohodly, že do 30 dnů ode dne uhrazení ceny nemovitosti na účet prodávajícího uzavřou dodatek k této smlouvě, ve kterém se stanoví, že u</w:t>
      </w:r>
      <w:r w:rsidR="003A69D4">
        <w:t>h</w:t>
      </w:r>
      <w:r>
        <w:t>razená cena nemovitosti bude odečtena od kupní ceny tak, že se poměrně odečte od dosud nesplacených ročních rovnoměrných splátek, maximálně však do v</w:t>
      </w:r>
      <w:r w:rsidR="003A69D4">
        <w:t>ýše neuhrazené části kupní ceny</w:t>
      </w:r>
      <w:r>
        <w:t>.</w:t>
      </w:r>
    </w:p>
    <w:p w:rsidR="00F3096F" w:rsidRDefault="008B6428">
      <w:pPr>
        <w:pStyle w:val="Style2"/>
        <w:numPr>
          <w:ilvl w:val="0"/>
          <w:numId w:val="4"/>
        </w:numPr>
        <w:shd w:val="clear" w:color="auto" w:fill="auto"/>
        <w:tabs>
          <w:tab w:val="left" w:pos="273"/>
        </w:tabs>
        <w:spacing w:after="617" w:line="227" w:lineRule="exact"/>
        <w:jc w:val="left"/>
      </w:pPr>
      <w:r>
        <w:t>V případě, že prodávající využije svého předkupního práva, uhradí kupujícímu cenu nemovitosti. Smluvní strany se dohodly, že uzavřou dodatek k této smlouvě, ve kterém se stanoví způsob úhrady ceny nemovitosti prodávajícím tak, že se cena nemovitosti poměrně odečte od dosud nesplacených ročních rovnoměrných splátek, maximálně však do výše neuhrazené části kup</w:t>
      </w:r>
      <w:r w:rsidR="003A69D4">
        <w:t>ní ceny</w:t>
      </w:r>
      <w:r>
        <w:t>.</w:t>
      </w:r>
    </w:p>
    <w:p w:rsidR="008B6428" w:rsidRPr="008B6428" w:rsidRDefault="008B6428" w:rsidP="008B6428">
      <w:pPr>
        <w:pStyle w:val="Style2"/>
        <w:shd w:val="clear" w:color="auto" w:fill="auto"/>
        <w:tabs>
          <w:tab w:val="left" w:pos="266"/>
        </w:tabs>
        <w:spacing w:line="230" w:lineRule="exact"/>
        <w:jc w:val="center"/>
        <w:rPr>
          <w:b/>
        </w:rPr>
      </w:pPr>
      <w:r w:rsidRPr="008B6428">
        <w:rPr>
          <w:b/>
        </w:rPr>
        <w:lastRenderedPageBreak/>
        <w:t>IX.</w:t>
      </w:r>
    </w:p>
    <w:p w:rsidR="00F3096F" w:rsidRDefault="008B6428" w:rsidP="008B6428">
      <w:pPr>
        <w:pStyle w:val="Style2"/>
        <w:numPr>
          <w:ilvl w:val="0"/>
          <w:numId w:val="5"/>
        </w:numPr>
        <w:shd w:val="clear" w:color="auto" w:fill="auto"/>
        <w:tabs>
          <w:tab w:val="left" w:pos="266"/>
        </w:tabs>
        <w:spacing w:line="230" w:lineRule="exact"/>
        <w:jc w:val="left"/>
      </w:pPr>
      <w:r>
        <w:t xml:space="preserve">Smluvní strany se dohodly, že po podpisu této smlouvy ji prodávající do 30 dnů předloží k provedení záznamu příslušnému katastrálnímu úřadu a současně podá návrh na vklad věcných práv k nemovitostem </w:t>
      </w:r>
      <w:r>
        <w:br/>
        <w:t>v souladu s touto smlouvou.</w:t>
      </w:r>
    </w:p>
    <w:p w:rsidR="00F3096F" w:rsidRDefault="008B6428">
      <w:pPr>
        <w:pStyle w:val="Style2"/>
        <w:numPr>
          <w:ilvl w:val="0"/>
          <w:numId w:val="5"/>
        </w:numPr>
        <w:shd w:val="clear" w:color="auto" w:fill="auto"/>
        <w:tabs>
          <w:tab w:val="left" w:pos="273"/>
        </w:tabs>
        <w:spacing w:line="230" w:lineRule="exact"/>
        <w:jc w:val="left"/>
      </w:pPr>
      <w:r>
        <w:t>Náklady spojené s uzavřením smlouvy, provedením záznamu a vkladu věcných práv k nemovitostem podle bodu 1. uhradí kupující prodávajícímu na jeho účet do 30 dnů ode dne doručení vyúčtování prodávajícím.</w:t>
      </w:r>
    </w:p>
    <w:p w:rsidR="00F3096F" w:rsidRDefault="008B6428">
      <w:pPr>
        <w:pStyle w:val="Style32"/>
        <w:shd w:val="clear" w:color="auto" w:fill="auto"/>
        <w:spacing w:before="0" w:line="241" w:lineRule="exact"/>
        <w:ind w:left="4280"/>
      </w:pPr>
      <w:r>
        <w:t>X.</w:t>
      </w:r>
    </w:p>
    <w:p w:rsidR="00F3096F" w:rsidRDefault="008B6428">
      <w:pPr>
        <w:pStyle w:val="Style2"/>
        <w:numPr>
          <w:ilvl w:val="0"/>
          <w:numId w:val="6"/>
        </w:numPr>
        <w:shd w:val="clear" w:color="auto" w:fill="auto"/>
        <w:tabs>
          <w:tab w:val="left" w:pos="273"/>
        </w:tabs>
        <w:spacing w:line="241" w:lineRule="exact"/>
        <w:jc w:val="left"/>
      </w:pPr>
      <w:r>
        <w:t>Pokud zákon č. 92/1991 Sb., o podmínkách převodu majetku státu na jiné osoby, ve znění později platných změn a doplňků nestanoví jina</w:t>
      </w:r>
      <w:r w:rsidR="003A69D4">
        <w:t>k</w:t>
      </w:r>
      <w:r>
        <w:t>, řídí se právní vztahy založené touto smlouvou příslušnými ustanoveními zákona č. 513/1991 Sb., obchodní zákoník, ve znění později platných změn a doplňků, pokud se smluvní strany v souladu s § 263 tohoto zákona nedohodnou jinak.</w:t>
      </w:r>
    </w:p>
    <w:p w:rsidR="00F3096F" w:rsidRDefault="008B6428" w:rsidP="00CC5D15">
      <w:pPr>
        <w:pStyle w:val="Style2"/>
        <w:numPr>
          <w:ilvl w:val="0"/>
          <w:numId w:val="6"/>
        </w:numPr>
        <w:shd w:val="clear" w:color="auto" w:fill="auto"/>
        <w:tabs>
          <w:tab w:val="left" w:pos="277"/>
        </w:tabs>
        <w:spacing w:line="241" w:lineRule="exact"/>
        <w:jc w:val="left"/>
      </w:pPr>
      <w:r>
        <w:t>Smluvní strany se dohodly, že jakékoliv změny a doplňky této smlouvy jsou možné pouze písemnou formou na základě dohody účastníků smlouvy.</w:t>
      </w:r>
    </w:p>
    <w:p w:rsidR="00F3096F" w:rsidRDefault="008B6428">
      <w:pPr>
        <w:pStyle w:val="Style2"/>
        <w:numPr>
          <w:ilvl w:val="0"/>
          <w:numId w:val="6"/>
        </w:numPr>
        <w:shd w:val="clear" w:color="auto" w:fill="auto"/>
        <w:tabs>
          <w:tab w:val="left" w:pos="280"/>
        </w:tabs>
        <w:spacing w:line="252" w:lineRule="exact"/>
        <w:jc w:val="left"/>
      </w:pPr>
      <w:r>
        <w:t>Tato smlouva</w:t>
      </w:r>
      <w:r w:rsidR="003A69D4">
        <w:t xml:space="preserve"> </w:t>
      </w:r>
      <w:r>
        <w:t>je vyhotovena ve 14 stejnopisech, z nichž každý má platnost orig</w:t>
      </w:r>
      <w:r w:rsidR="00CC5D15">
        <w:t>inálu. D</w:t>
      </w:r>
      <w:r>
        <w:t>va stejnopisy přebírá kupující a ostatní jsou určeny pro prodávajícího.</w:t>
      </w:r>
    </w:p>
    <w:p w:rsidR="00F3096F" w:rsidRDefault="008B6428">
      <w:pPr>
        <w:pStyle w:val="Style2"/>
        <w:numPr>
          <w:ilvl w:val="0"/>
          <w:numId w:val="6"/>
        </w:numPr>
        <w:shd w:val="clear" w:color="auto" w:fill="auto"/>
        <w:tabs>
          <w:tab w:val="left" w:pos="273"/>
        </w:tabs>
        <w:spacing w:line="252" w:lineRule="exact"/>
        <w:jc w:val="left"/>
      </w:pPr>
      <w:r>
        <w:t xml:space="preserve">Tato smlouva nabývá účinnosti dne </w:t>
      </w:r>
      <w:r w:rsidR="003A69D4" w:rsidRPr="003A69D4">
        <w:t>1.8.1995</w:t>
      </w:r>
      <w:r w:rsidR="003A69D4">
        <w:t>.</w:t>
      </w:r>
    </w:p>
    <w:p w:rsidR="003A69D4" w:rsidRPr="003A69D4" w:rsidRDefault="008B6428" w:rsidP="003A69D4">
      <w:pPr>
        <w:pStyle w:val="Style36"/>
        <w:keepNext/>
        <w:keepLines/>
        <w:shd w:val="clear" w:color="auto" w:fill="auto"/>
        <w:jc w:val="center"/>
      </w:pPr>
      <w:bookmarkStart w:id="4" w:name="bookmark6"/>
      <w:r w:rsidRPr="003A69D4">
        <w:t>XI.</w:t>
      </w:r>
      <w:bookmarkEnd w:id="4"/>
    </w:p>
    <w:p w:rsidR="00F3096F" w:rsidRPr="003A69D4" w:rsidRDefault="008B6428" w:rsidP="003A69D4">
      <w:pPr>
        <w:pStyle w:val="Style36"/>
        <w:keepNext/>
        <w:keepLines/>
        <w:shd w:val="clear" w:color="auto" w:fill="auto"/>
        <w:rPr>
          <w:b w:val="0"/>
        </w:rPr>
      </w:pPr>
      <w:r w:rsidRPr="003A69D4">
        <w:rPr>
          <w:b w:val="0"/>
        </w:rPr>
        <w:t>účastníci smlouvy po jejím přečtení prohlašují, že s jejím obsahem souhlasí a že tato smlouvaje shodným projevem jejich vážné a svobodné vůle a na důkaz toho připojují své podpisy.</w:t>
      </w:r>
    </w:p>
    <w:p w:rsidR="003A69D4" w:rsidRDefault="003A69D4" w:rsidP="003A69D4">
      <w:pPr>
        <w:pStyle w:val="Style2"/>
        <w:shd w:val="clear" w:color="auto" w:fill="auto"/>
        <w:spacing w:line="240" w:lineRule="auto"/>
        <w:jc w:val="right"/>
      </w:pPr>
    </w:p>
    <w:p w:rsidR="00A95119" w:rsidRDefault="00A95119" w:rsidP="003A69D4">
      <w:pPr>
        <w:pStyle w:val="Style2"/>
        <w:shd w:val="clear" w:color="auto" w:fill="auto"/>
        <w:spacing w:line="240" w:lineRule="auto"/>
        <w:jc w:val="left"/>
      </w:pPr>
    </w:p>
    <w:p w:rsidR="00F3096F" w:rsidRDefault="008B6428" w:rsidP="003A69D4">
      <w:pPr>
        <w:pStyle w:val="Style2"/>
        <w:shd w:val="clear" w:color="auto" w:fill="auto"/>
        <w:spacing w:line="240" w:lineRule="auto"/>
        <w:jc w:val="left"/>
      </w:pPr>
      <w:r w:rsidRPr="003A69D4">
        <w:t>Prachatice</w:t>
      </w:r>
      <w:r>
        <w:t xml:space="preserve"> dne </w:t>
      </w:r>
      <w:r w:rsidR="003A69D4">
        <w:t>31.7.1995</w:t>
      </w:r>
    </w:p>
    <w:p w:rsidR="003A69D4" w:rsidRDefault="003A69D4" w:rsidP="003A69D4">
      <w:pPr>
        <w:pStyle w:val="Style2"/>
        <w:shd w:val="clear" w:color="auto" w:fill="auto"/>
        <w:spacing w:line="240" w:lineRule="auto"/>
        <w:jc w:val="left"/>
      </w:pPr>
    </w:p>
    <w:p w:rsidR="003A69D4" w:rsidRDefault="003A69D4" w:rsidP="003A69D4">
      <w:pPr>
        <w:pStyle w:val="Style2"/>
        <w:shd w:val="clear" w:color="auto" w:fill="auto"/>
        <w:spacing w:line="240" w:lineRule="auto"/>
        <w:jc w:val="left"/>
      </w:pPr>
    </w:p>
    <w:p w:rsidR="00A95119" w:rsidRDefault="00A95119" w:rsidP="003A69D4">
      <w:pPr>
        <w:pStyle w:val="Style2"/>
        <w:shd w:val="clear" w:color="auto" w:fill="auto"/>
        <w:spacing w:line="240" w:lineRule="auto"/>
        <w:jc w:val="left"/>
      </w:pPr>
    </w:p>
    <w:p w:rsidR="00A95119" w:rsidRDefault="00A95119" w:rsidP="003A69D4">
      <w:pPr>
        <w:pStyle w:val="Style2"/>
        <w:shd w:val="clear" w:color="auto" w:fill="auto"/>
        <w:spacing w:line="240" w:lineRule="auto"/>
        <w:jc w:val="left"/>
      </w:pPr>
    </w:p>
    <w:p w:rsidR="00A95119" w:rsidRDefault="00A95119" w:rsidP="003A69D4">
      <w:pPr>
        <w:pStyle w:val="Style2"/>
        <w:shd w:val="clear" w:color="auto" w:fill="auto"/>
        <w:spacing w:line="240" w:lineRule="auto"/>
        <w:jc w:val="left"/>
      </w:pPr>
    </w:p>
    <w:p w:rsidR="00A95119" w:rsidRDefault="00A95119" w:rsidP="003A69D4">
      <w:pPr>
        <w:pStyle w:val="Style2"/>
        <w:shd w:val="clear" w:color="auto" w:fill="auto"/>
        <w:spacing w:line="240" w:lineRule="auto"/>
        <w:jc w:val="left"/>
      </w:pPr>
    </w:p>
    <w:p w:rsidR="00A95119" w:rsidRDefault="00A95119" w:rsidP="003A69D4">
      <w:pPr>
        <w:pStyle w:val="Style2"/>
        <w:shd w:val="clear" w:color="auto" w:fill="auto"/>
        <w:spacing w:line="240" w:lineRule="auto"/>
        <w:jc w:val="left"/>
      </w:pPr>
    </w:p>
    <w:p w:rsidR="00A95119" w:rsidRDefault="00A95119" w:rsidP="003A69D4">
      <w:pPr>
        <w:pStyle w:val="Style2"/>
        <w:shd w:val="clear" w:color="auto" w:fill="auto"/>
        <w:spacing w:line="240" w:lineRule="auto"/>
        <w:jc w:val="left"/>
      </w:pPr>
    </w:p>
    <w:p w:rsidR="003A69D4" w:rsidRDefault="003A69D4" w:rsidP="003A69D4">
      <w:pPr>
        <w:pStyle w:val="Style2"/>
        <w:shd w:val="clear" w:color="auto" w:fill="auto"/>
        <w:spacing w:line="240" w:lineRule="auto"/>
        <w:jc w:val="left"/>
      </w:pPr>
    </w:p>
    <w:p w:rsidR="003A69D4" w:rsidRDefault="003A69D4" w:rsidP="003A69D4">
      <w:pPr>
        <w:pStyle w:val="Style2"/>
        <w:shd w:val="clear" w:color="auto" w:fill="auto"/>
        <w:spacing w:line="240" w:lineRule="auto"/>
        <w:jc w:val="left"/>
      </w:pPr>
    </w:p>
    <w:p w:rsidR="003A69D4" w:rsidRDefault="003A69D4" w:rsidP="003A69D4">
      <w:pPr>
        <w:pStyle w:val="Style2"/>
        <w:shd w:val="clear" w:color="auto" w:fill="auto"/>
        <w:spacing w:line="240" w:lineRule="auto"/>
        <w:jc w:val="left"/>
      </w:pPr>
    </w:p>
    <w:p w:rsidR="00F3096F" w:rsidRDefault="008B6428" w:rsidP="003A69D4">
      <w:pPr>
        <w:pStyle w:val="Style2"/>
        <w:shd w:val="clear" w:color="auto" w:fill="auto"/>
        <w:spacing w:line="240" w:lineRule="auto"/>
        <w:jc w:val="left"/>
      </w:pPr>
      <w:r>
        <w:t>Ing</w:t>
      </w:r>
      <w:r w:rsidR="00CC5D15">
        <w:t xml:space="preserve">. </w:t>
      </w:r>
      <w:r>
        <w:t xml:space="preserve">Jaroslav </w:t>
      </w:r>
      <w:r>
        <w:rPr>
          <w:lang w:val="en-US" w:eastAsia="en-US" w:bidi="en-US"/>
        </w:rPr>
        <w:t>Se</w:t>
      </w:r>
      <w:r w:rsidR="00CC5D15">
        <w:rPr>
          <w:lang w:val="en-US" w:eastAsia="en-US" w:bidi="en-US"/>
        </w:rPr>
        <w:t>l</w:t>
      </w:r>
      <w:r>
        <w:rPr>
          <w:lang w:val="en-US" w:eastAsia="en-US" w:bidi="en-US"/>
        </w:rPr>
        <w:t>ner</w:t>
      </w:r>
      <w:r w:rsidR="003A69D4">
        <w:rPr>
          <w:lang w:val="en-US" w:eastAsia="en-US" w:bidi="en-US"/>
        </w:rPr>
        <w:tab/>
      </w:r>
      <w:r w:rsidR="003A69D4">
        <w:rPr>
          <w:lang w:val="en-US" w:eastAsia="en-US" w:bidi="en-US"/>
        </w:rPr>
        <w:tab/>
      </w:r>
      <w:r w:rsidR="003A69D4">
        <w:rPr>
          <w:lang w:val="en-US" w:eastAsia="en-US" w:bidi="en-US"/>
        </w:rPr>
        <w:tab/>
      </w:r>
      <w:r w:rsidR="003A69D4">
        <w:rPr>
          <w:lang w:val="en-US" w:eastAsia="en-US" w:bidi="en-US"/>
        </w:rPr>
        <w:tab/>
      </w:r>
      <w:r w:rsidR="003A69D4">
        <w:rPr>
          <w:lang w:val="en-US" w:eastAsia="en-US" w:bidi="en-US"/>
        </w:rPr>
        <w:tab/>
      </w:r>
      <w:r w:rsidR="003A69D4">
        <w:rPr>
          <w:lang w:val="en-US" w:eastAsia="en-US" w:bidi="en-US"/>
        </w:rPr>
        <w:tab/>
        <w:t>Václav Honeš</w:t>
      </w:r>
    </w:p>
    <w:p w:rsidR="00CC5D15" w:rsidRDefault="00CC5D15" w:rsidP="003A69D4">
      <w:pPr>
        <w:pStyle w:val="Style2"/>
        <w:shd w:val="clear" w:color="auto" w:fill="auto"/>
        <w:spacing w:line="240" w:lineRule="auto"/>
        <w:jc w:val="left"/>
      </w:pPr>
      <w:r>
        <w:t>vedoucí územního pracoviště</w:t>
      </w:r>
    </w:p>
    <w:p w:rsidR="00F3096F" w:rsidRDefault="008B6428" w:rsidP="003A69D4">
      <w:pPr>
        <w:pStyle w:val="Style2"/>
        <w:shd w:val="clear" w:color="auto" w:fill="auto"/>
        <w:spacing w:line="240" w:lineRule="auto"/>
        <w:jc w:val="left"/>
      </w:pPr>
      <w:r>
        <w:t>PF ČR</w:t>
      </w:r>
      <w:r w:rsidR="00CC5D15">
        <w:t xml:space="preserve"> </w:t>
      </w:r>
      <w:bookmarkStart w:id="5" w:name="_GoBack"/>
      <w:bookmarkEnd w:id="5"/>
      <w:r>
        <w:t>Prachatice</w:t>
      </w:r>
    </w:p>
    <w:p w:rsidR="00F3096F" w:rsidRDefault="008B6428" w:rsidP="003A69D4">
      <w:pPr>
        <w:pStyle w:val="Style40"/>
        <w:shd w:val="clear" w:color="auto" w:fill="auto"/>
        <w:spacing w:before="0" w:line="240" w:lineRule="auto"/>
        <w:ind w:left="3620"/>
      </w:pPr>
      <w:r>
        <w:t xml:space="preserve"> </w:t>
      </w:r>
    </w:p>
    <w:p w:rsidR="00F3096F" w:rsidRDefault="00F3096F" w:rsidP="003A69D4">
      <w:pPr>
        <w:pStyle w:val="Style43"/>
        <w:keepNext/>
        <w:keepLines/>
        <w:shd w:val="clear" w:color="auto" w:fill="auto"/>
        <w:spacing w:before="0" w:line="240" w:lineRule="auto"/>
        <w:jc w:val="left"/>
        <w:sectPr w:rsidR="00F3096F" w:rsidSect="00CC5D15">
          <w:footerReference w:type="default" r:id="rId7"/>
          <w:pgSz w:w="11902" w:h="16834"/>
          <w:pgMar w:top="1265" w:right="1591" w:bottom="993" w:left="1555" w:header="0" w:footer="3" w:gutter="0"/>
          <w:cols w:space="720"/>
          <w:noEndnote/>
          <w:docGrid w:linePitch="360"/>
        </w:sectPr>
      </w:pPr>
    </w:p>
    <w:p w:rsidR="00F3096F" w:rsidRDefault="006D67BC">
      <w:pPr>
        <w:pStyle w:val="Style2"/>
        <w:shd w:val="clear" w:color="auto" w:fill="auto"/>
        <w:spacing w:line="356" w:lineRule="exact"/>
        <w:jc w:val="left"/>
      </w:pPr>
      <w:r>
        <w:rPr>
          <w:noProof/>
          <w:lang w:bidi="ar-SA"/>
        </w:rPr>
        <w:lastRenderedPageBreak/>
        <w:drawing>
          <wp:anchor distT="0" distB="0" distL="63500" distR="63500" simplePos="0" relativeHeight="377487110" behindDoc="1" locked="0" layoutInCell="1" allowOverlap="1">
            <wp:simplePos x="0" y="0"/>
            <wp:positionH relativeFrom="margin">
              <wp:posOffset>-8695690</wp:posOffset>
            </wp:positionH>
            <wp:positionV relativeFrom="margin">
              <wp:posOffset>0</wp:posOffset>
            </wp:positionV>
            <wp:extent cx="9799320" cy="7742555"/>
            <wp:effectExtent l="0" t="0" r="0" b="0"/>
            <wp:wrapSquare wrapText="bothSides"/>
            <wp:docPr id="9" name="obrázek 9" descr="C:\Users\salajkav\AppData\Local\Microsoft\Windows\INetCache\Content.Outlook\H1HEG5O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alajkav\AppData\Local\Microsoft\Windows\INetCache\Content.Outlook\H1HEG5OE\media\image3.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99320" cy="7742555"/>
                    </a:xfrm>
                    <a:prstGeom prst="rect">
                      <a:avLst/>
                    </a:prstGeom>
                    <a:noFill/>
                  </pic:spPr>
                </pic:pic>
              </a:graphicData>
            </a:graphic>
            <wp14:sizeRelH relativeFrom="page">
              <wp14:pctWidth>0</wp14:pctWidth>
            </wp14:sizeRelH>
            <wp14:sizeRelV relativeFrom="page">
              <wp14:pctHeight>0</wp14:pctHeight>
            </wp14:sizeRelV>
          </wp:anchor>
        </w:drawing>
      </w:r>
      <w:r w:rsidR="008B6428">
        <w:t>'výstavba</w:t>
      </w:r>
    </w:p>
    <w:p w:rsidR="00F3096F" w:rsidRDefault="008B6428">
      <w:pPr>
        <w:pStyle w:val="Style45"/>
        <w:shd w:val="clear" w:color="auto" w:fill="auto"/>
      </w:pPr>
      <w:r>
        <w:lastRenderedPageBreak/>
        <w:t>výstavba</w:t>
      </w:r>
    </w:p>
    <w:p w:rsidR="00F3096F" w:rsidRDefault="008B6428">
      <w:pPr>
        <w:pStyle w:val="Style47"/>
        <w:shd w:val="clear" w:color="auto" w:fill="auto"/>
      </w:pPr>
      <w:r>
        <w:t>výstavba</w:t>
      </w:r>
    </w:p>
    <w:p w:rsidR="00F3096F" w:rsidRDefault="008B6428">
      <w:pPr>
        <w:pStyle w:val="Style47"/>
        <w:shd w:val="clear" w:color="auto" w:fill="auto"/>
      </w:pPr>
      <w:r>
        <w:t>výstavba</w:t>
      </w:r>
    </w:p>
    <w:p w:rsidR="00F3096F" w:rsidRDefault="008B6428">
      <w:pPr>
        <w:pStyle w:val="Style47"/>
        <w:shd w:val="clear" w:color="auto" w:fill="auto"/>
      </w:pPr>
      <w:r>
        <w:t>výstavba</w:t>
      </w:r>
    </w:p>
    <w:p w:rsidR="00F3096F" w:rsidRDefault="008B6428">
      <w:pPr>
        <w:pStyle w:val="Style47"/>
        <w:shd w:val="clear" w:color="auto" w:fill="auto"/>
      </w:pPr>
      <w:r>
        <w:t>výstavba</w:t>
      </w:r>
    </w:p>
    <w:p w:rsidR="00F3096F" w:rsidRDefault="008B6428">
      <w:pPr>
        <w:pStyle w:val="Style47"/>
        <w:shd w:val="clear" w:color="auto" w:fill="auto"/>
      </w:pPr>
      <w:r>
        <w:t>výstavba</w:t>
      </w:r>
    </w:p>
    <w:p w:rsidR="00F3096F" w:rsidRDefault="008B6428">
      <w:pPr>
        <w:pStyle w:val="Style47"/>
        <w:shd w:val="clear" w:color="auto" w:fill="auto"/>
        <w:sectPr w:rsidR="00F3096F">
          <w:footerReference w:type="default" r:id="rId9"/>
          <w:pgSz w:w="17039" w:h="12193" w:orient="landscape"/>
          <w:pgMar w:top="0" w:right="2055" w:bottom="0" w:left="13694" w:header="0" w:footer="3" w:gutter="0"/>
          <w:cols w:space="720"/>
          <w:noEndnote/>
          <w:docGrid w:linePitch="360"/>
        </w:sectPr>
      </w:pPr>
      <w:r>
        <w:t>výstavba-</w:t>
      </w:r>
    </w:p>
    <w:p w:rsidR="00F3096F" w:rsidRDefault="006D67BC">
      <w:pPr>
        <w:pStyle w:val="Style59"/>
        <w:shd w:val="clear" w:color="auto" w:fill="auto"/>
        <w:spacing w:after="0"/>
      </w:pPr>
      <w:r>
        <w:rPr>
          <w:noProof/>
          <w:lang w:bidi="ar-SA"/>
        </w:rPr>
        <w:lastRenderedPageBreak/>
        <w:drawing>
          <wp:anchor distT="0" distB="0" distL="63500" distR="63500" simplePos="0" relativeHeight="377487111" behindDoc="1" locked="0" layoutInCell="1" allowOverlap="1">
            <wp:simplePos x="0" y="0"/>
            <wp:positionH relativeFrom="margin">
              <wp:posOffset>-8599805</wp:posOffset>
            </wp:positionH>
            <wp:positionV relativeFrom="margin">
              <wp:posOffset>0</wp:posOffset>
            </wp:positionV>
            <wp:extent cx="7795260" cy="7589520"/>
            <wp:effectExtent l="0" t="0" r="0" b="0"/>
            <wp:wrapSquare wrapText="right"/>
            <wp:docPr id="10" name="obrázek 10" descr="C:\Users\salajkav\AppData\Local\Microsoft\Windows\INetCache\Content.Outlook\H1HEG5O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alajkav\AppData\Local\Microsoft\Windows\INetCache\Content.Outlook\H1HEG5OE\media\image4.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95260" cy="758952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85090" distL="63500" distR="1134110" simplePos="0" relativeHeight="377487112" behindDoc="1" locked="0" layoutInCell="1" allowOverlap="1">
                <wp:simplePos x="0" y="0"/>
                <wp:positionH relativeFrom="margin">
                  <wp:posOffset>-5193665</wp:posOffset>
                </wp:positionH>
                <wp:positionV relativeFrom="margin">
                  <wp:posOffset>1069340</wp:posOffset>
                </wp:positionV>
                <wp:extent cx="6062345" cy="266700"/>
                <wp:effectExtent l="0" t="2540" r="0" b="0"/>
                <wp:wrapTopAndBottom/>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96F" w:rsidRDefault="008B6428">
                            <w:pPr>
                              <w:pStyle w:val="Style49"/>
                              <w:shd w:val="clear" w:color="auto" w:fill="auto"/>
                              <w:tabs>
                                <w:tab w:val="left" w:pos="3643"/>
                              </w:tabs>
                            </w:pPr>
                            <w:r>
                              <w:t>u.zs.v^aii€:</w:t>
                            </w:r>
                            <w:r>
                              <w:tab/>
                              <w:t>o-cnčeiu. Čszka. zszubi-JiJcy s. VsclaYsin Hcnešsin</w:t>
                            </w:r>
                          </w:p>
                          <w:p w:rsidR="00F3096F" w:rsidRDefault="008B6428">
                            <w:pPr>
                              <w:pStyle w:val="Style51"/>
                              <w:shd w:val="clear" w:color="auto" w:fill="auto"/>
                              <w:tabs>
                                <w:tab w:val="left" w:pos="7168"/>
                              </w:tabs>
                              <w:ind w:left="5840"/>
                            </w:pPr>
                            <w:r>
                              <w:rPr>
                                <w:rStyle w:val="CharStyle53Exact"/>
                              </w:rPr>
                              <w:t>~</w:t>
                            </w:r>
                            <w:r>
                              <w:rPr>
                                <w:rStyle w:val="CharStyle53Exact"/>
                              </w:rPr>
                              <w:tab/>
                            </w:r>
                            <w:r>
                              <w:t>r? Á-u ^</w:t>
                            </w:r>
                            <w:r>
                              <w:rPr>
                                <w:rStyle w:val="CharStyle53Exact"/>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08.95pt;margin-top:84.2pt;width:477.35pt;height:21pt;z-index:-125829368;visibility:visible;mso-wrap-style:square;mso-width-percent:0;mso-height-percent:0;mso-wrap-distance-left:5pt;mso-wrap-distance-top:0;mso-wrap-distance-right:89.3pt;mso-wrap-distance-bottom:6.7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" filled="f" stroked="f">
                <v:textbox style="mso-fit-shape-to-text:t" inset="0,0,0,0">
                  <w:txbxContent>
                    <w:p w:rsidR="00F3096F" w:rsidRDefault="008B6428">
                      <w:pPr>
                        <w:pStyle w:val="Style49"/>
                        <w:shd w:val="clear" w:color="auto" w:fill="auto"/>
                        <w:tabs>
                          <w:tab w:val="left" w:pos="3643"/>
                        </w:tabs>
                      </w:pPr>
                      <w:r>
                        <w:t>u.zs.v^aii€:</w:t>
                      </w:r>
                      <w:r>
                        <w:tab/>
                        <w:t>o-cnčeiu. Čszka. zszubi-JiJcy s. VsclaYsin Hcnešsin</w:t>
                      </w:r>
                    </w:p>
                    <w:p w:rsidR="00F3096F" w:rsidRDefault="008B6428">
                      <w:pPr>
                        <w:pStyle w:val="Style51"/>
                        <w:shd w:val="clear" w:color="auto" w:fill="auto"/>
                        <w:tabs>
                          <w:tab w:val="left" w:pos="7168"/>
                        </w:tabs>
                        <w:ind w:left="5840"/>
                      </w:pPr>
                      <w:r>
                        <w:rPr>
                          <w:rStyle w:val="CharStyle53Exact"/>
                        </w:rPr>
                        <w:t>~</w:t>
                      </w:r>
                      <w:r>
                        <w:rPr>
                          <w:rStyle w:val="CharStyle53Exact"/>
                        </w:rPr>
                        <w:tab/>
                      </w:r>
                      <w:r>
                        <w:t>r? Á-u ^</w:t>
                      </w:r>
                      <w:r>
                        <w:rPr>
                          <w:rStyle w:val="CharStyle53Exact"/>
                        </w:rPr>
                        <w:t xml:space="preserve"> ^</w:t>
                      </w:r>
                    </w:p>
                  </w:txbxContent>
                </v:textbox>
                <w10:wrap type="topAndBottom" anchorx="margin" anchory="margin"/>
              </v:shape>
            </w:pict>
          </mc:Fallback>
        </mc:AlternateContent>
      </w:r>
      <w:r>
        <w:rPr>
          <w:noProof/>
          <w:lang w:bidi="ar-SA"/>
        </w:rPr>
        <mc:AlternateContent>
          <mc:Choice Requires="wps">
            <w:drawing>
              <wp:anchor distT="161290" distB="0" distL="4567555" distR="63500" simplePos="0" relativeHeight="377487113" behindDoc="1" locked="0" layoutInCell="1" allowOverlap="1">
                <wp:simplePos x="0" y="0"/>
                <wp:positionH relativeFrom="margin">
                  <wp:posOffset>-626110</wp:posOffset>
                </wp:positionH>
                <wp:positionV relativeFrom="margin">
                  <wp:posOffset>1245235</wp:posOffset>
                </wp:positionV>
                <wp:extent cx="2628900" cy="224790"/>
                <wp:effectExtent l="1905" t="0" r="0" b="0"/>
                <wp:wrapTopAndBottom/>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96F" w:rsidRDefault="008B6428">
                            <w:pPr>
                              <w:pStyle w:val="Style54"/>
                              <w:shd w:val="clear" w:color="auto" w:fill="auto"/>
                              <w:tabs>
                                <w:tab w:val="left" w:pos="256"/>
                                <w:tab w:val="left" w:pos="1854"/>
                              </w:tabs>
                              <w:spacing w:after="0"/>
                            </w:pPr>
                            <w:r>
                              <w:t>•</w:t>
                            </w:r>
                            <w:r>
                              <w:tab/>
                              <w:t>V--'</w:t>
                            </w:r>
                            <w:r>
                              <w:tab/>
                              <w:t>k-&gt;V^ i-lJ ♦</w:t>
                            </w:r>
                          </w:p>
                          <w:p w:rsidR="00F3096F" w:rsidRDefault="008B6428">
                            <w:pPr>
                              <w:pStyle w:val="Style56"/>
                              <w:shd w:val="clear" w:color="auto" w:fill="auto"/>
                              <w:spacing w:before="0"/>
                            </w:pPr>
                            <w:r>
                              <w:t xml:space="preserve">Záhoří 'čp. </w:t>
                            </w:r>
                            <w:r>
                              <w:rPr>
                                <w:rStyle w:val="CharStyle58Exact"/>
                              </w:rPr>
                              <w:t>26</w:t>
                            </w:r>
                            <w:r>
                              <w:t xml:space="preserve">s </w:t>
                            </w:r>
                            <w:r>
                              <w:rPr>
                                <w:rStyle w:val="CharStyle58Exact"/>
                              </w:rPr>
                              <w:t>384</w:t>
                            </w:r>
                            <w:r>
                              <w:t xml:space="preserve"> </w:t>
                            </w:r>
                            <w:r>
                              <w:rPr>
                                <w:rStyle w:val="CharStyle58Exact"/>
                              </w:rPr>
                              <w:t>04</w:t>
                            </w:r>
                            <w:r>
                              <w:t xml:space="preserve"> Chrobo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49.3pt;margin-top:98.05pt;width:207pt;height:17.7pt;z-index:-125829367;visibility:visible;mso-wrap-style:square;mso-width-percent:0;mso-height-percent:0;mso-wrap-distance-left:359.65pt;mso-wrap-distance-top:12.7pt;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mBAsAIAALE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" filled="f" stroked="f">
                <v:textbox style="mso-fit-shape-to-text:t" inset="0,0,0,0">
                  <w:txbxContent>
                    <w:p w:rsidR="00F3096F" w:rsidRDefault="008B6428">
                      <w:pPr>
                        <w:pStyle w:val="Style54"/>
                        <w:shd w:val="clear" w:color="auto" w:fill="auto"/>
                        <w:tabs>
                          <w:tab w:val="left" w:pos="256"/>
                          <w:tab w:val="left" w:pos="1854"/>
                        </w:tabs>
                        <w:spacing w:after="0"/>
                      </w:pPr>
                      <w:r>
                        <w:t>•</w:t>
                      </w:r>
                      <w:r>
                        <w:tab/>
                        <w:t>V--'</w:t>
                      </w:r>
                      <w:r>
                        <w:tab/>
                        <w:t>k-&gt;V^ i-lJ ♦</w:t>
                      </w:r>
                    </w:p>
                    <w:p w:rsidR="00F3096F" w:rsidRDefault="008B6428">
                      <w:pPr>
                        <w:pStyle w:val="Style56"/>
                        <w:shd w:val="clear" w:color="auto" w:fill="auto"/>
                        <w:spacing w:before="0"/>
                      </w:pPr>
                      <w:r>
                        <w:t xml:space="preserve">Záhoří 'čp. </w:t>
                      </w:r>
                      <w:r>
                        <w:rPr>
                          <w:rStyle w:val="CharStyle58Exact"/>
                        </w:rPr>
                        <w:t>26</w:t>
                      </w:r>
                      <w:r>
                        <w:t xml:space="preserve">s </w:t>
                      </w:r>
                      <w:r>
                        <w:rPr>
                          <w:rStyle w:val="CharStyle58Exact"/>
                        </w:rPr>
                        <w:t>384</w:t>
                      </w:r>
                      <w:r>
                        <w:t xml:space="preserve"> </w:t>
                      </w:r>
                      <w:r>
                        <w:rPr>
                          <w:rStyle w:val="CharStyle58Exact"/>
                        </w:rPr>
                        <w:t>04</w:t>
                      </w:r>
                      <w:r>
                        <w:t xml:space="preserve"> Chrobo</w:t>
                      </w:r>
                    </w:p>
                  </w:txbxContent>
                </v:textbox>
                <w10:wrap type="topAndBottom" anchorx="margin" anchory="margin"/>
              </v:shape>
            </w:pict>
          </mc:Fallback>
        </mc:AlternateContent>
      </w:r>
      <w:r w:rsidR="008B6428">
        <w:t>Způsob</w:t>
      </w:r>
    </w:p>
    <w:p w:rsidR="00F3096F" w:rsidRDefault="008B6428">
      <w:pPr>
        <w:pStyle w:val="Style59"/>
        <w:shd w:val="clear" w:color="auto" w:fill="auto"/>
        <w:spacing w:after="0" w:line="709" w:lineRule="exact"/>
      </w:pPr>
      <w:r>
        <w:t xml:space="preserve">nahytij. s-tátisra </w:t>
      </w:r>
      <w:r>
        <w:rPr>
          <w:rStyle w:val="CharStyle61"/>
          <w:b w:val="0"/>
          <w:bCs w:val="0"/>
        </w:rPr>
        <w:t>rozhodnutí ONV PT</w:t>
      </w:r>
    </w:p>
    <w:p w:rsidR="00F3096F" w:rsidRDefault="008B6428">
      <w:pPr>
        <w:pStyle w:val="Style62"/>
        <w:shd w:val="clear" w:color="auto" w:fill="auto"/>
        <w:spacing w:after="38"/>
        <w:ind w:left="1100"/>
      </w:pPr>
      <w:r>
        <w:t>n</w:t>
      </w:r>
    </w:p>
    <w:p w:rsidR="00F3096F" w:rsidRDefault="008B6428">
      <w:pPr>
        <w:pStyle w:val="Style2"/>
        <w:shd w:val="clear" w:color="auto" w:fill="auto"/>
        <w:spacing w:line="360" w:lineRule="exact"/>
        <w:ind w:left="1100" w:right="1720"/>
      </w:pPr>
      <w:r>
        <w:t>tt ?? íí</w:t>
      </w:r>
    </w:p>
    <w:p w:rsidR="00F3096F" w:rsidRDefault="008B6428">
      <w:pPr>
        <w:pStyle w:val="Style64"/>
        <w:shd w:val="clear" w:color="auto" w:fill="auto"/>
        <w:ind w:left="1100" w:right="1720"/>
      </w:pPr>
      <w:r>
        <w:t xml:space="preserve">n </w:t>
      </w:r>
      <w:r>
        <w:rPr>
          <w:rStyle w:val="CharStyle66"/>
          <w:i/>
          <w:iCs/>
        </w:rPr>
        <w:t xml:space="preserve">n </w:t>
      </w:r>
      <w:r>
        <w:rPr>
          <w:rStyle w:val="CharStyle67"/>
        </w:rPr>
        <w:t>»</w:t>
      </w:r>
    </w:p>
    <w:sectPr w:rsidR="00F3096F">
      <w:pgSz w:w="16870" w:h="11952" w:orient="landscape"/>
      <w:pgMar w:top="0" w:right="426" w:bottom="0" w:left="1354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A80" w:rsidRDefault="008B6428">
      <w:r>
        <w:separator/>
      </w:r>
    </w:p>
  </w:endnote>
  <w:endnote w:type="continuationSeparator" w:id="0">
    <w:p w:rsidR="002A6A80" w:rsidRDefault="008B6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774041"/>
      <w:placeholder>
        <w:docPart w:val="8DAEFD2675A54246BA763097530C8AEB"/>
      </w:placeholder>
      <w:temporary/>
      <w:showingPlcHdr/>
      <w15:appearance w15:val="hidden"/>
    </w:sdtPr>
    <w:sdtEndPr/>
    <w:sdtContent>
      <w:p w:rsidR="003A69D4" w:rsidRDefault="003A69D4">
        <w:pPr>
          <w:pStyle w:val="Zpat"/>
        </w:pPr>
        <w:r>
          <w:t>[Sem zadejte text.]</w:t>
        </w:r>
      </w:p>
    </w:sdtContent>
  </w:sdt>
  <w:p w:rsidR="00F3096F" w:rsidRDefault="00F3096F">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96F" w:rsidRDefault="00F3096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96F" w:rsidRDefault="00F3096F"/>
  </w:footnote>
  <w:footnote w:type="continuationSeparator" w:id="0">
    <w:p w:rsidR="00F3096F" w:rsidRDefault="00F3096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1320F"/>
    <w:multiLevelType w:val="multilevel"/>
    <w:tmpl w:val="2B6413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B75AE0"/>
    <w:multiLevelType w:val="multilevel"/>
    <w:tmpl w:val="11BE28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CD57985"/>
    <w:multiLevelType w:val="multilevel"/>
    <w:tmpl w:val="5E88DA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8670F38"/>
    <w:multiLevelType w:val="multilevel"/>
    <w:tmpl w:val="05CCCE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90D6EDF"/>
    <w:multiLevelType w:val="multilevel"/>
    <w:tmpl w:val="56BCFA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A940CD9"/>
    <w:multiLevelType w:val="multilevel"/>
    <w:tmpl w:val="2B606F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96F"/>
    <w:rsid w:val="002A6A80"/>
    <w:rsid w:val="003A69D4"/>
    <w:rsid w:val="00435B84"/>
    <w:rsid w:val="006D67BC"/>
    <w:rsid w:val="00802952"/>
    <w:rsid w:val="008B6428"/>
    <w:rsid w:val="00A95119"/>
    <w:rsid w:val="00CC5D15"/>
    <w:rsid w:val="00F309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30AC9B"/>
  <w15:docId w15:val="{1E4C65F1-E882-4CF6-947A-0556734A0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Exact">
    <w:name w:val="Char Style 3 Exact"/>
    <w:basedOn w:val="Standardnpsmoodstavce"/>
    <w:rPr>
      <w:b w:val="0"/>
      <w:bCs w:val="0"/>
      <w:i w:val="0"/>
      <w:iCs w:val="0"/>
      <w:smallCaps w:val="0"/>
      <w:strike w:val="0"/>
      <w:sz w:val="20"/>
      <w:szCs w:val="20"/>
      <w:u w:val="none"/>
    </w:rPr>
  </w:style>
  <w:style w:type="character" w:customStyle="1" w:styleId="CharStyle5Exact">
    <w:name w:val="Char Style 5 Exact"/>
    <w:basedOn w:val="Standardnpsmoodstavce"/>
    <w:link w:val="Style4"/>
    <w:rPr>
      <w:b/>
      <w:bCs/>
      <w:i w:val="0"/>
      <w:iCs w:val="0"/>
      <w:smallCaps w:val="0"/>
      <w:strike w:val="0"/>
      <w:w w:val="70"/>
      <w:sz w:val="30"/>
      <w:szCs w:val="30"/>
      <w:u w:val="none"/>
    </w:rPr>
  </w:style>
  <w:style w:type="character" w:customStyle="1" w:styleId="CharStyle7Exact">
    <w:name w:val="Char Style 7 Exact"/>
    <w:basedOn w:val="Standardnpsmoodstavce"/>
    <w:link w:val="Style6"/>
    <w:rPr>
      <w:b w:val="0"/>
      <w:bCs w:val="0"/>
      <w:i w:val="0"/>
      <w:iCs w:val="0"/>
      <w:smallCaps w:val="0"/>
      <w:strike w:val="0"/>
      <w:sz w:val="11"/>
      <w:szCs w:val="11"/>
      <w:u w:val="none"/>
    </w:rPr>
  </w:style>
  <w:style w:type="character" w:customStyle="1" w:styleId="CharStyle8">
    <w:name w:val="Char Style 8"/>
    <w:basedOn w:val="Standardnpsmoodstavce"/>
    <w:link w:val="Style2"/>
    <w:rPr>
      <w:b w:val="0"/>
      <w:bCs w:val="0"/>
      <w:i w:val="0"/>
      <w:iCs w:val="0"/>
      <w:smallCaps w:val="0"/>
      <w:strike w:val="0"/>
      <w:sz w:val="20"/>
      <w:szCs w:val="20"/>
      <w:u w:val="none"/>
    </w:rPr>
  </w:style>
  <w:style w:type="character" w:customStyle="1" w:styleId="CharStyle9">
    <w:name w:val="Char Style 9"/>
    <w:basedOn w:val="CharStyle8"/>
    <w:rPr>
      <w:rFonts w:ascii="Times New Roman" w:eastAsia="Times New Roman" w:hAnsi="Times New Roman" w:cs="Times New Roman"/>
      <w:b w:val="0"/>
      <w:bCs w:val="0"/>
      <w:i/>
      <w:iCs/>
      <w:smallCaps w:val="0"/>
      <w:strike w:val="0"/>
      <w:color w:val="000000"/>
      <w:spacing w:val="50"/>
      <w:w w:val="100"/>
      <w:position w:val="0"/>
      <w:sz w:val="20"/>
      <w:szCs w:val="20"/>
      <w:u w:val="none"/>
      <w:lang w:val="cs-CZ" w:eastAsia="cs-CZ" w:bidi="cs-CZ"/>
    </w:rPr>
  </w:style>
  <w:style w:type="character" w:customStyle="1" w:styleId="CharStyle11">
    <w:name w:val="Char Style 11"/>
    <w:basedOn w:val="Standardnpsmoodstavce"/>
    <w:link w:val="Style10"/>
    <w:rPr>
      <w:b/>
      <w:bCs/>
      <w:i w:val="0"/>
      <w:iCs w:val="0"/>
      <w:smallCaps w:val="0"/>
      <w:strike w:val="0"/>
      <w:sz w:val="20"/>
      <w:szCs w:val="20"/>
      <w:u w:val="none"/>
    </w:rPr>
  </w:style>
  <w:style w:type="character" w:customStyle="1" w:styleId="CharStyle12">
    <w:name w:val="Char Style 12"/>
    <w:basedOn w:val="CharStyle11"/>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CharStyle14">
    <w:name w:val="Char Style 14"/>
    <w:basedOn w:val="Standardnpsmoodstavce"/>
    <w:link w:val="Style13"/>
    <w:rPr>
      <w:b w:val="0"/>
      <w:bCs w:val="0"/>
      <w:i/>
      <w:iCs/>
      <w:smallCaps w:val="0"/>
      <w:strike w:val="0"/>
      <w:spacing w:val="50"/>
      <w:sz w:val="20"/>
      <w:szCs w:val="20"/>
      <w:u w:val="none"/>
    </w:rPr>
  </w:style>
  <w:style w:type="character" w:customStyle="1" w:styleId="CharStyle16">
    <w:name w:val="Char Style 16"/>
    <w:basedOn w:val="Standardnpsmoodstavce"/>
    <w:link w:val="Style15"/>
    <w:rPr>
      <w:b w:val="0"/>
      <w:bCs w:val="0"/>
      <w:i w:val="0"/>
      <w:iCs w:val="0"/>
      <w:smallCaps w:val="0"/>
      <w:strike w:val="0"/>
      <w:sz w:val="11"/>
      <w:szCs w:val="11"/>
      <w:u w:val="none"/>
    </w:rPr>
  </w:style>
  <w:style w:type="character" w:customStyle="1" w:styleId="CharStyle18">
    <w:name w:val="Char Style 18"/>
    <w:basedOn w:val="Standardnpsmoodstavce"/>
    <w:link w:val="Style17"/>
    <w:rPr>
      <w:b w:val="0"/>
      <w:bCs w:val="0"/>
      <w:i w:val="0"/>
      <w:iCs w:val="0"/>
      <w:smallCaps w:val="0"/>
      <w:strike w:val="0"/>
      <w:sz w:val="20"/>
      <w:szCs w:val="20"/>
      <w:u w:val="none"/>
    </w:rPr>
  </w:style>
  <w:style w:type="character" w:customStyle="1" w:styleId="CharStyle19">
    <w:name w:val="Char Style 19"/>
    <w:basedOn w:val="CharStyle18"/>
    <w:rPr>
      <w:rFonts w:ascii="Times New Roman" w:eastAsia="Times New Roman" w:hAnsi="Times New Roman" w:cs="Times New Roman"/>
      <w:b/>
      <w:bCs/>
      <w:i w:val="0"/>
      <w:iCs w:val="0"/>
      <w:smallCaps w:val="0"/>
      <w:strike w:val="0"/>
      <w:color w:val="000000"/>
      <w:spacing w:val="0"/>
      <w:w w:val="100"/>
      <w:position w:val="0"/>
      <w:sz w:val="16"/>
      <w:szCs w:val="16"/>
      <w:u w:val="none"/>
      <w:lang w:val="cs-CZ" w:eastAsia="cs-CZ" w:bidi="cs-CZ"/>
    </w:rPr>
  </w:style>
  <w:style w:type="character" w:customStyle="1" w:styleId="CharStyle21">
    <w:name w:val="Char Style 21"/>
    <w:basedOn w:val="Standardnpsmoodstavce"/>
    <w:link w:val="Style20"/>
    <w:rPr>
      <w:b/>
      <w:bCs/>
      <w:i w:val="0"/>
      <w:iCs w:val="0"/>
      <w:smallCaps w:val="0"/>
      <w:strike w:val="0"/>
      <w:sz w:val="28"/>
      <w:szCs w:val="28"/>
      <w:u w:val="none"/>
    </w:rPr>
  </w:style>
  <w:style w:type="character" w:customStyle="1" w:styleId="CharStyle22">
    <w:name w:val="Char Style 22"/>
    <w:basedOn w:val="CharStyle8"/>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cs-CZ" w:eastAsia="cs-CZ" w:bidi="cs-CZ"/>
    </w:rPr>
  </w:style>
  <w:style w:type="character" w:customStyle="1" w:styleId="CharStyle23">
    <w:name w:val="Char Style 23"/>
    <w:basedOn w:val="CharStyle8"/>
    <w:rPr>
      <w:rFonts w:ascii="Times New Roman" w:eastAsia="Times New Roman" w:hAnsi="Times New Roman" w:cs="Times New Roman"/>
      <w:b w:val="0"/>
      <w:bCs w:val="0"/>
      <w:i w:val="0"/>
      <w:iCs w:val="0"/>
      <w:smallCaps/>
      <w:strike w:val="0"/>
      <w:color w:val="000000"/>
      <w:spacing w:val="0"/>
      <w:w w:val="100"/>
      <w:position w:val="0"/>
      <w:sz w:val="20"/>
      <w:szCs w:val="20"/>
      <w:u w:val="none"/>
      <w:lang w:val="cs-CZ" w:eastAsia="cs-CZ" w:bidi="cs-CZ"/>
    </w:rPr>
  </w:style>
  <w:style w:type="character" w:customStyle="1" w:styleId="CharStyle25">
    <w:name w:val="Char Style 25"/>
    <w:basedOn w:val="Standardnpsmoodstavce"/>
    <w:link w:val="Style24"/>
    <w:rPr>
      <w:b w:val="0"/>
      <w:bCs w:val="0"/>
      <w:i w:val="0"/>
      <w:iCs w:val="0"/>
      <w:smallCaps w:val="0"/>
      <w:strike w:val="0"/>
      <w:spacing w:val="20"/>
      <w:sz w:val="24"/>
      <w:szCs w:val="24"/>
      <w:u w:val="none"/>
    </w:rPr>
  </w:style>
  <w:style w:type="character" w:customStyle="1" w:styleId="CharStyle26">
    <w:name w:val="Char Style 26"/>
    <w:basedOn w:val="CharStyle25"/>
    <w:rPr>
      <w:rFonts w:ascii="Times New Roman" w:eastAsia="Times New Roman" w:hAnsi="Times New Roman" w:cs="Times New Roman"/>
      <w:b w:val="0"/>
      <w:bCs w:val="0"/>
      <w:i w:val="0"/>
      <w:iCs w:val="0"/>
      <w:smallCaps w:val="0"/>
      <w:strike w:val="0"/>
      <w:color w:val="000000"/>
      <w:spacing w:val="50"/>
      <w:w w:val="100"/>
      <w:position w:val="0"/>
      <w:sz w:val="24"/>
      <w:szCs w:val="24"/>
      <w:u w:val="none"/>
      <w:lang w:val="cs-CZ" w:eastAsia="cs-CZ" w:bidi="cs-CZ"/>
    </w:rPr>
  </w:style>
  <w:style w:type="character" w:customStyle="1" w:styleId="CharStyle28">
    <w:name w:val="Char Style 28"/>
    <w:basedOn w:val="Standardnpsmoodstavce"/>
    <w:link w:val="Style27"/>
    <w:rPr>
      <w:b/>
      <w:bCs/>
      <w:i w:val="0"/>
      <w:iCs w:val="0"/>
      <w:smallCaps w:val="0"/>
      <w:strike w:val="0"/>
      <w:sz w:val="20"/>
      <w:szCs w:val="20"/>
      <w:u w:val="none"/>
    </w:rPr>
  </w:style>
  <w:style w:type="character" w:customStyle="1" w:styleId="CharStyle30">
    <w:name w:val="Char Style 30"/>
    <w:basedOn w:val="Standardnpsmoodstavce"/>
    <w:link w:val="Style29"/>
    <w:rPr>
      <w:b/>
      <w:bCs/>
      <w:i w:val="0"/>
      <w:iCs w:val="0"/>
      <w:smallCaps w:val="0"/>
      <w:strike w:val="0"/>
      <w:sz w:val="28"/>
      <w:szCs w:val="28"/>
      <w:u w:val="none"/>
    </w:rPr>
  </w:style>
  <w:style w:type="character" w:customStyle="1" w:styleId="CharStyle31">
    <w:name w:val="Char Style 31"/>
    <w:basedOn w:val="CharStyle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 w:type="character" w:customStyle="1" w:styleId="CharStyle33">
    <w:name w:val="Char Style 33"/>
    <w:basedOn w:val="Standardnpsmoodstavce"/>
    <w:link w:val="Style32"/>
    <w:rPr>
      <w:b/>
      <w:bCs/>
      <w:i w:val="0"/>
      <w:iCs w:val="0"/>
      <w:smallCaps w:val="0"/>
      <w:strike w:val="0"/>
      <w:sz w:val="20"/>
      <w:szCs w:val="20"/>
      <w:u w:val="none"/>
    </w:rPr>
  </w:style>
  <w:style w:type="character" w:customStyle="1" w:styleId="CharStyle35">
    <w:name w:val="Char Style 35"/>
    <w:basedOn w:val="Standardnpsmoodstavce"/>
    <w:link w:val="Style34"/>
    <w:rPr>
      <w:b/>
      <w:bCs/>
      <w:i w:val="0"/>
      <w:iCs w:val="0"/>
      <w:smallCaps w:val="0"/>
      <w:strike w:val="0"/>
      <w:sz w:val="28"/>
      <w:szCs w:val="28"/>
      <w:u w:val="none"/>
    </w:rPr>
  </w:style>
  <w:style w:type="character" w:customStyle="1" w:styleId="CharStyle37">
    <w:name w:val="Char Style 37"/>
    <w:basedOn w:val="Standardnpsmoodstavce"/>
    <w:link w:val="Style36"/>
    <w:rPr>
      <w:b/>
      <w:bCs/>
      <w:i w:val="0"/>
      <w:iCs w:val="0"/>
      <w:smallCaps w:val="0"/>
      <w:strike w:val="0"/>
      <w:sz w:val="20"/>
      <w:szCs w:val="20"/>
      <w:u w:val="none"/>
    </w:rPr>
  </w:style>
  <w:style w:type="character" w:customStyle="1" w:styleId="CharStyle39Exact">
    <w:name w:val="Char Style 39 Exact"/>
    <w:basedOn w:val="Standardnpsmoodstavce"/>
    <w:link w:val="Style38"/>
    <w:rPr>
      <w:b w:val="0"/>
      <w:bCs w:val="0"/>
      <w:i w:val="0"/>
      <w:iCs w:val="0"/>
      <w:smallCaps w:val="0"/>
      <w:strike w:val="0"/>
      <w:sz w:val="11"/>
      <w:szCs w:val="11"/>
      <w:u w:val="none"/>
    </w:rPr>
  </w:style>
  <w:style w:type="character" w:customStyle="1" w:styleId="CharStyle41">
    <w:name w:val="Char Style 41"/>
    <w:basedOn w:val="Standardnpsmoodstavce"/>
    <w:link w:val="Style40"/>
    <w:rPr>
      <w:b/>
      <w:bCs/>
      <w:i w:val="0"/>
      <w:iCs w:val="0"/>
      <w:smallCaps w:val="0"/>
      <w:strike w:val="0"/>
      <w:sz w:val="16"/>
      <w:szCs w:val="16"/>
      <w:u w:val="none"/>
    </w:rPr>
  </w:style>
  <w:style w:type="character" w:customStyle="1" w:styleId="CharStyle42">
    <w:name w:val="Char Style 42"/>
    <w:basedOn w:val="CharStyle41"/>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CharStyle44">
    <w:name w:val="Char Style 44"/>
    <w:basedOn w:val="Standardnpsmoodstavce"/>
    <w:link w:val="Style43"/>
    <w:rPr>
      <w:b/>
      <w:bCs/>
      <w:i w:val="0"/>
      <w:iCs w:val="0"/>
      <w:smallCaps w:val="0"/>
      <w:strike w:val="0"/>
      <w:sz w:val="16"/>
      <w:szCs w:val="16"/>
      <w:u w:val="none"/>
    </w:rPr>
  </w:style>
  <w:style w:type="character" w:customStyle="1" w:styleId="CharStyle46">
    <w:name w:val="Char Style 46"/>
    <w:basedOn w:val="Standardnpsmoodstavce"/>
    <w:link w:val="Style45"/>
    <w:rPr>
      <w:b w:val="0"/>
      <w:bCs w:val="0"/>
      <w:i/>
      <w:iCs/>
      <w:smallCaps w:val="0"/>
      <w:strike w:val="0"/>
      <w:spacing w:val="20"/>
      <w:sz w:val="26"/>
      <w:szCs w:val="26"/>
      <w:u w:val="none"/>
    </w:rPr>
  </w:style>
  <w:style w:type="character" w:customStyle="1" w:styleId="CharStyle48">
    <w:name w:val="Char Style 48"/>
    <w:basedOn w:val="Standardnpsmoodstavce"/>
    <w:link w:val="Style47"/>
    <w:rPr>
      <w:b w:val="0"/>
      <w:bCs w:val="0"/>
      <w:i w:val="0"/>
      <w:iCs w:val="0"/>
      <w:smallCaps w:val="0"/>
      <w:strike w:val="0"/>
      <w:sz w:val="28"/>
      <w:szCs w:val="28"/>
      <w:u w:val="none"/>
    </w:rPr>
  </w:style>
  <w:style w:type="character" w:customStyle="1" w:styleId="CharStyle50Exact">
    <w:name w:val="Char Style 50 Exact"/>
    <w:basedOn w:val="Standardnpsmoodstavce"/>
    <w:link w:val="Style49"/>
    <w:rPr>
      <w:b w:val="0"/>
      <w:bCs w:val="0"/>
      <w:i w:val="0"/>
      <w:iCs w:val="0"/>
      <w:smallCaps w:val="0"/>
      <w:strike w:val="0"/>
      <w:sz w:val="24"/>
      <w:szCs w:val="24"/>
      <w:u w:val="none"/>
    </w:rPr>
  </w:style>
  <w:style w:type="character" w:customStyle="1" w:styleId="CharStyle52Exact">
    <w:name w:val="Char Style 52 Exact"/>
    <w:basedOn w:val="Standardnpsmoodstavce"/>
    <w:link w:val="Style51"/>
    <w:rPr>
      <w:b w:val="0"/>
      <w:bCs w:val="0"/>
      <w:i/>
      <w:iCs/>
      <w:smallCaps w:val="0"/>
      <w:strike w:val="0"/>
      <w:spacing w:val="10"/>
      <w:sz w:val="14"/>
      <w:szCs w:val="14"/>
      <w:u w:val="none"/>
    </w:rPr>
  </w:style>
  <w:style w:type="character" w:customStyle="1" w:styleId="CharStyle53Exact">
    <w:name w:val="Char Style 53 Exact"/>
    <w:basedOn w:val="CharStyle52Exact"/>
    <w:rPr>
      <w:rFonts w:ascii="Times New Roman" w:eastAsia="Times New Roman" w:hAnsi="Times New Roman" w:cs="Times New Roman"/>
      <w:b/>
      <w:bCs/>
      <w:i/>
      <w:iCs/>
      <w:smallCaps w:val="0"/>
      <w:strike w:val="0"/>
      <w:color w:val="000000"/>
      <w:spacing w:val="0"/>
      <w:w w:val="100"/>
      <w:position w:val="0"/>
      <w:sz w:val="8"/>
      <w:szCs w:val="8"/>
      <w:u w:val="none"/>
      <w:lang w:val="cs-CZ" w:eastAsia="cs-CZ" w:bidi="cs-CZ"/>
    </w:rPr>
  </w:style>
  <w:style w:type="character" w:customStyle="1" w:styleId="CharStyle55Exact">
    <w:name w:val="Char Style 55 Exact"/>
    <w:basedOn w:val="Standardnpsmoodstavce"/>
    <w:link w:val="Style54"/>
    <w:rPr>
      <w:b w:val="0"/>
      <w:bCs w:val="0"/>
      <w:i w:val="0"/>
      <w:iCs w:val="0"/>
      <w:smallCaps w:val="0"/>
      <w:strike w:val="0"/>
      <w:sz w:val="8"/>
      <w:szCs w:val="8"/>
      <w:u w:val="none"/>
    </w:rPr>
  </w:style>
  <w:style w:type="character" w:customStyle="1" w:styleId="CharStyle57Exact">
    <w:name w:val="Char Style 57 Exact"/>
    <w:basedOn w:val="Standardnpsmoodstavce"/>
    <w:link w:val="Style56"/>
    <w:rPr>
      <w:b w:val="0"/>
      <w:bCs w:val="0"/>
      <w:i w:val="0"/>
      <w:iCs w:val="0"/>
      <w:smallCaps w:val="0"/>
      <w:strike w:val="0"/>
      <w:spacing w:val="20"/>
      <w:sz w:val="24"/>
      <w:szCs w:val="24"/>
      <w:u w:val="none"/>
    </w:rPr>
  </w:style>
  <w:style w:type="character" w:customStyle="1" w:styleId="CharStyle58Exact">
    <w:name w:val="Char Style 58 Exact"/>
    <w:basedOn w:val="CharStyle57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CharStyle60">
    <w:name w:val="Char Style 60"/>
    <w:basedOn w:val="Standardnpsmoodstavce"/>
    <w:link w:val="Style59"/>
    <w:rPr>
      <w:b w:val="0"/>
      <w:bCs w:val="0"/>
      <w:i w:val="0"/>
      <w:iCs w:val="0"/>
      <w:smallCaps w:val="0"/>
      <w:strike w:val="0"/>
      <w:sz w:val="22"/>
      <w:szCs w:val="22"/>
      <w:u w:val="none"/>
    </w:rPr>
  </w:style>
  <w:style w:type="character" w:customStyle="1" w:styleId="CharStyle61">
    <w:name w:val="Char Style 61"/>
    <w:basedOn w:val="CharStyle60"/>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CharStyle63">
    <w:name w:val="Char Style 63"/>
    <w:basedOn w:val="Standardnpsmoodstavce"/>
    <w:link w:val="Style62"/>
    <w:rPr>
      <w:b w:val="0"/>
      <w:bCs w:val="0"/>
      <w:i/>
      <w:iCs/>
      <w:smallCaps w:val="0"/>
      <w:strike w:val="0"/>
      <w:sz w:val="21"/>
      <w:szCs w:val="21"/>
      <w:u w:val="none"/>
    </w:rPr>
  </w:style>
  <w:style w:type="character" w:customStyle="1" w:styleId="CharStyle65">
    <w:name w:val="Char Style 65"/>
    <w:basedOn w:val="Standardnpsmoodstavce"/>
    <w:link w:val="Style64"/>
    <w:rPr>
      <w:b/>
      <w:bCs/>
      <w:i/>
      <w:iCs/>
      <w:smallCaps w:val="0"/>
      <w:strike w:val="0"/>
      <w:sz w:val="21"/>
      <w:szCs w:val="21"/>
      <w:u w:val="none"/>
    </w:rPr>
  </w:style>
  <w:style w:type="character" w:customStyle="1" w:styleId="CharStyle66">
    <w:name w:val="Char Style 66"/>
    <w:basedOn w:val="CharStyle65"/>
    <w:rPr>
      <w:rFonts w:ascii="Times New Roman" w:eastAsia="Times New Roman" w:hAnsi="Times New Roman" w:cs="Times New Roman"/>
      <w:b/>
      <w:bCs/>
      <w:i/>
      <w:iCs/>
      <w:smallCaps w:val="0"/>
      <w:strike w:val="0"/>
      <w:color w:val="000000"/>
      <w:spacing w:val="50"/>
      <w:w w:val="100"/>
      <w:position w:val="0"/>
      <w:sz w:val="20"/>
      <w:szCs w:val="20"/>
      <w:u w:val="none"/>
      <w:lang w:val="cs-CZ" w:eastAsia="cs-CZ" w:bidi="cs-CZ"/>
    </w:rPr>
  </w:style>
  <w:style w:type="character" w:customStyle="1" w:styleId="CharStyle67">
    <w:name w:val="Char Style 67"/>
    <w:basedOn w:val="CharStyle65"/>
    <w:rPr>
      <w:rFonts w:ascii="Times New Roman" w:eastAsia="Times New Roman" w:hAnsi="Times New Roman" w:cs="Times New Roman"/>
      <w:b/>
      <w:bCs/>
      <w:i/>
      <w:iCs/>
      <w:smallCaps w:val="0"/>
      <w:strike w:val="0"/>
      <w:color w:val="000000"/>
      <w:spacing w:val="0"/>
      <w:w w:val="100"/>
      <w:position w:val="0"/>
      <w:sz w:val="20"/>
      <w:szCs w:val="20"/>
      <w:u w:val="none"/>
      <w:lang w:val="cs-CZ" w:eastAsia="cs-CZ" w:bidi="cs-CZ"/>
    </w:rPr>
  </w:style>
  <w:style w:type="paragraph" w:customStyle="1" w:styleId="Style2">
    <w:name w:val="Style 2"/>
    <w:basedOn w:val="Normln"/>
    <w:link w:val="CharStyle8"/>
    <w:pPr>
      <w:shd w:val="clear" w:color="auto" w:fill="FFFFFF"/>
      <w:spacing w:line="222" w:lineRule="exact"/>
      <w:jc w:val="both"/>
    </w:pPr>
    <w:rPr>
      <w:sz w:val="20"/>
      <w:szCs w:val="20"/>
    </w:rPr>
  </w:style>
  <w:style w:type="paragraph" w:customStyle="1" w:styleId="Style4">
    <w:name w:val="Style 4"/>
    <w:basedOn w:val="Normln"/>
    <w:link w:val="CharStyle5Exact"/>
    <w:pPr>
      <w:shd w:val="clear" w:color="auto" w:fill="FFFFFF"/>
      <w:spacing w:line="332" w:lineRule="exact"/>
      <w:jc w:val="both"/>
    </w:pPr>
    <w:rPr>
      <w:b/>
      <w:bCs/>
      <w:w w:val="70"/>
      <w:sz w:val="30"/>
      <w:szCs w:val="30"/>
    </w:rPr>
  </w:style>
  <w:style w:type="paragraph" w:customStyle="1" w:styleId="Style6">
    <w:name w:val="Style 6"/>
    <w:basedOn w:val="Normln"/>
    <w:link w:val="CharStyle7Exact"/>
    <w:pPr>
      <w:shd w:val="clear" w:color="auto" w:fill="FFFFFF"/>
      <w:spacing w:line="122" w:lineRule="exact"/>
    </w:pPr>
    <w:rPr>
      <w:sz w:val="11"/>
      <w:szCs w:val="11"/>
    </w:rPr>
  </w:style>
  <w:style w:type="paragraph" w:customStyle="1" w:styleId="Style10">
    <w:name w:val="Style 10"/>
    <w:basedOn w:val="Normln"/>
    <w:link w:val="CharStyle11"/>
    <w:pPr>
      <w:shd w:val="clear" w:color="auto" w:fill="FFFFFF"/>
      <w:spacing w:line="222" w:lineRule="exact"/>
    </w:pPr>
    <w:rPr>
      <w:b/>
      <w:bCs/>
      <w:sz w:val="20"/>
      <w:szCs w:val="20"/>
    </w:rPr>
  </w:style>
  <w:style w:type="paragraph" w:customStyle="1" w:styleId="Style13">
    <w:name w:val="Style 13"/>
    <w:basedOn w:val="Normln"/>
    <w:link w:val="CharStyle14"/>
    <w:pPr>
      <w:shd w:val="clear" w:color="auto" w:fill="FFFFFF"/>
      <w:spacing w:line="222" w:lineRule="exact"/>
      <w:jc w:val="both"/>
    </w:pPr>
    <w:rPr>
      <w:i/>
      <w:iCs/>
      <w:spacing w:val="50"/>
      <w:sz w:val="20"/>
      <w:szCs w:val="20"/>
    </w:rPr>
  </w:style>
  <w:style w:type="paragraph" w:customStyle="1" w:styleId="Style15">
    <w:name w:val="Style 15"/>
    <w:basedOn w:val="Normln"/>
    <w:link w:val="CharStyle16"/>
    <w:pPr>
      <w:shd w:val="clear" w:color="auto" w:fill="FFFFFF"/>
      <w:spacing w:line="122" w:lineRule="exact"/>
      <w:jc w:val="both"/>
    </w:pPr>
    <w:rPr>
      <w:sz w:val="11"/>
      <w:szCs w:val="11"/>
    </w:rPr>
  </w:style>
  <w:style w:type="paragraph" w:customStyle="1" w:styleId="Style17">
    <w:name w:val="Style 17"/>
    <w:basedOn w:val="Normln"/>
    <w:link w:val="CharStyle18"/>
    <w:pPr>
      <w:shd w:val="clear" w:color="auto" w:fill="FFFFFF"/>
      <w:spacing w:line="222" w:lineRule="exact"/>
      <w:jc w:val="both"/>
    </w:pPr>
    <w:rPr>
      <w:sz w:val="20"/>
      <w:szCs w:val="20"/>
    </w:rPr>
  </w:style>
  <w:style w:type="paragraph" w:customStyle="1" w:styleId="Style20">
    <w:name w:val="Style 20"/>
    <w:basedOn w:val="Normln"/>
    <w:link w:val="CharStyle21"/>
    <w:pPr>
      <w:shd w:val="clear" w:color="auto" w:fill="FFFFFF"/>
      <w:spacing w:line="320" w:lineRule="exact"/>
      <w:jc w:val="both"/>
    </w:pPr>
    <w:rPr>
      <w:b/>
      <w:bCs/>
      <w:sz w:val="28"/>
      <w:szCs w:val="28"/>
    </w:rPr>
  </w:style>
  <w:style w:type="paragraph" w:customStyle="1" w:styleId="Style24">
    <w:name w:val="Style 24"/>
    <w:basedOn w:val="Normln"/>
    <w:link w:val="CharStyle25"/>
    <w:pPr>
      <w:shd w:val="clear" w:color="auto" w:fill="FFFFFF"/>
      <w:spacing w:line="266" w:lineRule="exact"/>
      <w:outlineLvl w:val="2"/>
    </w:pPr>
    <w:rPr>
      <w:spacing w:val="20"/>
    </w:rPr>
  </w:style>
  <w:style w:type="paragraph" w:customStyle="1" w:styleId="Style27">
    <w:name w:val="Style 27"/>
    <w:basedOn w:val="Normln"/>
    <w:link w:val="CharStyle28"/>
    <w:pPr>
      <w:shd w:val="clear" w:color="auto" w:fill="FFFFFF"/>
      <w:spacing w:line="222" w:lineRule="exact"/>
      <w:outlineLvl w:val="3"/>
    </w:pPr>
    <w:rPr>
      <w:b/>
      <w:bCs/>
      <w:sz w:val="20"/>
      <w:szCs w:val="20"/>
    </w:rPr>
  </w:style>
  <w:style w:type="paragraph" w:customStyle="1" w:styleId="Style29">
    <w:name w:val="Style 29"/>
    <w:basedOn w:val="Normln"/>
    <w:link w:val="CharStyle30"/>
    <w:pPr>
      <w:shd w:val="clear" w:color="auto" w:fill="FFFFFF"/>
      <w:spacing w:line="310" w:lineRule="exact"/>
      <w:outlineLvl w:val="1"/>
    </w:pPr>
    <w:rPr>
      <w:b/>
      <w:bCs/>
      <w:sz w:val="28"/>
      <w:szCs w:val="28"/>
    </w:rPr>
  </w:style>
  <w:style w:type="paragraph" w:customStyle="1" w:styleId="Style32">
    <w:name w:val="Style 32"/>
    <w:basedOn w:val="Normln"/>
    <w:link w:val="CharStyle33"/>
    <w:pPr>
      <w:shd w:val="clear" w:color="auto" w:fill="FFFFFF"/>
      <w:spacing w:before="100" w:line="222" w:lineRule="exact"/>
    </w:pPr>
    <w:rPr>
      <w:b/>
      <w:bCs/>
      <w:sz w:val="20"/>
      <w:szCs w:val="20"/>
    </w:rPr>
  </w:style>
  <w:style w:type="paragraph" w:customStyle="1" w:styleId="Style34">
    <w:name w:val="Style 34"/>
    <w:basedOn w:val="Normln"/>
    <w:link w:val="CharStyle35"/>
    <w:pPr>
      <w:shd w:val="clear" w:color="auto" w:fill="FFFFFF"/>
      <w:spacing w:before="100" w:line="310" w:lineRule="exact"/>
      <w:jc w:val="center"/>
      <w:outlineLvl w:val="0"/>
    </w:pPr>
    <w:rPr>
      <w:b/>
      <w:bCs/>
      <w:sz w:val="28"/>
      <w:szCs w:val="28"/>
    </w:rPr>
  </w:style>
  <w:style w:type="paragraph" w:customStyle="1" w:styleId="Style36">
    <w:name w:val="Style 36"/>
    <w:basedOn w:val="Normln"/>
    <w:link w:val="CharStyle37"/>
    <w:pPr>
      <w:shd w:val="clear" w:color="auto" w:fill="FFFFFF"/>
      <w:spacing w:line="222" w:lineRule="exact"/>
      <w:outlineLvl w:val="2"/>
    </w:pPr>
    <w:rPr>
      <w:b/>
      <w:bCs/>
      <w:sz w:val="20"/>
      <w:szCs w:val="20"/>
    </w:rPr>
  </w:style>
  <w:style w:type="paragraph" w:customStyle="1" w:styleId="Style38">
    <w:name w:val="Style 38"/>
    <w:basedOn w:val="Normln"/>
    <w:link w:val="CharStyle39Exact"/>
    <w:pPr>
      <w:shd w:val="clear" w:color="auto" w:fill="FFFFFF"/>
      <w:spacing w:line="122" w:lineRule="exact"/>
      <w:jc w:val="both"/>
    </w:pPr>
    <w:rPr>
      <w:sz w:val="11"/>
      <w:szCs w:val="11"/>
    </w:rPr>
  </w:style>
  <w:style w:type="paragraph" w:customStyle="1" w:styleId="Style40">
    <w:name w:val="Style 40"/>
    <w:basedOn w:val="Normln"/>
    <w:link w:val="CharStyle41"/>
    <w:pPr>
      <w:shd w:val="clear" w:color="auto" w:fill="FFFFFF"/>
      <w:spacing w:before="1480" w:line="266" w:lineRule="exact"/>
    </w:pPr>
    <w:rPr>
      <w:b/>
      <w:bCs/>
      <w:sz w:val="16"/>
      <w:szCs w:val="16"/>
    </w:rPr>
  </w:style>
  <w:style w:type="paragraph" w:customStyle="1" w:styleId="Style43">
    <w:name w:val="Style 43"/>
    <w:basedOn w:val="Normln"/>
    <w:link w:val="CharStyle44"/>
    <w:pPr>
      <w:shd w:val="clear" w:color="auto" w:fill="FFFFFF"/>
      <w:spacing w:before="120" w:line="178" w:lineRule="exact"/>
      <w:jc w:val="right"/>
      <w:outlineLvl w:val="3"/>
    </w:pPr>
    <w:rPr>
      <w:b/>
      <w:bCs/>
      <w:sz w:val="16"/>
      <w:szCs w:val="16"/>
    </w:rPr>
  </w:style>
  <w:style w:type="paragraph" w:customStyle="1" w:styleId="Style45">
    <w:name w:val="Style 45"/>
    <w:basedOn w:val="Normln"/>
    <w:link w:val="CharStyle46"/>
    <w:pPr>
      <w:shd w:val="clear" w:color="auto" w:fill="FFFFFF"/>
      <w:spacing w:line="356" w:lineRule="exact"/>
    </w:pPr>
    <w:rPr>
      <w:i/>
      <w:iCs/>
      <w:spacing w:val="20"/>
      <w:sz w:val="26"/>
      <w:szCs w:val="26"/>
    </w:rPr>
  </w:style>
  <w:style w:type="paragraph" w:customStyle="1" w:styleId="Style47">
    <w:name w:val="Style 47"/>
    <w:basedOn w:val="Normln"/>
    <w:link w:val="CharStyle48"/>
    <w:pPr>
      <w:shd w:val="clear" w:color="auto" w:fill="FFFFFF"/>
      <w:spacing w:line="356" w:lineRule="exact"/>
    </w:pPr>
    <w:rPr>
      <w:sz w:val="28"/>
      <w:szCs w:val="28"/>
    </w:rPr>
  </w:style>
  <w:style w:type="paragraph" w:customStyle="1" w:styleId="Style49">
    <w:name w:val="Style 49"/>
    <w:basedOn w:val="Normln"/>
    <w:link w:val="CharStyle50Exact"/>
    <w:pPr>
      <w:shd w:val="clear" w:color="auto" w:fill="FFFFFF"/>
      <w:spacing w:line="266" w:lineRule="exact"/>
      <w:jc w:val="both"/>
    </w:pPr>
  </w:style>
  <w:style w:type="paragraph" w:customStyle="1" w:styleId="Style51">
    <w:name w:val="Style 51"/>
    <w:basedOn w:val="Normln"/>
    <w:link w:val="CharStyle52Exact"/>
    <w:pPr>
      <w:shd w:val="clear" w:color="auto" w:fill="FFFFFF"/>
      <w:spacing w:line="154" w:lineRule="exact"/>
      <w:jc w:val="both"/>
    </w:pPr>
    <w:rPr>
      <w:i/>
      <w:iCs/>
      <w:spacing w:val="10"/>
      <w:sz w:val="14"/>
      <w:szCs w:val="14"/>
    </w:rPr>
  </w:style>
  <w:style w:type="paragraph" w:customStyle="1" w:styleId="Style54">
    <w:name w:val="Style 54"/>
    <w:basedOn w:val="Normln"/>
    <w:link w:val="CharStyle55Exact"/>
    <w:pPr>
      <w:shd w:val="clear" w:color="auto" w:fill="FFFFFF"/>
      <w:spacing w:after="120" w:line="88" w:lineRule="exact"/>
      <w:jc w:val="both"/>
    </w:pPr>
    <w:rPr>
      <w:sz w:val="8"/>
      <w:szCs w:val="8"/>
    </w:rPr>
  </w:style>
  <w:style w:type="paragraph" w:customStyle="1" w:styleId="Style56">
    <w:name w:val="Style 56"/>
    <w:basedOn w:val="Normln"/>
    <w:link w:val="CharStyle57Exact"/>
    <w:pPr>
      <w:shd w:val="clear" w:color="auto" w:fill="FFFFFF"/>
      <w:spacing w:before="120" w:line="266" w:lineRule="exact"/>
    </w:pPr>
    <w:rPr>
      <w:spacing w:val="20"/>
    </w:rPr>
  </w:style>
  <w:style w:type="paragraph" w:customStyle="1" w:styleId="Style59">
    <w:name w:val="Style 59"/>
    <w:basedOn w:val="Normln"/>
    <w:link w:val="CharStyle60"/>
    <w:pPr>
      <w:shd w:val="clear" w:color="auto" w:fill="FFFFFF"/>
      <w:spacing w:after="140" w:line="244" w:lineRule="exact"/>
      <w:ind w:firstLine="940"/>
    </w:pPr>
    <w:rPr>
      <w:sz w:val="22"/>
      <w:szCs w:val="22"/>
    </w:rPr>
  </w:style>
  <w:style w:type="paragraph" w:customStyle="1" w:styleId="Style62">
    <w:name w:val="Style 62"/>
    <w:basedOn w:val="Normln"/>
    <w:link w:val="CharStyle63"/>
    <w:pPr>
      <w:shd w:val="clear" w:color="auto" w:fill="FFFFFF"/>
      <w:spacing w:after="140" w:line="232" w:lineRule="exact"/>
      <w:jc w:val="both"/>
    </w:pPr>
    <w:rPr>
      <w:i/>
      <w:iCs/>
      <w:sz w:val="21"/>
      <w:szCs w:val="21"/>
    </w:rPr>
  </w:style>
  <w:style w:type="paragraph" w:customStyle="1" w:styleId="Style64">
    <w:name w:val="Style 64"/>
    <w:basedOn w:val="Normln"/>
    <w:link w:val="CharStyle65"/>
    <w:pPr>
      <w:shd w:val="clear" w:color="auto" w:fill="FFFFFF"/>
      <w:spacing w:line="360" w:lineRule="exact"/>
      <w:jc w:val="both"/>
    </w:pPr>
    <w:rPr>
      <w:b/>
      <w:bCs/>
      <w:i/>
      <w:iCs/>
      <w:sz w:val="21"/>
      <w:szCs w:val="21"/>
    </w:rPr>
  </w:style>
  <w:style w:type="paragraph" w:styleId="Zhlav">
    <w:name w:val="header"/>
    <w:basedOn w:val="Normln"/>
    <w:link w:val="ZhlavChar"/>
    <w:uiPriority w:val="99"/>
    <w:unhideWhenUsed/>
    <w:rsid w:val="003A69D4"/>
    <w:pPr>
      <w:tabs>
        <w:tab w:val="center" w:pos="4536"/>
        <w:tab w:val="right" w:pos="9072"/>
      </w:tabs>
    </w:pPr>
  </w:style>
  <w:style w:type="character" w:customStyle="1" w:styleId="ZhlavChar">
    <w:name w:val="Záhlaví Char"/>
    <w:basedOn w:val="Standardnpsmoodstavce"/>
    <w:link w:val="Zhlav"/>
    <w:uiPriority w:val="99"/>
    <w:rsid w:val="003A69D4"/>
    <w:rPr>
      <w:color w:val="000000"/>
    </w:rPr>
  </w:style>
  <w:style w:type="paragraph" w:styleId="Zpat">
    <w:name w:val="footer"/>
    <w:basedOn w:val="Normln"/>
    <w:link w:val="ZpatChar"/>
    <w:uiPriority w:val="99"/>
    <w:unhideWhenUsed/>
    <w:rsid w:val="003A69D4"/>
    <w:pPr>
      <w:tabs>
        <w:tab w:val="center" w:pos="4536"/>
        <w:tab w:val="right" w:pos="9072"/>
      </w:tabs>
    </w:pPr>
  </w:style>
  <w:style w:type="character" w:customStyle="1" w:styleId="ZpatChar">
    <w:name w:val="Zápatí Char"/>
    <w:basedOn w:val="Standardnpsmoodstavce"/>
    <w:link w:val="Zpat"/>
    <w:uiPriority w:val="99"/>
    <w:rsid w:val="003A69D4"/>
    <w:rPr>
      <w:color w:val="000000"/>
    </w:rPr>
  </w:style>
  <w:style w:type="character" w:customStyle="1" w:styleId="CharStyle3">
    <w:name w:val="Char Style 3"/>
    <w:basedOn w:val="Standardnpsmoodstavce"/>
    <w:rsid w:val="00802952"/>
    <w:rPr>
      <w:b/>
      <w:bCs/>
      <w:i w:val="0"/>
      <w:iCs w:val="0"/>
      <w:smallCaps w:val="0"/>
      <w:strike w:val="0"/>
      <w:sz w:val="26"/>
      <w:szCs w:val="26"/>
      <w:u w:val="none"/>
    </w:rPr>
  </w:style>
  <w:style w:type="paragraph" w:customStyle="1" w:styleId="Style7">
    <w:name w:val="Style 7"/>
    <w:basedOn w:val="Normln"/>
    <w:rsid w:val="00802952"/>
    <w:pPr>
      <w:shd w:val="clear" w:color="auto" w:fill="FFFFFF"/>
      <w:spacing w:before="560" w:after="220" w:line="230" w:lineRule="exac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AEFD2675A54246BA763097530C8AEB"/>
        <w:category>
          <w:name w:val="Obecné"/>
          <w:gallery w:val="placeholder"/>
        </w:category>
        <w:types>
          <w:type w:val="bbPlcHdr"/>
        </w:types>
        <w:behaviors>
          <w:behavior w:val="content"/>
        </w:behaviors>
        <w:guid w:val="{6B3FC1A8-8957-43AD-AF38-29AA01C7584D}"/>
      </w:docPartPr>
      <w:docPartBody>
        <w:p w:rsidR="00DF7796" w:rsidRDefault="00DB7500" w:rsidP="00DB7500">
          <w:pPr>
            <w:pStyle w:val="8DAEFD2675A54246BA763097530C8AEB"/>
          </w:pPr>
          <w:r>
            <w:t>[Sem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00"/>
    <w:rsid w:val="00DB7500"/>
    <w:rsid w:val="00DF77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8DAEFD2675A54246BA763097530C8AEB">
    <w:name w:val="8DAEFD2675A54246BA763097530C8AEB"/>
    <w:rsid w:val="00DB75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1452</Words>
  <Characters>8569</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Salajka Vladimír Ing.</dc:creator>
  <cp:lastModifiedBy>Salajka Vladimír Ing.</cp:lastModifiedBy>
  <cp:revision>6</cp:revision>
  <dcterms:created xsi:type="dcterms:W3CDTF">2018-04-30T07:48:00Z</dcterms:created>
  <dcterms:modified xsi:type="dcterms:W3CDTF">2018-04-30T08:23:00Z</dcterms:modified>
</cp:coreProperties>
</file>