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55758E">
      <w:pPr>
        <w:pStyle w:val="Zkladntext2"/>
        <w:numPr>
          <w:ilvl w:val="1"/>
          <w:numId w:val="28"/>
        </w:numPr>
        <w:spacing w:after="120" w:line="260" w:lineRule="exact"/>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55758E" w:rsidRPr="0055758E">
        <w:rPr>
          <w:b/>
        </w:rPr>
        <w:t>KONZUM, obchodní družstvo v Ústí nad Orlicí</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55758E" w:rsidRDefault="00AA05EA" w:rsidP="00284FC9">
      <w:pPr>
        <w:pStyle w:val="Zkladntext2"/>
        <w:numPr>
          <w:ilvl w:val="3"/>
          <w:numId w:val="30"/>
        </w:numPr>
        <w:spacing w:after="120" w:line="260" w:lineRule="exact"/>
        <w:ind w:left="1418" w:hanging="284"/>
        <w:rPr>
          <w:szCs w:val="22"/>
          <w:highlight w:val="lightGray"/>
        </w:rPr>
      </w:pPr>
      <w:r>
        <w:t>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AA05EA">
        <w:t>XXX</w:t>
      </w:r>
      <w:r w:rsidRPr="0055758E">
        <w:rPr>
          <w:szCs w:val="22"/>
          <w:highlight w:val="lightGray"/>
        </w:rPr>
        <w:t>.</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CE7185" w:rsidRPr="0055758E" w:rsidRDefault="002D61D4" w:rsidP="0055758E">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 xml:space="preserve">Partner do Datové sítě ČP – vnitropodnikového Intranetu zajistí vlastními prostředky. </w:t>
      </w:r>
      <w:r w:rsidRPr="002D0D37">
        <w:rPr>
          <w:szCs w:val="22"/>
        </w:rPr>
        <w:lastRenderedPageBreak/>
        <w:t>V takovém případě Zástupci nenáleží provize za zajištění připojení Partnera do Datové sítě ČP stanovená v</w:t>
      </w:r>
      <w:r w:rsidRPr="002D0D37">
        <w:t xml:space="preserve"> příloze č. 2 </w:t>
      </w:r>
      <w:proofErr w:type="gramStart"/>
      <w:r w:rsidRPr="002D0D37">
        <w:t xml:space="preserve">Smlouvy. </w:t>
      </w:r>
      <w:r w:rsidR="00A805F6" w:rsidRPr="0055758E">
        <w:rPr>
          <w:szCs w:val="22"/>
        </w:rPr>
        <w:t>.</w:t>
      </w:r>
      <w:proofErr w:type="gramEnd"/>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55758E" w:rsidRDefault="002D61D4" w:rsidP="00173B2F">
      <w:pPr>
        <w:pStyle w:val="Zkladntext2"/>
        <w:numPr>
          <w:ilvl w:val="1"/>
          <w:numId w:val="36"/>
        </w:numPr>
        <w:spacing w:after="120" w:line="260" w:lineRule="exact"/>
        <w:ind w:left="624" w:hanging="624"/>
        <w:rPr>
          <w:szCs w:val="22"/>
        </w:rPr>
      </w:pPr>
      <w:r w:rsidRPr="002D0D37">
        <w:rPr>
          <w:szCs w:val="22"/>
        </w:rPr>
        <w:t>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w:t>
      </w:r>
      <w:r w:rsidR="0055758E">
        <w:rPr>
          <w:szCs w:val="22"/>
        </w:rPr>
        <w:t>ených v Technologické příručce.</w:t>
      </w:r>
    </w:p>
    <w:p w:rsidR="009B5CE2" w:rsidRDefault="00AA05EA" w:rsidP="0055758E">
      <w:pPr>
        <w:pStyle w:val="Zkladntext2"/>
        <w:numPr>
          <w:ilvl w:val="1"/>
          <w:numId w:val="36"/>
        </w:numPr>
        <w:spacing w:after="120" w:line="260" w:lineRule="exact"/>
        <w:ind w:left="624" w:hanging="624"/>
        <w:rPr>
          <w:szCs w:val="22"/>
        </w:rPr>
      </w:pPr>
      <w:r>
        <w:t>XXX</w:t>
      </w:r>
      <w:r w:rsidR="002D61D4" w:rsidRPr="0055758E">
        <w:rPr>
          <w:szCs w:val="22"/>
          <w:highlight w:val="lightGray"/>
        </w:rPr>
        <w:t>.</w:t>
      </w:r>
    </w:p>
    <w:p w:rsidR="00A42E0C" w:rsidRDefault="00AA05EA" w:rsidP="0055758E">
      <w:pPr>
        <w:pStyle w:val="Zkladntext2"/>
        <w:numPr>
          <w:ilvl w:val="1"/>
          <w:numId w:val="36"/>
        </w:numPr>
        <w:spacing w:after="120" w:line="260" w:lineRule="exact"/>
        <w:ind w:left="624" w:hanging="624"/>
        <w:rPr>
          <w:szCs w:val="22"/>
        </w:rPr>
      </w:pPr>
      <w:r>
        <w:t>XXX</w:t>
      </w:r>
      <w:r w:rsidR="001D7BCE" w:rsidRPr="0055758E">
        <w:rPr>
          <w:szCs w:val="22"/>
          <w:highlight w:val="lightGray"/>
        </w:rPr>
        <w:t>.</w:t>
      </w:r>
    </w:p>
    <w:p w:rsidR="007522C2" w:rsidRPr="0055758E" w:rsidRDefault="00AA05EA" w:rsidP="0055758E">
      <w:pPr>
        <w:pStyle w:val="Zkladntext2"/>
        <w:numPr>
          <w:ilvl w:val="1"/>
          <w:numId w:val="36"/>
        </w:numPr>
        <w:spacing w:after="120" w:line="260" w:lineRule="exact"/>
        <w:ind w:left="624" w:hanging="624"/>
        <w:rPr>
          <w:szCs w:val="22"/>
        </w:rPr>
      </w:pPr>
      <w:r>
        <w:t>XXX</w:t>
      </w:r>
      <w:r w:rsidR="002D61D4" w:rsidRPr="0055758E">
        <w:rPr>
          <w:szCs w:val="22"/>
          <w:highlight w:val="lightGray"/>
        </w:rPr>
        <w:t>.</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w:t>
      </w:r>
      <w:r w:rsidRPr="002D0D37">
        <w:rPr>
          <w:szCs w:val="22"/>
        </w:rPr>
        <w:lastRenderedPageBreak/>
        <w:t>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proofErr w:type="gramStart"/>
      <w:r w:rsidRPr="00202324">
        <w:rPr>
          <w:szCs w:val="22"/>
        </w:rPr>
        <w:t>s.p</w:t>
      </w:r>
      <w:proofErr w:type="spellEnd"/>
      <w:r w:rsidRPr="00202324">
        <w:rPr>
          <w:szCs w:val="22"/>
        </w:rPr>
        <w:t>.</w:t>
      </w:r>
      <w:proofErr w:type="gram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lastRenderedPageBreak/>
        <w:t xml:space="preserve">V případě, že návrh reklamy nepřesahuje v elektronické podobě objem 10 MB, je Zástupce oprávněn zaslat jej pouze v elektronické podobě e-mailem na adresu </w:t>
      </w:r>
      <w:r w:rsidR="00AA05EA">
        <w:t>XXX</w:t>
      </w:r>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55758E" w:rsidRDefault="00AA05EA" w:rsidP="0055758E">
      <w:pPr>
        <w:pStyle w:val="Zkladntext2"/>
        <w:numPr>
          <w:ilvl w:val="1"/>
          <w:numId w:val="36"/>
        </w:numPr>
        <w:spacing w:after="120" w:line="260" w:lineRule="exact"/>
        <w:ind w:left="624" w:hanging="624"/>
      </w:pPr>
      <w:r>
        <w:t>XXX</w:t>
      </w:r>
      <w:r w:rsidR="002D61D4" w:rsidRPr="0055758E">
        <w:rPr>
          <w:highlight w:val="lightGray"/>
        </w:rPr>
        <w:t>.</w:t>
      </w:r>
      <w:r w:rsidR="002D61D4" w:rsidRPr="0055758E">
        <w:rPr>
          <w:highlight w:val="cyan"/>
        </w:rPr>
        <w:t xml:space="preserv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AA05EA">
        <w:t>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lastRenderedPageBreak/>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55758E" w:rsidRDefault="00AA05EA" w:rsidP="0055758E">
      <w:pPr>
        <w:pStyle w:val="Zkladntext2"/>
        <w:numPr>
          <w:ilvl w:val="1"/>
          <w:numId w:val="31"/>
        </w:numPr>
        <w:spacing w:after="120" w:line="260" w:lineRule="exact"/>
        <w:ind w:left="624" w:hanging="624"/>
        <w:rPr>
          <w:szCs w:val="22"/>
        </w:rPr>
      </w:pPr>
      <w:r>
        <w:t>XXX</w:t>
      </w:r>
      <w:bookmarkStart w:id="1" w:name="_GoBack"/>
      <w:bookmarkEnd w:id="1"/>
      <w:r w:rsidR="002D61D4" w:rsidRPr="0055758E">
        <w:rPr>
          <w:b/>
          <w:highlight w:val="lightGray"/>
        </w:rPr>
        <w:t>.</w:t>
      </w:r>
    </w:p>
    <w:p w:rsidR="00202324" w:rsidRPr="0055758E" w:rsidRDefault="002D61D4" w:rsidP="0055758E">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02324"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lastRenderedPageBreak/>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Pokud to dovolují obecně závazné předpisy, je Zástupce oprávněn pověřit zpracováním dalšího zpracovatele, pouze však jen s předchozím písemným souhlasem ČP. Pokud Zástupce zapojí dalšího </w:t>
      </w:r>
      <w:r w:rsidRPr="00173B2F">
        <w:rPr>
          <w:szCs w:val="22"/>
        </w:rPr>
        <w:lastRenderedPageBreak/>
        <w:t>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řídit se povinnostmi dle Bezpečnostní příručky pro uživatele ICT ČP (Příloha č. 11 Smlouvy)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w:t>
      </w:r>
      <w:r w:rsidRPr="00173B2F">
        <w:rPr>
          <w:szCs w:val="22"/>
        </w:rPr>
        <w:lastRenderedPageBreak/>
        <w:t>informací, jež má Zástupce k dispozici. Bezpečnostní incidenty je Zástupce povinen ČP ohlašovat neprodleně, v souladu s Přílohou č. 11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w:t>
      </w:r>
      <w:r w:rsidRPr="002D0D37">
        <w:rPr>
          <w:szCs w:val="22"/>
        </w:rPr>
        <w:lastRenderedPageBreak/>
        <w:t>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Default="002D61D4" w:rsidP="002D61D4">
      <w:pPr>
        <w:pStyle w:val="Zkladntext2"/>
        <w:spacing w:after="120" w:line="260" w:lineRule="exact"/>
        <w:ind w:left="624"/>
        <w:rPr>
          <w:szCs w:val="22"/>
        </w:rPr>
      </w:pPr>
    </w:p>
    <w:p w:rsidR="0055758E" w:rsidRDefault="0055758E" w:rsidP="002D61D4">
      <w:pPr>
        <w:pStyle w:val="Zkladntext2"/>
        <w:spacing w:after="120" w:line="260" w:lineRule="exact"/>
        <w:ind w:left="624"/>
        <w:rPr>
          <w:szCs w:val="22"/>
        </w:rPr>
      </w:pPr>
    </w:p>
    <w:p w:rsidR="0055758E" w:rsidRPr="002D0D37" w:rsidRDefault="0055758E"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w:t>
      </w:r>
      <w:r w:rsidRPr="002D0D37">
        <w:rPr>
          <w:szCs w:val="22"/>
        </w:rPr>
        <w:lastRenderedPageBreak/>
        <w:t xml:space="preserve">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77" w:rsidRDefault="00CF4977" w:rsidP="00E26E3A">
      <w:pPr>
        <w:spacing w:line="240" w:lineRule="auto"/>
      </w:pPr>
      <w:r>
        <w:separator/>
      </w:r>
    </w:p>
  </w:endnote>
  <w:endnote w:type="continuationSeparator" w:id="0">
    <w:p w:rsidR="00CF4977" w:rsidRDefault="00CF4977"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A05EA">
      <w:rPr>
        <w:noProof/>
      </w:rPr>
      <w:t>11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A05EA">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77" w:rsidRDefault="00CF4977" w:rsidP="00E26E3A">
      <w:pPr>
        <w:spacing w:line="240" w:lineRule="auto"/>
      </w:pPr>
      <w:r>
        <w:separator/>
      </w:r>
    </w:p>
  </w:footnote>
  <w:footnote w:type="continuationSeparator" w:id="0">
    <w:p w:rsidR="00CF4977" w:rsidRDefault="00CF4977"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5758E"/>
    <w:rsid w:val="00560355"/>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05EA"/>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C3B3A"/>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18</TotalTime>
  <Pages>11</Pages>
  <Words>5198</Words>
  <Characters>30672</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Trunečková Markéta Bc.</cp:lastModifiedBy>
  <cp:revision>8</cp:revision>
  <cp:lastPrinted>2018-04-12T11:30:00Z</cp:lastPrinted>
  <dcterms:created xsi:type="dcterms:W3CDTF">2017-12-12T12:25:00Z</dcterms:created>
  <dcterms:modified xsi:type="dcterms:W3CDTF">2018-04-30T08:18:00Z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