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66EC4" w14:textId="3DECEEC8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F53275">
        <w:rPr>
          <w:rFonts w:ascii="Arial" w:hAnsi="Arial" w:cs="Arial"/>
          <w:sz w:val="28"/>
          <w:szCs w:val="28"/>
        </w:rPr>
        <w:t>16260001</w:t>
      </w:r>
      <w:r w:rsidRPr="006623F9">
        <w:rPr>
          <w:rFonts w:ascii="Arial" w:hAnsi="Arial" w:cs="Arial"/>
          <w:sz w:val="28"/>
          <w:szCs w:val="28"/>
        </w:rPr>
        <w:t xml:space="preserve"> 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6" w14:textId="77777777" w:rsidR="00010710" w:rsidRPr="00E51FEE" w:rsidRDefault="00010710" w:rsidP="00010710">
      <w:pPr>
        <w:spacing w:line="200" w:lineRule="atLeast"/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 pitvy)</w:t>
      </w:r>
    </w:p>
    <w:p w14:paraId="74566EC7" w14:textId="77777777" w:rsidR="00010710" w:rsidRDefault="00010710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338F1" w:rsidRPr="00140782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77777777" w:rsidR="009338F1" w:rsidRPr="00140782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4256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</w:t>
            </w: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4591346A" w:rsidR="009338F1" w:rsidRPr="00140782" w:rsidRDefault="00F53275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Beneš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pohřební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služba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s.r.o.,</w:t>
            </w:r>
          </w:p>
        </w:tc>
      </w:tr>
      <w:tr w:rsidR="009338F1" w:rsidRPr="00140782" w14:paraId="73E8BB42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9338F1" w:rsidRPr="00140782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315062BD" w14:textId="6E94A477" w:rsidR="009338F1" w:rsidRPr="00140782" w:rsidRDefault="00F5327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Kosmonosy</w:t>
            </w:r>
          </w:p>
        </w:tc>
      </w:tr>
      <w:tr w:rsidR="009338F1" w:rsidRPr="00140782" w14:paraId="21961DB0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9338F1" w:rsidRPr="00140782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E62DBC7" w14:textId="577660E4" w:rsidR="009338F1" w:rsidRPr="00140782" w:rsidRDefault="00F5327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Debřská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470/30, 29306</w:t>
            </w:r>
          </w:p>
        </w:tc>
      </w:tr>
      <w:tr w:rsidR="009338F1" w:rsidRPr="00140782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6FDABDA" w14:textId="77777777" w:rsidR="009338F1" w:rsidRPr="00140782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1CB6858A" w14:textId="0F8132AC" w:rsidR="009338F1" w:rsidRPr="00140782" w:rsidRDefault="00F53275" w:rsidP="009338F1">
            <w:pPr>
              <w:numPr>
                <w:ilvl w:val="0"/>
                <w:numId w:val="49"/>
              </w:numPr>
              <w:spacing w:before="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Městský soud Praha, </w:t>
            </w:r>
            <w:r w:rsidR="009338F1" w:rsidRPr="00140782">
              <w:rPr>
                <w:rFonts w:ascii="Arial" w:hAnsi="Arial" w:cs="Arial"/>
                <w:sz w:val="18"/>
                <w:szCs w:val="18"/>
              </w:rPr>
              <w:t>oddíl</w:t>
            </w:r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="009338F1" w:rsidRPr="00140782">
              <w:rPr>
                <w:rFonts w:ascii="Arial" w:hAnsi="Arial" w:cs="Arial"/>
                <w:sz w:val="18"/>
                <w:szCs w:val="18"/>
              </w:rPr>
              <w:t>, vložka</w:t>
            </w:r>
            <w:r>
              <w:rPr>
                <w:rFonts w:ascii="Arial" w:hAnsi="Arial" w:cs="Arial"/>
                <w:sz w:val="18"/>
                <w:szCs w:val="18"/>
              </w:rPr>
              <w:t xml:space="preserve"> 262230</w:t>
            </w:r>
            <w:r w:rsidR="009338F1" w:rsidRPr="00140782">
              <w:rPr>
                <w:rFonts w:ascii="Arial" w:hAnsi="Arial" w:cs="Arial"/>
                <w:sz w:val="18"/>
                <w:szCs w:val="18"/>
              </w:rPr>
              <w:t>, dne</w:t>
            </w:r>
            <w:r>
              <w:rPr>
                <w:rFonts w:ascii="Arial" w:hAnsi="Arial" w:cs="Arial"/>
                <w:sz w:val="18"/>
                <w:szCs w:val="18"/>
              </w:rPr>
              <w:t xml:space="preserve"> 31.rpna 2016</w:t>
            </w:r>
          </w:p>
          <w:p w14:paraId="212DD394" w14:textId="77777777" w:rsidR="009338F1" w:rsidRPr="00140782" w:rsidRDefault="009338F1" w:rsidP="009338F1">
            <w:pPr>
              <w:numPr>
                <w:ilvl w:val="0"/>
                <w:numId w:val="49"/>
              </w:numPr>
              <w:spacing w:before="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9338F1" w:rsidRPr="00140782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9338F1" w:rsidRPr="00140782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9338F1" w:rsidRPr="00140782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F74EE5C" w14:textId="0B4097E6" w:rsidR="009338F1" w:rsidRPr="00140782" w:rsidRDefault="00F53275" w:rsidP="00F53275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Stanislav Beneš, Stanislava Bílá, jednatelé</w:t>
            </w:r>
          </w:p>
        </w:tc>
      </w:tr>
      <w:tr w:rsidR="009338F1" w:rsidRPr="00140782" w14:paraId="0569C9DC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77777777" w:rsidR="009338F1" w:rsidRPr="00140782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03AC55F2" w14:textId="480FF8FE" w:rsidR="009338F1" w:rsidRPr="00140782" w:rsidRDefault="00F5327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053 52 266</w:t>
            </w:r>
          </w:p>
        </w:tc>
      </w:tr>
      <w:tr w:rsidR="009338F1" w:rsidRPr="00140782" w14:paraId="2CE3CE38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9338F1" w:rsidRPr="00140782" w:rsidRDefault="009338F1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FF1089B" w14:textId="27D00915" w:rsidR="009338F1" w:rsidRPr="00140782" w:rsidRDefault="00F53275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26994000</w:t>
            </w:r>
          </w:p>
        </w:tc>
      </w:tr>
      <w:tr w:rsidR="009338F1" w:rsidRPr="00140782" w14:paraId="4984BE87" w14:textId="77777777" w:rsidTr="001519B4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9338F1" w:rsidRPr="00140782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9338F1" w:rsidRPr="00140782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</w:tcPr>
          <w:p w14:paraId="5DED1679" w14:textId="7C759B70" w:rsidR="00F53275" w:rsidRDefault="00F5327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UniCredit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Bank Czech Republik and Slovakia, a.s.</w:t>
            </w:r>
          </w:p>
          <w:p w14:paraId="0934CC0D" w14:textId="72F9382D" w:rsidR="009338F1" w:rsidRPr="00140782" w:rsidRDefault="00F5327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2112922260/2700</w:t>
            </w:r>
          </w:p>
        </w:tc>
      </w:tr>
    </w:tbl>
    <w:p w14:paraId="048E168A" w14:textId="77777777" w:rsidR="009338F1" w:rsidRPr="00140782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(dále jen „</w:t>
      </w:r>
      <w:r w:rsidRPr="00140782">
        <w:rPr>
          <w:rFonts w:ascii="Arial" w:hAnsi="Arial" w:cs="Arial"/>
          <w:b/>
          <w:sz w:val="18"/>
          <w:szCs w:val="18"/>
        </w:rPr>
        <w:t>Poskytovatel</w:t>
      </w:r>
      <w:r w:rsidRPr="00140782">
        <w:rPr>
          <w:rFonts w:ascii="Arial" w:hAnsi="Arial" w:cs="Arial"/>
          <w:sz w:val="18"/>
          <w:szCs w:val="18"/>
        </w:rPr>
        <w:t>“) na straně jedné</w:t>
      </w:r>
    </w:p>
    <w:p w14:paraId="1538D4D8" w14:textId="77777777" w:rsidR="00F53275" w:rsidRPr="00140782" w:rsidRDefault="00F53275" w:rsidP="00F53275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a</w:t>
      </w:r>
    </w:p>
    <w:p w14:paraId="404A2CCC" w14:textId="77777777" w:rsidR="00F53275" w:rsidRPr="00140782" w:rsidRDefault="00F53275" w:rsidP="00F53275">
      <w:pPr>
        <w:spacing w:before="60"/>
        <w:ind w:left="2517" w:hanging="2517"/>
        <w:rPr>
          <w:rFonts w:ascii="Arial" w:hAnsi="Arial" w:cs="Arial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851"/>
        <w:gridCol w:w="4926"/>
      </w:tblGrid>
      <w:tr w:rsidR="00F53275" w:rsidRPr="00140782" w14:paraId="7DA59A88" w14:textId="77777777" w:rsidTr="0027193B">
        <w:trPr>
          <w:trHeight w:hRule="exact" w:val="397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78A56F23" w14:textId="77777777" w:rsidR="00F53275" w:rsidRPr="00140782" w:rsidRDefault="00F53275" w:rsidP="002719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F53275" w:rsidRPr="00140782" w14:paraId="68649460" w14:textId="77777777" w:rsidTr="0027193B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5526472B" w14:textId="77777777" w:rsidR="00F53275" w:rsidRPr="00140782" w:rsidRDefault="00F53275" w:rsidP="002719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38852EE3" w14:textId="77777777" w:rsidR="00F53275" w:rsidRPr="00140782" w:rsidRDefault="00F53275" w:rsidP="0027193B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F53275" w:rsidRPr="00140782" w14:paraId="5B976153" w14:textId="77777777" w:rsidTr="0027193B">
        <w:trPr>
          <w:trHeight w:hRule="exact" w:val="284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D25E0" w14:textId="77777777" w:rsidR="00F53275" w:rsidRPr="00140782" w:rsidRDefault="00F53275" w:rsidP="002719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2FE02" w14:textId="77777777" w:rsidR="00F53275" w:rsidRPr="00140782" w:rsidRDefault="00F53275" w:rsidP="0027193B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F53275" w:rsidRPr="00140782" w14:paraId="42CCCC1F" w14:textId="77777777" w:rsidTr="0027193B">
        <w:trPr>
          <w:trHeight w:hRule="exact" w:val="284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597D9BBF" w14:textId="77777777" w:rsidR="00F53275" w:rsidRPr="00140782" w:rsidRDefault="00F53275" w:rsidP="0027193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Praha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proofErr w:type="spellStart"/>
            <w:r w:rsidRPr="00352FE9">
              <w:rPr>
                <w:rFonts w:ascii="Arial" w:hAnsi="Arial" w:cs="Arial"/>
                <w:b/>
                <w:sz w:val="18"/>
                <w:szCs w:val="18"/>
              </w:rPr>
              <w:t>pro</w:t>
            </w:r>
            <w:proofErr w:type="spellEnd"/>
            <w:r w:rsidRPr="00352FE9">
              <w:rPr>
                <w:rFonts w:ascii="Arial" w:hAnsi="Arial" w:cs="Arial"/>
                <w:b/>
                <w:sz w:val="18"/>
                <w:szCs w:val="18"/>
              </w:rPr>
              <w:t xml:space="preserve"> Hlavní město Prahu a Středočeský kraj</w:t>
            </w:r>
          </w:p>
        </w:tc>
      </w:tr>
      <w:tr w:rsidR="00F53275" w:rsidRPr="00140782" w14:paraId="7AFEDB3C" w14:textId="77777777" w:rsidTr="0027193B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45BFA404" w14:textId="77777777" w:rsidR="00F53275" w:rsidRPr="00140782" w:rsidRDefault="00F53275" w:rsidP="002719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640416BA" w14:textId="77777777" w:rsidR="00F53275" w:rsidRPr="00140782" w:rsidRDefault="00F53275" w:rsidP="002719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0BE8BF48" w14:textId="77777777" w:rsidR="00F53275" w:rsidRPr="00140782" w:rsidRDefault="00F53275" w:rsidP="0027193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46178">
              <w:rPr>
                <w:rFonts w:ascii="Arial" w:hAnsi="Arial" w:cs="Arial"/>
                <w:sz w:val="18"/>
                <w:szCs w:val="18"/>
              </w:rPr>
              <w:t>MUDr.Milan</w:t>
            </w:r>
            <w:proofErr w:type="spellEnd"/>
            <w:proofErr w:type="gramEnd"/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6178">
              <w:rPr>
                <w:rFonts w:ascii="Arial" w:hAnsi="Arial" w:cs="Arial"/>
                <w:sz w:val="18"/>
                <w:szCs w:val="18"/>
              </w:rPr>
              <w:t>Štěpánek,MBA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ředitel Odboru zdravotní péče Regionální pobočky Praha, pobočky pro Hl. m. Prahu a Středočeský kraj</w:t>
            </w:r>
          </w:p>
        </w:tc>
      </w:tr>
      <w:tr w:rsidR="00F53275" w:rsidRPr="00140782" w14:paraId="4ECE4E63" w14:textId="77777777" w:rsidTr="0027193B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1E2D81D6" w14:textId="77777777" w:rsidR="00F53275" w:rsidRPr="00140782" w:rsidRDefault="00F53275" w:rsidP="0027193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52DABDF1" w14:textId="77777777" w:rsidR="00F53275" w:rsidRPr="00352FE9" w:rsidRDefault="00F53275" w:rsidP="0027193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352FE9">
              <w:rPr>
                <w:rFonts w:ascii="Arial" w:hAnsi="Arial" w:cs="Arial"/>
                <w:sz w:val="18"/>
                <w:szCs w:val="18"/>
              </w:rPr>
              <w:t>Praha 1</w:t>
            </w:r>
          </w:p>
          <w:p w14:paraId="2CB5A02B" w14:textId="77777777" w:rsidR="00F53275" w:rsidRPr="00140782" w:rsidRDefault="00F53275" w:rsidP="0027193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275" w:rsidRPr="00140782" w14:paraId="3EC1F63B" w14:textId="77777777" w:rsidTr="0027193B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5BA211B7" w14:textId="77777777" w:rsidR="00F53275" w:rsidRPr="00140782" w:rsidRDefault="00F53275" w:rsidP="0027193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738E8CF1" w14:textId="77777777" w:rsidR="00F53275" w:rsidRPr="00140782" w:rsidRDefault="00F53275" w:rsidP="0027193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Perštýně 359/6, </w:t>
            </w:r>
            <w:r w:rsidRPr="00352FE9">
              <w:rPr>
                <w:rFonts w:ascii="Arial" w:hAnsi="Arial" w:cs="Arial"/>
                <w:sz w:val="18"/>
                <w:szCs w:val="18"/>
              </w:rPr>
              <w:t>110 01</w:t>
            </w:r>
          </w:p>
        </w:tc>
      </w:tr>
      <w:tr w:rsidR="00F53275" w:rsidRPr="00140782" w14:paraId="614651EB" w14:textId="77777777" w:rsidTr="0027193B">
        <w:trPr>
          <w:trHeight w:hRule="exact" w:val="284"/>
        </w:trPr>
        <w:tc>
          <w:tcPr>
            <w:tcW w:w="2376" w:type="dxa"/>
            <w:shd w:val="clear" w:color="auto" w:fill="auto"/>
            <w:vAlign w:val="center"/>
          </w:tcPr>
          <w:p w14:paraId="321018DD" w14:textId="77777777" w:rsidR="00F53275" w:rsidRPr="00140782" w:rsidRDefault="00F53275" w:rsidP="0027193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tel.: </w:t>
            </w:r>
            <w:r w:rsidRPr="00D1248C">
              <w:rPr>
                <w:rFonts w:ascii="Arial" w:hAnsi="Arial" w:cs="Arial"/>
                <w:sz w:val="18"/>
                <w:szCs w:val="18"/>
              </w:rPr>
              <w:t>952</w:t>
            </w:r>
            <w:r>
              <w:rPr>
                <w:rFonts w:ascii="Arial" w:hAnsi="Arial" w:cs="Arial"/>
                <w:sz w:val="18"/>
                <w:szCs w:val="18"/>
              </w:rPr>
              <w:t> 2</w:t>
            </w:r>
            <w:r w:rsidRPr="00D1248C">
              <w:rPr>
                <w:rFonts w:ascii="Arial" w:hAnsi="Arial" w:cs="Arial"/>
                <w:sz w:val="18"/>
                <w:szCs w:val="18"/>
              </w:rPr>
              <w:t>23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48C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96B18D" w14:textId="77777777" w:rsidR="00F53275" w:rsidRPr="00140782" w:rsidRDefault="00F53275" w:rsidP="0027193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fax: </w:t>
            </w:r>
            <w:r w:rsidRPr="00D1248C">
              <w:rPr>
                <w:rFonts w:ascii="Arial" w:hAnsi="Arial" w:cs="Arial"/>
                <w:sz w:val="18"/>
                <w:szCs w:val="18"/>
              </w:rPr>
              <w:t>952</w:t>
            </w:r>
            <w:r>
              <w:rPr>
                <w:rFonts w:ascii="Arial" w:hAnsi="Arial" w:cs="Arial"/>
                <w:sz w:val="18"/>
                <w:szCs w:val="18"/>
              </w:rPr>
              <w:t> 2</w:t>
            </w:r>
            <w:r w:rsidRPr="00D1248C">
              <w:rPr>
                <w:rFonts w:ascii="Arial" w:hAnsi="Arial" w:cs="Arial"/>
                <w:sz w:val="18"/>
                <w:szCs w:val="18"/>
              </w:rPr>
              <w:t>23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48C">
              <w:rPr>
                <w:rFonts w:ascii="Arial" w:hAnsi="Arial" w:cs="Arial"/>
                <w:sz w:val="18"/>
                <w:szCs w:val="18"/>
              </w:rPr>
              <w:t>042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66262AD6" w14:textId="77777777" w:rsidR="00F53275" w:rsidRPr="00140782" w:rsidRDefault="00F53275" w:rsidP="0027193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  <w:r w:rsidRPr="00D1248C">
              <w:rPr>
                <w:rFonts w:ascii="Arial" w:hAnsi="Arial" w:cs="Arial"/>
                <w:sz w:val="18"/>
                <w:szCs w:val="18"/>
              </w:rPr>
              <w:t>informace19@vzp.cz</w:t>
            </w:r>
          </w:p>
        </w:tc>
      </w:tr>
      <w:tr w:rsidR="00F53275" w:rsidRPr="00140782" w14:paraId="6ED05591" w14:textId="77777777" w:rsidTr="0027193B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61C1A013" w14:textId="77777777" w:rsidR="00F53275" w:rsidRPr="00140782" w:rsidRDefault="00F53275" w:rsidP="0027193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5C26F4D5" w14:textId="77777777" w:rsidR="00F53275" w:rsidRPr="00140782" w:rsidRDefault="00F53275" w:rsidP="0027193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5D8B79DA" w14:textId="77777777" w:rsidR="00F53275" w:rsidRDefault="00F53275" w:rsidP="0027193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F4EEA">
              <w:rPr>
                <w:rFonts w:ascii="Arial" w:hAnsi="Arial" w:cs="Arial"/>
                <w:sz w:val="18"/>
                <w:szCs w:val="18"/>
              </w:rPr>
              <w:t xml:space="preserve">Komerční banka, a.s., </w:t>
            </w:r>
          </w:p>
          <w:p w14:paraId="4ACE7E4E" w14:textId="77777777" w:rsidR="00F53275" w:rsidRPr="00140782" w:rsidRDefault="00F53275" w:rsidP="0027193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F4EEA">
              <w:rPr>
                <w:rFonts w:ascii="Arial" w:hAnsi="Arial" w:cs="Arial"/>
                <w:sz w:val="18"/>
                <w:szCs w:val="18"/>
              </w:rPr>
              <w:t>27-8219400267/0100</w:t>
            </w:r>
          </w:p>
        </w:tc>
      </w:tr>
    </w:tbl>
    <w:p w14:paraId="496F96B5" w14:textId="77777777" w:rsidR="00F53275" w:rsidRDefault="00F53275" w:rsidP="00F53275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74566EE1" w14:textId="132FEA21" w:rsidR="00010710" w:rsidRP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010710" w:rsidRPr="006623F9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j</w:t>
      </w:r>
      <w:r w:rsidR="00834B8A"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í</w:t>
      </w:r>
    </w:p>
    <w:p w14:paraId="68C58C7F" w14:textId="77777777" w:rsidR="00E51FEE" w:rsidRPr="006623F9" w:rsidRDefault="00E51FEE" w:rsidP="00010710">
      <w:pPr>
        <w:spacing w:before="360" w:line="240" w:lineRule="atLeast"/>
        <w:jc w:val="center"/>
        <w:rPr>
          <w:rFonts w:ascii="Arial" w:hAnsi="Arial" w:cs="Arial"/>
          <w:b/>
        </w:rPr>
      </w:pPr>
    </w:p>
    <w:p w14:paraId="74566EE2" w14:textId="77777777" w:rsidR="00010710" w:rsidRPr="006623F9" w:rsidRDefault="00010710" w:rsidP="00010710">
      <w:pPr>
        <w:spacing w:line="200" w:lineRule="atLeast"/>
        <w:jc w:val="both"/>
        <w:rPr>
          <w:rFonts w:ascii="Arial" w:hAnsi="Arial" w:cs="Arial"/>
        </w:rPr>
      </w:pPr>
    </w:p>
    <w:p w14:paraId="6777E647" w14:textId="4FB66346" w:rsidR="00D013DF" w:rsidRPr="00C26384" w:rsidRDefault="00010710" w:rsidP="00D013DF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C26384">
        <w:rPr>
          <w:rFonts w:ascii="Arial" w:hAnsi="Arial" w:cs="Arial"/>
          <w:sz w:val="18"/>
          <w:szCs w:val="18"/>
        </w:rPr>
        <w:t xml:space="preserve">v souladu s  platným zněním zákona č. 48/1997 Sb., o veřejném zdravotním pojištění, vyhláškou č. 134/1998 Sb., kterou se vydává Seznam zdravotních výkonů s bodovými hodnotami, a příslušnými právními předpisy tuto </w:t>
      </w:r>
      <w:r w:rsidRPr="00C26384">
        <w:rPr>
          <w:rFonts w:ascii="Arial" w:hAnsi="Arial" w:cs="Arial"/>
          <w:b/>
          <w:sz w:val="18"/>
          <w:szCs w:val="18"/>
        </w:rPr>
        <w:t>Smlouvu o poskytování a úhradě zdravotní služby (přeprava zemřelých pojištěnců na pitvu a z </w:t>
      </w:r>
      <w:proofErr w:type="gramStart"/>
      <w:r w:rsidRPr="00C26384">
        <w:rPr>
          <w:rFonts w:ascii="Arial" w:hAnsi="Arial" w:cs="Arial"/>
          <w:b/>
          <w:sz w:val="18"/>
          <w:szCs w:val="18"/>
        </w:rPr>
        <w:t xml:space="preserve">pitvy) </w:t>
      </w:r>
      <w:r w:rsidRPr="00C26384">
        <w:rPr>
          <w:rFonts w:ascii="Arial" w:hAnsi="Arial" w:cs="Arial"/>
          <w:sz w:val="18"/>
          <w:szCs w:val="18"/>
        </w:rPr>
        <w:t>(dále</w:t>
      </w:r>
      <w:proofErr w:type="gramEnd"/>
      <w:r w:rsidRPr="00C26384">
        <w:rPr>
          <w:rFonts w:ascii="Arial" w:hAnsi="Arial" w:cs="Arial"/>
          <w:sz w:val="18"/>
          <w:szCs w:val="18"/>
        </w:rPr>
        <w:t xml:space="preserve"> jen „Smlouva“).</w:t>
      </w:r>
    </w:p>
    <w:p w14:paraId="0B2CB835" w14:textId="77777777" w:rsidR="00D013DF" w:rsidRDefault="00D013DF" w:rsidP="00010710">
      <w:pPr>
        <w:spacing w:before="240" w:line="240" w:lineRule="atLeast"/>
        <w:jc w:val="center"/>
        <w:rPr>
          <w:rFonts w:ascii="Arial" w:hAnsi="Arial" w:cs="Arial"/>
          <w:b/>
        </w:rPr>
      </w:pPr>
    </w:p>
    <w:p w14:paraId="74566EE4" w14:textId="77777777" w:rsidR="00010710" w:rsidRPr="006623F9" w:rsidRDefault="00010710" w:rsidP="00010710">
      <w:pPr>
        <w:spacing w:before="240" w:line="240" w:lineRule="atLeast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II.</w:t>
      </w:r>
    </w:p>
    <w:p w14:paraId="74566EE5" w14:textId="21ECAD43" w:rsidR="00010710" w:rsidRPr="006623F9" w:rsidRDefault="001D7729" w:rsidP="00010710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Předmět S</w:t>
      </w:r>
      <w:r w:rsidR="00010710" w:rsidRPr="006623F9">
        <w:rPr>
          <w:rFonts w:cs="Arial"/>
          <w:i w:val="0"/>
          <w:sz w:val="20"/>
        </w:rPr>
        <w:t>mlouvy</w:t>
      </w:r>
    </w:p>
    <w:p w14:paraId="017F185D" w14:textId="77777777" w:rsidR="00D013DF" w:rsidRDefault="00010710" w:rsidP="00E51FEE">
      <w:pPr>
        <w:pStyle w:val="Zkladntext21"/>
        <w:spacing w:before="240" w:line="240" w:lineRule="atLeast"/>
        <w:ind w:firstLine="0"/>
        <w:rPr>
          <w:rFonts w:ascii="Arial" w:hAnsi="Arial" w:cs="Arial"/>
          <w:sz w:val="20"/>
        </w:rPr>
      </w:pPr>
      <w:r w:rsidRPr="00E51FEE">
        <w:rPr>
          <w:rFonts w:ascii="Arial" w:hAnsi="Arial" w:cs="Arial"/>
          <w:sz w:val="18"/>
          <w:szCs w:val="18"/>
          <w:u w:val="none"/>
        </w:rPr>
        <w:t xml:space="preserve">Předmětem této Smlouvy je stanovení podmínek a úprava vztahů při zajišťování a úhradě přepravy zemřelých pojištěnců Pojišťovny (dále jen „zemřelí“) na patologicko-anatomickou nebo zdravotní pitvu a přepravu z pitvy do místa, kde k úmrtí došlo, popřípadě do místa pohřbu, je-li stejně vzdálené nebo bližší než místo, kde k úmrtí došlo (dále jen „přeprava“). </w:t>
      </w:r>
      <w:r w:rsidR="00E51FEE">
        <w:rPr>
          <w:rFonts w:ascii="Arial" w:hAnsi="Arial" w:cs="Arial"/>
          <w:sz w:val="18"/>
          <w:szCs w:val="18"/>
          <w:u w:val="none"/>
        </w:rPr>
        <w:t xml:space="preserve"> </w:t>
      </w:r>
      <w:r w:rsidR="007D00D1" w:rsidRPr="00E51FEE">
        <w:rPr>
          <w:rFonts w:ascii="Arial" w:hAnsi="Arial" w:cs="Arial"/>
          <w:sz w:val="18"/>
          <w:szCs w:val="18"/>
        </w:rPr>
        <w:br/>
      </w:r>
    </w:p>
    <w:p w14:paraId="74566EE9" w14:textId="03D654E5" w:rsidR="00010710" w:rsidRPr="00D013DF" w:rsidRDefault="007D00D1" w:rsidP="00D013DF">
      <w:pPr>
        <w:pStyle w:val="Zkladntext21"/>
        <w:spacing w:before="240" w:line="240" w:lineRule="atLeast"/>
        <w:ind w:firstLine="0"/>
        <w:rPr>
          <w:rFonts w:ascii="Arial" w:hAnsi="Arial" w:cs="Arial"/>
          <w:b/>
          <w:sz w:val="20"/>
          <w:u w:val="none"/>
        </w:rPr>
      </w:pPr>
      <w:r>
        <w:rPr>
          <w:rFonts w:ascii="Arial" w:hAnsi="Arial" w:cs="Arial"/>
          <w:sz w:val="20"/>
        </w:rPr>
        <w:br/>
      </w:r>
      <w:r w:rsidR="00E51FEE">
        <w:rPr>
          <w:rFonts w:ascii="Arial" w:hAnsi="Arial" w:cs="Arial"/>
          <w:b/>
          <w:sz w:val="20"/>
          <w:u w:val="none"/>
        </w:rPr>
        <w:t xml:space="preserve">                                                                     Článek III.</w:t>
      </w:r>
    </w:p>
    <w:p w14:paraId="74566EEA" w14:textId="77777777" w:rsidR="00010710" w:rsidRPr="006623F9" w:rsidRDefault="00010710" w:rsidP="00D013DF">
      <w:pPr>
        <w:ind w:left="284" w:hanging="284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Práva a povinnosti smluvních stran</w:t>
      </w:r>
    </w:p>
    <w:p w14:paraId="74566EEB" w14:textId="77777777" w:rsidR="00010710" w:rsidRPr="00E51FEE" w:rsidRDefault="00010710" w:rsidP="00010710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 xml:space="preserve">Smluvní strany </w:t>
      </w:r>
    </w:p>
    <w:p w14:paraId="74566EEC" w14:textId="77777777" w:rsidR="00010710" w:rsidRPr="00E51F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dodržují při zajišťování, vykazování a úhradě přepravy zemřelých právní předpisy upravující veřejné zdravotní pojištění a Metodiku pro pořizování a předávání dokladů VZP ČR, v platném znění, (dále jen „Metodika“),</w:t>
      </w:r>
    </w:p>
    <w:p w14:paraId="74566EED" w14:textId="77777777" w:rsidR="00010710" w:rsidRPr="00E51F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zaváží své zaměstnance k zachování povinné mlčenlivosti o osobních údajích</w:t>
      </w:r>
      <w:r w:rsidRPr="00E51FEE">
        <w:rPr>
          <w:rStyle w:val="Znakapoznpodarou0"/>
          <w:rFonts w:ascii="Arial" w:hAnsi="Arial" w:cs="Arial"/>
          <w:sz w:val="18"/>
          <w:szCs w:val="18"/>
        </w:rPr>
        <w:footnoteReference w:id="1"/>
      </w:r>
      <w:r w:rsidRPr="00E51FEE">
        <w:rPr>
          <w:rFonts w:ascii="Arial" w:hAnsi="Arial" w:cs="Arial"/>
          <w:sz w:val="18"/>
          <w:szCs w:val="18"/>
        </w:rPr>
        <w:t xml:space="preserve"> a skutečnostech, o nichž se dozvěděli při výkonu své funkce nebo zaměstnání.</w:t>
      </w:r>
    </w:p>
    <w:p w14:paraId="74566EEE" w14:textId="77777777" w:rsidR="00010710" w:rsidRPr="00E51FEE" w:rsidRDefault="00010710" w:rsidP="00010710">
      <w:pPr>
        <w:pStyle w:val="Stylpravidel"/>
        <w:numPr>
          <w:ilvl w:val="0"/>
          <w:numId w:val="1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Poskytovatel</w:t>
      </w:r>
    </w:p>
    <w:p w14:paraId="74566EEF" w14:textId="77777777" w:rsidR="00010710" w:rsidRPr="00E51FEE" w:rsidRDefault="00010710" w:rsidP="00010710">
      <w:pPr>
        <w:pStyle w:val="Stylpravidel"/>
        <w:numPr>
          <w:ilvl w:val="0"/>
          <w:numId w:val="4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E51FEE">
        <w:rPr>
          <w:rFonts w:ascii="Arial" w:hAnsi="Arial" w:cs="Arial"/>
          <w:sz w:val="18"/>
          <w:szCs w:val="18"/>
        </w:rPr>
        <w:t xml:space="preserve">zajišťuje přepravu zemřelých svými dopravními prostředky a zaměstnanci podle podmínek dohodnutých ve Smlouvě v rozsahu dle Přílohy č. 2 </w:t>
      </w:r>
      <w:proofErr w:type="gramStart"/>
      <w:r w:rsidRPr="00E51FEE">
        <w:rPr>
          <w:rFonts w:ascii="Arial" w:hAnsi="Arial" w:cs="Arial"/>
          <w:sz w:val="18"/>
          <w:szCs w:val="18"/>
        </w:rPr>
        <w:t>této</w:t>
      </w:r>
      <w:proofErr w:type="gramEnd"/>
      <w:r w:rsidRPr="00E51FEE">
        <w:rPr>
          <w:rFonts w:ascii="Arial" w:hAnsi="Arial" w:cs="Arial"/>
          <w:sz w:val="18"/>
          <w:szCs w:val="18"/>
        </w:rPr>
        <w:t xml:space="preserve"> Smlouvy, </w:t>
      </w:r>
    </w:p>
    <w:p w14:paraId="74566EF0" w14:textId="77777777" w:rsidR="00010710" w:rsidRPr="00E51FEE" w:rsidRDefault="00010710" w:rsidP="00010710">
      <w:pPr>
        <w:pStyle w:val="Stylpravidel"/>
        <w:numPr>
          <w:ilvl w:val="0"/>
          <w:numId w:val="4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Pr="00E51FEE">
        <w:rPr>
          <w:rStyle w:val="Znakapoznpodarou0"/>
          <w:rFonts w:ascii="Arial" w:hAnsi="Arial" w:cs="Arial"/>
          <w:sz w:val="18"/>
          <w:szCs w:val="18"/>
        </w:rPr>
        <w:footnoteReference w:id="2"/>
      </w:r>
      <w:r w:rsidRPr="00E51FE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E51FEE">
        <w:rPr>
          <w:rFonts w:ascii="Arial" w:hAnsi="Arial" w:cs="Arial"/>
          <w:sz w:val="18"/>
          <w:szCs w:val="18"/>
        </w:rPr>
        <w:t>pro zajišťování přepravy zemřelých, a za škody vzniklé při výkonu této činnosti,</w:t>
      </w:r>
    </w:p>
    <w:p w14:paraId="74566EF1" w14:textId="77777777" w:rsidR="00010710" w:rsidRPr="00E51FEE" w:rsidRDefault="00010710" w:rsidP="00010710">
      <w:pPr>
        <w:pStyle w:val="Stylpravidel"/>
        <w:numPr>
          <w:ilvl w:val="0"/>
          <w:numId w:val="4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je oprávněn poskytovat přepravu zemřelých pouze na základě indikace lékaře se specializovanou způsobilostí.</w:t>
      </w:r>
    </w:p>
    <w:p w14:paraId="74566EF2" w14:textId="77777777" w:rsidR="00010710" w:rsidRPr="00E51FEE" w:rsidRDefault="00010710" w:rsidP="007F2432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Pojišťovna</w:t>
      </w:r>
    </w:p>
    <w:p w14:paraId="74566EF3" w14:textId="77777777" w:rsidR="00010710" w:rsidRPr="00E51FEE" w:rsidRDefault="00010710" w:rsidP="00010710">
      <w:pPr>
        <w:numPr>
          <w:ilvl w:val="0"/>
          <w:numId w:val="5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uhradí přepravu zemřelých, průkazně zdokumentovanou a  poskytnutou jejím pojištěncům v souladu s příslušnými právními předpisy a Smlouvou,</w:t>
      </w:r>
    </w:p>
    <w:p w14:paraId="74566EF4" w14:textId="77777777" w:rsidR="00010710" w:rsidRPr="00E51FEE" w:rsidRDefault="00010710" w:rsidP="00010710">
      <w:pPr>
        <w:numPr>
          <w:ilvl w:val="0"/>
          <w:numId w:val="5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dohledá na žádost Poskytovatele bez zbytečného prodlení příslušnost pojištěnce k Pojišťovně v případech, kdy není dostupný průkaz pojištěnce a jsou dostupné jeho osobní údaje,</w:t>
      </w:r>
    </w:p>
    <w:p w14:paraId="74566EF5" w14:textId="77777777" w:rsidR="00010710" w:rsidRDefault="00010710" w:rsidP="00010710">
      <w:pPr>
        <w:numPr>
          <w:ilvl w:val="0"/>
          <w:numId w:val="5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 xml:space="preserve">poskytuje Poskytovateli k plnění smluvních podmínek Metodiku a s její změnou seznámí Poskytovatele alespoň jeden měsíc před stanoveným termínem její platnosti. </w:t>
      </w:r>
    </w:p>
    <w:p w14:paraId="631E8E45" w14:textId="77777777" w:rsidR="00D013DF" w:rsidRDefault="00D013DF" w:rsidP="00D013DF">
      <w:pPr>
        <w:tabs>
          <w:tab w:val="left" w:pos="-709"/>
        </w:tabs>
        <w:spacing w:before="120"/>
        <w:ind w:left="851"/>
        <w:jc w:val="both"/>
        <w:rPr>
          <w:rFonts w:ascii="Arial" w:hAnsi="Arial" w:cs="Arial"/>
          <w:sz w:val="18"/>
          <w:szCs w:val="18"/>
        </w:rPr>
      </w:pPr>
    </w:p>
    <w:p w14:paraId="50839601" w14:textId="77777777" w:rsidR="00D013DF" w:rsidRPr="00E51FEE" w:rsidRDefault="00D013DF" w:rsidP="00D013DF">
      <w:pPr>
        <w:tabs>
          <w:tab w:val="left" w:pos="-709"/>
        </w:tabs>
        <w:spacing w:before="120"/>
        <w:ind w:left="851"/>
        <w:jc w:val="both"/>
        <w:rPr>
          <w:rFonts w:ascii="Arial" w:hAnsi="Arial" w:cs="Arial"/>
          <w:sz w:val="18"/>
          <w:szCs w:val="18"/>
        </w:rPr>
      </w:pPr>
    </w:p>
    <w:p w14:paraId="74566EF6" w14:textId="77777777" w:rsidR="00010710" w:rsidRPr="006623F9" w:rsidRDefault="00010710" w:rsidP="00010710">
      <w:pPr>
        <w:pStyle w:val="nadpisnaozen"/>
        <w:keepLines w:val="0"/>
        <w:spacing w:before="240"/>
        <w:rPr>
          <w:rFonts w:ascii="Arial" w:hAnsi="Arial" w:cs="Arial"/>
          <w:sz w:val="20"/>
        </w:rPr>
      </w:pPr>
      <w:proofErr w:type="gramStart"/>
      <w:r w:rsidRPr="006623F9">
        <w:rPr>
          <w:rFonts w:ascii="Arial" w:hAnsi="Arial" w:cs="Arial"/>
          <w:sz w:val="20"/>
        </w:rPr>
        <w:t>Článek  IV</w:t>
      </w:r>
      <w:proofErr w:type="gramEnd"/>
      <w:r w:rsidRPr="006623F9">
        <w:rPr>
          <w:rFonts w:ascii="Arial" w:hAnsi="Arial" w:cs="Arial"/>
          <w:sz w:val="20"/>
        </w:rPr>
        <w:t>.</w:t>
      </w:r>
    </w:p>
    <w:p w14:paraId="74566EF7" w14:textId="77777777" w:rsidR="00010710" w:rsidRPr="006623F9" w:rsidRDefault="00010710" w:rsidP="00010710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 w:rsidRPr="006623F9">
        <w:rPr>
          <w:rFonts w:cs="Arial"/>
          <w:sz w:val="20"/>
        </w:rPr>
        <w:t>Platební ujednání</w:t>
      </w:r>
    </w:p>
    <w:p w14:paraId="74566EF8" w14:textId="77777777" w:rsidR="00010710" w:rsidRPr="009525FA" w:rsidRDefault="00010710" w:rsidP="00010710">
      <w:pPr>
        <w:pStyle w:val="Stylpravidel"/>
        <w:numPr>
          <w:ilvl w:val="0"/>
          <w:numId w:val="6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Pojišťovna uhradí Poskytovateli účelně vynaložené náklady na přepravu zemřelých v souladu s platným zněním zákona č.  48/1997 Sb., o veřejném zdravotním pojištění a vyhlášky MZ ČR č. 134/1998 Sb., kterou se vydává Seznam výkonů s bodovými hodnotami (kód 50 - Převoz na pitvu a z pitvy), s pevnou sazbou na jeden ujetý kilometr. Jízda nevytíženého vozidla bez zemřelého se nevykazuje.</w:t>
      </w:r>
    </w:p>
    <w:p w14:paraId="74566EF9" w14:textId="77777777" w:rsidR="00010710" w:rsidRPr="009525FA" w:rsidRDefault="00010710" w:rsidP="00010710">
      <w:pPr>
        <w:pStyle w:val="Stylpravidel"/>
        <w:numPr>
          <w:ilvl w:val="0"/>
          <w:numId w:val="6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 xml:space="preserve">Hodnota bodu pro </w:t>
      </w:r>
      <w:proofErr w:type="gramStart"/>
      <w:r w:rsidRPr="009525FA">
        <w:rPr>
          <w:rFonts w:ascii="Arial" w:hAnsi="Arial" w:cs="Arial"/>
          <w:sz w:val="18"/>
          <w:szCs w:val="18"/>
        </w:rPr>
        <w:t>přeprava</w:t>
      </w:r>
      <w:proofErr w:type="gramEnd"/>
      <w:r w:rsidRPr="009525FA">
        <w:rPr>
          <w:rFonts w:ascii="Arial" w:hAnsi="Arial" w:cs="Arial"/>
          <w:sz w:val="18"/>
          <w:szCs w:val="18"/>
        </w:rPr>
        <w:t xml:space="preserve"> zemřelých, hrazená z veřejného zdravotního pojištění podle seznamu výkonů, výše úhrad hrazené zdravotní služby podle § 17 odst. 5 zákona č. 48/1997 Sb. se uvedou pro příslušné kalendářní období v dodatku ke Smlouvě podle zvláštního právního předpisu. </w:t>
      </w:r>
    </w:p>
    <w:p w14:paraId="74566EFA" w14:textId="77777777" w:rsidR="00010710" w:rsidRPr="009525FA" w:rsidRDefault="00010710" w:rsidP="00010710">
      <w:pPr>
        <w:pStyle w:val="Stylpravidel"/>
        <w:numPr>
          <w:ilvl w:val="0"/>
          <w:numId w:val="6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Poskytovatel provede vyúčtování přepravy zemřelých fakturou. Faktura musí obsahovat náležitosti účetního dokladu</w:t>
      </w:r>
      <w:r w:rsidRPr="009525FA">
        <w:rPr>
          <w:rStyle w:val="Znakapoznpodarou0"/>
          <w:rFonts w:ascii="Arial" w:hAnsi="Arial" w:cs="Arial"/>
          <w:sz w:val="18"/>
          <w:szCs w:val="18"/>
        </w:rPr>
        <w:footnoteReference w:id="3"/>
      </w:r>
      <w:r w:rsidRPr="009525FA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525FA">
        <w:rPr>
          <w:rFonts w:ascii="Arial" w:hAnsi="Arial" w:cs="Arial"/>
          <w:sz w:val="18"/>
          <w:szCs w:val="18"/>
        </w:rPr>
        <w:t xml:space="preserve">a musí být doložena doklady dle Metodiky. </w:t>
      </w:r>
    </w:p>
    <w:p w14:paraId="74566EFB" w14:textId="77777777" w:rsidR="00010710" w:rsidRPr="009525FA" w:rsidRDefault="00010710" w:rsidP="00010710">
      <w:pPr>
        <w:numPr>
          <w:ilvl w:val="0"/>
          <w:numId w:val="6"/>
        </w:numPr>
        <w:tabs>
          <w:tab w:val="left" w:pos="-567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 xml:space="preserve">V případě, že faktura neobsahuje náležitosti účetního dokladu a příloha neobsahuje náležitosti podle Metodiky, má Pojišťovna právo ji odmítnout a vrátit bez zbytečného odkladu Poskytovateli k doplnění, </w:t>
      </w:r>
      <w:r w:rsidRPr="009525FA">
        <w:rPr>
          <w:rFonts w:ascii="Arial" w:hAnsi="Arial" w:cs="Arial"/>
          <w:sz w:val="18"/>
          <w:szCs w:val="18"/>
        </w:rPr>
        <w:lastRenderedPageBreak/>
        <w:t>popřípadě k opravě; v takovém případě běží lhůta splatnosti až od termínu jejího opětovného převzetí Pojišťovnou.</w:t>
      </w:r>
    </w:p>
    <w:p w14:paraId="74566EFC" w14:textId="6E2DE71F" w:rsidR="00010710" w:rsidRDefault="00010710" w:rsidP="0072023A">
      <w:pPr>
        <w:numPr>
          <w:ilvl w:val="0"/>
          <w:numId w:val="6"/>
        </w:numPr>
        <w:tabs>
          <w:tab w:val="left" w:pos="851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 xml:space="preserve">Úhrada vyúčtované přepravy zemřelých, při dodržení podmínek dohodnutých ve Smlouvě, bude </w:t>
      </w:r>
      <w:r w:rsidRPr="0072023A">
        <w:rPr>
          <w:rFonts w:ascii="Arial" w:hAnsi="Arial" w:cs="Arial"/>
          <w:sz w:val="18"/>
          <w:szCs w:val="18"/>
        </w:rPr>
        <w:t>provedena při předání vyúčtování Pojišťovně na elektronickém nosiči či v elektronické podobě do 30 kalendářních dnů a při předání vyúčtování Pojišťovně na papírových dokladech do 50 kalendářních dnů ode dne doručení faktury Pojišťovně.</w:t>
      </w:r>
      <w:r w:rsidRPr="0072023A">
        <w:rPr>
          <w:rFonts w:ascii="Arial" w:hAnsi="Arial" w:cs="Arial"/>
          <w:b/>
          <w:sz w:val="18"/>
          <w:szCs w:val="18"/>
        </w:rPr>
        <w:t xml:space="preserve"> </w:t>
      </w:r>
      <w:r w:rsidRPr="0072023A">
        <w:rPr>
          <w:rFonts w:ascii="Arial" w:hAnsi="Arial" w:cs="Arial"/>
          <w:sz w:val="18"/>
          <w:szCs w:val="18"/>
        </w:rPr>
        <w:t>Lhůta splatnosti je dodržena, je-li platba poslední den lhůty připsána na účet Poskytovatele. Základním fakturačním obdobím je kalendářní měsíc</w:t>
      </w:r>
      <w:r w:rsidR="007B0EE0">
        <w:rPr>
          <w:rFonts w:ascii="Arial" w:hAnsi="Arial" w:cs="Arial"/>
          <w:sz w:val="18"/>
          <w:szCs w:val="18"/>
        </w:rPr>
        <w:t>.</w:t>
      </w:r>
    </w:p>
    <w:p w14:paraId="549834C9" w14:textId="77777777" w:rsidR="007B0EE0" w:rsidRPr="0072023A" w:rsidRDefault="007B0EE0" w:rsidP="007B0EE0">
      <w:pPr>
        <w:tabs>
          <w:tab w:val="left" w:pos="851"/>
        </w:tabs>
        <w:spacing w:before="120"/>
        <w:ind w:left="567"/>
        <w:jc w:val="both"/>
        <w:rPr>
          <w:rFonts w:ascii="Arial" w:hAnsi="Arial" w:cs="Arial"/>
          <w:sz w:val="18"/>
          <w:szCs w:val="18"/>
        </w:rPr>
      </w:pPr>
    </w:p>
    <w:p w14:paraId="06EE8FAC" w14:textId="70CD5683" w:rsidR="00E45D50" w:rsidRDefault="00D013DF" w:rsidP="00E45D50">
      <w:pPr>
        <w:pStyle w:val="Nadpis3"/>
        <w:numPr>
          <w:ilvl w:val="0"/>
          <w:numId w:val="0"/>
        </w:numPr>
        <w:ind w:left="4402" w:hanging="43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proofErr w:type="gramStart"/>
      <w:r w:rsidR="00010710" w:rsidRPr="006623F9">
        <w:rPr>
          <w:rFonts w:ascii="Arial" w:hAnsi="Arial" w:cs="Arial"/>
          <w:sz w:val="20"/>
        </w:rPr>
        <w:t>Článek  V.</w:t>
      </w:r>
      <w:proofErr w:type="gramEnd"/>
    </w:p>
    <w:p w14:paraId="70450810" w14:textId="357551BC" w:rsidR="00E45D50" w:rsidRPr="00D013DF" w:rsidRDefault="00D013DF" w:rsidP="00E45D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</w:t>
      </w:r>
    </w:p>
    <w:p w14:paraId="74566EFF" w14:textId="77777777" w:rsidR="00010710" w:rsidRPr="00D013DF" w:rsidRDefault="00010710" w:rsidP="00010710">
      <w:pPr>
        <w:numPr>
          <w:ilvl w:val="0"/>
          <w:numId w:val="9"/>
        </w:numPr>
        <w:tabs>
          <w:tab w:val="left" w:pos="-142"/>
          <w:tab w:val="left" w:pos="1276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 xml:space="preserve">Pojišťovna má právo v souladu s § 42 zákona č. 48/1997 Sb. provádět kontrolu poskytnuté a vyúčtované přepravy zemřelých, při které poskytne Poskytovatel potřebnou součinnost. </w:t>
      </w:r>
    </w:p>
    <w:p w14:paraId="74566F00" w14:textId="6204A016" w:rsidR="00010710" w:rsidRDefault="00010710" w:rsidP="00010710">
      <w:pPr>
        <w:numPr>
          <w:ilvl w:val="0"/>
          <w:numId w:val="9"/>
        </w:numPr>
        <w:tabs>
          <w:tab w:val="left" w:pos="942"/>
          <w:tab w:val="left" w:pos="993"/>
        </w:tabs>
        <w:spacing w:before="24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Pokud kontrola prokáže neoprávněnost nebo nesprávnost vyúčtované přepravy zemřelých, Pojišťovna takovou péči neuhradí. Zjistí-li pochybení ve vyúčtování dodatečně, tj. po provedené úhradě a</w:t>
      </w:r>
      <w:r w:rsidR="00C26384">
        <w:rPr>
          <w:rFonts w:ascii="Arial" w:hAnsi="Arial" w:cs="Arial"/>
          <w:sz w:val="18"/>
          <w:szCs w:val="18"/>
        </w:rPr>
        <w:t> </w:t>
      </w:r>
      <w:r w:rsidRPr="00D013DF">
        <w:rPr>
          <w:rFonts w:ascii="Arial" w:hAnsi="Arial" w:cs="Arial"/>
          <w:sz w:val="18"/>
          <w:szCs w:val="18"/>
        </w:rPr>
        <w:t>Poskytovatel do 10 pracovních dnů od písemné výzvy Pojišťovny spornou částku neuhradí, nebo nedoloží její oprávněnost, Pojišťovna jednostranným započtením pohledávky v následujícím zúčtovacím období sníží Poskytovateli úhradu předložených vyúčtování přepravy zemřelých.</w:t>
      </w:r>
    </w:p>
    <w:p w14:paraId="720883E0" w14:textId="77777777" w:rsidR="007B0EE0" w:rsidRPr="00D013DF" w:rsidRDefault="007B0EE0" w:rsidP="007B0EE0">
      <w:pPr>
        <w:tabs>
          <w:tab w:val="left" w:pos="942"/>
          <w:tab w:val="left" w:pos="993"/>
        </w:tabs>
        <w:spacing w:before="240"/>
        <w:ind w:left="567"/>
        <w:jc w:val="both"/>
        <w:rPr>
          <w:rFonts w:ascii="Arial" w:hAnsi="Arial" w:cs="Arial"/>
          <w:sz w:val="18"/>
          <w:szCs w:val="18"/>
        </w:rPr>
      </w:pPr>
    </w:p>
    <w:p w14:paraId="74566F01" w14:textId="77777777" w:rsidR="00010710" w:rsidRPr="006623F9" w:rsidRDefault="00010710" w:rsidP="00010710">
      <w:pPr>
        <w:tabs>
          <w:tab w:val="left" w:pos="942"/>
          <w:tab w:val="left" w:pos="993"/>
        </w:tabs>
        <w:spacing w:before="240"/>
        <w:jc w:val="center"/>
        <w:rPr>
          <w:rFonts w:ascii="Arial" w:hAnsi="Arial" w:cs="Arial"/>
        </w:rPr>
      </w:pPr>
      <w:r w:rsidRPr="006623F9">
        <w:rPr>
          <w:rFonts w:ascii="Arial" w:hAnsi="Arial" w:cs="Arial"/>
          <w:b/>
        </w:rPr>
        <w:t>Článek VI.</w:t>
      </w:r>
    </w:p>
    <w:p w14:paraId="74566F02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Sankční ujednání</w:t>
      </w:r>
    </w:p>
    <w:p w14:paraId="74566F03" w14:textId="77777777" w:rsidR="00010710" w:rsidRPr="00D013DF" w:rsidRDefault="00010710" w:rsidP="00010710">
      <w:pPr>
        <w:spacing w:before="120"/>
        <w:ind w:firstLine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Smluvní strany se dohodly, že</w:t>
      </w:r>
    </w:p>
    <w:p w14:paraId="74566F04" w14:textId="77777777" w:rsidR="00010710" w:rsidRPr="00D013DF" w:rsidRDefault="00010710" w:rsidP="00F93443">
      <w:pPr>
        <w:numPr>
          <w:ilvl w:val="0"/>
          <w:numId w:val="47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při prodlení se splněním peněžitého závazku nebo jeho části má věřitel právo požadovat z nezaplacené částky úroky z prodlení ve výši určené předpisy práva občanského,</w:t>
      </w:r>
    </w:p>
    <w:p w14:paraId="74566F05" w14:textId="7CA44935" w:rsidR="00010710" w:rsidRDefault="00010710" w:rsidP="00F93443">
      <w:pPr>
        <w:numPr>
          <w:ilvl w:val="0"/>
          <w:numId w:val="47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uplatněním úroků z prodlení není dotčeno právo smluvních stran na vydání bezdůvodného obohacení a</w:t>
      </w:r>
      <w:r w:rsidR="000D3154">
        <w:rPr>
          <w:rFonts w:ascii="Arial" w:hAnsi="Arial" w:cs="Arial"/>
          <w:sz w:val="18"/>
          <w:szCs w:val="18"/>
        </w:rPr>
        <w:t> </w:t>
      </w:r>
      <w:r w:rsidRPr="00D013DF">
        <w:rPr>
          <w:rFonts w:ascii="Arial" w:hAnsi="Arial" w:cs="Arial"/>
          <w:sz w:val="18"/>
          <w:szCs w:val="18"/>
        </w:rPr>
        <w:t>náhradu škody, pokud tato škoda není kryta úroky z prodlení se splněním peněžitého závazku.</w:t>
      </w:r>
    </w:p>
    <w:p w14:paraId="4BB80CB4" w14:textId="77777777" w:rsidR="007B0EE0" w:rsidRPr="00D013DF" w:rsidRDefault="007B0EE0" w:rsidP="007B0EE0">
      <w:pPr>
        <w:tabs>
          <w:tab w:val="left" w:pos="0"/>
        </w:tabs>
        <w:spacing w:before="120"/>
        <w:ind w:left="720"/>
        <w:jc w:val="both"/>
        <w:rPr>
          <w:rFonts w:ascii="Arial" w:hAnsi="Arial" w:cs="Arial"/>
          <w:sz w:val="18"/>
          <w:szCs w:val="18"/>
        </w:rPr>
      </w:pPr>
    </w:p>
    <w:p w14:paraId="74566F06" w14:textId="77777777" w:rsidR="00010710" w:rsidRPr="00F93443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VII.</w:t>
      </w:r>
    </w:p>
    <w:p w14:paraId="74566F07" w14:textId="77777777" w:rsidR="00010710" w:rsidRPr="00F93443" w:rsidRDefault="00010710" w:rsidP="00010710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74566F08" w14:textId="0A0AFB54" w:rsidR="00010710" w:rsidRPr="00F93443" w:rsidRDefault="00010710" w:rsidP="0061620E">
      <w:pPr>
        <w:spacing w:before="120"/>
        <w:ind w:firstLine="567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 xml:space="preserve">Smlouva se uzavírá  do </w:t>
      </w:r>
      <w:proofErr w:type="gramStart"/>
      <w:r w:rsidR="00F53275">
        <w:rPr>
          <w:rFonts w:ascii="Arial" w:hAnsi="Arial" w:cs="Arial"/>
          <w:sz w:val="18"/>
          <w:szCs w:val="18"/>
        </w:rPr>
        <w:t>30.6.2018</w:t>
      </w:r>
      <w:proofErr w:type="gramEnd"/>
      <w:r w:rsidR="00F53275">
        <w:rPr>
          <w:rFonts w:ascii="Arial" w:hAnsi="Arial" w:cs="Arial"/>
          <w:sz w:val="18"/>
          <w:szCs w:val="18"/>
        </w:rPr>
        <w:t>.</w:t>
      </w:r>
    </w:p>
    <w:p w14:paraId="74566F09" w14:textId="5C22A5B8" w:rsidR="00010710" w:rsidRPr="00D013DF" w:rsidRDefault="001D7729" w:rsidP="0061620E">
      <w:pPr>
        <w:numPr>
          <w:ilvl w:val="0"/>
          <w:numId w:val="48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Platnost S</w:t>
      </w:r>
      <w:r w:rsidR="00010710" w:rsidRPr="00D013DF">
        <w:rPr>
          <w:rFonts w:ascii="Arial" w:hAnsi="Arial" w:cs="Arial"/>
          <w:sz w:val="18"/>
          <w:szCs w:val="18"/>
        </w:rPr>
        <w:t>mlouvy lze ukončit dohodou smluvních stran, nebo výpovědí podanou jednou ze smluvních stran s tříměsíční výpovědní lhůtou, která začne běžet prvním dnem měsíce následujícího po dni doručení výpovědi druhé smluvní straně.</w:t>
      </w:r>
    </w:p>
    <w:p w14:paraId="74566F0A" w14:textId="231F4B8A" w:rsidR="00010710" w:rsidRDefault="00010710" w:rsidP="0061620E">
      <w:pPr>
        <w:numPr>
          <w:ilvl w:val="0"/>
          <w:numId w:val="48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Právní vztahy mezi smluvními stranami, ve věcech neupravených touto Smlouvou, se řídí příslušnými právními předpisy.</w:t>
      </w:r>
    </w:p>
    <w:p w14:paraId="6ECC379E" w14:textId="77777777" w:rsidR="007B0EE0" w:rsidRPr="00D013DF" w:rsidRDefault="007B0EE0" w:rsidP="007B0EE0">
      <w:pPr>
        <w:spacing w:before="120" w:line="240" w:lineRule="atLeast"/>
        <w:ind w:left="720"/>
        <w:jc w:val="both"/>
        <w:rPr>
          <w:rFonts w:ascii="Arial" w:hAnsi="Arial" w:cs="Arial"/>
          <w:sz w:val="18"/>
          <w:szCs w:val="18"/>
        </w:rPr>
      </w:pPr>
    </w:p>
    <w:p w14:paraId="74566F0B" w14:textId="77777777" w:rsidR="00010710" w:rsidRPr="006623F9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VIII.</w:t>
      </w:r>
    </w:p>
    <w:p w14:paraId="74566F0C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12D1B75A" w14:textId="0204D839" w:rsidR="000A69C4" w:rsidRDefault="00010710" w:rsidP="000A69C4">
      <w:pPr>
        <w:spacing w:before="120" w:after="120" w:line="240" w:lineRule="atLeast"/>
        <w:ind w:firstLine="567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Nedílnou součástí této Smlouvy jsou její přílohy:</w:t>
      </w:r>
    </w:p>
    <w:p w14:paraId="74566F0E" w14:textId="0EE7BAE8" w:rsidR="00010710" w:rsidRPr="00D013DF" w:rsidRDefault="000A69C4" w:rsidP="000A69C4">
      <w:pPr>
        <w:pStyle w:val="Zkladntextodsazen21"/>
        <w:tabs>
          <w:tab w:val="left" w:pos="1418"/>
        </w:tabs>
        <w:spacing w:before="0" w:line="240" w:lineRule="atLeast"/>
        <w:ind w:left="701" w:hanging="41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 1</w:t>
      </w:r>
      <w:r>
        <w:rPr>
          <w:rFonts w:ascii="Arial" w:hAnsi="Arial" w:cs="Arial"/>
          <w:sz w:val="18"/>
          <w:szCs w:val="18"/>
        </w:rPr>
        <w:tab/>
      </w:r>
      <w:r w:rsidR="00010710" w:rsidRPr="00D013DF">
        <w:rPr>
          <w:rFonts w:ascii="Arial" w:hAnsi="Arial" w:cs="Arial"/>
          <w:sz w:val="18"/>
          <w:szCs w:val="18"/>
        </w:rPr>
        <w:t>Ověřená kopie výpisu z obchodního rejstříku u fyzických nebo právnických osob, za</w:t>
      </w:r>
      <w:r w:rsidR="00D013DF">
        <w:rPr>
          <w:rFonts w:ascii="Arial" w:hAnsi="Arial" w:cs="Arial"/>
          <w:sz w:val="18"/>
          <w:szCs w:val="18"/>
        </w:rPr>
        <w:t>psaných do obchodního rejstříku</w:t>
      </w:r>
    </w:p>
    <w:p w14:paraId="74566F0F" w14:textId="0409E898" w:rsidR="00010710" w:rsidRPr="00D013DF" w:rsidRDefault="00010710" w:rsidP="000A69C4">
      <w:pPr>
        <w:pStyle w:val="Zkladntextodsazen21"/>
        <w:spacing w:before="0" w:line="240" w:lineRule="atLeast"/>
        <w:ind w:left="284" w:firstLine="425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Ověřená kopie živnoste</w:t>
      </w:r>
      <w:r w:rsidR="00D013DF">
        <w:rPr>
          <w:rFonts w:ascii="Arial" w:hAnsi="Arial" w:cs="Arial"/>
          <w:sz w:val="18"/>
          <w:szCs w:val="18"/>
        </w:rPr>
        <w:t>nského listu (koncesní listiny)</w:t>
      </w:r>
    </w:p>
    <w:p w14:paraId="74566F10" w14:textId="77777777" w:rsidR="00010710" w:rsidRPr="00D013DF" w:rsidRDefault="00010710" w:rsidP="000F234D">
      <w:pPr>
        <w:pStyle w:val="Zkladntextodsazen21"/>
        <w:tabs>
          <w:tab w:val="left" w:pos="709"/>
        </w:tabs>
        <w:spacing w:before="0" w:line="240" w:lineRule="atLeast"/>
        <w:ind w:left="701" w:hanging="41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 xml:space="preserve">č. 2 </w:t>
      </w:r>
      <w:r w:rsidRPr="00D013DF">
        <w:rPr>
          <w:rFonts w:ascii="Arial" w:hAnsi="Arial" w:cs="Arial"/>
          <w:sz w:val="18"/>
          <w:szCs w:val="18"/>
        </w:rPr>
        <w:tab/>
      </w:r>
      <w:r w:rsidRPr="00D013DF">
        <w:rPr>
          <w:rFonts w:ascii="Arial" w:hAnsi="Arial" w:cs="Arial"/>
          <w:sz w:val="18"/>
          <w:szCs w:val="18"/>
        </w:rPr>
        <w:tab/>
        <w:t>Smluvené druhy zdravotních služeb, odbornosti pracovišť, jejich identifikace a rozsah poskytovaných zdravotních služeb</w:t>
      </w:r>
    </w:p>
    <w:p w14:paraId="74566F11" w14:textId="52A7B44D" w:rsidR="00010710" w:rsidRPr="00D013DF" w:rsidRDefault="000F234D" w:rsidP="000F234D">
      <w:pPr>
        <w:pStyle w:val="Zkladntextodsazen21"/>
        <w:tabs>
          <w:tab w:val="left" w:pos="709"/>
        </w:tabs>
        <w:spacing w:before="0" w:line="240" w:lineRule="atLeast"/>
        <w:ind w:left="701" w:hanging="417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č. 3</w:t>
      </w:r>
      <w:r>
        <w:rPr>
          <w:rFonts w:ascii="Arial" w:hAnsi="Arial" w:cs="Arial"/>
          <w:sz w:val="18"/>
          <w:szCs w:val="18"/>
        </w:rPr>
        <w:tab/>
      </w:r>
      <w:r w:rsidR="00010710" w:rsidRPr="00D013DF">
        <w:rPr>
          <w:rFonts w:ascii="Arial" w:hAnsi="Arial" w:cs="Arial"/>
          <w:sz w:val="18"/>
          <w:szCs w:val="18"/>
        </w:rPr>
        <w:t>Metodika</w:t>
      </w:r>
      <w:proofErr w:type="gramEnd"/>
      <w:r w:rsidR="00010710" w:rsidRPr="00D013DF">
        <w:rPr>
          <w:rFonts w:ascii="Arial" w:hAnsi="Arial" w:cs="Arial"/>
          <w:sz w:val="18"/>
          <w:szCs w:val="18"/>
        </w:rPr>
        <w:t xml:space="preserve"> pro pořizování a předávání dokladů VZP ČR, v platném znění.</w:t>
      </w:r>
    </w:p>
    <w:p w14:paraId="74566F12" w14:textId="54C3A211" w:rsidR="00010710" w:rsidRPr="006623F9" w:rsidRDefault="000F234D" w:rsidP="00010710">
      <w:pPr>
        <w:spacing w:before="120" w:line="240" w:lineRule="atLeast"/>
        <w:ind w:firstLine="28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8"/>
          <w:szCs w:val="18"/>
        </w:rPr>
        <w:t xml:space="preserve">Pozn.: </w:t>
      </w:r>
      <w:r w:rsidR="00010710" w:rsidRPr="00D013DF">
        <w:rPr>
          <w:rFonts w:ascii="Arial" w:hAnsi="Arial" w:cs="Arial"/>
          <w:i/>
          <w:sz w:val="18"/>
          <w:szCs w:val="18"/>
        </w:rPr>
        <w:t>Ověření kopií provede RP VZP ČR na základě předložení originálu dokladu</w:t>
      </w:r>
      <w:r w:rsidR="00010710" w:rsidRPr="006623F9">
        <w:rPr>
          <w:rFonts w:ascii="Arial" w:hAnsi="Arial" w:cs="Arial"/>
          <w:i/>
        </w:rPr>
        <w:t>.</w:t>
      </w:r>
    </w:p>
    <w:p w14:paraId="2B7EAD9F" w14:textId="77777777" w:rsidR="007B0EE0" w:rsidRDefault="007B0EE0" w:rsidP="00010710">
      <w:pPr>
        <w:spacing w:before="240" w:line="240" w:lineRule="atLeast"/>
        <w:jc w:val="center"/>
        <w:rPr>
          <w:rFonts w:ascii="Arial" w:hAnsi="Arial" w:cs="Arial"/>
          <w:b/>
        </w:rPr>
      </w:pPr>
    </w:p>
    <w:p w14:paraId="35D7851A" w14:textId="77777777" w:rsidR="007B0EE0" w:rsidRDefault="007B0EE0" w:rsidP="00010710">
      <w:pPr>
        <w:spacing w:before="240" w:line="240" w:lineRule="atLeast"/>
        <w:jc w:val="center"/>
        <w:rPr>
          <w:rFonts w:ascii="Arial" w:hAnsi="Arial" w:cs="Arial"/>
          <w:b/>
        </w:rPr>
      </w:pPr>
    </w:p>
    <w:p w14:paraId="74566F13" w14:textId="77777777" w:rsidR="00010710" w:rsidRDefault="00010710" w:rsidP="00444F57">
      <w:pPr>
        <w:spacing w:line="240" w:lineRule="atLeast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lastRenderedPageBreak/>
        <w:t>Článek IX.</w:t>
      </w:r>
    </w:p>
    <w:p w14:paraId="63F47813" w14:textId="43D04CD3" w:rsidR="00444F57" w:rsidRDefault="00444F57" w:rsidP="00444F57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Další ujednání</w:t>
      </w:r>
    </w:p>
    <w:p w14:paraId="7E5150A1" w14:textId="77777777" w:rsidR="00444F57" w:rsidRDefault="00444F57" w:rsidP="00444F57">
      <w:pPr>
        <w:spacing w:line="240" w:lineRule="atLeast"/>
        <w:jc w:val="center"/>
        <w:rPr>
          <w:rFonts w:ascii="Arial" w:hAnsi="Arial" w:cs="Arial"/>
          <w:b/>
        </w:rPr>
      </w:pPr>
    </w:p>
    <w:p w14:paraId="2DA3CF6A" w14:textId="39358F92" w:rsidR="00444F57" w:rsidRPr="00444F57" w:rsidRDefault="00444F57" w:rsidP="00444F57">
      <w:p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rFonts w:ascii="Arial" w:eastAsia="Calibri" w:hAnsi="Arial" w:cs="Arial"/>
          <w:sz w:val="18"/>
          <w:szCs w:val="18"/>
        </w:rPr>
      </w:pPr>
      <w:r w:rsidRPr="00444F57">
        <w:rPr>
          <w:rFonts w:ascii="Arial" w:eastAsia="Calibri" w:hAnsi="Arial" w:cs="Arial"/>
          <w:sz w:val="18"/>
          <w:szCs w:val="18"/>
        </w:rPr>
        <w:t xml:space="preserve">Poskytovatel prohlašuje, že přejímá veškeré závazky původního poskytovatele zdravotních služeb </w:t>
      </w:r>
      <w:r>
        <w:rPr>
          <w:rFonts w:ascii="Arial" w:eastAsia="Calibri" w:hAnsi="Arial" w:cs="Arial"/>
          <w:sz w:val="18"/>
          <w:szCs w:val="18"/>
        </w:rPr>
        <w:t>Stanislav Beneš</w:t>
      </w:r>
      <w:r w:rsidRPr="00444F57">
        <w:rPr>
          <w:rFonts w:ascii="Arial" w:eastAsia="Calibri" w:hAnsi="Arial" w:cs="Arial"/>
          <w:sz w:val="18"/>
          <w:szCs w:val="18"/>
        </w:rPr>
        <w:t>, se sídlem</w:t>
      </w:r>
      <w:r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Calibri" w:hAnsi="Arial" w:cs="Arial"/>
          <w:sz w:val="18"/>
          <w:szCs w:val="18"/>
        </w:rPr>
        <w:t>Debřská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470/30</w:t>
      </w:r>
      <w:r w:rsidRPr="00444F57">
        <w:rPr>
          <w:rFonts w:ascii="Arial" w:eastAsia="Calibri" w:hAnsi="Arial" w:cs="Arial"/>
          <w:sz w:val="18"/>
          <w:szCs w:val="18"/>
        </w:rPr>
        <w:t>, IČO:</w:t>
      </w:r>
      <w:r>
        <w:rPr>
          <w:rFonts w:ascii="Arial" w:eastAsia="Calibri" w:hAnsi="Arial" w:cs="Arial"/>
          <w:sz w:val="18"/>
          <w:szCs w:val="18"/>
        </w:rPr>
        <w:t xml:space="preserve"> 10232788</w:t>
      </w:r>
      <w:r w:rsidRPr="00444F57">
        <w:rPr>
          <w:rFonts w:ascii="Arial" w:eastAsia="Calibri" w:hAnsi="Arial" w:cs="Arial"/>
          <w:sz w:val="18"/>
          <w:szCs w:val="18"/>
        </w:rPr>
        <w:t>, IČZ:</w:t>
      </w:r>
      <w:r>
        <w:rPr>
          <w:rFonts w:ascii="Arial" w:eastAsia="Calibri" w:hAnsi="Arial" w:cs="Arial"/>
          <w:sz w:val="18"/>
          <w:szCs w:val="18"/>
        </w:rPr>
        <w:t xml:space="preserve"> 26994000</w:t>
      </w:r>
      <w:r w:rsidRPr="00444F57">
        <w:rPr>
          <w:rFonts w:ascii="Arial" w:eastAsia="Calibri" w:hAnsi="Arial" w:cs="Arial"/>
          <w:sz w:val="18"/>
          <w:szCs w:val="18"/>
        </w:rPr>
        <w:t>, vyplývající ze Smlouvy č.</w:t>
      </w:r>
      <w:r>
        <w:rPr>
          <w:rFonts w:ascii="Arial" w:eastAsia="Calibri" w:hAnsi="Arial" w:cs="Arial"/>
          <w:sz w:val="18"/>
          <w:szCs w:val="18"/>
        </w:rPr>
        <w:t xml:space="preserve"> 3S260003</w:t>
      </w:r>
      <w:r w:rsidRPr="00444F57">
        <w:rPr>
          <w:rFonts w:ascii="Arial" w:eastAsia="Calibri" w:hAnsi="Arial" w:cs="Arial"/>
          <w:sz w:val="18"/>
          <w:szCs w:val="18"/>
        </w:rPr>
        <w:t xml:space="preserve"> ze dne </w:t>
      </w:r>
      <w:proofErr w:type="gramStart"/>
      <w:r>
        <w:rPr>
          <w:rFonts w:ascii="Arial" w:eastAsia="Calibri" w:hAnsi="Arial" w:cs="Arial"/>
          <w:sz w:val="18"/>
          <w:szCs w:val="18"/>
        </w:rPr>
        <w:t>30.6.201</w:t>
      </w:r>
      <w:r w:rsidR="001E6BC0">
        <w:rPr>
          <w:rFonts w:ascii="Arial" w:eastAsia="Calibri" w:hAnsi="Arial" w:cs="Arial"/>
          <w:sz w:val="18"/>
          <w:szCs w:val="18"/>
        </w:rPr>
        <w:t>3</w:t>
      </w:r>
      <w:proofErr w:type="gramEnd"/>
      <w:r w:rsidRPr="00444F57">
        <w:rPr>
          <w:rFonts w:ascii="Arial" w:eastAsia="Calibri" w:hAnsi="Arial" w:cs="Arial"/>
          <w:sz w:val="18"/>
          <w:szCs w:val="18"/>
        </w:rPr>
        <w:t xml:space="preserve"> ve znění pozdějších dodatků.</w:t>
      </w:r>
    </w:p>
    <w:p w14:paraId="741541C1" w14:textId="77777777" w:rsidR="00444F57" w:rsidRDefault="00444F57" w:rsidP="00444F57">
      <w:pPr>
        <w:spacing w:line="240" w:lineRule="atLeast"/>
        <w:jc w:val="center"/>
        <w:rPr>
          <w:rFonts w:ascii="Arial" w:hAnsi="Arial" w:cs="Arial"/>
          <w:b/>
        </w:rPr>
      </w:pPr>
    </w:p>
    <w:p w14:paraId="2AA1EE73" w14:textId="46524412" w:rsidR="00444F57" w:rsidRDefault="00444F57" w:rsidP="00444F57">
      <w:pPr>
        <w:spacing w:before="240" w:line="240" w:lineRule="atLeast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X</w:t>
      </w:r>
      <w:r w:rsidRPr="006623F9">
        <w:rPr>
          <w:rFonts w:ascii="Arial" w:hAnsi="Arial" w:cs="Arial"/>
          <w:b/>
        </w:rPr>
        <w:t>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2E79286A" w:rsidR="00010710" w:rsidRPr="00D013DF" w:rsidRDefault="00010710" w:rsidP="00010710">
      <w:pPr>
        <w:numPr>
          <w:ilvl w:val="0"/>
          <w:numId w:val="18"/>
        </w:numPr>
        <w:tabs>
          <w:tab w:val="left" w:pos="709"/>
        </w:tabs>
        <w:spacing w:before="120" w:line="240" w:lineRule="atLeast"/>
        <w:ind w:left="709" w:hanging="709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 xml:space="preserve">ouva nabývá platnosti dnem jejího uzavření a upravuje práva a povinnosti smluvních stran v období od </w:t>
      </w:r>
      <w:proofErr w:type="gramStart"/>
      <w:r w:rsidR="00F53275">
        <w:rPr>
          <w:rFonts w:ascii="Arial" w:hAnsi="Arial" w:cs="Arial"/>
          <w:sz w:val="18"/>
          <w:szCs w:val="18"/>
        </w:rPr>
        <w:t>1.10.2016</w:t>
      </w:r>
      <w:proofErr w:type="gramEnd"/>
      <w:r w:rsidR="00D013DF" w:rsidRPr="00D013DF">
        <w:rPr>
          <w:rFonts w:ascii="Arial" w:hAnsi="Arial" w:cs="Arial"/>
          <w:sz w:val="18"/>
          <w:szCs w:val="18"/>
        </w:rPr>
        <w:t>.</w:t>
      </w:r>
    </w:p>
    <w:p w14:paraId="74566F16" w14:textId="77777777" w:rsidR="00010710" w:rsidRPr="00D013DF" w:rsidRDefault="00010710" w:rsidP="00010710">
      <w:pPr>
        <w:numPr>
          <w:ilvl w:val="0"/>
          <w:numId w:val="18"/>
        </w:numPr>
        <w:tabs>
          <w:tab w:val="left" w:pos="709"/>
        </w:tabs>
        <w:spacing w:before="120" w:line="240" w:lineRule="atLeast"/>
        <w:ind w:left="709" w:hanging="709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Smlouva je vyhotovena ve 2 stejnopisech, z nichž každá smluvní strana obdrží 1 vyhotovení.</w:t>
      </w:r>
    </w:p>
    <w:p w14:paraId="74566F17" w14:textId="77777777" w:rsidR="00010710" w:rsidRPr="00D013DF" w:rsidRDefault="00010710" w:rsidP="00010710">
      <w:pPr>
        <w:numPr>
          <w:ilvl w:val="0"/>
          <w:numId w:val="18"/>
        </w:numPr>
        <w:tabs>
          <w:tab w:val="left" w:pos="709"/>
        </w:tabs>
        <w:spacing w:before="120" w:line="240" w:lineRule="atLeast"/>
        <w:ind w:left="709" w:hanging="709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74566F18" w14:textId="77777777" w:rsidR="00010710" w:rsidRPr="006623F9" w:rsidRDefault="00010710" w:rsidP="00010710">
      <w:pPr>
        <w:tabs>
          <w:tab w:val="left" w:pos="360"/>
        </w:tabs>
        <w:spacing w:before="120" w:line="240" w:lineRule="atLeast"/>
        <w:jc w:val="both"/>
        <w:rPr>
          <w:rFonts w:ascii="Arial" w:hAnsi="Arial" w:cs="Arial"/>
        </w:rPr>
      </w:pPr>
    </w:p>
    <w:p w14:paraId="27CC47FB" w14:textId="617236F5" w:rsidR="007B0EE0" w:rsidRPr="004A6583" w:rsidRDefault="007B0EE0" w:rsidP="007B0EE0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4A6583">
        <w:rPr>
          <w:rFonts w:ascii="Arial" w:hAnsi="Arial" w:cs="Arial"/>
          <w:sz w:val="18"/>
          <w:szCs w:val="18"/>
        </w:rPr>
        <w:t xml:space="preserve">V </w:t>
      </w:r>
      <w:proofErr w:type="spellStart"/>
      <w:r w:rsidR="008447B4">
        <w:rPr>
          <w:rFonts w:ascii="Arial" w:hAnsi="Arial" w:cs="Arial"/>
          <w:sz w:val="18"/>
          <w:szCs w:val="18"/>
        </w:rPr>
        <w:t>Kosmonosích</w:t>
      </w:r>
      <w:proofErr w:type="spellEnd"/>
      <w:r w:rsidRPr="004A6583">
        <w:rPr>
          <w:rFonts w:ascii="Arial" w:hAnsi="Arial" w:cs="Arial"/>
          <w:sz w:val="18"/>
          <w:szCs w:val="18"/>
        </w:rPr>
        <w:t xml:space="preserve"> dne </w:t>
      </w:r>
      <w:proofErr w:type="gramStart"/>
      <w:r w:rsidR="008447B4">
        <w:rPr>
          <w:rFonts w:ascii="Arial" w:hAnsi="Arial" w:cs="Arial"/>
          <w:sz w:val="18"/>
          <w:szCs w:val="18"/>
        </w:rPr>
        <w:t>27.10.2016</w:t>
      </w:r>
      <w:proofErr w:type="gramEnd"/>
      <w:r w:rsidRPr="004A6583">
        <w:rPr>
          <w:rFonts w:ascii="Arial" w:hAnsi="Arial" w:cs="Arial"/>
          <w:sz w:val="18"/>
          <w:szCs w:val="18"/>
        </w:rPr>
        <w:t>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 </w:t>
      </w:r>
      <w:r w:rsidR="008447B4">
        <w:rPr>
          <w:rFonts w:ascii="Arial" w:hAnsi="Arial" w:cs="Arial"/>
          <w:sz w:val="18"/>
          <w:szCs w:val="18"/>
        </w:rPr>
        <w:t>Praze</w:t>
      </w:r>
      <w:r w:rsidRPr="004A6583">
        <w:rPr>
          <w:rFonts w:ascii="Arial" w:hAnsi="Arial" w:cs="Arial"/>
          <w:sz w:val="18"/>
          <w:szCs w:val="18"/>
        </w:rPr>
        <w:t xml:space="preserve"> dne </w:t>
      </w:r>
      <w:proofErr w:type="gramStart"/>
      <w:r w:rsidR="008447B4">
        <w:rPr>
          <w:rFonts w:ascii="Arial" w:hAnsi="Arial" w:cs="Arial"/>
          <w:sz w:val="18"/>
          <w:szCs w:val="18"/>
        </w:rPr>
        <w:t>31.10.2016</w:t>
      </w:r>
      <w:proofErr w:type="gramEnd"/>
    </w:p>
    <w:p w14:paraId="62F238E1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17D01A2" w14:textId="77777777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33B45AED" w14:textId="77777777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2910FCFC" w14:textId="77777777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3356B8" w:rsidRPr="004A6583" w14:paraId="08C546F8" w14:textId="77777777" w:rsidTr="00FC0416">
        <w:trPr>
          <w:trHeight w:hRule="exact" w:val="1134"/>
        </w:trPr>
        <w:tc>
          <w:tcPr>
            <w:tcW w:w="2500" w:type="pct"/>
            <w:vAlign w:val="center"/>
          </w:tcPr>
          <w:p w14:paraId="3F98F17B" w14:textId="77777777" w:rsidR="003356B8" w:rsidRPr="000345E6" w:rsidRDefault="003356B8" w:rsidP="00FC041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5E6">
              <w:rPr>
                <w:rFonts w:ascii="Arial" w:eastAsia="Calibri" w:hAnsi="Arial" w:cs="Arial"/>
                <w:sz w:val="18"/>
                <w:szCs w:val="18"/>
              </w:rPr>
              <w:t>za Poskytovatele</w:t>
            </w:r>
          </w:p>
          <w:p w14:paraId="6974D7C5" w14:textId="695E41C8" w:rsidR="003356B8" w:rsidRDefault="003356B8" w:rsidP="00FC041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Stanislav Beneš, Stanislava Bílá</w:t>
            </w:r>
          </w:p>
          <w:p w14:paraId="600E9003" w14:textId="29B7B4AF" w:rsidR="003356B8" w:rsidRPr="000345E6" w:rsidRDefault="003356B8" w:rsidP="00FC041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jednatelé</w:t>
            </w:r>
          </w:p>
          <w:p w14:paraId="42868379" w14:textId="77777777" w:rsidR="003356B8" w:rsidRPr="004A6583" w:rsidRDefault="003356B8" w:rsidP="00FC0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14:paraId="3D6E89CE" w14:textId="77777777" w:rsidR="003356B8" w:rsidRPr="000345E6" w:rsidRDefault="003356B8" w:rsidP="00FC041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5E6">
              <w:rPr>
                <w:rFonts w:ascii="Arial" w:eastAsia="Calibri" w:hAnsi="Arial" w:cs="Arial"/>
                <w:sz w:val="18"/>
                <w:szCs w:val="18"/>
              </w:rPr>
              <w:t>za Pojišťovnu</w:t>
            </w:r>
          </w:p>
          <w:p w14:paraId="54A97D4D" w14:textId="77777777" w:rsidR="003356B8" w:rsidRPr="00EE307F" w:rsidRDefault="003356B8" w:rsidP="00FC041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proofErr w:type="gramStart"/>
            <w:r w:rsidRPr="00EE307F">
              <w:rPr>
                <w:rFonts w:ascii="Arial" w:eastAsia="Calibri" w:hAnsi="Arial" w:cs="Arial"/>
                <w:sz w:val="18"/>
                <w:szCs w:val="18"/>
              </w:rPr>
              <w:t>MUDr.Milan</w:t>
            </w:r>
            <w:proofErr w:type="spellEnd"/>
            <w:proofErr w:type="gramEnd"/>
            <w:r w:rsidRPr="00EE307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E307F">
              <w:rPr>
                <w:rFonts w:ascii="Arial" w:eastAsia="Calibri" w:hAnsi="Arial" w:cs="Arial"/>
                <w:sz w:val="18"/>
                <w:szCs w:val="18"/>
              </w:rPr>
              <w:t>Štěpánek,MBA</w:t>
            </w:r>
            <w:proofErr w:type="spellEnd"/>
          </w:p>
          <w:p w14:paraId="0538C82C" w14:textId="77777777" w:rsidR="003356B8" w:rsidRPr="00EE307F" w:rsidRDefault="003356B8" w:rsidP="00FC041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E307F">
              <w:rPr>
                <w:rFonts w:ascii="Arial" w:eastAsia="Calibri" w:hAnsi="Arial" w:cs="Arial"/>
                <w:sz w:val="18"/>
                <w:szCs w:val="18"/>
              </w:rPr>
              <w:t>ředitel Odboru zdravotní péče Regionální pobočky Praha, pobočky pro Hl. m. Prahu a Středočeský kraj</w:t>
            </w:r>
          </w:p>
          <w:p w14:paraId="6E63E140" w14:textId="77777777" w:rsidR="003356B8" w:rsidRPr="004A6583" w:rsidRDefault="003356B8" w:rsidP="00FC0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C60815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4730D61F" w14:textId="75B337AE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53275" w:rsidRPr="004A6583" w14:paraId="445B065C" w14:textId="77777777" w:rsidTr="001519B4">
        <w:trPr>
          <w:trHeight w:hRule="exact" w:val="851"/>
        </w:trPr>
        <w:tc>
          <w:tcPr>
            <w:tcW w:w="2500" w:type="pct"/>
            <w:vAlign w:val="center"/>
          </w:tcPr>
          <w:p w14:paraId="27F92071" w14:textId="19F5ACC0" w:rsidR="00F53275" w:rsidRPr="004A6583" w:rsidRDefault="00F53275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14:paraId="101302B1" w14:textId="7F16D9EA" w:rsidR="00F53275" w:rsidRPr="004A6583" w:rsidRDefault="00F53275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7B0EE0" w:rsidRPr="004A6583" w14:paraId="6861AB1A" w14:textId="77777777" w:rsidTr="001519B4">
        <w:trPr>
          <w:trHeight w:hRule="exact" w:val="1134"/>
        </w:trPr>
        <w:tc>
          <w:tcPr>
            <w:tcW w:w="2500" w:type="pct"/>
            <w:vAlign w:val="center"/>
          </w:tcPr>
          <w:p w14:paraId="388FFD43" w14:textId="77777777" w:rsidR="007B0EE0" w:rsidRPr="004A6583" w:rsidRDefault="007B0EE0" w:rsidP="00151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14:paraId="52C8473C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EDEA47" w14:textId="77777777" w:rsidR="007B0EE0" w:rsidRPr="007D5D75" w:rsidRDefault="007B0EE0" w:rsidP="007B0EE0">
      <w:pPr>
        <w:ind w:left="2517" w:hanging="2517"/>
        <w:rPr>
          <w:rFonts w:ascii="Arial" w:hAnsi="Arial" w:cs="Arial"/>
        </w:rPr>
      </w:pPr>
    </w:p>
    <w:p w14:paraId="74566F20" w14:textId="77777777" w:rsidR="00B97792" w:rsidRPr="00732D0D" w:rsidRDefault="00B97792" w:rsidP="007B0EE0">
      <w:pPr>
        <w:ind w:left="2520" w:hanging="2520"/>
        <w:jc w:val="both"/>
        <w:rPr>
          <w:rFonts w:ascii="Arial" w:hAnsi="Arial" w:cs="Arial"/>
        </w:rPr>
      </w:pPr>
    </w:p>
    <w:sectPr w:rsidR="00B97792" w:rsidRPr="00732D0D" w:rsidSect="00F92BD6"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A5423" w14:textId="77777777" w:rsidR="00FE74E0" w:rsidRDefault="00FE74E0">
      <w:r>
        <w:separator/>
      </w:r>
    </w:p>
  </w:endnote>
  <w:endnote w:type="continuationSeparator" w:id="0">
    <w:p w14:paraId="43BDE140" w14:textId="77777777" w:rsidR="00FE74E0" w:rsidRDefault="00FE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0CAB26C6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356B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356B8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4AC4A45B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356B8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356B8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2EFC1" w14:textId="77777777" w:rsidR="00FE74E0" w:rsidRDefault="00FE74E0">
      <w:r>
        <w:separator/>
      </w:r>
    </w:p>
  </w:footnote>
  <w:footnote w:type="continuationSeparator" w:id="0">
    <w:p w14:paraId="303FBA93" w14:textId="77777777" w:rsidR="00FE74E0" w:rsidRDefault="00FE74E0">
      <w:r>
        <w:continuationSeparator/>
      </w:r>
    </w:p>
  </w:footnote>
  <w:footnote w:id="1">
    <w:p w14:paraId="74566F2C" w14:textId="4119D447" w:rsidR="006623F9" w:rsidRPr="006064F8" w:rsidRDefault="006623F9" w:rsidP="00010710">
      <w:pPr>
        <w:pStyle w:val="Textpoznpodarou0"/>
        <w:jc w:val="both"/>
        <w:rPr>
          <w:rFonts w:cs="Arial"/>
          <w:sz w:val="16"/>
          <w:szCs w:val="16"/>
        </w:rPr>
      </w:pPr>
      <w:r w:rsidRPr="006064F8">
        <w:rPr>
          <w:rStyle w:val="Znakapoznpodarou0"/>
          <w:sz w:val="16"/>
          <w:szCs w:val="16"/>
        </w:rPr>
        <w:footnoteRef/>
      </w:r>
      <w:r w:rsidRPr="006064F8">
        <w:rPr>
          <w:sz w:val="16"/>
          <w:szCs w:val="16"/>
        </w:rPr>
        <w:t xml:space="preserve"> </w:t>
      </w:r>
      <w:r w:rsidR="0072023A" w:rsidRPr="006064F8">
        <w:rPr>
          <w:rFonts w:cs="Arial"/>
          <w:sz w:val="16"/>
          <w:szCs w:val="16"/>
        </w:rPr>
        <w:t>Z</w:t>
      </w:r>
      <w:r w:rsidRPr="006064F8">
        <w:rPr>
          <w:rFonts w:cs="Arial"/>
          <w:sz w:val="16"/>
          <w:szCs w:val="16"/>
        </w:rPr>
        <w:t>ákon č. 101/2000 Sb., o ochraně osobních údajů a o změně některých zákonů, ve znění pozdějších předpisů</w:t>
      </w:r>
    </w:p>
  </w:footnote>
  <w:footnote w:id="2">
    <w:p w14:paraId="4A4E5F16" w14:textId="4871A7C2" w:rsidR="0072023A" w:rsidRPr="006064F8" w:rsidRDefault="006623F9" w:rsidP="0072023A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  <w:r w:rsidRPr="006064F8">
        <w:rPr>
          <w:rStyle w:val="Znakapoznpodarou0"/>
          <w:rFonts w:ascii="Arial" w:hAnsi="Arial" w:cs="Arial"/>
          <w:sz w:val="16"/>
          <w:szCs w:val="16"/>
        </w:rPr>
        <w:footnoteRef/>
      </w:r>
      <w:r w:rsidRPr="006064F8">
        <w:rPr>
          <w:rFonts w:ascii="Arial" w:hAnsi="Arial" w:cs="Arial"/>
          <w:sz w:val="16"/>
          <w:szCs w:val="16"/>
        </w:rPr>
        <w:t xml:space="preserve"> </w:t>
      </w:r>
      <w:r w:rsidR="0072023A" w:rsidRPr="006064F8">
        <w:rPr>
          <w:rFonts w:ascii="Arial" w:hAnsi="Arial" w:cs="Arial"/>
          <w:sz w:val="16"/>
          <w:szCs w:val="16"/>
        </w:rPr>
        <w:t>Z</w:t>
      </w:r>
      <w:r w:rsidRPr="006064F8">
        <w:rPr>
          <w:rFonts w:ascii="Arial" w:hAnsi="Arial" w:cs="Arial"/>
          <w:sz w:val="16"/>
          <w:szCs w:val="16"/>
        </w:rPr>
        <w:t>ákon č. 256/2001 Sb., o pohřebnictví a o změně některých zákonů, ve znění pozdějšíc</w:t>
      </w:r>
      <w:r w:rsidR="0072023A" w:rsidRPr="006064F8">
        <w:rPr>
          <w:rFonts w:ascii="Arial" w:hAnsi="Arial" w:cs="Arial"/>
          <w:sz w:val="16"/>
          <w:szCs w:val="16"/>
        </w:rPr>
        <w:t>h předpisů; vyhláška č. 341/2014</w:t>
      </w:r>
      <w:r w:rsidRPr="006064F8">
        <w:rPr>
          <w:rFonts w:ascii="Arial" w:hAnsi="Arial" w:cs="Arial"/>
          <w:sz w:val="16"/>
          <w:szCs w:val="16"/>
        </w:rPr>
        <w:t xml:space="preserve"> Sb.,</w:t>
      </w:r>
      <w:r w:rsidR="0072023A" w:rsidRPr="006064F8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4566F2D" w14:textId="38797026" w:rsidR="006623F9" w:rsidRPr="006064F8" w:rsidRDefault="0072023A" w:rsidP="00010710">
      <w:pPr>
        <w:pStyle w:val="Textpoznpodarou0"/>
        <w:jc w:val="both"/>
        <w:rPr>
          <w:rFonts w:cs="Arial"/>
          <w:sz w:val="16"/>
          <w:szCs w:val="16"/>
        </w:rPr>
      </w:pPr>
      <w:r w:rsidRPr="006064F8">
        <w:rPr>
          <w:rFonts w:cs="Arial"/>
          <w:sz w:val="16"/>
          <w:szCs w:val="16"/>
        </w:rPr>
        <w:t xml:space="preserve"> </w:t>
      </w:r>
      <w:r w:rsidR="006623F9" w:rsidRPr="006064F8">
        <w:rPr>
          <w:rFonts w:cs="Arial"/>
          <w:sz w:val="16"/>
          <w:szCs w:val="16"/>
        </w:rPr>
        <w:t xml:space="preserve"> o </w:t>
      </w:r>
      <w:proofErr w:type="gramStart"/>
      <w:r w:rsidR="006623F9" w:rsidRPr="006064F8">
        <w:rPr>
          <w:rFonts w:cs="Arial"/>
          <w:sz w:val="16"/>
          <w:szCs w:val="16"/>
        </w:rPr>
        <w:t>schvalování  technické</w:t>
      </w:r>
      <w:proofErr w:type="gramEnd"/>
      <w:r w:rsidR="006623F9" w:rsidRPr="006064F8">
        <w:rPr>
          <w:rFonts w:cs="Arial"/>
          <w:sz w:val="16"/>
          <w:szCs w:val="16"/>
        </w:rPr>
        <w:t xml:space="preserve"> způsobilosti a technických podmínkách provozu vozidel na pozemních komunikací</w:t>
      </w:r>
      <w:r w:rsidRPr="006064F8">
        <w:rPr>
          <w:rFonts w:cs="Arial"/>
          <w:sz w:val="16"/>
          <w:szCs w:val="16"/>
        </w:rPr>
        <w:t>ch</w:t>
      </w:r>
    </w:p>
  </w:footnote>
  <w:footnote w:id="3">
    <w:p w14:paraId="74566F2E" w14:textId="24EBCC62" w:rsidR="006623F9" w:rsidRPr="006064F8" w:rsidRDefault="006623F9" w:rsidP="00010710">
      <w:pPr>
        <w:pStyle w:val="Textpoznpodarou0"/>
        <w:rPr>
          <w:rFonts w:cs="Arial"/>
        </w:rPr>
      </w:pPr>
      <w:r w:rsidRPr="006064F8">
        <w:rPr>
          <w:rStyle w:val="Znakapoznpodarou0"/>
          <w:rFonts w:cs="Arial"/>
          <w:sz w:val="16"/>
          <w:szCs w:val="16"/>
        </w:rPr>
        <w:footnoteRef/>
      </w:r>
      <w:r w:rsidR="0073642A" w:rsidRPr="006064F8">
        <w:rPr>
          <w:rFonts w:cs="Arial"/>
          <w:sz w:val="16"/>
          <w:szCs w:val="16"/>
        </w:rPr>
        <w:t xml:space="preserve"> Z</w:t>
      </w:r>
      <w:r w:rsidRPr="006064F8">
        <w:rPr>
          <w:rFonts w:cs="Arial"/>
          <w:sz w:val="16"/>
          <w:szCs w:val="16"/>
        </w:rPr>
        <w:t>ákon č. 563/1991 Sb., o účetnictví,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83D"/>
    <w:multiLevelType w:val="hybridMultilevel"/>
    <w:tmpl w:val="5E12634A"/>
    <w:lvl w:ilvl="0" w:tplc="00D6591C">
      <w:start w:val="1"/>
      <w:numFmt w:val="lowerLetter"/>
      <w:lvlText w:val="%1)"/>
      <w:lvlJc w:val="left"/>
      <w:pPr>
        <w:ind w:left="709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2">
    <w:nsid w:val="0AB14C94"/>
    <w:multiLevelType w:val="multilevel"/>
    <w:tmpl w:val="69C0633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3">
    <w:nsid w:val="0AE110AE"/>
    <w:multiLevelType w:val="hybridMultilevel"/>
    <w:tmpl w:val="6C34640A"/>
    <w:lvl w:ilvl="0" w:tplc="0405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A69750">
      <w:start w:val="2"/>
      <w:numFmt w:val="decimal"/>
      <w:lvlText w:val="(%2)"/>
      <w:lvlJc w:val="left"/>
      <w:pPr>
        <w:tabs>
          <w:tab w:val="num" w:pos="513"/>
        </w:tabs>
        <w:ind w:left="967" w:hanging="454"/>
      </w:pPr>
      <w:rPr>
        <w:rFonts w:hint="default"/>
      </w:rPr>
    </w:lvl>
    <w:lvl w:ilvl="2" w:tplc="3590614E">
      <w:start w:val="1"/>
      <w:numFmt w:val="lowerLetter"/>
      <w:lvlText w:val="%3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3" w:tplc="661833EE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>
    <w:nsid w:val="101E7484"/>
    <w:multiLevelType w:val="hybridMultilevel"/>
    <w:tmpl w:val="44304CAA"/>
    <w:lvl w:ilvl="0" w:tplc="AD96BF12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480A72"/>
    <w:multiLevelType w:val="hybridMultilevel"/>
    <w:tmpl w:val="422C1F56"/>
    <w:lvl w:ilvl="0" w:tplc="AD96BF12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81194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7">
    <w:nsid w:val="19410C6F"/>
    <w:multiLevelType w:val="hybridMultilevel"/>
    <w:tmpl w:val="55808BDE"/>
    <w:lvl w:ilvl="0" w:tplc="853CDAB2">
      <w:start w:val="1"/>
      <w:numFmt w:val="lowerLetter"/>
      <w:lvlText w:val="%1)"/>
      <w:legacy w:legacy="1" w:legacySpace="120" w:legacyIndent="360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92858"/>
    <w:multiLevelType w:val="singleLevel"/>
    <w:tmpl w:val="B0424AAA"/>
    <w:lvl w:ilvl="0">
      <w:start w:val="3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9">
    <w:nsid w:val="1D0153A8"/>
    <w:multiLevelType w:val="multilevel"/>
    <w:tmpl w:val="AE7679C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10">
    <w:nsid w:val="21E86D4C"/>
    <w:multiLevelType w:val="hybridMultilevel"/>
    <w:tmpl w:val="8A9CF706"/>
    <w:lvl w:ilvl="0" w:tplc="82EADC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0F4AFF"/>
    <w:multiLevelType w:val="singleLevel"/>
    <w:tmpl w:val="A08A727E"/>
    <w:lvl w:ilvl="0">
      <w:start w:val="2"/>
      <w:numFmt w:val="decimal"/>
      <w:lvlText w:val="(%1)"/>
      <w:legacy w:legacy="1" w:legacySpace="0" w:legacyIndent="283"/>
      <w:lvlJc w:val="left"/>
      <w:pPr>
        <w:ind w:left="283" w:hanging="283"/>
      </w:pPr>
    </w:lvl>
  </w:abstractNum>
  <w:abstractNum w:abstractNumId="12">
    <w:nsid w:val="2A1A4F78"/>
    <w:multiLevelType w:val="multilevel"/>
    <w:tmpl w:val="DAF6C1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D83E17"/>
    <w:multiLevelType w:val="hybridMultilevel"/>
    <w:tmpl w:val="6942A79A"/>
    <w:lvl w:ilvl="0" w:tplc="853CDAB2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4">
    <w:nsid w:val="31E84B50"/>
    <w:multiLevelType w:val="hybridMultilevel"/>
    <w:tmpl w:val="1A3A714C"/>
    <w:lvl w:ilvl="0" w:tplc="9EE2D8B6">
      <w:start w:val="1"/>
      <w:numFmt w:val="decimal"/>
      <w:lvlText w:val="(%1)"/>
      <w:lvlJc w:val="left"/>
      <w:pPr>
        <w:tabs>
          <w:tab w:val="num" w:pos="360"/>
        </w:tabs>
        <w:ind w:left="81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32726F2A"/>
    <w:multiLevelType w:val="hybridMultilevel"/>
    <w:tmpl w:val="C6CAA67A"/>
    <w:lvl w:ilvl="0" w:tplc="500E90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C2AD3"/>
    <w:multiLevelType w:val="hybridMultilevel"/>
    <w:tmpl w:val="54FCD1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9">
    <w:nsid w:val="395656ED"/>
    <w:multiLevelType w:val="singleLevel"/>
    <w:tmpl w:val="E674886A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20">
    <w:nsid w:val="3E8C3B18"/>
    <w:multiLevelType w:val="hybridMultilevel"/>
    <w:tmpl w:val="440605B0"/>
    <w:lvl w:ilvl="0" w:tplc="06A2EC2E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1">
    <w:nsid w:val="408B5E1E"/>
    <w:multiLevelType w:val="hybridMultilevel"/>
    <w:tmpl w:val="F1307AA6"/>
    <w:lvl w:ilvl="0" w:tplc="82EADC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23">
    <w:nsid w:val="4A6A0AA0"/>
    <w:multiLevelType w:val="singleLevel"/>
    <w:tmpl w:val="E674886A"/>
    <w:lvl w:ilvl="0">
      <w:start w:val="1"/>
      <w:numFmt w:val="lowerLetter"/>
      <w:lvlText w:val="%1)"/>
      <w:legacy w:legacy="1" w:legacySpace="0" w:legacyIndent="283"/>
      <w:lvlJc w:val="left"/>
      <w:pPr>
        <w:ind w:left="708" w:hanging="283"/>
      </w:pPr>
    </w:lvl>
  </w:abstractNum>
  <w:abstractNum w:abstractNumId="24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>
    <w:nsid w:val="4DDC28A8"/>
    <w:multiLevelType w:val="multilevel"/>
    <w:tmpl w:val="01D242FE"/>
    <w:lvl w:ilvl="0">
      <w:start w:val="2"/>
      <w:numFmt w:val="decimal"/>
      <w:lvlText w:val="(%1)"/>
      <w:legacy w:legacy="1" w:legacySpace="170" w:legacyIndent="454"/>
      <w:lvlJc w:val="left"/>
      <w:pPr>
        <w:ind w:left="454" w:hanging="454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412F01"/>
    <w:multiLevelType w:val="hybridMultilevel"/>
    <w:tmpl w:val="0F908768"/>
    <w:lvl w:ilvl="0" w:tplc="AD96BF12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11293A"/>
    <w:multiLevelType w:val="singleLevel"/>
    <w:tmpl w:val="E674886A"/>
    <w:lvl w:ilvl="0">
      <w:start w:val="1"/>
      <w:numFmt w:val="lowerLetter"/>
      <w:lvlText w:val="%1)"/>
      <w:legacy w:legacy="1" w:legacySpace="0" w:legacyIndent="283"/>
      <w:lvlJc w:val="left"/>
      <w:pPr>
        <w:ind w:left="708" w:hanging="283"/>
      </w:pPr>
    </w:lvl>
  </w:abstractNum>
  <w:abstractNum w:abstractNumId="29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30">
    <w:nsid w:val="5AE66F39"/>
    <w:multiLevelType w:val="multilevel"/>
    <w:tmpl w:val="AE7679C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31">
    <w:nsid w:val="5DE43D16"/>
    <w:multiLevelType w:val="hybridMultilevel"/>
    <w:tmpl w:val="910ABA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917E31"/>
    <w:multiLevelType w:val="multilevel"/>
    <w:tmpl w:val="C6CAA6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DB319A"/>
    <w:multiLevelType w:val="multilevel"/>
    <w:tmpl w:val="55808BDE"/>
    <w:lvl w:ilvl="0">
      <w:start w:val="1"/>
      <w:numFmt w:val="lowerLetter"/>
      <w:lvlText w:val="%1)"/>
      <w:legacy w:legacy="1" w:legacySpace="120" w:legacyIndent="360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A479F7"/>
    <w:multiLevelType w:val="singleLevel"/>
    <w:tmpl w:val="B0424AAA"/>
    <w:lvl w:ilvl="0">
      <w:start w:val="3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35">
    <w:nsid w:val="63FB6A80"/>
    <w:multiLevelType w:val="hybridMultilevel"/>
    <w:tmpl w:val="EB6E6A08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80659"/>
    <w:multiLevelType w:val="hybridMultilevel"/>
    <w:tmpl w:val="7E282098"/>
    <w:lvl w:ilvl="0" w:tplc="9EE2D8B6">
      <w:start w:val="1"/>
      <w:numFmt w:val="decimal"/>
      <w:lvlText w:val="(%1)"/>
      <w:lvlJc w:val="left"/>
      <w:pPr>
        <w:tabs>
          <w:tab w:val="num" w:pos="360"/>
        </w:tabs>
        <w:ind w:left="81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B90D76"/>
    <w:multiLevelType w:val="hybridMultilevel"/>
    <w:tmpl w:val="002CE7A4"/>
    <w:lvl w:ilvl="0" w:tplc="89309E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FC4CAE"/>
    <w:multiLevelType w:val="multilevel"/>
    <w:tmpl w:val="01323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(%2)"/>
      <w:lvlJc w:val="left"/>
      <w:pPr>
        <w:tabs>
          <w:tab w:val="num" w:pos="513"/>
        </w:tabs>
        <w:ind w:left="967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hint="default"/>
      </w:rPr>
    </w:lvl>
  </w:abstractNum>
  <w:abstractNum w:abstractNumId="40">
    <w:nsid w:val="7302692F"/>
    <w:multiLevelType w:val="singleLevel"/>
    <w:tmpl w:val="0FE6673A"/>
    <w:lvl w:ilvl="0">
      <w:start w:val="1"/>
      <w:numFmt w:val="decimal"/>
      <w:lvlText w:val="(%1)"/>
      <w:legacy w:legacy="1" w:legacySpace="0" w:legacyIndent="283"/>
      <w:lvlJc w:val="left"/>
      <w:pPr>
        <w:ind w:left="283" w:hanging="283"/>
      </w:pPr>
    </w:lvl>
  </w:abstractNum>
  <w:abstractNum w:abstractNumId="41">
    <w:nsid w:val="74DD2492"/>
    <w:multiLevelType w:val="hybridMultilevel"/>
    <w:tmpl w:val="F8FC74F8"/>
    <w:lvl w:ilvl="0" w:tplc="9EE2D8B6">
      <w:start w:val="1"/>
      <w:numFmt w:val="decimal"/>
      <w:lvlText w:val="(%1)"/>
      <w:lvlJc w:val="left"/>
      <w:pPr>
        <w:tabs>
          <w:tab w:val="num" w:pos="360"/>
        </w:tabs>
        <w:ind w:left="814" w:hanging="454"/>
      </w:pPr>
      <w:rPr>
        <w:rFonts w:hint="default"/>
      </w:rPr>
    </w:lvl>
    <w:lvl w:ilvl="1" w:tplc="2952B0B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43">
    <w:nsid w:val="77206AF8"/>
    <w:multiLevelType w:val="singleLevel"/>
    <w:tmpl w:val="E674886A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44">
    <w:nsid w:val="78EC533C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45">
    <w:nsid w:val="797E2BC0"/>
    <w:multiLevelType w:val="multilevel"/>
    <w:tmpl w:val="BD3C4824"/>
    <w:lvl w:ilvl="0">
      <w:start w:val="1"/>
      <w:numFmt w:val="decimal"/>
      <w:lvlText w:val="(%1)"/>
      <w:lvlJc w:val="left"/>
      <w:pPr>
        <w:tabs>
          <w:tab w:val="num" w:pos="360"/>
        </w:tabs>
        <w:ind w:left="81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6A18CA"/>
    <w:multiLevelType w:val="hybridMultilevel"/>
    <w:tmpl w:val="CCE02A74"/>
    <w:lvl w:ilvl="0" w:tplc="5CBAAE42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num w:numId="1">
    <w:abstractNumId w:val="18"/>
  </w:num>
  <w:num w:numId="2">
    <w:abstractNumId w:val="1"/>
  </w:num>
  <w:num w:numId="3">
    <w:abstractNumId w:val="25"/>
  </w:num>
  <w:num w:numId="4">
    <w:abstractNumId w:val="22"/>
  </w:num>
  <w:num w:numId="5">
    <w:abstractNumId w:val="43"/>
  </w:num>
  <w:num w:numId="6">
    <w:abstractNumId w:val="29"/>
  </w:num>
  <w:num w:numId="7">
    <w:abstractNumId w:val="19"/>
  </w:num>
  <w:num w:numId="8">
    <w:abstractNumId w:val="34"/>
  </w:num>
  <w:num w:numId="9">
    <w:abstractNumId w:val="42"/>
  </w:num>
  <w:num w:numId="10">
    <w:abstractNumId w:val="44"/>
  </w:num>
  <w:num w:numId="11">
    <w:abstractNumId w:val="23"/>
  </w:num>
  <w:num w:numId="12">
    <w:abstractNumId w:val="11"/>
  </w:num>
  <w:num w:numId="13">
    <w:abstractNumId w:val="28"/>
  </w:num>
  <w:num w:numId="14">
    <w:abstractNumId w:val="6"/>
  </w:num>
  <w:num w:numId="15">
    <w:abstractNumId w:val="8"/>
  </w:num>
  <w:num w:numId="16">
    <w:abstractNumId w:val="40"/>
  </w:num>
  <w:num w:numId="17">
    <w:abstractNumId w:val="9"/>
  </w:num>
  <w:num w:numId="18">
    <w:abstractNumId w:val="24"/>
  </w:num>
  <w:num w:numId="19">
    <w:abstractNumId w:val="24"/>
    <w:lvlOverride w:ilvl="0">
      <w:lvl w:ilvl="0">
        <w:start w:val="1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15"/>
  </w:num>
  <w:num w:numId="21">
    <w:abstractNumId w:val="41"/>
  </w:num>
  <w:num w:numId="22">
    <w:abstractNumId w:val="31"/>
  </w:num>
  <w:num w:numId="23">
    <w:abstractNumId w:val="2"/>
  </w:num>
  <w:num w:numId="24">
    <w:abstractNumId w:val="46"/>
  </w:num>
  <w:num w:numId="25">
    <w:abstractNumId w:val="17"/>
  </w:num>
  <w:num w:numId="26">
    <w:abstractNumId w:val="7"/>
  </w:num>
  <w:num w:numId="27">
    <w:abstractNumId w:val="20"/>
  </w:num>
  <w:num w:numId="28">
    <w:abstractNumId w:val="3"/>
  </w:num>
  <w:num w:numId="29">
    <w:abstractNumId w:val="39"/>
  </w:num>
  <w:num w:numId="30">
    <w:abstractNumId w:val="12"/>
  </w:num>
  <w:num w:numId="31">
    <w:abstractNumId w:val="45"/>
  </w:num>
  <w:num w:numId="32">
    <w:abstractNumId w:val="13"/>
  </w:num>
  <w:num w:numId="33">
    <w:abstractNumId w:val="30"/>
  </w:num>
  <w:num w:numId="34">
    <w:abstractNumId w:val="14"/>
  </w:num>
  <w:num w:numId="35">
    <w:abstractNumId w:val="36"/>
  </w:num>
  <w:num w:numId="36">
    <w:abstractNumId w:val="16"/>
  </w:num>
  <w:num w:numId="37">
    <w:abstractNumId w:val="21"/>
  </w:num>
  <w:num w:numId="38">
    <w:abstractNumId w:val="32"/>
  </w:num>
  <w:num w:numId="39">
    <w:abstractNumId w:val="33"/>
  </w:num>
  <w:num w:numId="40">
    <w:abstractNumId w:val="10"/>
  </w:num>
  <w:num w:numId="41">
    <w:abstractNumId w:val="19"/>
    <w:lvlOverride w:ilvl="0">
      <w:lvl w:ilvl="0">
        <w:start w:val="1"/>
        <w:numFmt w:val="lowerLetter"/>
        <w:lvlText w:val="%1)"/>
        <w:lvlJc w:val="left"/>
        <w:pPr>
          <w:ind w:left="709" w:hanging="283"/>
        </w:pPr>
        <w:rPr>
          <w:rFonts w:hint="default"/>
        </w:rPr>
      </w:lvl>
    </w:lvlOverride>
  </w:num>
  <w:num w:numId="42">
    <w:abstractNumId w:val="0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37"/>
  </w:num>
  <w:num w:numId="46">
    <w:abstractNumId w:val="5"/>
  </w:num>
  <w:num w:numId="47">
    <w:abstractNumId w:val="38"/>
  </w:num>
  <w:num w:numId="48">
    <w:abstractNumId w:val="3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3C"/>
    <w:rsid w:val="000004F7"/>
    <w:rsid w:val="00007ACA"/>
    <w:rsid w:val="00010710"/>
    <w:rsid w:val="000148A4"/>
    <w:rsid w:val="00027909"/>
    <w:rsid w:val="00035568"/>
    <w:rsid w:val="000407AB"/>
    <w:rsid w:val="00040E6A"/>
    <w:rsid w:val="000536E7"/>
    <w:rsid w:val="00076D53"/>
    <w:rsid w:val="00086AD9"/>
    <w:rsid w:val="00090D25"/>
    <w:rsid w:val="000A05CD"/>
    <w:rsid w:val="000A69C4"/>
    <w:rsid w:val="000A75E9"/>
    <w:rsid w:val="000C18F6"/>
    <w:rsid w:val="000C7468"/>
    <w:rsid w:val="000C7A7F"/>
    <w:rsid w:val="000D3154"/>
    <w:rsid w:val="000D67D2"/>
    <w:rsid w:val="000E5819"/>
    <w:rsid w:val="000F234D"/>
    <w:rsid w:val="000F392F"/>
    <w:rsid w:val="000F41C2"/>
    <w:rsid w:val="00104CA1"/>
    <w:rsid w:val="00104D71"/>
    <w:rsid w:val="00110859"/>
    <w:rsid w:val="00113AC4"/>
    <w:rsid w:val="001246B5"/>
    <w:rsid w:val="00131A75"/>
    <w:rsid w:val="00132F87"/>
    <w:rsid w:val="00133C6D"/>
    <w:rsid w:val="001376E9"/>
    <w:rsid w:val="001462A0"/>
    <w:rsid w:val="00150204"/>
    <w:rsid w:val="001564FE"/>
    <w:rsid w:val="00162B9C"/>
    <w:rsid w:val="00164AF3"/>
    <w:rsid w:val="00171ADC"/>
    <w:rsid w:val="00180A70"/>
    <w:rsid w:val="001953A3"/>
    <w:rsid w:val="001A499D"/>
    <w:rsid w:val="001C7FD0"/>
    <w:rsid w:val="001D08FE"/>
    <w:rsid w:val="001D0929"/>
    <w:rsid w:val="001D0D10"/>
    <w:rsid w:val="001D7729"/>
    <w:rsid w:val="001E0717"/>
    <w:rsid w:val="001E3958"/>
    <w:rsid w:val="001E6BC0"/>
    <w:rsid w:val="001F0EC4"/>
    <w:rsid w:val="002070EF"/>
    <w:rsid w:val="00210DFC"/>
    <w:rsid w:val="00213C0D"/>
    <w:rsid w:val="0022018A"/>
    <w:rsid w:val="00240A0D"/>
    <w:rsid w:val="002421E0"/>
    <w:rsid w:val="00244B66"/>
    <w:rsid w:val="002459FD"/>
    <w:rsid w:val="00246FF9"/>
    <w:rsid w:val="0025681B"/>
    <w:rsid w:val="0025774A"/>
    <w:rsid w:val="00262AFF"/>
    <w:rsid w:val="00263CF8"/>
    <w:rsid w:val="00265B18"/>
    <w:rsid w:val="00295F82"/>
    <w:rsid w:val="002B60EA"/>
    <w:rsid w:val="002C211B"/>
    <w:rsid w:val="002D4653"/>
    <w:rsid w:val="002E0D25"/>
    <w:rsid w:val="002E4B25"/>
    <w:rsid w:val="002E7A86"/>
    <w:rsid w:val="002F1385"/>
    <w:rsid w:val="0030575A"/>
    <w:rsid w:val="00317B61"/>
    <w:rsid w:val="003212C3"/>
    <w:rsid w:val="00323757"/>
    <w:rsid w:val="0032440F"/>
    <w:rsid w:val="0033132C"/>
    <w:rsid w:val="003356B8"/>
    <w:rsid w:val="00335FBA"/>
    <w:rsid w:val="00352CCC"/>
    <w:rsid w:val="00357B41"/>
    <w:rsid w:val="00357C4B"/>
    <w:rsid w:val="00363FB1"/>
    <w:rsid w:val="003665E4"/>
    <w:rsid w:val="00380F3F"/>
    <w:rsid w:val="0038238F"/>
    <w:rsid w:val="003860A9"/>
    <w:rsid w:val="00387D9E"/>
    <w:rsid w:val="00392115"/>
    <w:rsid w:val="00392137"/>
    <w:rsid w:val="0039426E"/>
    <w:rsid w:val="003947E9"/>
    <w:rsid w:val="003A3F48"/>
    <w:rsid w:val="003A68F9"/>
    <w:rsid w:val="003C1029"/>
    <w:rsid w:val="003C3E00"/>
    <w:rsid w:val="003C58CB"/>
    <w:rsid w:val="003C7D3F"/>
    <w:rsid w:val="003F3AD9"/>
    <w:rsid w:val="004034BE"/>
    <w:rsid w:val="00410114"/>
    <w:rsid w:val="00415735"/>
    <w:rsid w:val="004251CD"/>
    <w:rsid w:val="00436CE7"/>
    <w:rsid w:val="00444F57"/>
    <w:rsid w:val="004612BF"/>
    <w:rsid w:val="00461A69"/>
    <w:rsid w:val="004B4F51"/>
    <w:rsid w:val="004C513E"/>
    <w:rsid w:val="004C701F"/>
    <w:rsid w:val="004D182A"/>
    <w:rsid w:val="004E0A13"/>
    <w:rsid w:val="00501414"/>
    <w:rsid w:val="005140F2"/>
    <w:rsid w:val="005151BF"/>
    <w:rsid w:val="005214FC"/>
    <w:rsid w:val="0052192C"/>
    <w:rsid w:val="00526245"/>
    <w:rsid w:val="00526FFB"/>
    <w:rsid w:val="005329F5"/>
    <w:rsid w:val="00545B0D"/>
    <w:rsid w:val="005609E8"/>
    <w:rsid w:val="005662DA"/>
    <w:rsid w:val="005700A1"/>
    <w:rsid w:val="00577813"/>
    <w:rsid w:val="005901EF"/>
    <w:rsid w:val="005B19EF"/>
    <w:rsid w:val="005B41EB"/>
    <w:rsid w:val="005C1D5B"/>
    <w:rsid w:val="005C4878"/>
    <w:rsid w:val="0060188B"/>
    <w:rsid w:val="006021BB"/>
    <w:rsid w:val="006064F8"/>
    <w:rsid w:val="00612DB7"/>
    <w:rsid w:val="0061620E"/>
    <w:rsid w:val="0065600D"/>
    <w:rsid w:val="006623F9"/>
    <w:rsid w:val="00685281"/>
    <w:rsid w:val="00695A4E"/>
    <w:rsid w:val="006A0CC8"/>
    <w:rsid w:val="006A31CB"/>
    <w:rsid w:val="006A7B70"/>
    <w:rsid w:val="006B2896"/>
    <w:rsid w:val="006C7F8E"/>
    <w:rsid w:val="006D58BC"/>
    <w:rsid w:val="006D5B66"/>
    <w:rsid w:val="006E36AA"/>
    <w:rsid w:val="007073B9"/>
    <w:rsid w:val="007123CF"/>
    <w:rsid w:val="0072023A"/>
    <w:rsid w:val="00723116"/>
    <w:rsid w:val="007245D3"/>
    <w:rsid w:val="00731081"/>
    <w:rsid w:val="00732D0D"/>
    <w:rsid w:val="0073642A"/>
    <w:rsid w:val="007469DC"/>
    <w:rsid w:val="00751CE9"/>
    <w:rsid w:val="007552F5"/>
    <w:rsid w:val="00756598"/>
    <w:rsid w:val="00776DE0"/>
    <w:rsid w:val="00786054"/>
    <w:rsid w:val="007867AE"/>
    <w:rsid w:val="0079075C"/>
    <w:rsid w:val="007A446F"/>
    <w:rsid w:val="007A5EC7"/>
    <w:rsid w:val="007B0EE0"/>
    <w:rsid w:val="007B2CB8"/>
    <w:rsid w:val="007B5E16"/>
    <w:rsid w:val="007C44ED"/>
    <w:rsid w:val="007C6040"/>
    <w:rsid w:val="007D00D1"/>
    <w:rsid w:val="007E196E"/>
    <w:rsid w:val="007F0C72"/>
    <w:rsid w:val="007F2432"/>
    <w:rsid w:val="007F3F48"/>
    <w:rsid w:val="007F509E"/>
    <w:rsid w:val="007F793C"/>
    <w:rsid w:val="0080004C"/>
    <w:rsid w:val="00810CDB"/>
    <w:rsid w:val="0081109B"/>
    <w:rsid w:val="00817FA6"/>
    <w:rsid w:val="0082623A"/>
    <w:rsid w:val="00834B8A"/>
    <w:rsid w:val="008447B4"/>
    <w:rsid w:val="00847355"/>
    <w:rsid w:val="00852CC0"/>
    <w:rsid w:val="00861599"/>
    <w:rsid w:val="00871A32"/>
    <w:rsid w:val="00871D69"/>
    <w:rsid w:val="0087435F"/>
    <w:rsid w:val="00876425"/>
    <w:rsid w:val="00880D7B"/>
    <w:rsid w:val="00883EEB"/>
    <w:rsid w:val="008867CF"/>
    <w:rsid w:val="008908C5"/>
    <w:rsid w:val="008C1C81"/>
    <w:rsid w:val="008C227B"/>
    <w:rsid w:val="008D6456"/>
    <w:rsid w:val="008F0BB2"/>
    <w:rsid w:val="008F22D3"/>
    <w:rsid w:val="008F3376"/>
    <w:rsid w:val="008F4293"/>
    <w:rsid w:val="008F53E2"/>
    <w:rsid w:val="008F5B5F"/>
    <w:rsid w:val="00903F2E"/>
    <w:rsid w:val="009338F1"/>
    <w:rsid w:val="009525FA"/>
    <w:rsid w:val="0096597F"/>
    <w:rsid w:val="009701C3"/>
    <w:rsid w:val="00983DA1"/>
    <w:rsid w:val="009876E2"/>
    <w:rsid w:val="00995251"/>
    <w:rsid w:val="009A5543"/>
    <w:rsid w:val="009B0A33"/>
    <w:rsid w:val="009C046E"/>
    <w:rsid w:val="009F23F9"/>
    <w:rsid w:val="009F4170"/>
    <w:rsid w:val="00A0138E"/>
    <w:rsid w:val="00A25B2C"/>
    <w:rsid w:val="00A36A51"/>
    <w:rsid w:val="00A37A5D"/>
    <w:rsid w:val="00A432D1"/>
    <w:rsid w:val="00A5318E"/>
    <w:rsid w:val="00A56449"/>
    <w:rsid w:val="00A57766"/>
    <w:rsid w:val="00A601CE"/>
    <w:rsid w:val="00A60B52"/>
    <w:rsid w:val="00A70C4C"/>
    <w:rsid w:val="00A7181B"/>
    <w:rsid w:val="00A76836"/>
    <w:rsid w:val="00A81C86"/>
    <w:rsid w:val="00A821B3"/>
    <w:rsid w:val="00A823A6"/>
    <w:rsid w:val="00A8367D"/>
    <w:rsid w:val="00A86007"/>
    <w:rsid w:val="00A9716A"/>
    <w:rsid w:val="00AA273B"/>
    <w:rsid w:val="00AA340A"/>
    <w:rsid w:val="00AA3AF0"/>
    <w:rsid w:val="00AB71F1"/>
    <w:rsid w:val="00AC2D35"/>
    <w:rsid w:val="00AC567D"/>
    <w:rsid w:val="00AC63A5"/>
    <w:rsid w:val="00AD1DCB"/>
    <w:rsid w:val="00AE68FF"/>
    <w:rsid w:val="00AE765D"/>
    <w:rsid w:val="00AF3C07"/>
    <w:rsid w:val="00AF5D50"/>
    <w:rsid w:val="00B15EA9"/>
    <w:rsid w:val="00B208CE"/>
    <w:rsid w:val="00B3474B"/>
    <w:rsid w:val="00B35582"/>
    <w:rsid w:val="00B40983"/>
    <w:rsid w:val="00B41077"/>
    <w:rsid w:val="00B434B8"/>
    <w:rsid w:val="00B45847"/>
    <w:rsid w:val="00B46C18"/>
    <w:rsid w:val="00B478C7"/>
    <w:rsid w:val="00B47E16"/>
    <w:rsid w:val="00B56AEA"/>
    <w:rsid w:val="00B60744"/>
    <w:rsid w:val="00B73A26"/>
    <w:rsid w:val="00B84F30"/>
    <w:rsid w:val="00B90D0B"/>
    <w:rsid w:val="00B9242B"/>
    <w:rsid w:val="00B93D7C"/>
    <w:rsid w:val="00B97792"/>
    <w:rsid w:val="00BA1A3A"/>
    <w:rsid w:val="00BB4B70"/>
    <w:rsid w:val="00BB4DE2"/>
    <w:rsid w:val="00BF76F8"/>
    <w:rsid w:val="00C0177B"/>
    <w:rsid w:val="00C26384"/>
    <w:rsid w:val="00C30FE2"/>
    <w:rsid w:val="00C3702F"/>
    <w:rsid w:val="00C434B6"/>
    <w:rsid w:val="00C511A3"/>
    <w:rsid w:val="00C56B46"/>
    <w:rsid w:val="00C6173E"/>
    <w:rsid w:val="00C6778E"/>
    <w:rsid w:val="00C7307D"/>
    <w:rsid w:val="00C87012"/>
    <w:rsid w:val="00C93534"/>
    <w:rsid w:val="00C94400"/>
    <w:rsid w:val="00CA2356"/>
    <w:rsid w:val="00CB336C"/>
    <w:rsid w:val="00CB7348"/>
    <w:rsid w:val="00CB776A"/>
    <w:rsid w:val="00CC2044"/>
    <w:rsid w:val="00CE66D7"/>
    <w:rsid w:val="00CE74DF"/>
    <w:rsid w:val="00CF17DD"/>
    <w:rsid w:val="00CF43FC"/>
    <w:rsid w:val="00D013DF"/>
    <w:rsid w:val="00D04DC4"/>
    <w:rsid w:val="00D35521"/>
    <w:rsid w:val="00D6437B"/>
    <w:rsid w:val="00D67787"/>
    <w:rsid w:val="00D75704"/>
    <w:rsid w:val="00D814E1"/>
    <w:rsid w:val="00D85358"/>
    <w:rsid w:val="00D85831"/>
    <w:rsid w:val="00D90A82"/>
    <w:rsid w:val="00D91329"/>
    <w:rsid w:val="00D9146F"/>
    <w:rsid w:val="00DC18A5"/>
    <w:rsid w:val="00DD01D8"/>
    <w:rsid w:val="00DF2179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0B8E"/>
    <w:rsid w:val="00E42859"/>
    <w:rsid w:val="00E45D50"/>
    <w:rsid w:val="00E51FEE"/>
    <w:rsid w:val="00E527D3"/>
    <w:rsid w:val="00E66BC0"/>
    <w:rsid w:val="00E761A1"/>
    <w:rsid w:val="00E80256"/>
    <w:rsid w:val="00E91BDE"/>
    <w:rsid w:val="00E91F0F"/>
    <w:rsid w:val="00E94674"/>
    <w:rsid w:val="00EA4DAB"/>
    <w:rsid w:val="00EB3B0D"/>
    <w:rsid w:val="00EB6B9F"/>
    <w:rsid w:val="00EC0C64"/>
    <w:rsid w:val="00EC3095"/>
    <w:rsid w:val="00EC4487"/>
    <w:rsid w:val="00ED6B3C"/>
    <w:rsid w:val="00EE342E"/>
    <w:rsid w:val="00EF5F20"/>
    <w:rsid w:val="00F0327C"/>
    <w:rsid w:val="00F033E8"/>
    <w:rsid w:val="00F03FD5"/>
    <w:rsid w:val="00F04EBC"/>
    <w:rsid w:val="00F074A3"/>
    <w:rsid w:val="00F11A58"/>
    <w:rsid w:val="00F30E4F"/>
    <w:rsid w:val="00F31AF1"/>
    <w:rsid w:val="00F430A4"/>
    <w:rsid w:val="00F443A1"/>
    <w:rsid w:val="00F53275"/>
    <w:rsid w:val="00F56B50"/>
    <w:rsid w:val="00F64B12"/>
    <w:rsid w:val="00F658F8"/>
    <w:rsid w:val="00F7417A"/>
    <w:rsid w:val="00F83883"/>
    <w:rsid w:val="00F90A2C"/>
    <w:rsid w:val="00F90CE4"/>
    <w:rsid w:val="00F92BD6"/>
    <w:rsid w:val="00F93443"/>
    <w:rsid w:val="00F94E20"/>
    <w:rsid w:val="00FA1BC1"/>
    <w:rsid w:val="00FB0618"/>
    <w:rsid w:val="00FC5332"/>
    <w:rsid w:val="00FD1828"/>
    <w:rsid w:val="00F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66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20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20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20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20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20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20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20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20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20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20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863F018-A006-4DF1-8DB6-05C8C5DDB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7BC2A73-688D-4235-BE98-8A77ABBB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Kessner</dc:creator>
  <cp:lastModifiedBy>rendr22</cp:lastModifiedBy>
  <cp:revision>2</cp:revision>
  <cp:lastPrinted>2016-10-12T07:30:00Z</cp:lastPrinted>
  <dcterms:created xsi:type="dcterms:W3CDTF">2016-11-03T08:18:00Z</dcterms:created>
  <dcterms:modified xsi:type="dcterms:W3CDTF">2016-11-03T08:18:00Z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