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 xml:space="preserve">č. smlouvy objednatele: </w:t>
      </w:r>
      <w:r w:rsidR="00194C44">
        <w:rPr>
          <w:rFonts w:ascii="Arial" w:hAnsi="Arial" w:cs="Arial"/>
          <w:b/>
          <w:sz w:val="22"/>
          <w:szCs w:val="22"/>
        </w:rPr>
        <w:t>461</w:t>
      </w:r>
      <w:r w:rsidR="005D30C8">
        <w:rPr>
          <w:rFonts w:ascii="Arial" w:hAnsi="Arial" w:cs="Arial"/>
          <w:b/>
          <w:sz w:val="22"/>
          <w:szCs w:val="22"/>
        </w:rPr>
        <w:t>/2018</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5B1A36" w:rsidRDefault="00464D5C" w:rsidP="00E95E53">
      <w:pPr>
        <w:tabs>
          <w:tab w:val="left" w:pos="4080"/>
        </w:tabs>
        <w:jc w:val="center"/>
        <w:rPr>
          <w:rFonts w:ascii="Arial" w:hAnsi="Arial" w:cs="Arial"/>
          <w:b/>
          <w:sz w:val="28"/>
          <w:szCs w:val="28"/>
        </w:rPr>
      </w:pPr>
      <w:r>
        <w:rPr>
          <w:rFonts w:ascii="Arial" w:hAnsi="Arial" w:cs="Arial"/>
          <w:b/>
          <w:sz w:val="28"/>
          <w:szCs w:val="28"/>
        </w:rPr>
        <w:t>Doprava zeminy z ŠP Kamenička na PD Česká Lípa</w:t>
      </w:r>
    </w:p>
    <w:p w:rsidR="00F200FD" w:rsidRPr="00454D43" w:rsidRDefault="00F200FD"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2B1846" w:rsidRPr="00454D43" w:rsidRDefault="002B1846" w:rsidP="002B1846">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2B1846" w:rsidRPr="00454D43" w:rsidRDefault="002B1846" w:rsidP="002B1846">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2B1846" w:rsidRPr="00454D43" w:rsidRDefault="002B1846" w:rsidP="002B1846">
      <w:pPr>
        <w:tabs>
          <w:tab w:val="left" w:pos="3828"/>
        </w:tabs>
        <w:jc w:val="both"/>
        <w:rPr>
          <w:rFonts w:ascii="Arial" w:hAnsi="Arial" w:cs="Arial"/>
          <w:sz w:val="22"/>
          <w:szCs w:val="22"/>
        </w:rPr>
      </w:pPr>
      <w:r w:rsidRPr="00454D43">
        <w:rPr>
          <w:rFonts w:ascii="Arial" w:hAnsi="Arial" w:cs="Arial"/>
          <w:b/>
          <w:sz w:val="22"/>
          <w:szCs w:val="22"/>
        </w:rPr>
        <w:t>IČ</w:t>
      </w:r>
      <w:r w:rsidR="000706EC">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2B1846" w:rsidRPr="00454D43" w:rsidRDefault="002B1846" w:rsidP="002B1846">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2B1846" w:rsidRPr="00454D43" w:rsidRDefault="002B1846" w:rsidP="002B1846">
      <w:pPr>
        <w:tabs>
          <w:tab w:val="left" w:pos="3828"/>
        </w:tabs>
        <w:jc w:val="both"/>
        <w:rPr>
          <w:rFonts w:ascii="Arial" w:hAnsi="Arial" w:cs="Arial"/>
          <w:sz w:val="22"/>
          <w:szCs w:val="22"/>
        </w:rPr>
      </w:pPr>
      <w:r w:rsidRPr="00454D43">
        <w:rPr>
          <w:rFonts w:ascii="Arial" w:hAnsi="Arial" w:cs="Arial"/>
          <w:b/>
          <w:sz w:val="22"/>
          <w:szCs w:val="22"/>
        </w:rPr>
        <w:t>zastoupený:</w:t>
      </w:r>
      <w:r w:rsidRPr="00454D43">
        <w:rPr>
          <w:rFonts w:ascii="Arial" w:hAnsi="Arial" w:cs="Arial"/>
          <w:b/>
          <w:sz w:val="22"/>
          <w:szCs w:val="22"/>
        </w:rPr>
        <w:tab/>
      </w:r>
      <w:r w:rsidRPr="00454D43">
        <w:rPr>
          <w:rFonts w:ascii="Arial" w:hAnsi="Arial" w:cs="Arial"/>
          <w:sz w:val="22"/>
          <w:szCs w:val="22"/>
        </w:rPr>
        <w:t xml:space="preserve">Ing. Jiřím Nedomou, generálním ředitelem </w:t>
      </w:r>
    </w:p>
    <w:p w:rsidR="00864AB4" w:rsidRPr="00454D43" w:rsidRDefault="00864AB4" w:rsidP="00864AB4">
      <w:pPr>
        <w:tabs>
          <w:tab w:val="left" w:pos="3960"/>
        </w:tabs>
        <w:jc w:val="both"/>
        <w:rPr>
          <w:rFonts w:ascii="Arial" w:hAnsi="Arial" w:cs="Arial"/>
          <w:b/>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864AB4" w:rsidRPr="00454D43" w:rsidRDefault="00864AB4" w:rsidP="00864AB4">
      <w:pPr>
        <w:tabs>
          <w:tab w:val="left" w:pos="3960"/>
        </w:tabs>
        <w:jc w:val="both"/>
        <w:rPr>
          <w:rFonts w:ascii="Arial" w:hAnsi="Arial" w:cs="Arial"/>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864AB4" w:rsidRPr="00454D43" w:rsidRDefault="00864AB4" w:rsidP="00864AB4">
      <w:pPr>
        <w:tabs>
          <w:tab w:val="left" w:pos="3960"/>
        </w:tabs>
        <w:jc w:val="both"/>
        <w:rPr>
          <w:rFonts w:ascii="Arial" w:hAnsi="Arial" w:cs="Arial"/>
          <w:sz w:val="22"/>
          <w:szCs w:val="22"/>
        </w:rPr>
      </w:pPr>
    </w:p>
    <w:p w:rsidR="005B1A36" w:rsidRPr="00274DC5" w:rsidRDefault="005B1A36" w:rsidP="005B1A36">
      <w:pPr>
        <w:widowControl w:val="0"/>
        <w:tabs>
          <w:tab w:val="left" w:pos="3828"/>
        </w:tabs>
        <w:jc w:val="both"/>
        <w:rPr>
          <w:rFonts w:ascii="Arial" w:hAnsi="Arial" w:cs="Arial"/>
          <w:sz w:val="22"/>
          <w:szCs w:val="22"/>
        </w:rPr>
      </w:pPr>
      <w:r w:rsidRPr="00274DC5">
        <w:rPr>
          <w:rFonts w:ascii="Arial" w:hAnsi="Arial" w:cs="Arial"/>
          <w:b/>
          <w:sz w:val="22"/>
          <w:szCs w:val="22"/>
        </w:rPr>
        <w:t>Zhotovitel:</w:t>
      </w:r>
      <w:r w:rsidRPr="00274DC5">
        <w:rPr>
          <w:rFonts w:ascii="Arial" w:hAnsi="Arial" w:cs="Arial"/>
          <w:b/>
          <w:sz w:val="22"/>
          <w:szCs w:val="22"/>
        </w:rPr>
        <w:tab/>
      </w:r>
      <w:r w:rsidR="00464D5C" w:rsidRPr="00464D5C">
        <w:rPr>
          <w:rFonts w:ascii="Arial" w:hAnsi="Arial" w:cs="Arial"/>
          <w:b/>
          <w:sz w:val="22"/>
          <w:szCs w:val="22"/>
        </w:rPr>
        <w:t>Stavební firma Bardzák s.r.o.</w:t>
      </w:r>
    </w:p>
    <w:p w:rsidR="005B1A36" w:rsidRDefault="005B1A36" w:rsidP="005B1A36">
      <w:pPr>
        <w:widowControl w:val="0"/>
        <w:tabs>
          <w:tab w:val="left" w:pos="3828"/>
        </w:tabs>
        <w:jc w:val="both"/>
        <w:rPr>
          <w:rFonts w:ascii="Arial" w:hAnsi="Arial" w:cs="Arial"/>
          <w:sz w:val="22"/>
          <w:szCs w:val="22"/>
        </w:rPr>
      </w:pPr>
      <w:r w:rsidRPr="00274DC5">
        <w:rPr>
          <w:rFonts w:ascii="Arial" w:hAnsi="Arial" w:cs="Arial"/>
          <w:b/>
          <w:sz w:val="22"/>
          <w:szCs w:val="22"/>
        </w:rPr>
        <w:t>adresa:</w:t>
      </w:r>
      <w:r w:rsidRPr="00274DC5">
        <w:rPr>
          <w:rFonts w:ascii="Arial" w:hAnsi="Arial" w:cs="Arial"/>
          <w:sz w:val="22"/>
          <w:szCs w:val="22"/>
        </w:rPr>
        <w:tab/>
      </w:r>
      <w:r w:rsidR="00464D5C" w:rsidRPr="00464D5C">
        <w:rPr>
          <w:rFonts w:ascii="Arial" w:hAnsi="Arial" w:cs="Arial"/>
          <w:sz w:val="22"/>
          <w:szCs w:val="22"/>
        </w:rPr>
        <w:t>Nerudova 107</w:t>
      </w:r>
      <w:r w:rsidR="00464D5C">
        <w:rPr>
          <w:rFonts w:ascii="Arial" w:hAnsi="Arial" w:cs="Arial"/>
          <w:sz w:val="22"/>
          <w:szCs w:val="22"/>
        </w:rPr>
        <w:t>, 407 22 Benešov nad Ploučnicí</w:t>
      </w:r>
    </w:p>
    <w:p w:rsidR="005B1A36" w:rsidRPr="00274DC5" w:rsidRDefault="005B1A36" w:rsidP="005B1A36">
      <w:pPr>
        <w:widowControl w:val="0"/>
        <w:tabs>
          <w:tab w:val="left" w:pos="3828"/>
        </w:tabs>
        <w:jc w:val="both"/>
        <w:rPr>
          <w:rFonts w:ascii="Arial" w:hAnsi="Arial" w:cs="Arial"/>
          <w:sz w:val="22"/>
          <w:szCs w:val="22"/>
        </w:rPr>
      </w:pPr>
      <w:r w:rsidRPr="00274DC5">
        <w:rPr>
          <w:rFonts w:ascii="Arial" w:hAnsi="Arial" w:cs="Arial"/>
          <w:b/>
          <w:sz w:val="22"/>
          <w:szCs w:val="22"/>
        </w:rPr>
        <w:t>IČ</w:t>
      </w:r>
      <w:r>
        <w:rPr>
          <w:rFonts w:ascii="Arial" w:hAnsi="Arial" w:cs="Arial"/>
          <w:b/>
          <w:sz w:val="22"/>
          <w:szCs w:val="22"/>
        </w:rPr>
        <w:t>O</w:t>
      </w:r>
      <w:r w:rsidRPr="00274DC5">
        <w:rPr>
          <w:rFonts w:ascii="Arial" w:hAnsi="Arial" w:cs="Arial"/>
          <w:b/>
          <w:sz w:val="22"/>
          <w:szCs w:val="22"/>
        </w:rPr>
        <w:t>:</w:t>
      </w:r>
      <w:r w:rsidRPr="00274DC5">
        <w:rPr>
          <w:rFonts w:ascii="Arial" w:hAnsi="Arial" w:cs="Arial"/>
          <w:sz w:val="22"/>
          <w:szCs w:val="22"/>
        </w:rPr>
        <w:tab/>
      </w:r>
      <w:r w:rsidR="00464D5C" w:rsidRPr="00464D5C">
        <w:rPr>
          <w:rFonts w:ascii="Arial" w:hAnsi="Arial" w:cs="Arial"/>
          <w:sz w:val="22"/>
          <w:szCs w:val="22"/>
        </w:rPr>
        <w:t>28745001</w:t>
      </w:r>
    </w:p>
    <w:p w:rsidR="005B1A36" w:rsidRPr="00274DC5" w:rsidRDefault="005B1A36" w:rsidP="005B1A36">
      <w:pPr>
        <w:widowControl w:val="0"/>
        <w:tabs>
          <w:tab w:val="left" w:pos="3828"/>
        </w:tabs>
        <w:jc w:val="both"/>
        <w:rPr>
          <w:rFonts w:ascii="Arial" w:hAnsi="Arial" w:cs="Arial"/>
          <w:sz w:val="22"/>
          <w:szCs w:val="22"/>
        </w:rPr>
      </w:pPr>
      <w:r w:rsidRPr="00274DC5">
        <w:rPr>
          <w:rFonts w:ascii="Arial" w:hAnsi="Arial" w:cs="Arial"/>
          <w:b/>
          <w:sz w:val="22"/>
          <w:szCs w:val="22"/>
        </w:rPr>
        <w:t>DIČ:</w:t>
      </w:r>
      <w:r w:rsidRPr="00274DC5">
        <w:rPr>
          <w:rFonts w:ascii="Arial" w:hAnsi="Arial" w:cs="Arial"/>
          <w:b/>
          <w:sz w:val="22"/>
          <w:szCs w:val="22"/>
        </w:rPr>
        <w:tab/>
      </w:r>
      <w:r w:rsidR="00464D5C" w:rsidRPr="00464D5C">
        <w:rPr>
          <w:rFonts w:ascii="Arial" w:hAnsi="Arial" w:cs="Arial"/>
          <w:sz w:val="22"/>
          <w:szCs w:val="22"/>
        </w:rPr>
        <w:t>CZ28745001</w:t>
      </w:r>
    </w:p>
    <w:p w:rsidR="005B1A36" w:rsidRDefault="005B1A36" w:rsidP="005B1A36">
      <w:pPr>
        <w:widowControl w:val="0"/>
        <w:tabs>
          <w:tab w:val="left" w:pos="3828"/>
        </w:tabs>
        <w:spacing w:line="240" w:lineRule="atLeast"/>
        <w:ind w:left="3825" w:hanging="3825"/>
        <w:rPr>
          <w:rFonts w:ascii="Arial" w:hAnsi="Arial" w:cs="Arial"/>
          <w:sz w:val="22"/>
          <w:szCs w:val="22"/>
        </w:rPr>
      </w:pPr>
      <w:r w:rsidRPr="00274DC5">
        <w:rPr>
          <w:rFonts w:ascii="Arial" w:hAnsi="Arial" w:cs="Arial"/>
          <w:b/>
          <w:sz w:val="22"/>
          <w:szCs w:val="22"/>
        </w:rPr>
        <w:t>zastoupený:</w:t>
      </w:r>
      <w:r w:rsidRPr="00274DC5">
        <w:rPr>
          <w:rFonts w:ascii="Arial" w:hAnsi="Arial" w:cs="Arial"/>
          <w:sz w:val="22"/>
          <w:szCs w:val="22"/>
        </w:rPr>
        <w:tab/>
      </w:r>
      <w:r w:rsidR="00464D5C">
        <w:rPr>
          <w:rFonts w:ascii="Arial" w:hAnsi="Arial" w:cs="Arial"/>
          <w:sz w:val="22"/>
          <w:szCs w:val="22"/>
        </w:rPr>
        <w:t>Michalem Bardzákem</w:t>
      </w:r>
      <w:r w:rsidR="00C546CB">
        <w:rPr>
          <w:rFonts w:ascii="Arial" w:hAnsi="Arial" w:cs="Arial"/>
          <w:sz w:val="22"/>
          <w:szCs w:val="22"/>
        </w:rPr>
        <w:t xml:space="preserve">, </w:t>
      </w:r>
      <w:r>
        <w:rPr>
          <w:rFonts w:ascii="Arial" w:hAnsi="Arial" w:cs="Arial"/>
          <w:sz w:val="22"/>
          <w:szCs w:val="22"/>
        </w:rPr>
        <w:t>jednatelem společnosti</w:t>
      </w:r>
    </w:p>
    <w:p w:rsidR="005B1A36" w:rsidRPr="00274DC5" w:rsidRDefault="005B1A36" w:rsidP="005B1A36">
      <w:pPr>
        <w:spacing w:line="240" w:lineRule="atLeast"/>
        <w:rPr>
          <w:rFonts w:ascii="Arial" w:hAnsi="Arial" w:cs="Arial"/>
          <w:snapToGrid w:val="0"/>
          <w:sz w:val="22"/>
          <w:szCs w:val="22"/>
        </w:rPr>
      </w:pPr>
    </w:p>
    <w:p w:rsidR="005B1A36" w:rsidRPr="00274DC5" w:rsidRDefault="005B1A36" w:rsidP="005B1A36">
      <w:pPr>
        <w:tabs>
          <w:tab w:val="left" w:pos="3960"/>
        </w:tabs>
        <w:jc w:val="both"/>
        <w:rPr>
          <w:rFonts w:ascii="Arial" w:hAnsi="Arial" w:cs="Arial"/>
          <w:sz w:val="22"/>
          <w:szCs w:val="22"/>
        </w:rPr>
      </w:pPr>
      <w:r>
        <w:rPr>
          <w:rFonts w:ascii="Arial" w:hAnsi="Arial" w:cs="Arial"/>
          <w:snapToGrid w:val="0"/>
          <w:sz w:val="22"/>
          <w:szCs w:val="22"/>
        </w:rPr>
        <w:t>Z</w:t>
      </w:r>
      <w:r w:rsidRPr="00274DC5">
        <w:rPr>
          <w:rFonts w:ascii="Arial" w:hAnsi="Arial" w:cs="Arial"/>
          <w:snapToGrid w:val="0"/>
          <w:sz w:val="22"/>
          <w:szCs w:val="22"/>
        </w:rPr>
        <w:t xml:space="preserve">hotovitel </w:t>
      </w:r>
      <w:r w:rsidRPr="00274DC5">
        <w:rPr>
          <w:rFonts w:ascii="Arial" w:hAnsi="Arial" w:cs="Arial"/>
          <w:sz w:val="22"/>
          <w:szCs w:val="22"/>
        </w:rPr>
        <w:t xml:space="preserve">je zapsán v obchodním rejstříku Krajského soudu v Ústí nad Labem v oddílu C, vložce č. </w:t>
      </w:r>
      <w:r w:rsidR="00464D5C" w:rsidRPr="00464D5C">
        <w:rPr>
          <w:rFonts w:ascii="Arial" w:hAnsi="Arial" w:cs="Arial"/>
          <w:sz w:val="22"/>
          <w:szCs w:val="22"/>
        </w:rPr>
        <w:t>30224</w:t>
      </w:r>
    </w:p>
    <w:p w:rsidR="00302394" w:rsidRPr="00454D43" w:rsidRDefault="00302394">
      <w:pPr>
        <w:pStyle w:val="Zkladntext"/>
        <w:widowControl/>
        <w:spacing w:before="120"/>
        <w:jc w:val="center"/>
        <w:rPr>
          <w:rFonts w:cs="Arial"/>
          <w:color w:val="auto"/>
          <w:sz w:val="22"/>
          <w:szCs w:val="22"/>
        </w:rPr>
      </w:pPr>
    </w:p>
    <w:p w:rsidR="007F7071" w:rsidRPr="00454D43" w:rsidRDefault="007F7071" w:rsidP="007F7071">
      <w:pPr>
        <w:widowControl w:val="0"/>
        <w:spacing w:line="240" w:lineRule="atLeast"/>
        <w:rPr>
          <w:rFonts w:ascii="Arial" w:hAnsi="Arial" w:cs="Arial"/>
          <w:sz w:val="22"/>
          <w:szCs w:val="22"/>
        </w:rPr>
      </w:pPr>
      <w:r w:rsidRPr="00454D43">
        <w:rPr>
          <w:rFonts w:ascii="Arial" w:hAnsi="Arial" w:cs="Arial"/>
          <w:sz w:val="22"/>
          <w:szCs w:val="22"/>
        </w:rPr>
        <w:t>(dále jen „</w:t>
      </w:r>
      <w:r w:rsidR="00454D43" w:rsidRPr="00454D43">
        <w:rPr>
          <w:rFonts w:ascii="Arial" w:hAnsi="Arial" w:cs="Arial"/>
          <w:sz w:val="22"/>
          <w:szCs w:val="22"/>
        </w:rPr>
        <w:t>zhotovitel</w:t>
      </w:r>
      <w:r w:rsidRPr="00454D43">
        <w:rPr>
          <w:rFonts w:ascii="Arial" w:hAnsi="Arial" w:cs="Arial"/>
          <w:sz w:val="22"/>
          <w:szCs w:val="22"/>
        </w:rPr>
        <w:t>“)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9"/>
          <w:footerReference w:type="default" r:id="rId10"/>
          <w:pgSz w:w="11906" w:h="16838"/>
          <w:pgMar w:top="1134" w:right="1418" w:bottom="1134" w:left="1418" w:header="709" w:footer="709" w:gutter="0"/>
          <w:cols w:space="708"/>
        </w:sectPr>
      </w:pPr>
    </w:p>
    <w:p w:rsidR="009A3FBD" w:rsidRPr="00454D43" w:rsidRDefault="00985301" w:rsidP="00864AB4">
      <w:pPr>
        <w:jc w:val="both"/>
        <w:rPr>
          <w:rFonts w:ascii="Arial" w:hAnsi="Arial" w:cs="Arial"/>
          <w:iCs/>
          <w:sz w:val="22"/>
          <w:szCs w:val="22"/>
        </w:rPr>
      </w:pPr>
      <w:r w:rsidRPr="00454D43">
        <w:rPr>
          <w:rFonts w:ascii="Arial" w:hAnsi="Arial" w:cs="Arial"/>
          <w:iCs/>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985301" w:rsidRPr="00454D43" w:rsidRDefault="00985301"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F200FD" w:rsidRDefault="00464D5C" w:rsidP="00A154F2">
      <w:pPr>
        <w:jc w:val="center"/>
        <w:rPr>
          <w:rFonts w:ascii="Arial" w:hAnsi="Arial" w:cs="Arial"/>
          <w:b/>
          <w:sz w:val="22"/>
          <w:szCs w:val="22"/>
        </w:rPr>
      </w:pPr>
      <w:r w:rsidRPr="00464D5C">
        <w:rPr>
          <w:rFonts w:ascii="Arial" w:hAnsi="Arial" w:cs="Arial"/>
          <w:b/>
          <w:sz w:val="22"/>
          <w:szCs w:val="22"/>
        </w:rPr>
        <w:t>Doprava zeminy z ŠP Kamenička na PD Česká Lípa</w:t>
      </w:r>
    </w:p>
    <w:p w:rsidR="00464D5C" w:rsidRPr="00454D43" w:rsidRDefault="00464D5C" w:rsidP="00A154F2">
      <w:pPr>
        <w:jc w:val="center"/>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5D30C8" w:rsidRPr="006C0CBF" w:rsidRDefault="005D30C8" w:rsidP="005D30C8">
      <w:pPr>
        <w:overflowPunct/>
        <w:autoSpaceDE/>
        <w:autoSpaceDN/>
        <w:adjustRightInd/>
        <w:jc w:val="both"/>
        <w:textAlignment w:val="auto"/>
        <w:rPr>
          <w:rFonts w:ascii="Arial" w:hAnsi="Arial" w:cs="Arial"/>
          <w:sz w:val="22"/>
          <w:szCs w:val="22"/>
        </w:rPr>
      </w:pPr>
      <w:r w:rsidRPr="006C0CBF">
        <w:rPr>
          <w:rFonts w:ascii="Arial" w:hAnsi="Arial" w:cs="Arial"/>
          <w:sz w:val="22"/>
          <w:szCs w:val="22"/>
        </w:rPr>
        <w:t>Následující dokumenty budou studovány a vykládány jako část této smlouvy, s tímto pořadím priority:</w:t>
      </w:r>
    </w:p>
    <w:p w:rsidR="005D30C8" w:rsidRPr="006C0CBF" w:rsidRDefault="005D30C8" w:rsidP="005D30C8">
      <w:pPr>
        <w:widowControl w:val="0"/>
        <w:numPr>
          <w:ilvl w:val="1"/>
          <w:numId w:val="28"/>
        </w:numPr>
        <w:overflowPunct/>
        <w:autoSpaceDE/>
        <w:autoSpaceDN/>
        <w:adjustRightInd/>
        <w:spacing w:before="120"/>
        <w:ind w:left="540" w:firstLine="169"/>
        <w:jc w:val="both"/>
        <w:textAlignment w:val="auto"/>
        <w:rPr>
          <w:rFonts w:ascii="Arial" w:hAnsi="Arial" w:cs="Arial"/>
          <w:snapToGrid w:val="0"/>
          <w:sz w:val="22"/>
          <w:szCs w:val="22"/>
        </w:rPr>
      </w:pPr>
      <w:r w:rsidRPr="006C0CBF">
        <w:rPr>
          <w:rFonts w:ascii="Arial" w:hAnsi="Arial" w:cs="Arial"/>
          <w:sz w:val="22"/>
          <w:szCs w:val="22"/>
        </w:rPr>
        <w:t xml:space="preserve">Smlouva </w:t>
      </w:r>
    </w:p>
    <w:p w:rsidR="005D30C8" w:rsidRPr="006C0CBF" w:rsidRDefault="005D30C8" w:rsidP="005D30C8">
      <w:pPr>
        <w:widowControl w:val="0"/>
        <w:spacing w:before="120"/>
        <w:ind w:left="709"/>
        <w:jc w:val="both"/>
        <w:rPr>
          <w:rFonts w:ascii="Arial" w:hAnsi="Arial" w:cs="Arial"/>
          <w:snapToGrid w:val="0"/>
          <w:sz w:val="22"/>
          <w:szCs w:val="22"/>
        </w:rPr>
      </w:pPr>
      <w:r w:rsidRPr="006C0CBF">
        <w:rPr>
          <w:rFonts w:ascii="Arial" w:hAnsi="Arial" w:cs="Arial"/>
          <w:snapToGrid w:val="0"/>
          <w:sz w:val="22"/>
          <w:szCs w:val="22"/>
        </w:rPr>
        <w:tab/>
      </w:r>
      <w:r w:rsidRPr="006C0CBF">
        <w:rPr>
          <w:rFonts w:ascii="Arial" w:hAnsi="Arial" w:cs="Arial"/>
          <w:snapToGrid w:val="0"/>
          <w:sz w:val="22"/>
          <w:szCs w:val="22"/>
        </w:rPr>
        <w:tab/>
        <w:t>nedílnou součástí smlouvy se stává:</w:t>
      </w:r>
    </w:p>
    <w:p w:rsidR="005D30C8" w:rsidRPr="006C0CBF" w:rsidRDefault="005D30C8" w:rsidP="005D30C8">
      <w:pPr>
        <w:pStyle w:val="Odstavecseseznamem"/>
        <w:widowControl w:val="0"/>
        <w:spacing w:before="120"/>
        <w:ind w:left="540"/>
        <w:jc w:val="both"/>
        <w:rPr>
          <w:rFonts w:ascii="Arial" w:hAnsi="Arial" w:cs="Arial"/>
          <w:color w:val="auto"/>
          <w:sz w:val="22"/>
          <w:szCs w:val="22"/>
        </w:rPr>
      </w:pPr>
      <w:r w:rsidRPr="006C0CBF">
        <w:rPr>
          <w:rFonts w:ascii="Arial" w:hAnsi="Arial" w:cs="Arial"/>
          <w:color w:val="auto"/>
          <w:sz w:val="22"/>
          <w:szCs w:val="22"/>
        </w:rPr>
        <w:tab/>
      </w:r>
      <w:r w:rsidRPr="006C0CBF">
        <w:rPr>
          <w:rFonts w:ascii="Arial" w:hAnsi="Arial" w:cs="Arial"/>
          <w:color w:val="auto"/>
          <w:sz w:val="22"/>
          <w:szCs w:val="22"/>
        </w:rPr>
        <w:tab/>
        <w:t>Příloha č. 1 k SOD - Zajištění BOZP a PO</w:t>
      </w: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864AB4" w:rsidRPr="00454D43" w:rsidRDefault="00864AB4" w:rsidP="00864AB4">
      <w:pPr>
        <w:pStyle w:val="Zkladntext"/>
        <w:widowControl/>
        <w:rPr>
          <w:rFonts w:cs="Arial"/>
          <w:b/>
          <w:color w:val="auto"/>
          <w:sz w:val="22"/>
          <w:szCs w:val="22"/>
        </w:rPr>
      </w:pPr>
    </w:p>
    <w:p w:rsidR="00EC0387" w:rsidRPr="00AB028C" w:rsidRDefault="00EC0387" w:rsidP="00C546CB">
      <w:pPr>
        <w:pStyle w:val="Zkladntext"/>
        <w:widowControl/>
        <w:numPr>
          <w:ilvl w:val="0"/>
          <w:numId w:val="1"/>
        </w:numPr>
        <w:ind w:left="426" w:hanging="426"/>
        <w:jc w:val="both"/>
        <w:rPr>
          <w:rFonts w:cs="Arial"/>
          <w:b/>
          <w:color w:val="auto"/>
          <w:sz w:val="22"/>
          <w:szCs w:val="22"/>
        </w:rPr>
      </w:pPr>
      <w:r w:rsidRPr="006C0CBF">
        <w:rPr>
          <w:rFonts w:cs="Arial"/>
          <w:color w:val="auto"/>
          <w:sz w:val="22"/>
          <w:szCs w:val="22"/>
        </w:rPr>
        <w:t xml:space="preserve">Zhotovitel se zavazuje provést výše uvedené dílo v rozsahu </w:t>
      </w:r>
      <w:r>
        <w:rPr>
          <w:rFonts w:cs="Arial"/>
          <w:color w:val="auto"/>
          <w:sz w:val="22"/>
          <w:szCs w:val="22"/>
        </w:rPr>
        <w:t xml:space="preserve">zadání ze strany objednatele </w:t>
      </w:r>
      <w:r w:rsidRPr="006C0CBF">
        <w:rPr>
          <w:rFonts w:cs="Arial"/>
          <w:color w:val="auto"/>
          <w:sz w:val="22"/>
          <w:szCs w:val="22"/>
        </w:rPr>
        <w:t xml:space="preserve">a </w:t>
      </w:r>
      <w:r w:rsidR="00346E68">
        <w:rPr>
          <w:rFonts w:cs="Arial"/>
          <w:color w:val="auto"/>
          <w:sz w:val="22"/>
          <w:szCs w:val="22"/>
        </w:rPr>
        <w:t xml:space="preserve">cenové kalkulace </w:t>
      </w:r>
      <w:r w:rsidR="0062654E">
        <w:rPr>
          <w:rFonts w:cs="Arial"/>
          <w:color w:val="auto"/>
          <w:sz w:val="22"/>
          <w:szCs w:val="22"/>
        </w:rPr>
        <w:t>zhotovitele</w:t>
      </w:r>
      <w:r w:rsidRPr="006C0CBF">
        <w:rPr>
          <w:rFonts w:cs="Arial"/>
          <w:color w:val="auto"/>
          <w:sz w:val="22"/>
          <w:szCs w:val="22"/>
        </w:rPr>
        <w:t>.</w:t>
      </w:r>
    </w:p>
    <w:p w:rsidR="00EC0387" w:rsidRDefault="00EC0387" w:rsidP="00346E68">
      <w:pPr>
        <w:pStyle w:val="Zkladntext"/>
        <w:widowControl/>
        <w:ind w:left="426"/>
        <w:jc w:val="both"/>
        <w:rPr>
          <w:rFonts w:cs="Arial"/>
          <w:b/>
          <w:color w:val="auto"/>
          <w:sz w:val="22"/>
          <w:szCs w:val="22"/>
        </w:rPr>
      </w:pPr>
      <w:r>
        <w:rPr>
          <w:rFonts w:cs="Arial"/>
          <w:color w:val="auto"/>
          <w:sz w:val="22"/>
          <w:szCs w:val="22"/>
        </w:rPr>
        <w:t xml:space="preserve">Předmětem díla je </w:t>
      </w:r>
      <w:r w:rsidR="00346E68">
        <w:rPr>
          <w:rFonts w:cs="Arial"/>
          <w:b/>
          <w:color w:val="auto"/>
          <w:sz w:val="22"/>
          <w:szCs w:val="22"/>
        </w:rPr>
        <w:t xml:space="preserve">zajištění dopravy zeminy o </w:t>
      </w:r>
      <w:r w:rsidR="0062654E">
        <w:rPr>
          <w:rFonts w:cs="Arial"/>
          <w:b/>
          <w:color w:val="auto"/>
          <w:sz w:val="22"/>
          <w:szCs w:val="22"/>
        </w:rPr>
        <w:t xml:space="preserve">předpokládaném </w:t>
      </w:r>
      <w:r w:rsidR="00346E68">
        <w:rPr>
          <w:rFonts w:cs="Arial"/>
          <w:b/>
          <w:color w:val="auto"/>
          <w:sz w:val="22"/>
          <w:szCs w:val="22"/>
        </w:rPr>
        <w:t xml:space="preserve">objemu </w:t>
      </w:r>
      <w:r w:rsidR="0051791A">
        <w:rPr>
          <w:rFonts w:cs="Arial"/>
          <w:b/>
          <w:color w:val="auto"/>
          <w:sz w:val="22"/>
          <w:szCs w:val="22"/>
        </w:rPr>
        <w:t>300</w:t>
      </w:r>
      <w:r w:rsidR="00346E68">
        <w:rPr>
          <w:rFonts w:cs="Arial"/>
          <w:b/>
          <w:color w:val="auto"/>
          <w:sz w:val="22"/>
          <w:szCs w:val="22"/>
        </w:rPr>
        <w:t xml:space="preserve"> m3 z prostoru sedimentačního prostoru ŠP Kamenička na povodňový dvůr na adrese Litoměřická 91, 470 01 Česká Lípa</w:t>
      </w:r>
      <w:r w:rsidR="0062654E">
        <w:rPr>
          <w:rFonts w:cs="Arial"/>
          <w:b/>
          <w:color w:val="auto"/>
          <w:sz w:val="22"/>
          <w:szCs w:val="22"/>
        </w:rPr>
        <w:t xml:space="preserve"> v dopravní vzdálenosti cca 35 km</w:t>
      </w:r>
      <w:r w:rsidR="00346E68">
        <w:rPr>
          <w:rFonts w:cs="Arial"/>
          <w:b/>
          <w:color w:val="auto"/>
          <w:sz w:val="22"/>
          <w:szCs w:val="22"/>
        </w:rPr>
        <w:t>.</w:t>
      </w:r>
    </w:p>
    <w:p w:rsidR="00346E68" w:rsidRPr="00346E68" w:rsidRDefault="00346E68" w:rsidP="00346E68">
      <w:pPr>
        <w:pStyle w:val="Zkladntext"/>
        <w:widowControl/>
        <w:ind w:left="426"/>
        <w:jc w:val="both"/>
        <w:rPr>
          <w:rFonts w:cs="Arial"/>
          <w:color w:val="auto"/>
          <w:sz w:val="22"/>
          <w:szCs w:val="22"/>
        </w:rPr>
      </w:pPr>
      <w:r w:rsidRPr="00346E68">
        <w:rPr>
          <w:rFonts w:cs="Arial"/>
          <w:color w:val="auto"/>
          <w:sz w:val="22"/>
          <w:szCs w:val="22"/>
        </w:rPr>
        <w:t>Naložení a vyložení zeminy zajistí objednatel.</w:t>
      </w:r>
    </w:p>
    <w:p w:rsidR="00346E68" w:rsidRPr="00346E68" w:rsidRDefault="00346E68" w:rsidP="00346E68">
      <w:pPr>
        <w:pStyle w:val="Zkladntext"/>
        <w:widowControl/>
        <w:ind w:left="426"/>
        <w:jc w:val="both"/>
        <w:rPr>
          <w:rFonts w:cs="Arial"/>
          <w:color w:val="auto"/>
          <w:sz w:val="22"/>
          <w:szCs w:val="22"/>
          <w:u w:val="single"/>
        </w:rPr>
      </w:pPr>
      <w:r w:rsidRPr="00346E68">
        <w:rPr>
          <w:rFonts w:cs="Arial"/>
          <w:color w:val="auto"/>
          <w:sz w:val="22"/>
          <w:szCs w:val="22"/>
          <w:u w:val="single"/>
        </w:rPr>
        <w:t>Při výpočtu ceny díla se vycházelo z těchto jednotkových cen:</w:t>
      </w:r>
    </w:p>
    <w:p w:rsidR="00346E68" w:rsidRPr="00346E68" w:rsidRDefault="00346E68" w:rsidP="00346E68">
      <w:pPr>
        <w:pStyle w:val="Zkladntext"/>
        <w:widowControl/>
        <w:ind w:left="426"/>
        <w:jc w:val="both"/>
        <w:rPr>
          <w:rFonts w:cs="Arial"/>
          <w:color w:val="auto"/>
          <w:sz w:val="22"/>
          <w:szCs w:val="22"/>
        </w:rPr>
      </w:pPr>
      <w:r w:rsidRPr="00346E68">
        <w:rPr>
          <w:rFonts w:cs="Arial"/>
          <w:color w:val="auto"/>
          <w:sz w:val="22"/>
          <w:szCs w:val="22"/>
        </w:rPr>
        <w:t>Cena za 1 km dopravy nákladním vozidlem MAN – 35 Kč bez DPH</w:t>
      </w:r>
    </w:p>
    <w:p w:rsidR="00346E68" w:rsidRPr="00346E68" w:rsidRDefault="00346E68" w:rsidP="00346E68">
      <w:pPr>
        <w:pStyle w:val="Zkladntext"/>
        <w:widowControl/>
        <w:ind w:left="426"/>
        <w:jc w:val="both"/>
        <w:rPr>
          <w:rFonts w:cs="Arial"/>
          <w:color w:val="auto"/>
          <w:sz w:val="22"/>
          <w:szCs w:val="22"/>
        </w:rPr>
      </w:pPr>
      <w:r w:rsidRPr="00346E68">
        <w:rPr>
          <w:rFonts w:cs="Arial"/>
          <w:color w:val="auto"/>
          <w:sz w:val="22"/>
          <w:szCs w:val="22"/>
        </w:rPr>
        <w:t>Cena za 1 hod. čekání při nakládce a vykládce – 320 Kč bez DPH</w:t>
      </w:r>
    </w:p>
    <w:p w:rsidR="00864AB4" w:rsidRPr="00454D43" w:rsidRDefault="00864AB4" w:rsidP="00864AB4">
      <w:pPr>
        <w:pStyle w:val="Zkladntext"/>
        <w:widowControl/>
        <w:ind w:left="426"/>
        <w:jc w:val="both"/>
        <w:rPr>
          <w:rFonts w:cs="Arial"/>
          <w:b/>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864AB4" w:rsidRPr="00454D43" w:rsidRDefault="00454D43"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00864AB4" w:rsidRPr="00454D43">
        <w:rPr>
          <w:rFonts w:ascii="Arial" w:hAnsi="Arial" w:cs="Arial"/>
          <w:snapToGrid w:val="0"/>
          <w:sz w:val="22"/>
          <w:szCs w:val="22"/>
        </w:rPr>
        <w:t xml:space="preserve"> prohlašuje, že si pečlivě prostudoval veškeré zadávací podklady a seznámil se  </w:t>
      </w:r>
      <w:r w:rsidR="00B368E0" w:rsidRPr="00454D43">
        <w:rPr>
          <w:rFonts w:ascii="Arial" w:hAnsi="Arial" w:cs="Arial"/>
          <w:snapToGrid w:val="0"/>
          <w:sz w:val="22"/>
          <w:szCs w:val="22"/>
        </w:rPr>
        <w:t xml:space="preserve">s místem plnění díla </w:t>
      </w:r>
      <w:r w:rsidR="00864AB4" w:rsidRPr="00454D43">
        <w:rPr>
          <w:rFonts w:ascii="Arial" w:hAnsi="Arial" w:cs="Arial"/>
          <w:snapToGrid w:val="0"/>
          <w:sz w:val="22"/>
          <w:szCs w:val="22"/>
        </w:rPr>
        <w:t xml:space="preserve">tak, aby mohlo být dílo řádně provedeno podle ustanovení této smlouvy, není třeba žádných změn nebo úprav zadání. </w:t>
      </w:r>
    </w:p>
    <w:p w:rsidR="00864AB4" w:rsidRPr="00454D4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454D43" w:rsidRDefault="00864AB4"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 xml:space="preserve">Objednatel předá </w:t>
      </w:r>
      <w:r w:rsidR="00454D43" w:rsidRPr="00454D43">
        <w:rPr>
          <w:rFonts w:ascii="Arial" w:hAnsi="Arial" w:cs="Arial"/>
          <w:snapToGrid w:val="0"/>
          <w:sz w:val="22"/>
          <w:szCs w:val="22"/>
        </w:rPr>
        <w:t>zhotovitel</w:t>
      </w:r>
      <w:r w:rsidR="00FF5046" w:rsidRPr="00454D43">
        <w:rPr>
          <w:rFonts w:ascii="Arial" w:hAnsi="Arial" w:cs="Arial"/>
          <w:sz w:val="22"/>
          <w:szCs w:val="22"/>
        </w:rPr>
        <w:t>i</w:t>
      </w:r>
      <w:r w:rsidRPr="00454D43">
        <w:rPr>
          <w:rFonts w:ascii="Arial" w:hAnsi="Arial" w:cs="Arial"/>
          <w:snapToGrid w:val="0"/>
          <w:sz w:val="22"/>
          <w:szCs w:val="22"/>
        </w:rPr>
        <w:t xml:space="preserve"> </w:t>
      </w:r>
      <w:r w:rsidR="00B368E0" w:rsidRPr="00454D43">
        <w:rPr>
          <w:rFonts w:ascii="Arial" w:hAnsi="Arial" w:cs="Arial"/>
          <w:snapToGrid w:val="0"/>
          <w:sz w:val="22"/>
          <w:szCs w:val="22"/>
        </w:rPr>
        <w:t>místo plnění díla</w:t>
      </w:r>
      <w:r w:rsidRPr="00454D43">
        <w:rPr>
          <w:rFonts w:ascii="Arial" w:hAnsi="Arial" w:cs="Arial"/>
          <w:snapToGrid w:val="0"/>
          <w:sz w:val="22"/>
          <w:szCs w:val="22"/>
        </w:rPr>
        <w:t xml:space="preserve"> (nebo jeho ucelenou část) prosté práv třetích osob.</w:t>
      </w:r>
    </w:p>
    <w:p w:rsidR="00864AB4" w:rsidRPr="00454D43" w:rsidRDefault="00864AB4"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r w:rsidRPr="00454D43">
        <w:rPr>
          <w:rFonts w:ascii="Arial" w:hAnsi="Arial" w:cs="Arial"/>
          <w:bCs/>
          <w:sz w:val="22"/>
          <w:szCs w:val="22"/>
        </w:rPr>
        <w:tab/>
        <w:t xml:space="preserve">Předání </w:t>
      </w:r>
      <w:r w:rsidR="00B368E0" w:rsidRPr="00454D43">
        <w:rPr>
          <w:rFonts w:ascii="Arial" w:hAnsi="Arial" w:cs="Arial"/>
          <w:snapToGrid w:val="0"/>
          <w:sz w:val="22"/>
          <w:szCs w:val="22"/>
        </w:rPr>
        <w:t>místo plnění díla</w:t>
      </w:r>
      <w:r w:rsidRPr="00454D43">
        <w:rPr>
          <w:rFonts w:ascii="Arial" w:hAnsi="Arial" w:cs="Arial"/>
          <w:bCs/>
          <w:sz w:val="22"/>
          <w:szCs w:val="22"/>
        </w:rPr>
        <w:t xml:space="preserve"> </w:t>
      </w:r>
      <w:r w:rsidR="00454D43" w:rsidRPr="00454D43">
        <w:rPr>
          <w:rFonts w:ascii="Arial" w:hAnsi="Arial" w:cs="Arial"/>
          <w:bCs/>
          <w:sz w:val="22"/>
          <w:szCs w:val="22"/>
        </w:rPr>
        <w:t>zhotovitel</w:t>
      </w:r>
      <w:r w:rsidR="00FF5046" w:rsidRPr="00454D43">
        <w:rPr>
          <w:rFonts w:ascii="Arial" w:hAnsi="Arial" w:cs="Arial"/>
          <w:sz w:val="22"/>
          <w:szCs w:val="22"/>
        </w:rPr>
        <w:t>i</w:t>
      </w:r>
      <w:r w:rsidRPr="00454D43">
        <w:rPr>
          <w:rFonts w:ascii="Arial" w:hAnsi="Arial" w:cs="Arial"/>
          <w:bCs/>
          <w:sz w:val="22"/>
          <w:szCs w:val="22"/>
        </w:rPr>
        <w:t xml:space="preserve"> bude objednatelem provedeno až po splnění, a prokazatelném doložení, všech potřebných legislativních povinností </w:t>
      </w:r>
      <w:r w:rsidR="00454D43" w:rsidRPr="00454D43">
        <w:rPr>
          <w:rFonts w:ascii="Arial" w:hAnsi="Arial" w:cs="Arial"/>
          <w:bCs/>
          <w:sz w:val="22"/>
          <w:szCs w:val="22"/>
        </w:rPr>
        <w:t>zhotovitel</w:t>
      </w:r>
      <w:r w:rsidR="00FF5046" w:rsidRPr="00454D43">
        <w:rPr>
          <w:rFonts w:ascii="Arial" w:hAnsi="Arial" w:cs="Arial"/>
          <w:sz w:val="22"/>
          <w:szCs w:val="22"/>
        </w:rPr>
        <w:t>e</w:t>
      </w:r>
      <w:r w:rsidRPr="00454D43">
        <w:rPr>
          <w:rFonts w:ascii="Arial" w:hAnsi="Arial" w:cs="Arial"/>
          <w:bCs/>
          <w:sz w:val="22"/>
          <w:szCs w:val="22"/>
        </w:rPr>
        <w:t xml:space="preserve">, nutných k zajištění před předáním </w:t>
      </w:r>
      <w:r w:rsidR="00B368E0" w:rsidRPr="00454D43">
        <w:rPr>
          <w:rFonts w:ascii="Arial" w:hAnsi="Arial" w:cs="Arial"/>
          <w:snapToGrid w:val="0"/>
          <w:sz w:val="22"/>
          <w:szCs w:val="22"/>
        </w:rPr>
        <w:t>místo plnění díla</w:t>
      </w:r>
      <w:r w:rsidRPr="00454D43">
        <w:rPr>
          <w:rFonts w:ascii="Arial" w:hAnsi="Arial" w:cs="Arial"/>
          <w:bCs/>
          <w:sz w:val="22"/>
          <w:szCs w:val="22"/>
        </w:rPr>
        <w:t xml:space="preserve"> a definovaných ve Výzvě k podání nabídky.</w:t>
      </w:r>
    </w:p>
    <w:p w:rsidR="00E72F5E" w:rsidRPr="00454D43"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FE1CDE"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F200FD" w:rsidRDefault="00F200FD" w:rsidP="00F200FD">
      <w:pPr>
        <w:overflowPunct/>
        <w:autoSpaceDE/>
        <w:autoSpaceDN/>
        <w:adjustRightInd/>
        <w:ind w:left="4320" w:hanging="3888"/>
        <w:textAlignment w:val="auto"/>
        <w:rPr>
          <w:rFonts w:ascii="Arial" w:hAnsi="Arial" w:cs="Arial"/>
          <w:b/>
          <w:sz w:val="22"/>
          <w:szCs w:val="22"/>
        </w:rPr>
      </w:pPr>
      <w:r w:rsidRPr="00454D43">
        <w:rPr>
          <w:rFonts w:ascii="Arial" w:hAnsi="Arial" w:cs="Arial"/>
          <w:b/>
          <w:sz w:val="22"/>
          <w:szCs w:val="22"/>
        </w:rPr>
        <w:t>Zahájení díla:</w:t>
      </w:r>
      <w:r>
        <w:rPr>
          <w:rFonts w:ascii="Arial" w:hAnsi="Arial" w:cs="Arial"/>
          <w:b/>
          <w:sz w:val="22"/>
          <w:szCs w:val="22"/>
        </w:rPr>
        <w:tab/>
      </w:r>
      <w:r w:rsidRPr="005D30C8">
        <w:rPr>
          <w:rFonts w:ascii="Arial" w:hAnsi="Arial" w:cs="Arial"/>
          <w:b/>
          <w:sz w:val="22"/>
          <w:szCs w:val="22"/>
        </w:rPr>
        <w:t>bez zbytečného odkladu po nabytí účinnosti této smlouvy</w:t>
      </w:r>
    </w:p>
    <w:p w:rsidR="005B1A36" w:rsidRDefault="005B1A36" w:rsidP="005B1A36">
      <w:pPr>
        <w:overflowPunct/>
        <w:autoSpaceDE/>
        <w:autoSpaceDN/>
        <w:adjustRightInd/>
        <w:ind w:left="4320" w:hanging="3888"/>
        <w:textAlignment w:val="auto"/>
        <w:rPr>
          <w:rFonts w:ascii="Arial" w:hAnsi="Arial" w:cs="Arial"/>
          <w:b/>
          <w:sz w:val="22"/>
          <w:szCs w:val="22"/>
        </w:rPr>
      </w:pPr>
    </w:p>
    <w:p w:rsidR="005B1A36" w:rsidRPr="00454D43" w:rsidRDefault="005B1A36" w:rsidP="005B1A36">
      <w:pPr>
        <w:overflowPunct/>
        <w:autoSpaceDE/>
        <w:autoSpaceDN/>
        <w:adjustRightInd/>
        <w:ind w:left="426"/>
        <w:textAlignment w:val="auto"/>
        <w:rPr>
          <w:rFonts w:ascii="Arial" w:hAnsi="Arial" w:cs="Arial"/>
          <w:sz w:val="22"/>
          <w:szCs w:val="22"/>
        </w:rPr>
      </w:pPr>
      <w:r>
        <w:rPr>
          <w:rFonts w:ascii="Arial" w:hAnsi="Arial" w:cs="Arial"/>
          <w:b/>
          <w:sz w:val="22"/>
          <w:szCs w:val="22"/>
        </w:rPr>
        <w:t>Ukončení díla:</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do </w:t>
      </w:r>
      <w:r w:rsidR="00346E68">
        <w:rPr>
          <w:rFonts w:ascii="Arial" w:hAnsi="Arial" w:cs="Arial"/>
          <w:b/>
          <w:sz w:val="22"/>
          <w:szCs w:val="22"/>
        </w:rPr>
        <w:t>30.4.2018</w:t>
      </w:r>
    </w:p>
    <w:p w:rsidR="00FE1CDE" w:rsidRPr="00454D43" w:rsidRDefault="00FE1CDE" w:rsidP="0095748D">
      <w:pPr>
        <w:overflowPunct/>
        <w:autoSpaceDE/>
        <w:autoSpaceDN/>
        <w:adjustRightInd/>
        <w:ind w:left="426"/>
        <w:textAlignment w:val="auto"/>
        <w:rPr>
          <w:rFonts w:ascii="Arial" w:hAnsi="Arial" w:cs="Arial"/>
          <w:sz w:val="22"/>
          <w:szCs w:val="22"/>
        </w:rPr>
      </w:pPr>
    </w:p>
    <w:p w:rsidR="00454D43" w:rsidRPr="00454D43" w:rsidRDefault="00454D43" w:rsidP="00454D43">
      <w:pPr>
        <w:pStyle w:val="Odstavecseseznamem"/>
        <w:numPr>
          <w:ilvl w:val="0"/>
          <w:numId w:val="13"/>
        </w:numPr>
        <w:jc w:val="both"/>
        <w:rPr>
          <w:rFonts w:ascii="Arial" w:hAnsi="Arial" w:cs="Arial"/>
          <w:color w:val="auto"/>
          <w:sz w:val="22"/>
          <w:szCs w:val="22"/>
        </w:rPr>
      </w:pPr>
      <w:r w:rsidRPr="00454D43">
        <w:rPr>
          <w:rFonts w:ascii="Arial" w:hAnsi="Arial" w:cs="Arial"/>
          <w:color w:val="auto"/>
          <w:sz w:val="22"/>
          <w:szCs w:val="22"/>
        </w:rPr>
        <w:t xml:space="preserve">Zhotovitel se zavazuje, že v době ode dne zahájení díla do předání </w:t>
      </w:r>
      <w:r>
        <w:rPr>
          <w:rFonts w:ascii="Arial" w:hAnsi="Arial" w:cs="Arial"/>
          <w:color w:val="auto"/>
          <w:sz w:val="22"/>
          <w:szCs w:val="22"/>
        </w:rPr>
        <w:t>místa plnění</w:t>
      </w:r>
      <w:r w:rsidRPr="00454D43">
        <w:rPr>
          <w:rFonts w:ascii="Arial" w:hAnsi="Arial" w:cs="Arial"/>
          <w:color w:val="auto"/>
          <w:sz w:val="22"/>
          <w:szCs w:val="22"/>
        </w:rPr>
        <w:t>, vynaloží veškeré úsilí k zajištění všech podkladů dle podmínek zadání zakázky nutných pro zahájení realizace provedení díla.</w:t>
      </w:r>
    </w:p>
    <w:p w:rsidR="00454D43" w:rsidRPr="00454D43" w:rsidRDefault="00454D43" w:rsidP="00454D43">
      <w:pPr>
        <w:jc w:val="both"/>
        <w:rPr>
          <w:rFonts w:ascii="Arial" w:hAnsi="Arial" w:cs="Arial"/>
          <w:sz w:val="22"/>
          <w:szCs w:val="22"/>
        </w:rPr>
      </w:pPr>
    </w:p>
    <w:p w:rsidR="00454D43" w:rsidRPr="00454D43" w:rsidRDefault="00454D43" w:rsidP="00454D43">
      <w:pPr>
        <w:pStyle w:val="Odstavecseseznamem"/>
        <w:numPr>
          <w:ilvl w:val="0"/>
          <w:numId w:val="13"/>
        </w:numPr>
        <w:tabs>
          <w:tab w:val="num" w:pos="360"/>
        </w:tabs>
        <w:jc w:val="both"/>
        <w:rPr>
          <w:rFonts w:ascii="Arial" w:hAnsi="Arial" w:cs="Arial"/>
          <w:color w:val="auto"/>
          <w:sz w:val="22"/>
          <w:szCs w:val="22"/>
        </w:rPr>
      </w:pPr>
      <w:r w:rsidRPr="00454D43">
        <w:rPr>
          <w:rFonts w:ascii="Arial" w:hAnsi="Arial" w:cs="Arial"/>
          <w:color w:val="auto"/>
          <w:sz w:val="22"/>
          <w:szCs w:val="22"/>
        </w:rPr>
        <w:t>Termín dokončení díla může být po dohodě přiměřeně prodloužen v důsledku mimořádných nepředvídatelných překážek vzniklých nezávisle na vůli stran smlouvy dle §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454D43" w:rsidRPr="00454D43" w:rsidRDefault="00454D43" w:rsidP="00454D43">
      <w:pPr>
        <w:tabs>
          <w:tab w:val="num" w:pos="360"/>
        </w:tabs>
        <w:jc w:val="both"/>
        <w:rPr>
          <w:rFonts w:ascii="Arial" w:hAnsi="Arial" w:cs="Arial"/>
          <w:sz w:val="22"/>
          <w:szCs w:val="22"/>
        </w:rPr>
      </w:pPr>
    </w:p>
    <w:p w:rsidR="00454D43" w:rsidRPr="00454D43" w:rsidRDefault="00454D43" w:rsidP="00454D43">
      <w:pPr>
        <w:pStyle w:val="Odstavecseseznamem"/>
        <w:numPr>
          <w:ilvl w:val="0"/>
          <w:numId w:val="13"/>
        </w:numPr>
        <w:tabs>
          <w:tab w:val="num" w:pos="360"/>
        </w:tabs>
        <w:jc w:val="both"/>
        <w:rPr>
          <w:rFonts w:ascii="Arial" w:hAnsi="Arial" w:cs="Arial"/>
          <w:color w:val="auto"/>
          <w:sz w:val="22"/>
          <w:szCs w:val="22"/>
        </w:rPr>
      </w:pPr>
      <w:r w:rsidRPr="00454D43">
        <w:rPr>
          <w:rFonts w:ascii="Arial" w:hAnsi="Arial" w:cs="Arial"/>
          <w:color w:val="auto"/>
          <w:sz w:val="22"/>
          <w:szCs w:val="22"/>
        </w:rPr>
        <w:t xml:space="preserve">Dílo bude dokončeno zhotovitelem a předáno objednateli písemně na základě zápisu o předání a převzetí. </w:t>
      </w:r>
    </w:p>
    <w:p w:rsidR="00FE1CDE" w:rsidRPr="00454D43" w:rsidRDefault="00FE1CDE">
      <w:pPr>
        <w:pStyle w:val="Zkladntext"/>
        <w:widowControl/>
        <w:jc w:val="both"/>
        <w:rPr>
          <w:rFonts w:cs="Arial"/>
          <w:color w:val="auto"/>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Cena za dílo je stanovená jako nejvýše přípustná smluvní cena v souladu s platným zněním zákona č. 526/</w:t>
      </w:r>
      <w:r w:rsidR="00312BF9" w:rsidRPr="00454D43">
        <w:rPr>
          <w:rFonts w:ascii="Arial" w:hAnsi="Arial" w:cs="Arial"/>
          <w:sz w:val="22"/>
          <w:szCs w:val="22"/>
        </w:rPr>
        <w:t>19</w:t>
      </w:r>
      <w:r w:rsidRPr="00454D43">
        <w:rPr>
          <w:rFonts w:ascii="Arial" w:hAnsi="Arial" w:cs="Arial"/>
          <w:sz w:val="22"/>
          <w:szCs w:val="22"/>
        </w:rPr>
        <w:t xml:space="preserve">90 Sb., platná po dobu </w:t>
      </w:r>
      <w:r w:rsidR="00A12E31">
        <w:rPr>
          <w:rFonts w:ascii="Arial" w:hAnsi="Arial" w:cs="Arial"/>
          <w:sz w:val="22"/>
          <w:szCs w:val="22"/>
        </w:rPr>
        <w:t>realizace díla, tj. až</w:t>
      </w:r>
      <w:r w:rsidRPr="00454D43">
        <w:rPr>
          <w:rFonts w:ascii="Arial" w:hAnsi="Arial" w:cs="Arial"/>
          <w:sz w:val="22"/>
          <w:szCs w:val="22"/>
        </w:rPr>
        <w:t xml:space="preserve">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464D5C" w:rsidRPr="00454D43" w:rsidRDefault="00464D5C" w:rsidP="00464D5C">
      <w:pPr>
        <w:ind w:firstLine="360"/>
        <w:jc w:val="both"/>
        <w:rPr>
          <w:rFonts w:ascii="Arial" w:hAnsi="Arial" w:cs="Arial"/>
          <w:sz w:val="22"/>
          <w:szCs w:val="22"/>
        </w:rPr>
      </w:pPr>
      <w:r w:rsidRPr="00454D43">
        <w:rPr>
          <w:rFonts w:ascii="Arial" w:hAnsi="Arial" w:cs="Arial"/>
          <w:sz w:val="22"/>
          <w:szCs w:val="22"/>
        </w:rPr>
        <w:t>Celková smluvní cena za dílo bez DPH</w:t>
      </w:r>
      <w:r>
        <w:rPr>
          <w:rFonts w:ascii="Arial" w:hAnsi="Arial" w:cs="Arial"/>
          <w:sz w:val="22"/>
          <w:szCs w:val="22"/>
        </w:rPr>
        <w:t>:</w:t>
      </w:r>
      <w:r w:rsidRPr="00454D43">
        <w:rPr>
          <w:rFonts w:ascii="Arial" w:hAnsi="Arial" w:cs="Arial"/>
          <w:sz w:val="22"/>
          <w:szCs w:val="22"/>
        </w:rPr>
        <w:tab/>
      </w:r>
      <w:r w:rsidRPr="00454D43">
        <w:rPr>
          <w:rFonts w:ascii="Arial" w:hAnsi="Arial" w:cs="Arial"/>
          <w:sz w:val="22"/>
          <w:szCs w:val="22"/>
        </w:rPr>
        <w:tab/>
      </w:r>
      <w:r>
        <w:rPr>
          <w:rFonts w:ascii="Arial" w:hAnsi="Arial" w:cs="Arial"/>
          <w:sz w:val="22"/>
          <w:szCs w:val="22"/>
        </w:rPr>
        <w:t xml:space="preserve">  92.660,00</w:t>
      </w:r>
      <w:r w:rsidRPr="00454D43">
        <w:rPr>
          <w:rFonts w:ascii="Arial" w:hAnsi="Arial" w:cs="Arial"/>
          <w:b/>
          <w:sz w:val="22"/>
          <w:szCs w:val="22"/>
        </w:rPr>
        <w:t xml:space="preserve"> </w:t>
      </w:r>
      <w:r w:rsidRPr="00454D43">
        <w:rPr>
          <w:rFonts w:ascii="Arial" w:hAnsi="Arial" w:cs="Arial"/>
          <w:sz w:val="22"/>
          <w:szCs w:val="22"/>
        </w:rPr>
        <w:t>Kč</w:t>
      </w:r>
    </w:p>
    <w:p w:rsidR="00464D5C" w:rsidRPr="00454D43" w:rsidRDefault="00464D5C" w:rsidP="00464D5C">
      <w:pPr>
        <w:ind w:firstLine="360"/>
        <w:jc w:val="both"/>
        <w:rPr>
          <w:rFonts w:ascii="Arial" w:hAnsi="Arial" w:cs="Arial"/>
          <w:sz w:val="22"/>
          <w:szCs w:val="22"/>
          <w:u w:val="single"/>
        </w:rPr>
      </w:pPr>
      <w:r w:rsidRPr="00454D43">
        <w:rPr>
          <w:rFonts w:ascii="Arial" w:hAnsi="Arial" w:cs="Arial"/>
          <w:sz w:val="22"/>
          <w:szCs w:val="22"/>
          <w:u w:val="single"/>
        </w:rPr>
        <w:t>Vyčíslení 21 % DPH</w:t>
      </w:r>
      <w:r>
        <w:rPr>
          <w:rFonts w:ascii="Arial" w:hAnsi="Arial" w:cs="Arial"/>
          <w:sz w:val="22"/>
          <w:szCs w:val="22"/>
          <w:u w:val="single"/>
        </w:rPr>
        <w:t>:</w:t>
      </w:r>
      <w:r w:rsidRPr="00454D43">
        <w:rPr>
          <w:rFonts w:ascii="Arial" w:hAnsi="Arial" w:cs="Arial"/>
          <w:sz w:val="22"/>
          <w:szCs w:val="22"/>
          <w:u w:val="single"/>
        </w:rPr>
        <w:tab/>
      </w:r>
      <w:r w:rsidRPr="00454D43">
        <w:rPr>
          <w:rFonts w:ascii="Arial" w:hAnsi="Arial" w:cs="Arial"/>
          <w:sz w:val="22"/>
          <w:szCs w:val="22"/>
          <w:u w:val="single"/>
        </w:rPr>
        <w:tab/>
      </w:r>
      <w:r w:rsidRPr="00454D43">
        <w:rPr>
          <w:rFonts w:ascii="Arial" w:hAnsi="Arial" w:cs="Arial"/>
          <w:sz w:val="22"/>
          <w:szCs w:val="22"/>
          <w:u w:val="single"/>
        </w:rPr>
        <w:tab/>
      </w:r>
      <w:r w:rsidRPr="00454D43">
        <w:rPr>
          <w:rFonts w:ascii="Arial" w:hAnsi="Arial" w:cs="Arial"/>
          <w:sz w:val="22"/>
          <w:szCs w:val="22"/>
          <w:u w:val="single"/>
        </w:rPr>
        <w:tab/>
      </w:r>
      <w:r>
        <w:rPr>
          <w:rFonts w:ascii="Arial" w:hAnsi="Arial" w:cs="Arial"/>
          <w:sz w:val="22"/>
          <w:szCs w:val="22"/>
          <w:u w:val="single"/>
        </w:rPr>
        <w:t xml:space="preserve">  19.548,60 </w:t>
      </w:r>
      <w:r w:rsidRPr="00454D43">
        <w:rPr>
          <w:rFonts w:ascii="Arial" w:hAnsi="Arial" w:cs="Arial"/>
          <w:sz w:val="22"/>
          <w:szCs w:val="22"/>
          <w:u w:val="single"/>
        </w:rPr>
        <w:t>Kč</w:t>
      </w:r>
    </w:p>
    <w:p w:rsidR="00464D5C" w:rsidRPr="00454D43" w:rsidRDefault="00464D5C" w:rsidP="00464D5C">
      <w:pPr>
        <w:ind w:left="360"/>
        <w:jc w:val="both"/>
        <w:rPr>
          <w:rFonts w:ascii="Arial" w:hAnsi="Arial" w:cs="Arial"/>
          <w:b/>
          <w:sz w:val="22"/>
          <w:szCs w:val="22"/>
        </w:rPr>
      </w:pPr>
      <w:r w:rsidRPr="00454D43">
        <w:rPr>
          <w:rFonts w:ascii="Arial" w:hAnsi="Arial" w:cs="Arial"/>
          <w:b/>
          <w:sz w:val="22"/>
          <w:szCs w:val="22"/>
        </w:rPr>
        <w:t>Celková s</w:t>
      </w:r>
      <w:r>
        <w:rPr>
          <w:rFonts w:ascii="Arial" w:hAnsi="Arial" w:cs="Arial"/>
          <w:b/>
          <w:sz w:val="22"/>
          <w:szCs w:val="22"/>
        </w:rPr>
        <w:t xml:space="preserve">mluvní cena za dílo včetně DPH:     </w:t>
      </w:r>
      <w:r w:rsidRPr="00464D5C">
        <w:rPr>
          <w:rFonts w:ascii="Arial" w:hAnsi="Arial" w:cs="Arial"/>
          <w:b/>
          <w:sz w:val="22"/>
          <w:szCs w:val="22"/>
        </w:rPr>
        <w:t>112.118,60</w:t>
      </w:r>
      <w:r>
        <w:rPr>
          <w:rFonts w:ascii="Arial" w:hAnsi="Arial" w:cs="Arial"/>
          <w:b/>
          <w:sz w:val="22"/>
          <w:szCs w:val="22"/>
        </w:rPr>
        <w:t xml:space="preserve"> </w:t>
      </w:r>
      <w:r w:rsidRPr="00454D43">
        <w:rPr>
          <w:rFonts w:ascii="Arial" w:hAnsi="Arial" w:cs="Arial"/>
          <w:b/>
          <w:sz w:val="22"/>
          <w:szCs w:val="22"/>
        </w:rPr>
        <w:t>Kč</w:t>
      </w:r>
    </w:p>
    <w:p w:rsidR="00DE2F13" w:rsidRPr="00454D43" w:rsidRDefault="00DE2F13" w:rsidP="00E06371">
      <w:pPr>
        <w:ind w:left="360"/>
        <w:jc w:val="both"/>
        <w:rPr>
          <w:rFonts w:ascii="Arial" w:hAnsi="Arial" w:cs="Arial"/>
          <w:sz w:val="22"/>
          <w:szCs w:val="22"/>
        </w:rPr>
      </w:pPr>
    </w:p>
    <w:p w:rsidR="0001739A" w:rsidRPr="00454D43" w:rsidRDefault="0001739A" w:rsidP="00B368E0">
      <w:pPr>
        <w:widowControl w:val="0"/>
        <w:numPr>
          <w:ilvl w:val="0"/>
          <w:numId w:val="38"/>
        </w:numPr>
        <w:jc w:val="both"/>
        <w:rPr>
          <w:rFonts w:ascii="Arial" w:hAnsi="Arial" w:cs="Arial"/>
          <w:sz w:val="22"/>
          <w:szCs w:val="22"/>
        </w:rPr>
      </w:pPr>
      <w:r w:rsidRPr="00454D43">
        <w:rPr>
          <w:rFonts w:ascii="Arial" w:hAnsi="Arial" w:cs="Arial"/>
          <w:sz w:val="22"/>
          <w:szCs w:val="22"/>
        </w:rPr>
        <w:t>Smluvní strany výslovně prohlašují, že touto smlouvou sjednaná cena za provedení díla není považována za skutečnost tvořící obchodní tajemství ve smyslu ustanovení § 504 z.č. 89/2012 Sb. občanského zákoníku v platném znění.</w:t>
      </w:r>
    </w:p>
    <w:p w:rsidR="00FB7391"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864AB4" w:rsidRPr="00454D43" w:rsidRDefault="00864AB4" w:rsidP="00B368E0">
      <w:pPr>
        <w:pStyle w:val="Citace1"/>
        <w:numPr>
          <w:ilvl w:val="3"/>
          <w:numId w:val="38"/>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 xml:space="preserve">Objednatel neposkytne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 xml:space="preserve">i </w:t>
      </w:r>
      <w:r w:rsidRPr="00454D43">
        <w:rPr>
          <w:rFonts w:ascii="Arial" w:hAnsi="Arial" w:cs="Arial"/>
          <w:i w:val="0"/>
          <w:color w:val="auto"/>
          <w:sz w:val="22"/>
          <w:szCs w:val="22"/>
        </w:rPr>
        <w:t>zálohu.</w:t>
      </w:r>
    </w:p>
    <w:p w:rsidR="00864AB4" w:rsidRPr="00454D43" w:rsidRDefault="00864AB4" w:rsidP="00864AB4"/>
    <w:p w:rsidR="00AB028C" w:rsidRPr="00AE604E" w:rsidRDefault="00AB028C" w:rsidP="00AB028C">
      <w:pPr>
        <w:pStyle w:val="Citace1"/>
        <w:numPr>
          <w:ilvl w:val="3"/>
          <w:numId w:val="38"/>
        </w:numPr>
        <w:spacing w:after="0" w:line="240" w:lineRule="auto"/>
        <w:ind w:left="360"/>
        <w:jc w:val="both"/>
        <w:rPr>
          <w:rFonts w:ascii="Arial" w:hAnsi="Arial" w:cs="Arial"/>
          <w:i w:val="0"/>
          <w:color w:val="auto"/>
          <w:sz w:val="22"/>
          <w:szCs w:val="22"/>
        </w:rPr>
      </w:pPr>
      <w:r w:rsidRPr="00AE604E">
        <w:rPr>
          <w:rFonts w:ascii="Arial" w:hAnsi="Arial" w:cs="Arial"/>
          <w:i w:val="0"/>
          <w:color w:val="auto"/>
          <w:sz w:val="22"/>
          <w:szCs w:val="22"/>
        </w:rPr>
        <w:t>Cena díla bude hrazena po dokončení, předání a převzetí díla bez vad a nedodělků. Fakturu je zhotovitel povinen prokazatelně doručit objednateli nejpozději do 7 pracovních dnů ode dne uskutečnění plnění včetně potvrzeného soupisu provedených prací.</w:t>
      </w:r>
    </w:p>
    <w:p w:rsidR="00AB028C" w:rsidRPr="00AE604E" w:rsidRDefault="00AB028C" w:rsidP="00AB028C">
      <w:pPr>
        <w:ind w:left="426"/>
        <w:jc w:val="both"/>
        <w:rPr>
          <w:rFonts w:ascii="Arial" w:hAnsi="Arial" w:cs="Arial"/>
          <w:sz w:val="22"/>
          <w:szCs w:val="22"/>
        </w:rPr>
      </w:pPr>
    </w:p>
    <w:p w:rsidR="00AB028C" w:rsidRPr="00AE604E" w:rsidRDefault="00AB028C" w:rsidP="00AB028C">
      <w:pPr>
        <w:pStyle w:val="Citace1"/>
        <w:numPr>
          <w:ilvl w:val="3"/>
          <w:numId w:val="38"/>
        </w:numPr>
        <w:spacing w:after="0" w:line="240" w:lineRule="auto"/>
        <w:ind w:left="360"/>
        <w:jc w:val="both"/>
        <w:rPr>
          <w:rFonts w:ascii="Arial" w:hAnsi="Arial" w:cs="Arial"/>
          <w:i w:val="0"/>
          <w:color w:val="auto"/>
          <w:sz w:val="22"/>
          <w:szCs w:val="22"/>
        </w:rPr>
      </w:pPr>
      <w:r w:rsidRPr="00AE604E">
        <w:rPr>
          <w:rFonts w:ascii="Arial" w:hAnsi="Arial" w:cs="Arial"/>
          <w:i w:val="0"/>
          <w:color w:val="auto"/>
          <w:sz w:val="22"/>
          <w:szCs w:val="22"/>
        </w:rPr>
        <w:t>Datem uskutečnění plnění bude den předání a převzetí díla bez vad a nedodělků uvedený na předávacím a přejímacím protokolu, pokud nebude dohodnuto jinak. Protokol bude nedílnou součástí faktury.</w:t>
      </w:r>
    </w:p>
    <w:p w:rsidR="00306A1E" w:rsidRDefault="00306A1E" w:rsidP="00306A1E">
      <w:pPr>
        <w:jc w:val="both"/>
        <w:rPr>
          <w:rFonts w:ascii="Arial" w:hAnsi="Arial" w:cs="Arial"/>
          <w:sz w:val="22"/>
          <w:szCs w:val="22"/>
        </w:rPr>
      </w:pPr>
    </w:p>
    <w:p w:rsidR="00306A1E" w:rsidRDefault="00306A1E" w:rsidP="00306A1E">
      <w:pPr>
        <w:numPr>
          <w:ilvl w:val="3"/>
          <w:numId w:val="38"/>
        </w:numPr>
        <w:ind w:left="426" w:hanging="426"/>
        <w:jc w:val="both"/>
        <w:rPr>
          <w:rFonts w:ascii="Arial" w:hAnsi="Arial" w:cs="Arial"/>
          <w:sz w:val="22"/>
          <w:szCs w:val="22"/>
        </w:rPr>
      </w:pPr>
      <w:r w:rsidRPr="00306A1E">
        <w:rPr>
          <w:rFonts w:ascii="Arial" w:hAnsi="Arial" w:cs="Arial"/>
          <w:sz w:val="22"/>
          <w:szCs w:val="22"/>
        </w:rPr>
        <w:t>Pokud bude objednatelem výjimečně převzato dílo, které vykazuje ojedinělé drobné vady, které samy o sobě ani ve spojení s jinými nebrání řádnému užívání díla, zhotovitel vystaví dílčí fakturu za provedené práce nejvýše do 95% celkové smluvní ceny, pokud nebude dohodnuto jinak.</w:t>
      </w:r>
    </w:p>
    <w:p w:rsidR="00306A1E" w:rsidRDefault="00306A1E" w:rsidP="00306A1E">
      <w:pPr>
        <w:jc w:val="both"/>
        <w:rPr>
          <w:rFonts w:ascii="Arial" w:hAnsi="Arial" w:cs="Arial"/>
          <w:sz w:val="22"/>
          <w:szCs w:val="22"/>
        </w:rPr>
      </w:pPr>
    </w:p>
    <w:p w:rsidR="00306A1E" w:rsidRPr="00947CB1" w:rsidRDefault="00306A1E" w:rsidP="00306A1E">
      <w:pPr>
        <w:numPr>
          <w:ilvl w:val="3"/>
          <w:numId w:val="38"/>
        </w:numPr>
        <w:ind w:left="426" w:hanging="426"/>
        <w:jc w:val="both"/>
        <w:rPr>
          <w:rFonts w:ascii="Arial" w:hAnsi="Arial" w:cs="Arial"/>
          <w:sz w:val="22"/>
          <w:szCs w:val="22"/>
        </w:rPr>
      </w:pPr>
      <w:r w:rsidRPr="00947CB1">
        <w:rPr>
          <w:rFonts w:ascii="Arial" w:hAnsi="Arial" w:cs="Arial"/>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sz w:val="22"/>
          <w:szCs w:val="22"/>
        </w:rPr>
        <w:t>zhotovitel</w:t>
      </w:r>
      <w:r w:rsidRPr="00947CB1">
        <w:rPr>
          <w:rFonts w:ascii="Arial" w:hAnsi="Arial" w:cs="Arial"/>
          <w:sz w:val="22"/>
          <w:szCs w:val="22"/>
        </w:rPr>
        <w:t xml:space="preserve"> fakturoval. Přílohou konečné faktury bude protokol o předání a převzetí díla bez vad a nedodělků.</w:t>
      </w:r>
    </w:p>
    <w:p w:rsidR="009A3FBD" w:rsidRPr="00454D43" w:rsidRDefault="009A3FBD" w:rsidP="009A3FBD">
      <w:pPr>
        <w:ind w:left="426"/>
        <w:jc w:val="both"/>
        <w:rPr>
          <w:rFonts w:ascii="Arial" w:hAnsi="Arial" w:cs="Arial"/>
          <w:sz w:val="22"/>
          <w:szCs w:val="22"/>
        </w:rPr>
      </w:pPr>
    </w:p>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w:t>
      </w:r>
      <w:r w:rsidR="00454D43" w:rsidRPr="00454D43">
        <w:rPr>
          <w:rFonts w:ascii="Arial" w:hAnsi="Arial" w:cs="Arial"/>
          <w:color w:val="auto"/>
          <w:sz w:val="22"/>
          <w:szCs w:val="22"/>
        </w:rPr>
        <w:t>zhotovitel</w:t>
      </w:r>
      <w:r w:rsidR="00FF5046" w:rsidRPr="00454D43">
        <w:rPr>
          <w:rFonts w:ascii="Arial" w:hAnsi="Arial" w:cs="Arial"/>
          <w:color w:val="auto"/>
          <w:sz w:val="22"/>
          <w:szCs w:val="22"/>
        </w:rPr>
        <w:t>i</w:t>
      </w:r>
      <w:r w:rsidRPr="00454D43">
        <w:rPr>
          <w:rFonts w:ascii="Arial" w:hAnsi="Arial" w:cs="Arial"/>
          <w:color w:val="auto"/>
          <w:sz w:val="22"/>
          <w:szCs w:val="22"/>
        </w:rPr>
        <w:t xml:space="preserve"> fakturu k opravě. Lhůta pro zaplacení pak počíná běžet od doby vrácení opravené faktury.</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Pokud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zaplatit objednateli smluvní pokutu ve výši 1,5 násobku částky, která bude správcem daně vyměřena objednateli jako sankce.</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Peněžitý závazek (dluh) objednatele se považuje za splněný v den, kdy je dlužná částka připsána na účet </w:t>
      </w:r>
      <w:r w:rsidR="00454D43" w:rsidRPr="00454D43">
        <w:rPr>
          <w:rFonts w:ascii="Arial" w:hAnsi="Arial" w:cs="Arial"/>
          <w:color w:val="auto"/>
          <w:sz w:val="22"/>
          <w:szCs w:val="22"/>
        </w:rPr>
        <w:t>zhotovitel</w:t>
      </w:r>
      <w:r w:rsidR="00FF5046" w:rsidRPr="00454D43">
        <w:rPr>
          <w:rFonts w:ascii="Arial" w:hAnsi="Arial" w:cs="Arial"/>
          <w:color w:val="auto"/>
          <w:sz w:val="22"/>
          <w:szCs w:val="22"/>
        </w:rPr>
        <w:t>e</w:t>
      </w:r>
      <w:r w:rsidRPr="00454D43">
        <w:rPr>
          <w:rFonts w:ascii="Arial" w:hAnsi="Arial" w:cs="Arial"/>
          <w:color w:val="auto"/>
          <w:sz w:val="22"/>
          <w:szCs w:val="22"/>
        </w:rPr>
        <w:t>.</w:t>
      </w:r>
    </w:p>
    <w:p w:rsidR="00DE2F13" w:rsidRPr="00454D43" w:rsidRDefault="00DE2F13" w:rsidP="00864AB4">
      <w:pPr>
        <w:pStyle w:val="Citace1"/>
        <w:spacing w:after="0" w:line="240" w:lineRule="auto"/>
        <w:ind w:left="360"/>
        <w:jc w:val="both"/>
        <w:rPr>
          <w:rFonts w:ascii="Arial" w:hAnsi="Arial" w:cs="Arial"/>
          <w:i w:val="0"/>
          <w:color w:val="auto"/>
          <w:sz w:val="22"/>
          <w:szCs w:val="22"/>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464D5C" w:rsidRPr="00454D43" w:rsidRDefault="00464D5C" w:rsidP="00464D5C">
      <w:pPr>
        <w:pStyle w:val="A-odstavecodsazensodrkami"/>
        <w:numPr>
          <w:ilvl w:val="0"/>
          <w:numId w:val="4"/>
        </w:numPr>
      </w:pPr>
      <w:r w:rsidRPr="00454D43">
        <w:t>Pokud bude zhotovitel v prodlení proti termínu předání a převzetí díla sjednanému podle smlouvy, je povinen zaplatit objednateli smluvní pokutu ve výši 0,2 % z ceny díla za každý i započatý den prodlení.</w:t>
      </w:r>
    </w:p>
    <w:p w:rsidR="00464D5C" w:rsidRPr="00454D43" w:rsidRDefault="00464D5C" w:rsidP="00464D5C">
      <w:pPr>
        <w:pStyle w:val="A-odstavecodsazensodrkami"/>
        <w:numPr>
          <w:ilvl w:val="0"/>
          <w:numId w:val="0"/>
        </w:numPr>
        <w:ind w:left="1080" w:hanging="360"/>
      </w:pPr>
    </w:p>
    <w:p w:rsidR="00464D5C" w:rsidRPr="00454D43" w:rsidRDefault="00464D5C" w:rsidP="00464D5C">
      <w:pPr>
        <w:pStyle w:val="A-odstavecodsazensodrkami"/>
        <w:numPr>
          <w:ilvl w:val="0"/>
          <w:numId w:val="4"/>
        </w:numPr>
      </w:pPr>
      <w:r w:rsidRPr="00454D43">
        <w:t xml:space="preserve">Pokud bude objednatel v prodlení s úhradou faktury proti sjednanému termínu je povinen zaplatit zhotoviteli úrok z prodlení ve výši 0,2 % z dlužné částky za každý i započatý den prodlení. </w:t>
      </w:r>
    </w:p>
    <w:p w:rsidR="00464D5C" w:rsidRPr="00454D43" w:rsidRDefault="00464D5C" w:rsidP="00464D5C">
      <w:pPr>
        <w:pStyle w:val="A-odstavecodsazensodrkami"/>
        <w:numPr>
          <w:ilvl w:val="0"/>
          <w:numId w:val="0"/>
        </w:numPr>
        <w:ind w:left="1287" w:hanging="567"/>
      </w:pPr>
    </w:p>
    <w:p w:rsidR="00464D5C" w:rsidRPr="00454D43" w:rsidRDefault="00464D5C" w:rsidP="00464D5C">
      <w:pPr>
        <w:pStyle w:val="A-odstavecodsazensodrkami"/>
        <w:numPr>
          <w:ilvl w:val="0"/>
          <w:numId w:val="4"/>
        </w:numPr>
      </w:pPr>
      <w:r w:rsidRPr="00454D43">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rsidR="00464D5C" w:rsidRPr="00454D43" w:rsidRDefault="00464D5C" w:rsidP="00464D5C">
      <w:pPr>
        <w:pStyle w:val="A-odstavecodsazensodrkami"/>
        <w:numPr>
          <w:ilvl w:val="0"/>
          <w:numId w:val="0"/>
        </w:numPr>
        <w:ind w:left="1287" w:hanging="567"/>
      </w:pPr>
    </w:p>
    <w:p w:rsidR="00464D5C" w:rsidRPr="00454D43" w:rsidRDefault="00464D5C" w:rsidP="00464D5C">
      <w:pPr>
        <w:pStyle w:val="A-odstavecodsazensodrkami"/>
        <w:numPr>
          <w:ilvl w:val="0"/>
          <w:numId w:val="4"/>
        </w:numPr>
      </w:pPr>
      <w:r w:rsidRPr="00454D43">
        <w:t>Sankce za porušení předpisů BOZP.</w:t>
      </w:r>
    </w:p>
    <w:p w:rsidR="00464D5C" w:rsidRPr="00454D43" w:rsidRDefault="00464D5C" w:rsidP="00464D5C">
      <w:pPr>
        <w:pStyle w:val="A-odstavecodsazensodrkami"/>
        <w:numPr>
          <w:ilvl w:val="0"/>
          <w:numId w:val="0"/>
        </w:numPr>
        <w:ind w:left="360"/>
      </w:pPr>
      <w:r w:rsidRPr="00454D43">
        <w:t xml:space="preserve">Smluvní pokuta pro případ závažného a opakovaného porušení bezpečnostních předpisů při realizaci díla činí 10 000,- Kč za každý případ. </w:t>
      </w:r>
    </w:p>
    <w:p w:rsidR="00464D5C" w:rsidRPr="00454D43" w:rsidRDefault="00464D5C" w:rsidP="00464D5C">
      <w:pPr>
        <w:pStyle w:val="A-odstavecodsazensodrkami"/>
        <w:numPr>
          <w:ilvl w:val="0"/>
          <w:numId w:val="0"/>
        </w:numPr>
        <w:ind w:left="360"/>
      </w:pPr>
    </w:p>
    <w:p w:rsidR="00464D5C" w:rsidRPr="00454D43" w:rsidRDefault="00464D5C" w:rsidP="00464D5C">
      <w:pPr>
        <w:pStyle w:val="A-odstavecodsazensodrkami"/>
        <w:numPr>
          <w:ilvl w:val="0"/>
          <w:numId w:val="4"/>
        </w:numPr>
      </w:pPr>
      <w:r w:rsidRPr="00454D43">
        <w:t>Smluvní pokuty mohou být kombinovány a to znamená, že uplatnění jedné smluvní pokuty nevylučuje souběžné uplatnění jakékoliv jiné smluvní pokuty.</w:t>
      </w:r>
    </w:p>
    <w:p w:rsidR="00464D5C" w:rsidRPr="00454D43" w:rsidRDefault="00464D5C" w:rsidP="00464D5C">
      <w:pPr>
        <w:pStyle w:val="A-odstavecodsazensodrkami"/>
        <w:numPr>
          <w:ilvl w:val="0"/>
          <w:numId w:val="0"/>
        </w:numPr>
        <w:ind w:left="1287" w:hanging="567"/>
      </w:pPr>
    </w:p>
    <w:p w:rsidR="00464D5C" w:rsidRPr="00454D43" w:rsidRDefault="00464D5C" w:rsidP="00464D5C">
      <w:pPr>
        <w:pStyle w:val="A-odstavecodsazensodrkami"/>
        <w:numPr>
          <w:ilvl w:val="0"/>
          <w:numId w:val="4"/>
        </w:numPr>
      </w:pPr>
      <w:r w:rsidRPr="00454D43">
        <w:t>Sankci vyúčtuje oprávněná strana straně povinné písemnou formou. Ve vyúčtování musí být uvedeno to ustanovení smlouvy, které k vyúčtování sankce opravňuje a způsob výpočtu celkové výše sankce.</w:t>
      </w:r>
    </w:p>
    <w:p w:rsidR="00464D5C" w:rsidRPr="00454D43" w:rsidRDefault="00464D5C" w:rsidP="00464D5C">
      <w:pPr>
        <w:pStyle w:val="A-odstavecodsazensodrkami"/>
        <w:numPr>
          <w:ilvl w:val="0"/>
          <w:numId w:val="0"/>
        </w:numPr>
        <w:ind w:left="360"/>
      </w:pPr>
    </w:p>
    <w:p w:rsidR="00464D5C" w:rsidRPr="00454D43" w:rsidRDefault="00464D5C" w:rsidP="00464D5C">
      <w:pPr>
        <w:pStyle w:val="A-odstavecodsazensodrkami"/>
        <w:numPr>
          <w:ilvl w:val="0"/>
          <w:numId w:val="4"/>
        </w:numPr>
      </w:pPr>
      <w:r w:rsidRPr="00454D43">
        <w:t>Pro zajištění úhrady oprávněně vyúčtovaných sankcí je objednatel oprávněn provést zápočet vyúčtované sankce proti jakékoliv oprávněné pohledávce, kterou má, nebo bude mít zhotovitel za objednatelem.</w:t>
      </w:r>
    </w:p>
    <w:p w:rsidR="00464D5C" w:rsidRPr="00454D43" w:rsidRDefault="00464D5C" w:rsidP="00464D5C">
      <w:pPr>
        <w:pStyle w:val="A-odstavecodsazensodrkami"/>
        <w:numPr>
          <w:ilvl w:val="0"/>
          <w:numId w:val="0"/>
        </w:numPr>
      </w:pPr>
    </w:p>
    <w:p w:rsidR="00464D5C" w:rsidRPr="00454D43" w:rsidRDefault="00464D5C" w:rsidP="00464D5C">
      <w:pPr>
        <w:pStyle w:val="A-odstavecodsazensodrkami"/>
        <w:numPr>
          <w:ilvl w:val="0"/>
          <w:numId w:val="4"/>
        </w:numPr>
      </w:pPr>
      <w:r w:rsidRPr="00454D43">
        <w:t>Strana povinná je povinna uhradit vyúčtované sankce nejpozději do 30 dnů od dne obdržení příslušného vyúčtování.</w:t>
      </w:r>
    </w:p>
    <w:p w:rsidR="00464D5C" w:rsidRPr="00454D43" w:rsidRDefault="00464D5C" w:rsidP="00464D5C">
      <w:pPr>
        <w:pStyle w:val="A-odstavecodsazensodrkami"/>
        <w:numPr>
          <w:ilvl w:val="0"/>
          <w:numId w:val="0"/>
        </w:numPr>
        <w:ind w:left="360" w:hanging="360"/>
      </w:pPr>
    </w:p>
    <w:p w:rsidR="00464D5C" w:rsidRPr="00454D43" w:rsidRDefault="00464D5C" w:rsidP="00464D5C">
      <w:pPr>
        <w:pStyle w:val="A-odstavecodsazensodrkami"/>
        <w:numPr>
          <w:ilvl w:val="0"/>
          <w:numId w:val="4"/>
        </w:numPr>
        <w:rPr>
          <w:b/>
        </w:rPr>
      </w:pPr>
      <w:r w:rsidRPr="00454D43">
        <w:t>Zaplacením sankce není dotčen nárok objednatele na náhradu škody způsobené mu porušením povinnosti zhotovitele, na niž se sankce vztahuje.</w:t>
      </w:r>
    </w:p>
    <w:p w:rsidR="00464D5C" w:rsidRPr="00454D43" w:rsidRDefault="00464D5C" w:rsidP="00464D5C">
      <w:pPr>
        <w:pStyle w:val="A-odstavecodsazensodrkami"/>
        <w:numPr>
          <w:ilvl w:val="0"/>
          <w:numId w:val="0"/>
        </w:numPr>
        <w:tabs>
          <w:tab w:val="left" w:pos="426"/>
        </w:tabs>
      </w:pPr>
    </w:p>
    <w:p w:rsidR="00464D5C" w:rsidRPr="00454D43" w:rsidRDefault="00464D5C" w:rsidP="00464D5C">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 ZÁRUKA</w:t>
      </w:r>
    </w:p>
    <w:p w:rsidR="00464D5C" w:rsidRPr="00454D43" w:rsidRDefault="00464D5C" w:rsidP="00464D5C">
      <w:pPr>
        <w:widowControl w:val="0"/>
        <w:jc w:val="both"/>
        <w:rPr>
          <w:rFonts w:ascii="Arial" w:hAnsi="Arial" w:cs="Arial"/>
          <w:b/>
          <w:sz w:val="22"/>
          <w:szCs w:val="22"/>
        </w:rPr>
      </w:pPr>
    </w:p>
    <w:p w:rsidR="00464D5C" w:rsidRPr="00454D43" w:rsidRDefault="00464D5C" w:rsidP="00464D5C">
      <w:pPr>
        <w:pStyle w:val="Zkladntext"/>
        <w:widowControl/>
        <w:numPr>
          <w:ilvl w:val="0"/>
          <w:numId w:val="19"/>
        </w:numPr>
        <w:tabs>
          <w:tab w:val="left" w:pos="360"/>
        </w:tabs>
        <w:rPr>
          <w:rFonts w:cs="Arial"/>
          <w:b/>
          <w:color w:val="auto"/>
          <w:sz w:val="22"/>
          <w:szCs w:val="22"/>
        </w:rPr>
      </w:pPr>
      <w:r w:rsidRPr="00454D43">
        <w:rPr>
          <w:rFonts w:cs="Arial"/>
          <w:b/>
          <w:color w:val="auto"/>
          <w:sz w:val="22"/>
          <w:szCs w:val="22"/>
        </w:rPr>
        <w:t>Dílo bude předáno až po řádném a úplném provedení díla. Záruční doba se nesjednává.</w:t>
      </w:r>
    </w:p>
    <w:p w:rsidR="00464D5C" w:rsidRPr="00454D43" w:rsidRDefault="00464D5C" w:rsidP="00464D5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464D5C" w:rsidRPr="00454D43" w:rsidRDefault="00464D5C" w:rsidP="00464D5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464D5C" w:rsidRPr="00454D43" w:rsidRDefault="00464D5C" w:rsidP="00464D5C">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464D5C" w:rsidRPr="00454D43" w:rsidRDefault="00464D5C" w:rsidP="00464D5C">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464D5C" w:rsidRPr="00454D43" w:rsidRDefault="00464D5C" w:rsidP="00464D5C">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zpřístupnění díla nebo jeho částí zhotoviteli za účelem odstranění vad a nedodělků.</w:t>
      </w:r>
    </w:p>
    <w:p w:rsidR="00464D5C" w:rsidRPr="00454D43" w:rsidRDefault="00464D5C" w:rsidP="00464D5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464D5C" w:rsidRPr="00454D43" w:rsidRDefault="00464D5C" w:rsidP="00464D5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rsidR="00464D5C" w:rsidRPr="00454D43" w:rsidRDefault="00464D5C" w:rsidP="00464D5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864AB4" w:rsidRPr="00454D43" w:rsidRDefault="00864AB4" w:rsidP="00E97587">
      <w:pPr>
        <w:widowControl w:val="0"/>
        <w:jc w:val="both"/>
        <w:rPr>
          <w:rFonts w:ascii="Arial" w:hAnsi="Arial" w:cs="Arial"/>
          <w:b/>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346C0D">
      <w:pPr>
        <w:widowControl w:val="0"/>
        <w:numPr>
          <w:ilvl w:val="0"/>
          <w:numId w:val="22"/>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454D43" w:rsidRDefault="00E97587" w:rsidP="00E97587">
      <w:pPr>
        <w:widowControl w:val="0"/>
        <w:jc w:val="both"/>
        <w:rPr>
          <w:rFonts w:ascii="Arial" w:hAnsi="Arial" w:cs="Arial"/>
          <w:b/>
          <w:sz w:val="22"/>
          <w:szCs w:val="22"/>
        </w:rPr>
      </w:pPr>
    </w:p>
    <w:p w:rsidR="00E97587" w:rsidRPr="00454D43" w:rsidRDefault="00E97587" w:rsidP="00E97587">
      <w:pPr>
        <w:widowControl w:val="0"/>
        <w:numPr>
          <w:ilvl w:val="0"/>
          <w:numId w:val="22"/>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864AB4" w:rsidRPr="00454D43" w:rsidRDefault="00864AB4" w:rsidP="001D3524">
      <w:pPr>
        <w:widowControl w:val="0"/>
        <w:jc w:val="both"/>
        <w:rPr>
          <w:rFonts w:ascii="Arial" w:hAnsi="Arial" w:cs="Arial"/>
          <w:sz w:val="22"/>
          <w:szCs w:val="22"/>
        </w:rPr>
      </w:pPr>
    </w:p>
    <w:p w:rsidR="00864AB4" w:rsidRPr="00454D43" w:rsidRDefault="00864AB4" w:rsidP="00864AB4">
      <w:pPr>
        <w:pStyle w:val="Zkladntext"/>
        <w:keepNext/>
        <w:widowControl/>
        <w:spacing w:before="120"/>
        <w:jc w:val="center"/>
        <w:rPr>
          <w:rFonts w:cs="Arial"/>
          <w:b/>
          <w:color w:val="auto"/>
          <w:sz w:val="22"/>
          <w:szCs w:val="22"/>
          <w:u w:val="single"/>
        </w:rPr>
      </w:pPr>
      <w:r w:rsidRPr="00454D43">
        <w:rPr>
          <w:rFonts w:cs="Arial"/>
          <w:b/>
          <w:color w:val="auto"/>
          <w:sz w:val="22"/>
          <w:szCs w:val="22"/>
          <w:u w:val="single"/>
        </w:rPr>
        <w:t>Čl. IX. OSTATNÍ USTANOVENÍ</w:t>
      </w:r>
    </w:p>
    <w:p w:rsidR="00864AB4" w:rsidRPr="00454D43" w:rsidRDefault="00864AB4" w:rsidP="00864AB4">
      <w:pPr>
        <w:pStyle w:val="Zkladntext"/>
        <w:keepNext/>
        <w:widowControl/>
        <w:spacing w:before="120"/>
        <w:jc w:val="center"/>
        <w:rPr>
          <w:rFonts w:cs="Arial"/>
          <w:b/>
          <w:color w:val="auto"/>
          <w:sz w:val="22"/>
          <w:szCs w:val="22"/>
          <w:u w:val="single"/>
        </w:rPr>
      </w:pPr>
    </w:p>
    <w:p w:rsidR="00864AB4" w:rsidRPr="00454D43" w:rsidRDefault="00454D43" w:rsidP="00864AB4">
      <w:pPr>
        <w:pStyle w:val="Zkladntext"/>
        <w:keepNext/>
        <w:widowControl/>
        <w:numPr>
          <w:ilvl w:val="0"/>
          <w:numId w:val="6"/>
        </w:numPr>
        <w:tabs>
          <w:tab w:val="left" w:pos="360"/>
        </w:tabs>
        <w:jc w:val="both"/>
        <w:rPr>
          <w:rFonts w:cs="Arial"/>
          <w:color w:val="auto"/>
          <w:sz w:val="22"/>
          <w:szCs w:val="22"/>
        </w:rPr>
      </w:pPr>
      <w:r w:rsidRPr="00454D43">
        <w:rPr>
          <w:rFonts w:cs="Arial"/>
          <w:color w:val="auto"/>
          <w:sz w:val="22"/>
          <w:szCs w:val="22"/>
        </w:rPr>
        <w:t>Zhotovitel</w:t>
      </w:r>
      <w:r w:rsidR="00864AB4" w:rsidRPr="00454D43">
        <w:rPr>
          <w:rFonts w:cs="Arial"/>
          <w:color w:val="auto"/>
          <w:sz w:val="22"/>
          <w:szCs w:val="22"/>
        </w:rPr>
        <w:t xml:space="preserve"> provede dílo samostatně, na svůj náklad a na své nebezpečí. Bez zbytečných odkladů oznámí zjištění překážek, které znemožňují provedení díla.</w:t>
      </w:r>
    </w:p>
    <w:p w:rsidR="00B92AF5" w:rsidRPr="00454D43" w:rsidRDefault="00B92AF5" w:rsidP="0098025D">
      <w:pPr>
        <w:widowControl w:val="0"/>
        <w:overflowPunct/>
        <w:autoSpaceDE/>
        <w:autoSpaceDN/>
        <w:adjustRightInd/>
        <w:jc w:val="both"/>
        <w:textAlignment w:val="auto"/>
        <w:rPr>
          <w:rFonts w:ascii="Arial" w:hAnsi="Arial" w:cs="Arial"/>
          <w:sz w:val="22"/>
          <w:szCs w:val="22"/>
        </w:rPr>
      </w:pPr>
    </w:p>
    <w:p w:rsidR="005D30C8" w:rsidRPr="006B2803" w:rsidRDefault="005D30C8" w:rsidP="005D30C8">
      <w:pPr>
        <w:pStyle w:val="Zkladntext"/>
        <w:keepNext/>
        <w:widowControl/>
        <w:spacing w:before="120"/>
        <w:jc w:val="center"/>
        <w:rPr>
          <w:rFonts w:cs="Arial"/>
          <w:b/>
          <w:color w:val="auto"/>
          <w:sz w:val="22"/>
          <w:szCs w:val="22"/>
          <w:u w:val="single"/>
        </w:rPr>
      </w:pPr>
      <w:r>
        <w:rPr>
          <w:rFonts w:cs="Arial"/>
          <w:b/>
          <w:color w:val="auto"/>
          <w:sz w:val="22"/>
          <w:szCs w:val="22"/>
          <w:u w:val="single"/>
        </w:rPr>
        <w:t xml:space="preserve">Čl. </w:t>
      </w:r>
      <w:r w:rsidRPr="006B2803">
        <w:rPr>
          <w:rFonts w:cs="Arial"/>
          <w:b/>
          <w:color w:val="auto"/>
          <w:sz w:val="22"/>
          <w:szCs w:val="22"/>
          <w:u w:val="single"/>
        </w:rPr>
        <w:t>X. C</w:t>
      </w:r>
      <w:r>
        <w:rPr>
          <w:rFonts w:cs="Arial"/>
          <w:b/>
          <w:color w:val="auto"/>
          <w:sz w:val="22"/>
          <w:szCs w:val="22"/>
          <w:u w:val="single"/>
        </w:rPr>
        <w:t>OMPLIANCE DOLOŽKA</w:t>
      </w:r>
    </w:p>
    <w:p w:rsidR="005D30C8" w:rsidRDefault="005D30C8" w:rsidP="005D30C8">
      <w:pPr>
        <w:widowControl w:val="0"/>
        <w:overflowPunct/>
        <w:autoSpaceDE/>
        <w:autoSpaceDN/>
        <w:adjustRightInd/>
        <w:ind w:left="2160" w:firstLine="720"/>
        <w:jc w:val="both"/>
        <w:textAlignment w:val="auto"/>
        <w:rPr>
          <w:rFonts w:ascii="Arial" w:hAnsi="Arial" w:cs="Arial"/>
          <w:sz w:val="22"/>
          <w:szCs w:val="22"/>
        </w:rPr>
      </w:pPr>
    </w:p>
    <w:p w:rsidR="005D30C8" w:rsidRPr="006B2803" w:rsidRDefault="005D30C8" w:rsidP="005D30C8">
      <w:pPr>
        <w:pStyle w:val="Zkladntext"/>
        <w:keepNext/>
        <w:widowControl/>
        <w:numPr>
          <w:ilvl w:val="0"/>
          <w:numId w:val="39"/>
        </w:numPr>
        <w:tabs>
          <w:tab w:val="left" w:pos="360"/>
        </w:tabs>
        <w:jc w:val="both"/>
        <w:rPr>
          <w:rFonts w:cs="Arial"/>
          <w:sz w:val="22"/>
          <w:szCs w:val="22"/>
        </w:rPr>
      </w:pPr>
      <w:r w:rsidRPr="006B2803">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5D30C8" w:rsidRPr="006B2803" w:rsidRDefault="005D30C8" w:rsidP="005D30C8">
      <w:pPr>
        <w:widowControl w:val="0"/>
        <w:overflowPunct/>
        <w:autoSpaceDE/>
        <w:autoSpaceDN/>
        <w:adjustRightInd/>
        <w:jc w:val="both"/>
        <w:textAlignment w:val="auto"/>
        <w:rPr>
          <w:rFonts w:ascii="Arial" w:hAnsi="Arial" w:cs="Arial"/>
          <w:sz w:val="22"/>
          <w:szCs w:val="22"/>
        </w:rPr>
      </w:pPr>
    </w:p>
    <w:p w:rsidR="005D30C8" w:rsidRPr="006B2803" w:rsidRDefault="005D30C8" w:rsidP="005D30C8">
      <w:pPr>
        <w:pStyle w:val="Zkladntext"/>
        <w:keepNext/>
        <w:widowControl/>
        <w:numPr>
          <w:ilvl w:val="0"/>
          <w:numId w:val="39"/>
        </w:numPr>
        <w:tabs>
          <w:tab w:val="left" w:pos="360"/>
        </w:tabs>
        <w:jc w:val="both"/>
        <w:rPr>
          <w:rFonts w:cs="Arial"/>
          <w:sz w:val="22"/>
          <w:szCs w:val="22"/>
        </w:rPr>
      </w:pPr>
      <w:r w:rsidRPr="006B2803">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D30C8" w:rsidRPr="006B2803" w:rsidRDefault="005D30C8" w:rsidP="005D30C8">
      <w:pPr>
        <w:widowControl w:val="0"/>
        <w:overflowPunct/>
        <w:autoSpaceDE/>
        <w:autoSpaceDN/>
        <w:adjustRightInd/>
        <w:jc w:val="both"/>
        <w:textAlignment w:val="auto"/>
        <w:rPr>
          <w:rFonts w:ascii="Arial" w:hAnsi="Arial" w:cs="Arial"/>
          <w:sz w:val="22"/>
          <w:szCs w:val="22"/>
        </w:rPr>
      </w:pPr>
    </w:p>
    <w:p w:rsidR="005D30C8" w:rsidRPr="006B2803" w:rsidRDefault="005D30C8" w:rsidP="005D30C8">
      <w:pPr>
        <w:pStyle w:val="Zkladntext"/>
        <w:keepNext/>
        <w:widowControl/>
        <w:numPr>
          <w:ilvl w:val="0"/>
          <w:numId w:val="39"/>
        </w:numPr>
        <w:tabs>
          <w:tab w:val="left" w:pos="360"/>
        </w:tabs>
        <w:jc w:val="both"/>
        <w:rPr>
          <w:rFonts w:cs="Arial"/>
          <w:sz w:val="22"/>
          <w:szCs w:val="22"/>
        </w:rPr>
      </w:pPr>
      <w:r w:rsidRPr="006B2803">
        <w:rPr>
          <w:rFonts w:cs="Arial"/>
          <w:sz w:val="22"/>
          <w:szCs w:val="22"/>
        </w:rPr>
        <w:t>Druhá smluvní strana (zhotovitel, kupující, prodávající, pronajímatel, nájemce, atd.) prohlašuje, že se seznámila se zásadami, hodnotami a cíli Compliance programu Povodí Ohře, s.p. (viz http://www.poh.cz/profilfirmy/Compliance_programy.htm),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5D30C8" w:rsidRPr="006B2803" w:rsidRDefault="005D30C8" w:rsidP="005D30C8">
      <w:pPr>
        <w:widowControl w:val="0"/>
        <w:overflowPunct/>
        <w:autoSpaceDE/>
        <w:autoSpaceDN/>
        <w:adjustRightInd/>
        <w:jc w:val="both"/>
        <w:textAlignment w:val="auto"/>
        <w:rPr>
          <w:rFonts w:ascii="Arial" w:hAnsi="Arial" w:cs="Arial"/>
          <w:sz w:val="22"/>
          <w:szCs w:val="22"/>
        </w:rPr>
      </w:pPr>
    </w:p>
    <w:p w:rsidR="005D30C8" w:rsidRPr="006B2803" w:rsidRDefault="005D30C8" w:rsidP="005D30C8">
      <w:pPr>
        <w:pStyle w:val="Zkladntext"/>
        <w:keepNext/>
        <w:widowControl/>
        <w:numPr>
          <w:ilvl w:val="0"/>
          <w:numId w:val="39"/>
        </w:numPr>
        <w:tabs>
          <w:tab w:val="left" w:pos="360"/>
        </w:tabs>
        <w:jc w:val="both"/>
        <w:rPr>
          <w:rFonts w:cs="Arial"/>
          <w:sz w:val="22"/>
          <w:szCs w:val="22"/>
        </w:rPr>
      </w:pPr>
      <w:r w:rsidRPr="006B2803">
        <w:rPr>
          <w:rFonts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FC23F8" w:rsidRDefault="00FC23F8" w:rsidP="005D30C8">
      <w:pPr>
        <w:widowControl w:val="0"/>
        <w:overflowPunct/>
        <w:autoSpaceDE/>
        <w:autoSpaceDN/>
        <w:adjustRightInd/>
        <w:jc w:val="both"/>
        <w:textAlignment w:val="auto"/>
        <w:rPr>
          <w:rFonts w:ascii="Arial" w:hAnsi="Arial" w:cs="Arial"/>
          <w:sz w:val="22"/>
          <w:szCs w:val="22"/>
        </w:rPr>
      </w:pPr>
    </w:p>
    <w:p w:rsidR="005D30C8" w:rsidRDefault="005D30C8" w:rsidP="005D30C8">
      <w:pPr>
        <w:pStyle w:val="Zkladntext"/>
        <w:widowControl/>
        <w:spacing w:before="120"/>
        <w:jc w:val="center"/>
        <w:rPr>
          <w:rFonts w:cs="Arial"/>
          <w:b/>
          <w:color w:val="auto"/>
          <w:sz w:val="22"/>
          <w:szCs w:val="22"/>
          <w:u w:val="single"/>
        </w:rPr>
      </w:pPr>
      <w:r w:rsidRPr="00454D43">
        <w:rPr>
          <w:rFonts w:cs="Arial"/>
          <w:b/>
          <w:color w:val="auto"/>
          <w:sz w:val="22"/>
          <w:szCs w:val="22"/>
          <w:u w:val="single"/>
        </w:rPr>
        <w:t>Čl. X</w:t>
      </w:r>
      <w:r>
        <w:rPr>
          <w:rFonts w:cs="Arial"/>
          <w:b/>
          <w:color w:val="auto"/>
          <w:sz w:val="22"/>
          <w:szCs w:val="22"/>
          <w:u w:val="single"/>
        </w:rPr>
        <w:t>I</w:t>
      </w:r>
      <w:r w:rsidRPr="00454D43">
        <w:rPr>
          <w:rFonts w:cs="Arial"/>
          <w:b/>
          <w:color w:val="auto"/>
          <w:sz w:val="22"/>
          <w:szCs w:val="22"/>
          <w:u w:val="single"/>
        </w:rPr>
        <w:t>. ZÁVĚREČNÁ USTANOVENÍ</w:t>
      </w:r>
    </w:p>
    <w:p w:rsidR="006036DB" w:rsidRPr="00454D43" w:rsidRDefault="006036DB" w:rsidP="005D30C8">
      <w:pPr>
        <w:pStyle w:val="Zkladntext"/>
        <w:widowControl/>
        <w:spacing w:before="120"/>
        <w:jc w:val="center"/>
        <w:rPr>
          <w:rFonts w:cs="Arial"/>
          <w:color w:val="auto"/>
          <w:sz w:val="22"/>
          <w:szCs w:val="22"/>
        </w:rPr>
      </w:pPr>
    </w:p>
    <w:p w:rsidR="005D30C8" w:rsidRPr="00105CCC" w:rsidRDefault="005D30C8" w:rsidP="005D30C8">
      <w:pPr>
        <w:pStyle w:val="Zkladntext"/>
        <w:keepNext/>
        <w:widowControl/>
        <w:numPr>
          <w:ilvl w:val="0"/>
          <w:numId w:val="40"/>
        </w:numPr>
        <w:tabs>
          <w:tab w:val="left" w:pos="360"/>
        </w:tabs>
        <w:jc w:val="both"/>
        <w:rPr>
          <w:rFonts w:cs="Arial"/>
          <w:color w:val="auto"/>
          <w:sz w:val="22"/>
          <w:szCs w:val="22"/>
        </w:rPr>
      </w:pPr>
      <w:r w:rsidRPr="00105CCC">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5D30C8" w:rsidRPr="00105CCC" w:rsidRDefault="005D30C8" w:rsidP="005D30C8">
      <w:pPr>
        <w:pStyle w:val="Zkladntext"/>
        <w:widowControl/>
        <w:tabs>
          <w:tab w:val="left" w:pos="360"/>
        </w:tabs>
        <w:jc w:val="both"/>
        <w:textAlignment w:val="auto"/>
        <w:rPr>
          <w:rFonts w:cs="Arial"/>
          <w:color w:val="auto"/>
          <w:sz w:val="22"/>
          <w:szCs w:val="22"/>
        </w:rPr>
      </w:pPr>
    </w:p>
    <w:p w:rsidR="005D30C8" w:rsidRPr="00105CCC" w:rsidRDefault="005D30C8" w:rsidP="005D30C8">
      <w:pPr>
        <w:pStyle w:val="Zkladntext"/>
        <w:keepNext/>
        <w:widowControl/>
        <w:numPr>
          <w:ilvl w:val="0"/>
          <w:numId w:val="40"/>
        </w:numPr>
        <w:tabs>
          <w:tab w:val="left" w:pos="360"/>
        </w:tabs>
        <w:jc w:val="both"/>
        <w:rPr>
          <w:rFonts w:cs="Arial"/>
          <w:color w:val="auto"/>
          <w:sz w:val="22"/>
          <w:szCs w:val="22"/>
        </w:rPr>
      </w:pPr>
      <w:r w:rsidRPr="00105CCC">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5D30C8" w:rsidRPr="00105CCC" w:rsidRDefault="005D30C8" w:rsidP="005D30C8">
      <w:pPr>
        <w:pStyle w:val="Zkladntext"/>
        <w:widowControl/>
        <w:tabs>
          <w:tab w:val="left" w:pos="360"/>
        </w:tabs>
        <w:jc w:val="both"/>
        <w:textAlignment w:val="auto"/>
        <w:rPr>
          <w:rFonts w:cs="Arial"/>
          <w:color w:val="auto"/>
          <w:sz w:val="22"/>
          <w:szCs w:val="22"/>
        </w:rPr>
      </w:pPr>
    </w:p>
    <w:p w:rsidR="005D30C8" w:rsidRPr="00105CCC" w:rsidRDefault="005D30C8" w:rsidP="00105CCC">
      <w:pPr>
        <w:pStyle w:val="Zkladntext"/>
        <w:keepNext/>
        <w:widowControl/>
        <w:numPr>
          <w:ilvl w:val="0"/>
          <w:numId w:val="40"/>
        </w:numPr>
        <w:tabs>
          <w:tab w:val="left" w:pos="360"/>
        </w:tabs>
        <w:jc w:val="both"/>
        <w:rPr>
          <w:rFonts w:cs="Arial"/>
          <w:color w:val="auto"/>
          <w:sz w:val="22"/>
          <w:szCs w:val="22"/>
        </w:rPr>
      </w:pPr>
      <w:r w:rsidRPr="00105CCC">
        <w:rPr>
          <w:rFonts w:cs="Arial"/>
          <w:color w:val="auto"/>
          <w:sz w:val="22"/>
          <w:szCs w:val="22"/>
        </w:rPr>
        <w:t>Objednatel je oprávněn odstoupit od smlouvy při podstatném porušení smlouvy zhotovitelem, a to zejména při:</w:t>
      </w:r>
    </w:p>
    <w:p w:rsidR="005D30C8" w:rsidRPr="00105CCC" w:rsidRDefault="005D30C8" w:rsidP="00105CCC">
      <w:pPr>
        <w:pStyle w:val="Zkladntext"/>
        <w:keepNext/>
        <w:widowControl/>
        <w:numPr>
          <w:ilvl w:val="0"/>
          <w:numId w:val="47"/>
        </w:numPr>
        <w:tabs>
          <w:tab w:val="left" w:pos="360"/>
        </w:tabs>
        <w:jc w:val="both"/>
        <w:rPr>
          <w:rFonts w:cs="Arial"/>
          <w:color w:val="auto"/>
          <w:sz w:val="22"/>
          <w:szCs w:val="22"/>
        </w:rPr>
      </w:pPr>
      <w:r w:rsidRPr="00105CCC">
        <w:rPr>
          <w:rFonts w:cs="Arial"/>
          <w:color w:val="auto"/>
          <w:sz w:val="22"/>
          <w:szCs w:val="22"/>
        </w:rPr>
        <w:t>prodlení zhotovitele se splněním termínu předání díla delší jak 60 dnů,</w:t>
      </w:r>
    </w:p>
    <w:p w:rsidR="005D30C8" w:rsidRPr="00105CCC" w:rsidRDefault="005D30C8" w:rsidP="00105CCC">
      <w:pPr>
        <w:pStyle w:val="Odstavecseseznamem"/>
        <w:numPr>
          <w:ilvl w:val="0"/>
          <w:numId w:val="47"/>
        </w:numPr>
        <w:rPr>
          <w:rFonts w:ascii="Arial" w:hAnsi="Arial" w:cs="Arial"/>
          <w:color w:val="auto"/>
          <w:sz w:val="22"/>
          <w:szCs w:val="22"/>
        </w:rPr>
      </w:pPr>
      <w:r w:rsidRPr="00105CCC">
        <w:rPr>
          <w:rFonts w:ascii="Arial" w:hAnsi="Arial" w:cs="Arial"/>
          <w:color w:val="auto"/>
          <w:sz w:val="22"/>
          <w:szCs w:val="22"/>
        </w:rPr>
        <w:t>bezdůvodném přerušení prací zhotovitelem, které trvá více než 14 dnů,</w:t>
      </w:r>
    </w:p>
    <w:p w:rsidR="005D30C8" w:rsidRPr="00105CCC" w:rsidRDefault="005D30C8" w:rsidP="00105CCC">
      <w:pPr>
        <w:pStyle w:val="Odstavecseseznamem"/>
        <w:numPr>
          <w:ilvl w:val="0"/>
          <w:numId w:val="47"/>
        </w:numPr>
        <w:rPr>
          <w:rFonts w:ascii="Arial" w:hAnsi="Arial" w:cs="Arial"/>
          <w:color w:val="auto"/>
          <w:sz w:val="22"/>
          <w:szCs w:val="22"/>
        </w:rPr>
      </w:pPr>
      <w:r w:rsidRPr="00105CCC">
        <w:rPr>
          <w:rFonts w:ascii="Arial" w:hAnsi="Arial" w:cs="Arial"/>
          <w:color w:val="auto"/>
          <w:sz w:val="22"/>
          <w:szCs w:val="22"/>
        </w:rPr>
        <w:t>zásadním porušení technologické kázně zhotovitelem, zanedbání provádění kontroly kvality zhotovitelem při realizaci díla,</w:t>
      </w:r>
    </w:p>
    <w:p w:rsidR="00105CCC" w:rsidRPr="00105CCC" w:rsidRDefault="005D30C8" w:rsidP="00105CCC">
      <w:pPr>
        <w:pStyle w:val="Zkladntext"/>
        <w:keepNext/>
        <w:widowControl/>
        <w:numPr>
          <w:ilvl w:val="0"/>
          <w:numId w:val="40"/>
        </w:numPr>
        <w:tabs>
          <w:tab w:val="left" w:pos="360"/>
        </w:tabs>
        <w:jc w:val="both"/>
        <w:rPr>
          <w:rFonts w:cs="Arial"/>
          <w:color w:val="auto"/>
          <w:sz w:val="22"/>
          <w:szCs w:val="22"/>
        </w:rPr>
      </w:pPr>
      <w:r w:rsidRPr="00105CCC">
        <w:rPr>
          <w:rFonts w:cs="Arial"/>
          <w:color w:val="auto"/>
          <w:sz w:val="22"/>
          <w:szCs w:val="22"/>
        </w:rPr>
        <w:t>Práce nad rámec zadání, budou oboustranně odsouhlaseny, zapsány ve stavebním deníku a budou předmětem dodatku k této smlouvě.</w:t>
      </w:r>
    </w:p>
    <w:p w:rsidR="00105CCC" w:rsidRPr="00105CCC" w:rsidRDefault="00105CCC" w:rsidP="00105CCC">
      <w:pPr>
        <w:pStyle w:val="Zkladntext"/>
        <w:keepNext/>
        <w:widowControl/>
        <w:tabs>
          <w:tab w:val="left" w:pos="360"/>
        </w:tabs>
        <w:jc w:val="both"/>
        <w:rPr>
          <w:rFonts w:cs="Arial"/>
          <w:color w:val="auto"/>
          <w:sz w:val="22"/>
          <w:szCs w:val="22"/>
        </w:rPr>
      </w:pPr>
    </w:p>
    <w:p w:rsidR="00105CCC" w:rsidRPr="00105CCC" w:rsidRDefault="005D30C8" w:rsidP="00105CCC">
      <w:pPr>
        <w:pStyle w:val="Zkladntext"/>
        <w:keepNext/>
        <w:widowControl/>
        <w:numPr>
          <w:ilvl w:val="0"/>
          <w:numId w:val="40"/>
        </w:numPr>
        <w:tabs>
          <w:tab w:val="left" w:pos="360"/>
        </w:tabs>
        <w:jc w:val="both"/>
        <w:rPr>
          <w:rFonts w:cs="Arial"/>
          <w:color w:val="auto"/>
          <w:sz w:val="22"/>
          <w:szCs w:val="22"/>
        </w:rPr>
      </w:pPr>
      <w:r w:rsidRPr="00105CCC">
        <w:rPr>
          <w:rFonts w:cs="Arial"/>
          <w:color w:val="auto"/>
          <w:sz w:val="22"/>
          <w:szCs w:val="22"/>
        </w:rPr>
        <w:t>Smluvní strany prohlašují, že se s obsahem smlouvy a přílohami seznámily, s ním souhlasí, neboť tento odpovídá jejich projevené vůli a na důkaz připojují svoje podpisy.</w:t>
      </w:r>
    </w:p>
    <w:p w:rsidR="00105CCC" w:rsidRPr="00105CCC" w:rsidRDefault="00105CCC" w:rsidP="00105CCC">
      <w:pPr>
        <w:pStyle w:val="Zkladntext"/>
        <w:keepNext/>
        <w:widowControl/>
        <w:tabs>
          <w:tab w:val="left" w:pos="360"/>
        </w:tabs>
        <w:jc w:val="both"/>
        <w:rPr>
          <w:rFonts w:cs="Arial"/>
          <w:color w:val="auto"/>
          <w:sz w:val="22"/>
          <w:szCs w:val="22"/>
        </w:rPr>
      </w:pPr>
    </w:p>
    <w:p w:rsidR="00105CCC" w:rsidRPr="00105CCC" w:rsidRDefault="005D30C8" w:rsidP="00105CCC">
      <w:pPr>
        <w:pStyle w:val="Zkladntext"/>
        <w:keepNext/>
        <w:widowControl/>
        <w:numPr>
          <w:ilvl w:val="0"/>
          <w:numId w:val="40"/>
        </w:numPr>
        <w:tabs>
          <w:tab w:val="left" w:pos="360"/>
        </w:tabs>
        <w:jc w:val="both"/>
        <w:rPr>
          <w:rFonts w:cs="Arial"/>
          <w:b/>
          <w:color w:val="auto"/>
          <w:sz w:val="22"/>
          <w:szCs w:val="22"/>
        </w:rPr>
      </w:pPr>
      <w:r w:rsidRPr="00105CCC">
        <w:rPr>
          <w:rFonts w:cs="Arial"/>
          <w:b/>
          <w:color w:val="auto"/>
          <w:sz w:val="22"/>
          <w:szCs w:val="22"/>
        </w:rPr>
        <w:t>Smlouva nabývá platnosti dnem jejího podpisu poslední ze smluvních stran a účinnosti zveřejněním v Registru smluv, pokud této účinnosti dle příslušných ustanovení smlouvy nenabude později.</w:t>
      </w:r>
    </w:p>
    <w:p w:rsidR="00105CCC" w:rsidRPr="00105CCC" w:rsidRDefault="00105CCC" w:rsidP="00105CCC">
      <w:pPr>
        <w:pStyle w:val="Zkladntext"/>
        <w:keepNext/>
        <w:widowControl/>
        <w:tabs>
          <w:tab w:val="left" w:pos="360"/>
        </w:tabs>
        <w:jc w:val="both"/>
        <w:rPr>
          <w:rFonts w:cs="Arial"/>
          <w:b/>
          <w:color w:val="auto"/>
          <w:sz w:val="22"/>
          <w:szCs w:val="22"/>
        </w:rPr>
      </w:pPr>
    </w:p>
    <w:p w:rsidR="00105CCC" w:rsidRPr="00105CCC" w:rsidRDefault="005D30C8" w:rsidP="00105CCC">
      <w:pPr>
        <w:pStyle w:val="Zkladntext"/>
        <w:keepNext/>
        <w:widowControl/>
        <w:numPr>
          <w:ilvl w:val="0"/>
          <w:numId w:val="40"/>
        </w:numPr>
        <w:tabs>
          <w:tab w:val="left" w:pos="360"/>
        </w:tabs>
        <w:jc w:val="both"/>
        <w:rPr>
          <w:rFonts w:cs="Arial"/>
          <w:b/>
          <w:color w:val="auto"/>
          <w:sz w:val="22"/>
          <w:szCs w:val="22"/>
        </w:rPr>
      </w:pPr>
      <w:r w:rsidRPr="00105CCC">
        <w:rPr>
          <w:rFonts w:cs="Arial"/>
          <w:b/>
          <w:color w:val="auto"/>
          <w:sz w:val="22"/>
          <w:szCs w:val="22"/>
        </w:rPr>
        <w:t xml:space="preserve">Smluvní strany nepovažují žádné ustanovení smlouvy za obchodní tajemství. </w:t>
      </w:r>
    </w:p>
    <w:p w:rsidR="00105CCC" w:rsidRPr="00105CCC" w:rsidRDefault="00105CCC" w:rsidP="00105CCC">
      <w:pPr>
        <w:pStyle w:val="Zkladntext"/>
        <w:keepNext/>
        <w:widowControl/>
        <w:tabs>
          <w:tab w:val="left" w:pos="360"/>
        </w:tabs>
        <w:jc w:val="both"/>
        <w:rPr>
          <w:rFonts w:cs="Arial"/>
          <w:color w:val="auto"/>
          <w:sz w:val="22"/>
          <w:szCs w:val="22"/>
        </w:rPr>
      </w:pPr>
    </w:p>
    <w:p w:rsidR="005D30C8" w:rsidRPr="00105CCC" w:rsidRDefault="005D30C8" w:rsidP="00105CCC">
      <w:pPr>
        <w:pStyle w:val="Zkladntext"/>
        <w:keepNext/>
        <w:widowControl/>
        <w:numPr>
          <w:ilvl w:val="0"/>
          <w:numId w:val="40"/>
        </w:numPr>
        <w:tabs>
          <w:tab w:val="left" w:pos="360"/>
        </w:tabs>
        <w:jc w:val="both"/>
        <w:rPr>
          <w:rFonts w:cs="Arial"/>
          <w:color w:val="auto"/>
          <w:sz w:val="22"/>
          <w:szCs w:val="22"/>
        </w:rPr>
      </w:pPr>
      <w:r w:rsidRPr="00105CCC">
        <w:rPr>
          <w:rFonts w:cs="Arial"/>
          <w:color w:val="auto"/>
          <w:sz w:val="22"/>
          <w:szCs w:val="22"/>
        </w:rPr>
        <w:t>Na svědectví tohoto smluvní strany tímto podepisují smlouvu. Tato smlouva je vyhotovena ve třech vyhotoveních, z nichž každé má platnost originálu. Objednatel obdrží dvě vyhotovení smlouvy a zhotovitel obdrží jedno vyhotovení smlouvy.</w:t>
      </w:r>
    </w:p>
    <w:p w:rsidR="00995E3E" w:rsidRDefault="00995E3E" w:rsidP="00105CCC">
      <w:pPr>
        <w:rPr>
          <w:rFonts w:ascii="Arial" w:hAnsi="Arial" w:cs="Arial"/>
          <w:sz w:val="22"/>
          <w:szCs w:val="22"/>
        </w:rPr>
      </w:pPr>
    </w:p>
    <w:p w:rsidR="00346E68" w:rsidRPr="00105CCC" w:rsidRDefault="00346E68" w:rsidP="00105CCC">
      <w:pPr>
        <w:rPr>
          <w:rFonts w:ascii="Arial" w:hAnsi="Arial" w:cs="Arial"/>
          <w:sz w:val="22"/>
          <w:szCs w:val="22"/>
        </w:rPr>
      </w:pPr>
    </w:p>
    <w:p w:rsidR="005B1A36" w:rsidRPr="00105CCC" w:rsidRDefault="005B1A36" w:rsidP="005B1A36">
      <w:pPr>
        <w:keepNext/>
        <w:jc w:val="both"/>
        <w:rPr>
          <w:rFonts w:ascii="Arial" w:hAnsi="Arial" w:cs="Arial"/>
          <w:sz w:val="22"/>
          <w:szCs w:val="22"/>
        </w:rPr>
      </w:pPr>
      <w:r w:rsidRPr="00105CCC">
        <w:rPr>
          <w:rFonts w:ascii="Arial" w:hAnsi="Arial" w:cs="Arial"/>
          <w:sz w:val="22"/>
          <w:szCs w:val="22"/>
        </w:rPr>
        <w:t>V Terezíně dne…………..</w:t>
      </w:r>
      <w:r w:rsidRPr="00105CCC">
        <w:rPr>
          <w:rFonts w:ascii="Arial" w:hAnsi="Arial" w:cs="Arial"/>
          <w:sz w:val="22"/>
          <w:szCs w:val="22"/>
        </w:rPr>
        <w:tab/>
      </w:r>
      <w:r w:rsidRPr="00105CCC">
        <w:rPr>
          <w:rFonts w:ascii="Arial" w:hAnsi="Arial" w:cs="Arial"/>
          <w:sz w:val="22"/>
          <w:szCs w:val="22"/>
        </w:rPr>
        <w:tab/>
      </w:r>
      <w:r w:rsidRPr="00105CCC">
        <w:rPr>
          <w:rFonts w:ascii="Arial" w:hAnsi="Arial" w:cs="Arial"/>
          <w:sz w:val="22"/>
          <w:szCs w:val="22"/>
        </w:rPr>
        <w:tab/>
      </w:r>
      <w:r w:rsidRPr="00105CCC">
        <w:rPr>
          <w:rFonts w:ascii="Arial" w:hAnsi="Arial" w:cs="Arial"/>
          <w:sz w:val="22"/>
          <w:szCs w:val="22"/>
        </w:rPr>
        <w:tab/>
        <w:t>V</w:t>
      </w:r>
      <w:r w:rsidR="00464D5C">
        <w:rPr>
          <w:rFonts w:ascii="Arial" w:hAnsi="Arial" w:cs="Arial"/>
          <w:sz w:val="22"/>
          <w:szCs w:val="22"/>
        </w:rPr>
        <w:t> Benešově nad Ploučnicí</w:t>
      </w:r>
      <w:r w:rsidRPr="00105CCC">
        <w:rPr>
          <w:rFonts w:ascii="Arial" w:hAnsi="Arial" w:cs="Arial"/>
          <w:sz w:val="22"/>
          <w:szCs w:val="22"/>
        </w:rPr>
        <w:t xml:space="preserve"> dne…………..</w:t>
      </w:r>
    </w:p>
    <w:p w:rsidR="005B1A36" w:rsidRPr="00105CCC" w:rsidRDefault="005B1A36" w:rsidP="005B1A36">
      <w:pPr>
        <w:keepNext/>
        <w:jc w:val="both"/>
        <w:rPr>
          <w:rFonts w:ascii="Arial" w:hAnsi="Arial" w:cs="Arial"/>
          <w:sz w:val="22"/>
          <w:szCs w:val="22"/>
        </w:rPr>
      </w:pPr>
    </w:p>
    <w:p w:rsidR="005B1A36" w:rsidRPr="00105CCC" w:rsidRDefault="005B1A36" w:rsidP="005B1A36">
      <w:pPr>
        <w:keepNext/>
        <w:jc w:val="both"/>
        <w:rPr>
          <w:rFonts w:ascii="Arial" w:hAnsi="Arial" w:cs="Arial"/>
          <w:sz w:val="22"/>
          <w:szCs w:val="22"/>
        </w:rPr>
      </w:pPr>
    </w:p>
    <w:p w:rsidR="005B1A36" w:rsidRPr="00105CCC" w:rsidRDefault="005B1A36" w:rsidP="005B1A36">
      <w:pPr>
        <w:keepNext/>
        <w:jc w:val="both"/>
        <w:rPr>
          <w:rFonts w:ascii="Arial" w:hAnsi="Arial" w:cs="Arial"/>
          <w:sz w:val="22"/>
          <w:szCs w:val="22"/>
        </w:rPr>
      </w:pPr>
    </w:p>
    <w:p w:rsidR="005B1A36" w:rsidRPr="00105CCC" w:rsidRDefault="005B1A36" w:rsidP="005B1A36">
      <w:pPr>
        <w:keepNext/>
        <w:jc w:val="both"/>
        <w:rPr>
          <w:rFonts w:ascii="Arial" w:hAnsi="Arial" w:cs="Arial"/>
          <w:sz w:val="22"/>
          <w:szCs w:val="22"/>
        </w:rPr>
      </w:pPr>
    </w:p>
    <w:p w:rsidR="005B1A36" w:rsidRPr="00105CCC" w:rsidRDefault="005B1A36" w:rsidP="005B1A36">
      <w:pPr>
        <w:keepNext/>
        <w:jc w:val="both"/>
        <w:rPr>
          <w:rFonts w:ascii="Arial" w:hAnsi="Arial" w:cs="Arial"/>
          <w:sz w:val="22"/>
          <w:szCs w:val="22"/>
        </w:rPr>
      </w:pPr>
    </w:p>
    <w:p w:rsidR="005B1A36" w:rsidRPr="00105CCC" w:rsidRDefault="005B1A36" w:rsidP="005B1A36">
      <w:pPr>
        <w:keepNext/>
        <w:jc w:val="both"/>
        <w:rPr>
          <w:rFonts w:ascii="Arial" w:hAnsi="Arial" w:cs="Arial"/>
          <w:sz w:val="22"/>
          <w:szCs w:val="22"/>
        </w:rPr>
      </w:pPr>
    </w:p>
    <w:p w:rsidR="005B1A36" w:rsidRPr="00105CCC" w:rsidRDefault="005B1A36" w:rsidP="005B1A36">
      <w:pPr>
        <w:keepNext/>
        <w:jc w:val="both"/>
        <w:rPr>
          <w:rFonts w:ascii="Arial" w:hAnsi="Arial" w:cs="Arial"/>
          <w:sz w:val="22"/>
          <w:szCs w:val="22"/>
        </w:rPr>
      </w:pPr>
      <w:r w:rsidRPr="00105CCC">
        <w:rPr>
          <w:rFonts w:ascii="Arial" w:hAnsi="Arial" w:cs="Arial"/>
          <w:sz w:val="22"/>
          <w:szCs w:val="22"/>
        </w:rPr>
        <w:t>……………………………………</w:t>
      </w:r>
      <w:r w:rsidRPr="00105CCC">
        <w:rPr>
          <w:rFonts w:ascii="Arial" w:hAnsi="Arial" w:cs="Arial"/>
          <w:sz w:val="22"/>
          <w:szCs w:val="22"/>
        </w:rPr>
        <w:tab/>
      </w:r>
      <w:r w:rsidRPr="00105CCC">
        <w:rPr>
          <w:rFonts w:ascii="Arial" w:hAnsi="Arial" w:cs="Arial"/>
          <w:sz w:val="22"/>
          <w:szCs w:val="22"/>
        </w:rPr>
        <w:tab/>
      </w:r>
      <w:r w:rsidRPr="00105CCC">
        <w:rPr>
          <w:rFonts w:ascii="Arial" w:hAnsi="Arial" w:cs="Arial"/>
          <w:sz w:val="22"/>
          <w:szCs w:val="22"/>
        </w:rPr>
        <w:tab/>
        <w:t>……………………………………</w:t>
      </w:r>
    </w:p>
    <w:p w:rsidR="005B1A36" w:rsidRPr="00105CCC" w:rsidRDefault="005B1A36" w:rsidP="005B1A36">
      <w:pPr>
        <w:keepNext/>
        <w:jc w:val="both"/>
        <w:rPr>
          <w:rFonts w:ascii="Arial" w:hAnsi="Arial" w:cs="Arial"/>
          <w:sz w:val="22"/>
          <w:szCs w:val="22"/>
        </w:rPr>
      </w:pPr>
      <w:r w:rsidRPr="00105CCC">
        <w:rPr>
          <w:rFonts w:ascii="Arial" w:hAnsi="Arial" w:cs="Arial"/>
          <w:sz w:val="22"/>
          <w:szCs w:val="22"/>
        </w:rPr>
        <w:t>oprávněný zástupce objednatele</w:t>
      </w:r>
      <w:r w:rsidRPr="00105CCC">
        <w:rPr>
          <w:rFonts w:ascii="Arial" w:hAnsi="Arial" w:cs="Arial"/>
          <w:sz w:val="22"/>
          <w:szCs w:val="22"/>
        </w:rPr>
        <w:tab/>
      </w:r>
      <w:r w:rsidRPr="00105CCC">
        <w:rPr>
          <w:rFonts w:ascii="Arial" w:hAnsi="Arial" w:cs="Arial"/>
          <w:sz w:val="22"/>
          <w:szCs w:val="22"/>
        </w:rPr>
        <w:tab/>
      </w:r>
      <w:r w:rsidRPr="00105CCC">
        <w:rPr>
          <w:rFonts w:ascii="Arial" w:hAnsi="Arial" w:cs="Arial"/>
          <w:sz w:val="22"/>
          <w:szCs w:val="22"/>
        </w:rPr>
        <w:tab/>
        <w:t>oprávněný zástupce zhotovitele</w:t>
      </w:r>
    </w:p>
    <w:p w:rsidR="005B1A36" w:rsidRPr="00105CCC" w:rsidRDefault="005B1A36" w:rsidP="005B1A36">
      <w:pPr>
        <w:jc w:val="both"/>
        <w:rPr>
          <w:rFonts w:ascii="Arial" w:hAnsi="Arial" w:cs="Arial"/>
          <w:sz w:val="22"/>
          <w:szCs w:val="22"/>
        </w:rPr>
      </w:pPr>
      <w:r w:rsidRPr="00105CCC">
        <w:rPr>
          <w:rFonts w:ascii="Arial" w:hAnsi="Arial" w:cs="Arial"/>
          <w:sz w:val="22"/>
          <w:szCs w:val="22"/>
        </w:rPr>
        <w:tab/>
      </w:r>
      <w:r w:rsidRPr="00105CCC">
        <w:rPr>
          <w:rFonts w:ascii="Arial" w:hAnsi="Arial" w:cs="Arial"/>
          <w:sz w:val="22"/>
          <w:szCs w:val="22"/>
        </w:rPr>
        <w:tab/>
      </w:r>
      <w:r w:rsidRPr="00105CCC">
        <w:rPr>
          <w:rFonts w:ascii="Arial" w:hAnsi="Arial" w:cs="Arial"/>
          <w:sz w:val="22"/>
          <w:szCs w:val="22"/>
        </w:rPr>
        <w:tab/>
      </w:r>
      <w:r w:rsidRPr="00105CCC">
        <w:rPr>
          <w:rFonts w:ascii="Arial" w:hAnsi="Arial" w:cs="Arial"/>
          <w:sz w:val="22"/>
          <w:szCs w:val="22"/>
        </w:rPr>
        <w:tab/>
      </w:r>
      <w:r w:rsidRPr="00105CCC">
        <w:rPr>
          <w:rFonts w:ascii="Arial" w:hAnsi="Arial" w:cs="Arial"/>
          <w:sz w:val="22"/>
          <w:szCs w:val="22"/>
        </w:rPr>
        <w:tab/>
      </w:r>
      <w:r w:rsidR="00FB2BBD">
        <w:rPr>
          <w:rFonts w:ascii="Arial" w:hAnsi="Arial" w:cs="Arial"/>
          <w:sz w:val="22"/>
          <w:szCs w:val="22"/>
        </w:rPr>
        <w:tab/>
      </w:r>
      <w:r w:rsidR="00FB2BBD">
        <w:rPr>
          <w:rFonts w:ascii="Arial" w:hAnsi="Arial" w:cs="Arial"/>
          <w:sz w:val="22"/>
          <w:szCs w:val="22"/>
        </w:rPr>
        <w:tab/>
      </w:r>
      <w:r w:rsidR="00464D5C">
        <w:rPr>
          <w:rFonts w:ascii="Arial" w:hAnsi="Arial" w:cs="Arial"/>
          <w:sz w:val="22"/>
          <w:szCs w:val="22"/>
        </w:rPr>
        <w:t>Michal Bardzák</w:t>
      </w:r>
    </w:p>
    <w:p w:rsidR="005B1A36" w:rsidRPr="00105CCC" w:rsidRDefault="005B1A36" w:rsidP="005B1A36">
      <w:pPr>
        <w:keepNext/>
        <w:jc w:val="both"/>
        <w:rPr>
          <w:rFonts w:ascii="Arial" w:hAnsi="Arial" w:cs="Arial"/>
          <w:sz w:val="22"/>
          <w:szCs w:val="22"/>
        </w:rPr>
      </w:pPr>
      <w:r w:rsidRPr="00105CCC">
        <w:rPr>
          <w:rFonts w:ascii="Arial" w:hAnsi="Arial" w:cs="Arial"/>
          <w:sz w:val="22"/>
          <w:szCs w:val="22"/>
        </w:rPr>
        <w:tab/>
      </w:r>
      <w:r w:rsidRPr="00105CCC">
        <w:rPr>
          <w:rFonts w:ascii="Arial" w:hAnsi="Arial" w:cs="Arial"/>
          <w:sz w:val="22"/>
          <w:szCs w:val="22"/>
        </w:rPr>
        <w:tab/>
      </w:r>
      <w:r w:rsidRPr="00105CCC">
        <w:rPr>
          <w:rFonts w:ascii="Arial" w:hAnsi="Arial" w:cs="Arial"/>
          <w:sz w:val="22"/>
          <w:szCs w:val="22"/>
        </w:rPr>
        <w:tab/>
      </w:r>
      <w:r w:rsidRPr="00105CCC">
        <w:rPr>
          <w:rFonts w:ascii="Arial" w:hAnsi="Arial" w:cs="Arial"/>
          <w:sz w:val="22"/>
          <w:szCs w:val="22"/>
        </w:rPr>
        <w:tab/>
      </w:r>
      <w:r w:rsidR="00FB2BBD">
        <w:rPr>
          <w:rFonts w:ascii="Arial" w:hAnsi="Arial" w:cs="Arial"/>
          <w:sz w:val="22"/>
          <w:szCs w:val="22"/>
        </w:rPr>
        <w:tab/>
      </w:r>
      <w:r w:rsidR="00FB2BBD">
        <w:rPr>
          <w:rFonts w:ascii="Arial" w:hAnsi="Arial" w:cs="Arial"/>
          <w:sz w:val="22"/>
          <w:szCs w:val="22"/>
        </w:rPr>
        <w:tab/>
      </w:r>
      <w:r w:rsidR="00FB2BBD">
        <w:rPr>
          <w:rFonts w:ascii="Arial" w:hAnsi="Arial" w:cs="Arial"/>
          <w:sz w:val="22"/>
          <w:szCs w:val="22"/>
        </w:rPr>
        <w:tab/>
      </w:r>
      <w:bookmarkStart w:id="0" w:name="_GoBack"/>
      <w:bookmarkEnd w:id="0"/>
      <w:r w:rsidRPr="00105CCC">
        <w:rPr>
          <w:rFonts w:ascii="Arial" w:hAnsi="Arial" w:cs="Arial"/>
          <w:sz w:val="22"/>
          <w:szCs w:val="22"/>
        </w:rPr>
        <w:t>jednatel společnosti</w:t>
      </w:r>
    </w:p>
    <w:p w:rsidR="005B1A36" w:rsidRDefault="005B1A36" w:rsidP="005B1A36">
      <w:pPr>
        <w:keepNext/>
        <w:jc w:val="both"/>
        <w:rPr>
          <w:rFonts w:ascii="Arial" w:hAnsi="Arial" w:cs="Arial"/>
          <w:sz w:val="22"/>
          <w:szCs w:val="22"/>
        </w:rPr>
      </w:pPr>
    </w:p>
    <w:p w:rsidR="005B1A36" w:rsidRPr="00454D43" w:rsidRDefault="005B1A36" w:rsidP="005B1A36">
      <w:pPr>
        <w:keepNext/>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rsidR="00863475" w:rsidRPr="00454D43" w:rsidRDefault="00863475" w:rsidP="005B1A36">
      <w:pPr>
        <w:keepNext/>
        <w:jc w:val="both"/>
        <w:rPr>
          <w:rFonts w:ascii="Arial" w:hAnsi="Arial" w:cs="Arial"/>
          <w:sz w:val="22"/>
          <w:szCs w:val="22"/>
        </w:rPr>
      </w:pPr>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9E8" w:rsidRDefault="005169E8">
      <w:r>
        <w:separator/>
      </w:r>
    </w:p>
  </w:endnote>
  <w:endnote w:type="continuationSeparator" w:id="0">
    <w:p w:rsidR="005169E8" w:rsidRDefault="00516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5169E8">
      <w:rPr>
        <w:rFonts w:ascii="Arial" w:hAnsi="Arial" w:cs="Arial"/>
        <w:b/>
        <w:noProof/>
        <w:sz w:val="18"/>
        <w:szCs w:val="18"/>
      </w:rPr>
      <w:t>1</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5169E8">
      <w:rPr>
        <w:rFonts w:ascii="Arial" w:hAnsi="Arial" w:cs="Arial"/>
        <w:b/>
        <w:noProof/>
        <w:sz w:val="18"/>
        <w:szCs w:val="18"/>
      </w:rPr>
      <w:t>1</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9E8" w:rsidRDefault="005169E8">
      <w:r>
        <w:separator/>
      </w:r>
    </w:p>
  </w:footnote>
  <w:footnote w:type="continuationSeparator" w:id="0">
    <w:p w:rsidR="005169E8" w:rsidRDefault="00516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756296E"/>
    <w:multiLevelType w:val="hybridMultilevel"/>
    <w:tmpl w:val="1B2824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3">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24A21AF6"/>
    <w:multiLevelType w:val="hybridMultilevel"/>
    <w:tmpl w:val="F5E87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3">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nsid w:val="40F42447"/>
    <w:multiLevelType w:val="hybridMultilevel"/>
    <w:tmpl w:val="DA9C2A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8">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4">
    <w:nsid w:val="59C06F3A"/>
    <w:multiLevelType w:val="hybridMultilevel"/>
    <w:tmpl w:val="F4F4ECAC"/>
    <w:lvl w:ilvl="0" w:tplc="E432CDDC">
      <w:numFmt w:val="bullet"/>
      <w:lvlText w:val="-"/>
      <w:lvlJc w:val="left"/>
      <w:pPr>
        <w:ind w:left="786" w:hanging="360"/>
      </w:pPr>
      <w:rPr>
        <w:rFonts w:ascii="Helv" w:eastAsia="Times New Roman" w:hAnsi="Helv" w:cs="Helv" w:hint="default"/>
        <w:b/>
        <w:color w:val="000000"/>
        <w:sz w:val="2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
    <w:nsid w:val="5A105919"/>
    <w:multiLevelType w:val="hybridMultilevel"/>
    <w:tmpl w:val="B3B22EB8"/>
    <w:lvl w:ilvl="0" w:tplc="04050001">
      <w:start w:val="1"/>
      <w:numFmt w:val="bullet"/>
      <w:lvlText w:val=""/>
      <w:lvlJc w:val="left"/>
      <w:pPr>
        <w:ind w:left="786" w:hanging="360"/>
      </w:pPr>
      <w:rPr>
        <w:rFonts w:ascii="Symbol" w:hAnsi="Symbol" w:hint="default"/>
        <w:b/>
        <w:color w:val="000000"/>
        <w:sz w:val="2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6">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8">
    <w:nsid w:val="5F2D7FE6"/>
    <w:multiLevelType w:val="hybridMultilevel"/>
    <w:tmpl w:val="6F3A92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08214D5"/>
    <w:multiLevelType w:val="hybridMultilevel"/>
    <w:tmpl w:val="9752AE84"/>
    <w:lvl w:ilvl="0" w:tplc="0A54BC2C">
      <w:numFmt w:val="bullet"/>
      <w:lvlText w:val="-"/>
      <w:lvlJc w:val="left"/>
      <w:pPr>
        <w:ind w:left="846" w:hanging="360"/>
      </w:pPr>
      <w:rPr>
        <w:rFonts w:ascii="Arial" w:eastAsia="Times New Roman" w:hAnsi="Arial" w:cs="Arial" w:hint="default"/>
      </w:rPr>
    </w:lvl>
    <w:lvl w:ilvl="1" w:tplc="04050003" w:tentative="1">
      <w:start w:val="1"/>
      <w:numFmt w:val="bullet"/>
      <w:lvlText w:val="o"/>
      <w:lvlJc w:val="left"/>
      <w:pPr>
        <w:ind w:left="1566" w:hanging="360"/>
      </w:pPr>
      <w:rPr>
        <w:rFonts w:ascii="Courier New" w:hAnsi="Courier New" w:cs="Courier New" w:hint="default"/>
      </w:rPr>
    </w:lvl>
    <w:lvl w:ilvl="2" w:tplc="04050005" w:tentative="1">
      <w:start w:val="1"/>
      <w:numFmt w:val="bullet"/>
      <w:lvlText w:val=""/>
      <w:lvlJc w:val="left"/>
      <w:pPr>
        <w:ind w:left="2286" w:hanging="360"/>
      </w:pPr>
      <w:rPr>
        <w:rFonts w:ascii="Wingdings" w:hAnsi="Wingdings" w:hint="default"/>
      </w:rPr>
    </w:lvl>
    <w:lvl w:ilvl="3" w:tplc="04050001" w:tentative="1">
      <w:start w:val="1"/>
      <w:numFmt w:val="bullet"/>
      <w:lvlText w:val=""/>
      <w:lvlJc w:val="left"/>
      <w:pPr>
        <w:ind w:left="3006" w:hanging="360"/>
      </w:pPr>
      <w:rPr>
        <w:rFonts w:ascii="Symbol" w:hAnsi="Symbol" w:hint="default"/>
      </w:rPr>
    </w:lvl>
    <w:lvl w:ilvl="4" w:tplc="04050003" w:tentative="1">
      <w:start w:val="1"/>
      <w:numFmt w:val="bullet"/>
      <w:lvlText w:val="o"/>
      <w:lvlJc w:val="left"/>
      <w:pPr>
        <w:ind w:left="3726" w:hanging="360"/>
      </w:pPr>
      <w:rPr>
        <w:rFonts w:ascii="Courier New" w:hAnsi="Courier New" w:cs="Courier New" w:hint="default"/>
      </w:rPr>
    </w:lvl>
    <w:lvl w:ilvl="5" w:tplc="04050005" w:tentative="1">
      <w:start w:val="1"/>
      <w:numFmt w:val="bullet"/>
      <w:lvlText w:val=""/>
      <w:lvlJc w:val="left"/>
      <w:pPr>
        <w:ind w:left="4446" w:hanging="360"/>
      </w:pPr>
      <w:rPr>
        <w:rFonts w:ascii="Wingdings" w:hAnsi="Wingdings" w:hint="default"/>
      </w:rPr>
    </w:lvl>
    <w:lvl w:ilvl="6" w:tplc="04050001" w:tentative="1">
      <w:start w:val="1"/>
      <w:numFmt w:val="bullet"/>
      <w:lvlText w:val=""/>
      <w:lvlJc w:val="left"/>
      <w:pPr>
        <w:ind w:left="5166" w:hanging="360"/>
      </w:pPr>
      <w:rPr>
        <w:rFonts w:ascii="Symbol" w:hAnsi="Symbol" w:hint="default"/>
      </w:rPr>
    </w:lvl>
    <w:lvl w:ilvl="7" w:tplc="04050003" w:tentative="1">
      <w:start w:val="1"/>
      <w:numFmt w:val="bullet"/>
      <w:lvlText w:val="o"/>
      <w:lvlJc w:val="left"/>
      <w:pPr>
        <w:ind w:left="5886" w:hanging="360"/>
      </w:pPr>
      <w:rPr>
        <w:rFonts w:ascii="Courier New" w:hAnsi="Courier New" w:cs="Courier New" w:hint="default"/>
      </w:rPr>
    </w:lvl>
    <w:lvl w:ilvl="8" w:tplc="04050005" w:tentative="1">
      <w:start w:val="1"/>
      <w:numFmt w:val="bullet"/>
      <w:lvlText w:val=""/>
      <w:lvlJc w:val="left"/>
      <w:pPr>
        <w:ind w:left="6606" w:hanging="360"/>
      </w:pPr>
      <w:rPr>
        <w:rFonts w:ascii="Wingdings" w:hAnsi="Wingdings" w:hint="default"/>
      </w:rPr>
    </w:lvl>
  </w:abstractNum>
  <w:abstractNum w:abstractNumId="3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nsid w:val="68584689"/>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8">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9">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7"/>
  </w:num>
  <w:num w:numId="2">
    <w:abstractNumId w:val="13"/>
  </w:num>
  <w:num w:numId="3">
    <w:abstractNumId w:val="36"/>
  </w:num>
  <w:num w:numId="4">
    <w:abstractNumId w:val="32"/>
  </w:num>
  <w:num w:numId="5">
    <w:abstractNumId w:val="34"/>
  </w:num>
  <w:num w:numId="6">
    <w:abstractNumId w:val="21"/>
  </w:num>
  <w:num w:numId="7">
    <w:abstractNumId w:val="22"/>
  </w:num>
  <w:num w:numId="8">
    <w:abstractNumId w:val="27"/>
  </w:num>
  <w:num w:numId="9">
    <w:abstractNumId w:val="12"/>
  </w:num>
  <w:num w:numId="10">
    <w:abstractNumId w:val="38"/>
  </w:num>
  <w:num w:numId="11">
    <w:abstractNumId w:val="6"/>
  </w:num>
  <w:num w:numId="12">
    <w:abstractNumId w:val="39"/>
  </w:num>
  <w:num w:numId="13">
    <w:abstractNumId w:val="31"/>
  </w:num>
  <w:num w:numId="14">
    <w:abstractNumId w:val="2"/>
  </w:num>
  <w:num w:numId="15">
    <w:abstractNumId w:val="26"/>
  </w:num>
  <w:num w:numId="16">
    <w:abstractNumId w:val="18"/>
  </w:num>
  <w:num w:numId="17">
    <w:abstractNumId w:val="37"/>
  </w:num>
  <w:num w:numId="18">
    <w:abstractNumId w:val="16"/>
  </w:num>
  <w:num w:numId="19">
    <w:abstractNumId w:val="14"/>
  </w:num>
  <w:num w:numId="20">
    <w:abstractNumId w:val="7"/>
  </w:num>
  <w:num w:numId="21">
    <w:abstractNumId w:val="5"/>
  </w:num>
  <w:num w:numId="22">
    <w:abstractNumId w:val="10"/>
  </w:num>
  <w:num w:numId="23">
    <w:abstractNumId w:val="19"/>
  </w:num>
  <w:num w:numId="24">
    <w:abstractNumId w:val="3"/>
  </w:num>
  <w:num w:numId="25">
    <w:abstractNumId w:val="11"/>
  </w:num>
  <w:num w:numId="26">
    <w:abstractNumId w:val="35"/>
  </w:num>
  <w:num w:numId="27">
    <w:abstractNumId w:val="3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8"/>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33"/>
  </w:num>
  <w:num w:numId="40">
    <w:abstractNumId w:val="4"/>
  </w:num>
  <w:num w:numId="41">
    <w:abstractNumId w:val="9"/>
  </w:num>
  <w:num w:numId="42">
    <w:abstractNumId w:val="24"/>
  </w:num>
  <w:num w:numId="43">
    <w:abstractNumId w:val="25"/>
  </w:num>
  <w:num w:numId="44">
    <w:abstractNumId w:val="28"/>
  </w:num>
  <w:num w:numId="45">
    <w:abstractNumId w:val="29"/>
  </w:num>
  <w:num w:numId="46">
    <w:abstractNumId w:val="1"/>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0D61"/>
    <w:rsid w:val="00001473"/>
    <w:rsid w:val="00005731"/>
    <w:rsid w:val="000062D8"/>
    <w:rsid w:val="00013DF1"/>
    <w:rsid w:val="0001739A"/>
    <w:rsid w:val="00032AD0"/>
    <w:rsid w:val="000456A7"/>
    <w:rsid w:val="00053346"/>
    <w:rsid w:val="000706EC"/>
    <w:rsid w:val="00075281"/>
    <w:rsid w:val="000903EA"/>
    <w:rsid w:val="00091338"/>
    <w:rsid w:val="000914C6"/>
    <w:rsid w:val="000927E7"/>
    <w:rsid w:val="00093AD2"/>
    <w:rsid w:val="000A10CD"/>
    <w:rsid w:val="000B0E7E"/>
    <w:rsid w:val="000B2E4B"/>
    <w:rsid w:val="000B3C0B"/>
    <w:rsid w:val="000E076A"/>
    <w:rsid w:val="000F23CC"/>
    <w:rsid w:val="0010587A"/>
    <w:rsid w:val="001059B7"/>
    <w:rsid w:val="00105CCC"/>
    <w:rsid w:val="0011076F"/>
    <w:rsid w:val="00114CFD"/>
    <w:rsid w:val="00115540"/>
    <w:rsid w:val="00123974"/>
    <w:rsid w:val="00123B05"/>
    <w:rsid w:val="00133429"/>
    <w:rsid w:val="001431E3"/>
    <w:rsid w:val="00145445"/>
    <w:rsid w:val="00151C33"/>
    <w:rsid w:val="00152D2A"/>
    <w:rsid w:val="001556E2"/>
    <w:rsid w:val="00180EF7"/>
    <w:rsid w:val="00191A3B"/>
    <w:rsid w:val="00192E04"/>
    <w:rsid w:val="00194C44"/>
    <w:rsid w:val="001C04BD"/>
    <w:rsid w:val="001D3524"/>
    <w:rsid w:val="001D6BE7"/>
    <w:rsid w:val="001F3206"/>
    <w:rsid w:val="001F7612"/>
    <w:rsid w:val="002001D9"/>
    <w:rsid w:val="0020184F"/>
    <w:rsid w:val="002044E5"/>
    <w:rsid w:val="002113D7"/>
    <w:rsid w:val="002157FE"/>
    <w:rsid w:val="00226537"/>
    <w:rsid w:val="00233602"/>
    <w:rsid w:val="002371A3"/>
    <w:rsid w:val="00241CC6"/>
    <w:rsid w:val="00255B29"/>
    <w:rsid w:val="00271CF6"/>
    <w:rsid w:val="002727B2"/>
    <w:rsid w:val="002810BB"/>
    <w:rsid w:val="002841E7"/>
    <w:rsid w:val="002972C9"/>
    <w:rsid w:val="002A59FE"/>
    <w:rsid w:val="002B1846"/>
    <w:rsid w:val="002B32CB"/>
    <w:rsid w:val="002C236B"/>
    <w:rsid w:val="002C50E0"/>
    <w:rsid w:val="002D1039"/>
    <w:rsid w:val="002D299B"/>
    <w:rsid w:val="002E73A1"/>
    <w:rsid w:val="002F45A9"/>
    <w:rsid w:val="00302394"/>
    <w:rsid w:val="00306A1E"/>
    <w:rsid w:val="00312AFD"/>
    <w:rsid w:val="00312BF9"/>
    <w:rsid w:val="003139A9"/>
    <w:rsid w:val="00327DB4"/>
    <w:rsid w:val="00341CBF"/>
    <w:rsid w:val="00345399"/>
    <w:rsid w:val="00346C0D"/>
    <w:rsid w:val="00346E68"/>
    <w:rsid w:val="003516F9"/>
    <w:rsid w:val="003618B2"/>
    <w:rsid w:val="00386410"/>
    <w:rsid w:val="00390F08"/>
    <w:rsid w:val="003A15B7"/>
    <w:rsid w:val="003A7BC6"/>
    <w:rsid w:val="003B2A08"/>
    <w:rsid w:val="003C1782"/>
    <w:rsid w:val="003D1892"/>
    <w:rsid w:val="003D38EF"/>
    <w:rsid w:val="003E1633"/>
    <w:rsid w:val="004167CE"/>
    <w:rsid w:val="004237EB"/>
    <w:rsid w:val="004258CF"/>
    <w:rsid w:val="004263A6"/>
    <w:rsid w:val="00426FBE"/>
    <w:rsid w:val="00431AB2"/>
    <w:rsid w:val="004335FB"/>
    <w:rsid w:val="00437893"/>
    <w:rsid w:val="004433D8"/>
    <w:rsid w:val="00451D8C"/>
    <w:rsid w:val="00454D43"/>
    <w:rsid w:val="00464D5C"/>
    <w:rsid w:val="00492DC3"/>
    <w:rsid w:val="004943EB"/>
    <w:rsid w:val="004A2984"/>
    <w:rsid w:val="004B1199"/>
    <w:rsid w:val="004B2043"/>
    <w:rsid w:val="004E0521"/>
    <w:rsid w:val="004E7D23"/>
    <w:rsid w:val="004F5376"/>
    <w:rsid w:val="00512F40"/>
    <w:rsid w:val="00515DB6"/>
    <w:rsid w:val="005169E8"/>
    <w:rsid w:val="00516E1F"/>
    <w:rsid w:val="0051791A"/>
    <w:rsid w:val="00520647"/>
    <w:rsid w:val="005247CA"/>
    <w:rsid w:val="005302CD"/>
    <w:rsid w:val="00552D9E"/>
    <w:rsid w:val="00563146"/>
    <w:rsid w:val="005668D0"/>
    <w:rsid w:val="00566F54"/>
    <w:rsid w:val="00581592"/>
    <w:rsid w:val="0058483B"/>
    <w:rsid w:val="00595798"/>
    <w:rsid w:val="00595DCE"/>
    <w:rsid w:val="005B105F"/>
    <w:rsid w:val="005B1728"/>
    <w:rsid w:val="005B1A36"/>
    <w:rsid w:val="005B53AA"/>
    <w:rsid w:val="005B63A2"/>
    <w:rsid w:val="005C10DB"/>
    <w:rsid w:val="005C6983"/>
    <w:rsid w:val="005D17AF"/>
    <w:rsid w:val="005D30C8"/>
    <w:rsid w:val="005F1C85"/>
    <w:rsid w:val="005F217B"/>
    <w:rsid w:val="005F34D9"/>
    <w:rsid w:val="0060216A"/>
    <w:rsid w:val="00602394"/>
    <w:rsid w:val="006036DB"/>
    <w:rsid w:val="0060531F"/>
    <w:rsid w:val="00625425"/>
    <w:rsid w:val="0062654E"/>
    <w:rsid w:val="00662937"/>
    <w:rsid w:val="00664E83"/>
    <w:rsid w:val="0067189F"/>
    <w:rsid w:val="0068009D"/>
    <w:rsid w:val="00681859"/>
    <w:rsid w:val="00681BF7"/>
    <w:rsid w:val="00687E88"/>
    <w:rsid w:val="006926B7"/>
    <w:rsid w:val="006A302C"/>
    <w:rsid w:val="006C64E2"/>
    <w:rsid w:val="006D29A4"/>
    <w:rsid w:val="006D4CF2"/>
    <w:rsid w:val="006D6504"/>
    <w:rsid w:val="006E33E6"/>
    <w:rsid w:val="006E5F9A"/>
    <w:rsid w:val="006F41C0"/>
    <w:rsid w:val="007111BD"/>
    <w:rsid w:val="00714263"/>
    <w:rsid w:val="00734FF3"/>
    <w:rsid w:val="00740ADB"/>
    <w:rsid w:val="0074616E"/>
    <w:rsid w:val="00762089"/>
    <w:rsid w:val="00767317"/>
    <w:rsid w:val="00771122"/>
    <w:rsid w:val="00790434"/>
    <w:rsid w:val="0079435D"/>
    <w:rsid w:val="007A041D"/>
    <w:rsid w:val="007B15C4"/>
    <w:rsid w:val="007D5107"/>
    <w:rsid w:val="007F14CA"/>
    <w:rsid w:val="007F41FE"/>
    <w:rsid w:val="007F60BA"/>
    <w:rsid w:val="007F7071"/>
    <w:rsid w:val="007F7B0E"/>
    <w:rsid w:val="00807A88"/>
    <w:rsid w:val="00811B43"/>
    <w:rsid w:val="008156E1"/>
    <w:rsid w:val="0081696E"/>
    <w:rsid w:val="00821D11"/>
    <w:rsid w:val="00830AC2"/>
    <w:rsid w:val="008347C2"/>
    <w:rsid w:val="00844FF1"/>
    <w:rsid w:val="00855A6C"/>
    <w:rsid w:val="00856705"/>
    <w:rsid w:val="00860849"/>
    <w:rsid w:val="0086126A"/>
    <w:rsid w:val="00863475"/>
    <w:rsid w:val="00864AB4"/>
    <w:rsid w:val="00872CA3"/>
    <w:rsid w:val="00883D67"/>
    <w:rsid w:val="0088678E"/>
    <w:rsid w:val="00886E99"/>
    <w:rsid w:val="008A107C"/>
    <w:rsid w:val="008C1FBE"/>
    <w:rsid w:val="008D07D7"/>
    <w:rsid w:val="008D36CC"/>
    <w:rsid w:val="008F3607"/>
    <w:rsid w:val="009177F7"/>
    <w:rsid w:val="00917F5B"/>
    <w:rsid w:val="00921CCC"/>
    <w:rsid w:val="009231A4"/>
    <w:rsid w:val="0092548D"/>
    <w:rsid w:val="0095255A"/>
    <w:rsid w:val="009545B1"/>
    <w:rsid w:val="0095748D"/>
    <w:rsid w:val="0096148E"/>
    <w:rsid w:val="00963F3F"/>
    <w:rsid w:val="00973B11"/>
    <w:rsid w:val="0098025D"/>
    <w:rsid w:val="009843E0"/>
    <w:rsid w:val="00985301"/>
    <w:rsid w:val="00985B9D"/>
    <w:rsid w:val="00991B86"/>
    <w:rsid w:val="00995E3E"/>
    <w:rsid w:val="00996588"/>
    <w:rsid w:val="009A120B"/>
    <w:rsid w:val="009A39F9"/>
    <w:rsid w:val="009A3FBD"/>
    <w:rsid w:val="009C2445"/>
    <w:rsid w:val="009D2E1E"/>
    <w:rsid w:val="009D5612"/>
    <w:rsid w:val="009E5EC1"/>
    <w:rsid w:val="009E623B"/>
    <w:rsid w:val="00A12E31"/>
    <w:rsid w:val="00A1328C"/>
    <w:rsid w:val="00A144B0"/>
    <w:rsid w:val="00A154F2"/>
    <w:rsid w:val="00A2023D"/>
    <w:rsid w:val="00A43B3A"/>
    <w:rsid w:val="00A71E04"/>
    <w:rsid w:val="00A72B4B"/>
    <w:rsid w:val="00A8304A"/>
    <w:rsid w:val="00A8568B"/>
    <w:rsid w:val="00A90072"/>
    <w:rsid w:val="00A903B8"/>
    <w:rsid w:val="00A930F6"/>
    <w:rsid w:val="00A96966"/>
    <w:rsid w:val="00AA0137"/>
    <w:rsid w:val="00AA1BE2"/>
    <w:rsid w:val="00AB028C"/>
    <w:rsid w:val="00AB1358"/>
    <w:rsid w:val="00AB3ADF"/>
    <w:rsid w:val="00AB507D"/>
    <w:rsid w:val="00AD0075"/>
    <w:rsid w:val="00AD1BFF"/>
    <w:rsid w:val="00AD1CF0"/>
    <w:rsid w:val="00AE6E47"/>
    <w:rsid w:val="00AF0169"/>
    <w:rsid w:val="00B20CF7"/>
    <w:rsid w:val="00B34EBF"/>
    <w:rsid w:val="00B368E0"/>
    <w:rsid w:val="00B63BF5"/>
    <w:rsid w:val="00B640F3"/>
    <w:rsid w:val="00B76C65"/>
    <w:rsid w:val="00B92AF5"/>
    <w:rsid w:val="00BB5F46"/>
    <w:rsid w:val="00BB77F0"/>
    <w:rsid w:val="00BC6B58"/>
    <w:rsid w:val="00BD5E01"/>
    <w:rsid w:val="00BF3D9B"/>
    <w:rsid w:val="00C0154D"/>
    <w:rsid w:val="00C01972"/>
    <w:rsid w:val="00C079FC"/>
    <w:rsid w:val="00C1063F"/>
    <w:rsid w:val="00C14290"/>
    <w:rsid w:val="00C20C4F"/>
    <w:rsid w:val="00C516BF"/>
    <w:rsid w:val="00C546CB"/>
    <w:rsid w:val="00C56345"/>
    <w:rsid w:val="00C66556"/>
    <w:rsid w:val="00C7519E"/>
    <w:rsid w:val="00C754D6"/>
    <w:rsid w:val="00C9156E"/>
    <w:rsid w:val="00CA2EDA"/>
    <w:rsid w:val="00CC0E56"/>
    <w:rsid w:val="00CD1C3A"/>
    <w:rsid w:val="00CF35ED"/>
    <w:rsid w:val="00D276F7"/>
    <w:rsid w:val="00D41B2F"/>
    <w:rsid w:val="00D533AF"/>
    <w:rsid w:val="00D56190"/>
    <w:rsid w:val="00D74CA0"/>
    <w:rsid w:val="00D75EBF"/>
    <w:rsid w:val="00D83C7B"/>
    <w:rsid w:val="00D87104"/>
    <w:rsid w:val="00D917AC"/>
    <w:rsid w:val="00D94469"/>
    <w:rsid w:val="00D968F8"/>
    <w:rsid w:val="00DB308F"/>
    <w:rsid w:val="00DC10D8"/>
    <w:rsid w:val="00DC6ACE"/>
    <w:rsid w:val="00DD0E1B"/>
    <w:rsid w:val="00DE2F13"/>
    <w:rsid w:val="00DE675A"/>
    <w:rsid w:val="00DF0B5E"/>
    <w:rsid w:val="00DF41F7"/>
    <w:rsid w:val="00E06371"/>
    <w:rsid w:val="00E10428"/>
    <w:rsid w:val="00E2169D"/>
    <w:rsid w:val="00E327CE"/>
    <w:rsid w:val="00E437CA"/>
    <w:rsid w:val="00E44E9E"/>
    <w:rsid w:val="00E514AE"/>
    <w:rsid w:val="00E56266"/>
    <w:rsid w:val="00E610A6"/>
    <w:rsid w:val="00E610AD"/>
    <w:rsid w:val="00E705B8"/>
    <w:rsid w:val="00E72F5E"/>
    <w:rsid w:val="00E83DA6"/>
    <w:rsid w:val="00E8418F"/>
    <w:rsid w:val="00E8734A"/>
    <w:rsid w:val="00E95E53"/>
    <w:rsid w:val="00E97587"/>
    <w:rsid w:val="00EA6E4C"/>
    <w:rsid w:val="00EB418C"/>
    <w:rsid w:val="00EB6A5C"/>
    <w:rsid w:val="00EC0387"/>
    <w:rsid w:val="00ED1285"/>
    <w:rsid w:val="00ED1664"/>
    <w:rsid w:val="00ED2006"/>
    <w:rsid w:val="00ED33E2"/>
    <w:rsid w:val="00EE43D6"/>
    <w:rsid w:val="00EF1E4B"/>
    <w:rsid w:val="00EF2804"/>
    <w:rsid w:val="00EF744B"/>
    <w:rsid w:val="00F024CA"/>
    <w:rsid w:val="00F05460"/>
    <w:rsid w:val="00F200FD"/>
    <w:rsid w:val="00F21B68"/>
    <w:rsid w:val="00F22DC0"/>
    <w:rsid w:val="00F25381"/>
    <w:rsid w:val="00F27BE3"/>
    <w:rsid w:val="00F352E0"/>
    <w:rsid w:val="00F43E3E"/>
    <w:rsid w:val="00F52D0A"/>
    <w:rsid w:val="00F54D46"/>
    <w:rsid w:val="00F5552E"/>
    <w:rsid w:val="00F67B02"/>
    <w:rsid w:val="00F72329"/>
    <w:rsid w:val="00F74E03"/>
    <w:rsid w:val="00F953BC"/>
    <w:rsid w:val="00F970CE"/>
    <w:rsid w:val="00FB2BBD"/>
    <w:rsid w:val="00FB7391"/>
    <w:rsid w:val="00FC23F8"/>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BBF6D-046E-45BD-8E5A-BA1130818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1</TotalTime>
  <Pages>1</Pages>
  <Words>2118</Words>
  <Characters>12501</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14590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Starek Petr</cp:lastModifiedBy>
  <cp:revision>4</cp:revision>
  <cp:lastPrinted>2005-07-18T05:22:00Z</cp:lastPrinted>
  <dcterms:created xsi:type="dcterms:W3CDTF">2018-04-26T12:46:00Z</dcterms:created>
  <dcterms:modified xsi:type="dcterms:W3CDTF">2018-04-26T12:46:00Z</dcterms:modified>
</cp:coreProperties>
</file>