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AB" w:rsidRDefault="007241E1" w:rsidP="00D31ED9">
      <w:pPr>
        <w:spacing w:after="120" w:line="240" w:lineRule="auto"/>
        <w:rPr>
          <w:b/>
          <w:sz w:val="28"/>
          <w:szCs w:val="20"/>
        </w:rPr>
      </w:pPr>
      <w:r>
        <w:rPr>
          <w:b/>
          <w:sz w:val="28"/>
          <w:szCs w:val="20"/>
        </w:rPr>
        <w:t xml:space="preserve">SMLOUVA </w:t>
      </w:r>
      <w:r w:rsidR="009A40AB">
        <w:rPr>
          <w:b/>
          <w:sz w:val="28"/>
          <w:szCs w:val="20"/>
        </w:rPr>
        <w:t xml:space="preserve">O </w:t>
      </w:r>
      <w:r w:rsidR="009A2ABB">
        <w:rPr>
          <w:b/>
          <w:sz w:val="28"/>
          <w:szCs w:val="20"/>
        </w:rPr>
        <w:t>DÍLO</w:t>
      </w:r>
      <w:r w:rsidR="005F6936">
        <w:rPr>
          <w:b/>
          <w:sz w:val="28"/>
          <w:szCs w:val="20"/>
        </w:rPr>
        <w:t xml:space="preserve"> č. </w:t>
      </w:r>
      <w:r w:rsidR="00F13105">
        <w:rPr>
          <w:b/>
          <w:sz w:val="28"/>
          <w:szCs w:val="20"/>
        </w:rPr>
        <w:t>0077/2018</w:t>
      </w:r>
    </w:p>
    <w:p w:rsidR="009A40AB" w:rsidRDefault="009A40AB" w:rsidP="00D31ED9">
      <w:pPr>
        <w:spacing w:after="120" w:line="240" w:lineRule="auto"/>
        <w:rPr>
          <w:b/>
          <w:sz w:val="20"/>
          <w:szCs w:val="20"/>
        </w:rPr>
      </w:pPr>
    </w:p>
    <w:p w:rsidR="009A40AB" w:rsidRPr="00B901A0" w:rsidRDefault="00CC7BB7" w:rsidP="00D31ED9">
      <w:pPr>
        <w:spacing w:after="120" w:line="240" w:lineRule="auto"/>
        <w:rPr>
          <w:b/>
        </w:rPr>
      </w:pPr>
      <w:r w:rsidRPr="00CC7BB7">
        <w:rPr>
          <w:rStyle w:val="Siln"/>
        </w:rPr>
        <w:t>Ústav pro péči o matku a dítě</w:t>
      </w:r>
      <w:r w:rsidRPr="00CC7BB7">
        <w:rPr>
          <w:rStyle w:val="Siln"/>
          <w:b w:val="0"/>
        </w:rPr>
        <w:t xml:space="preserve">, příspěvková organizace, se sídlem: Podolské nábřeží 157/36, 147 00 Praha 4, IČO: 00023698, DIČ: CZ00023698 </w:t>
      </w:r>
      <w:r w:rsidR="00B901A0" w:rsidRPr="00B901A0">
        <w:rPr>
          <w:rStyle w:val="Siln"/>
          <w:b w:val="0"/>
        </w:rPr>
        <w:t>(dále „</w:t>
      </w:r>
      <w:r w:rsidR="009A2ABB">
        <w:rPr>
          <w:rStyle w:val="Siln"/>
          <w:i/>
        </w:rPr>
        <w:t>objednatel</w:t>
      </w:r>
      <w:r w:rsidR="00B901A0" w:rsidRPr="00B901A0">
        <w:rPr>
          <w:rStyle w:val="Siln"/>
          <w:b w:val="0"/>
        </w:rPr>
        <w:t>“)</w:t>
      </w:r>
    </w:p>
    <w:p w:rsidR="00C50AF5" w:rsidRDefault="00B901A0">
      <w:pPr>
        <w:spacing w:after="120" w:line="240" w:lineRule="auto"/>
      </w:pPr>
      <w:r>
        <w:t>a</w:t>
      </w:r>
    </w:p>
    <w:p w:rsidR="00C50AF5" w:rsidRDefault="00CC7BB7">
      <w:pPr>
        <w:pStyle w:val="Prosttext"/>
        <w:spacing w:after="120"/>
        <w:rPr>
          <w:rFonts w:asciiTheme="minorHAnsi" w:hAnsiTheme="minorHAnsi" w:cs="Arial"/>
          <w:sz w:val="22"/>
          <w:szCs w:val="22"/>
        </w:rPr>
      </w:pPr>
      <w:r w:rsidRPr="00CC7BB7">
        <w:rPr>
          <w:rFonts w:asciiTheme="minorHAnsi" w:hAnsiTheme="minorHAnsi" w:cs="Arial"/>
          <w:b/>
          <w:bCs/>
          <w:sz w:val="22"/>
          <w:szCs w:val="22"/>
        </w:rPr>
        <w:t>PHAR SERVICE, a.s.</w:t>
      </w:r>
      <w:r w:rsidR="005B0256" w:rsidRPr="005B0256">
        <w:rPr>
          <w:rFonts w:asciiTheme="minorHAnsi" w:hAnsiTheme="minorHAnsi" w:cs="Arial"/>
          <w:sz w:val="22"/>
          <w:szCs w:val="22"/>
        </w:rPr>
        <w:t xml:space="preserve">, se sídlem </w:t>
      </w:r>
      <w:r w:rsidRPr="00CC7BB7">
        <w:rPr>
          <w:rFonts w:asciiTheme="minorHAnsi" w:hAnsiTheme="minorHAnsi" w:cs="Arial"/>
          <w:sz w:val="22"/>
          <w:szCs w:val="22"/>
        </w:rPr>
        <w:t xml:space="preserve">Praha 8 - Karlín, </w:t>
      </w:r>
      <w:proofErr w:type="spellStart"/>
      <w:r w:rsidRPr="00CC7BB7">
        <w:rPr>
          <w:rFonts w:asciiTheme="minorHAnsi" w:hAnsiTheme="minorHAnsi" w:cs="Arial"/>
          <w:sz w:val="22"/>
          <w:szCs w:val="22"/>
        </w:rPr>
        <w:t>Kollárova</w:t>
      </w:r>
      <w:proofErr w:type="spellEnd"/>
      <w:r w:rsidRPr="00CC7BB7">
        <w:rPr>
          <w:rFonts w:asciiTheme="minorHAnsi" w:hAnsiTheme="minorHAnsi" w:cs="Arial"/>
          <w:sz w:val="22"/>
          <w:szCs w:val="22"/>
        </w:rPr>
        <w:t xml:space="preserve"> 10a/644, PSČ 18600</w:t>
      </w:r>
      <w:r w:rsidR="005B0256" w:rsidRPr="005B0256">
        <w:rPr>
          <w:rFonts w:asciiTheme="minorHAnsi" w:hAnsiTheme="minorHAnsi" w:cs="Arial"/>
          <w:sz w:val="22"/>
          <w:szCs w:val="22"/>
        </w:rPr>
        <w:t xml:space="preserve">, </w:t>
      </w:r>
      <w:r w:rsidR="009A40AB" w:rsidRPr="005B0256">
        <w:rPr>
          <w:rFonts w:asciiTheme="minorHAnsi" w:hAnsiTheme="minorHAnsi" w:cs="Arial"/>
          <w:sz w:val="22"/>
          <w:szCs w:val="22"/>
        </w:rPr>
        <w:t xml:space="preserve">IČO: </w:t>
      </w:r>
      <w:r w:rsidR="009369F3" w:rsidRPr="005B0256">
        <w:rPr>
          <w:rFonts w:asciiTheme="minorHAnsi" w:hAnsiTheme="minorHAnsi" w:cs="Arial"/>
          <w:sz w:val="22"/>
          <w:szCs w:val="22"/>
        </w:rPr>
        <w:t xml:space="preserve"> </w:t>
      </w:r>
      <w:r w:rsidRPr="00CC7BB7">
        <w:rPr>
          <w:rFonts w:asciiTheme="minorHAnsi" w:hAnsiTheme="minorHAnsi" w:cs="Arial"/>
          <w:sz w:val="22"/>
          <w:szCs w:val="22"/>
        </w:rPr>
        <w:t>44851057</w:t>
      </w:r>
      <w:r w:rsidR="005B0256" w:rsidRPr="005B0256">
        <w:rPr>
          <w:rFonts w:asciiTheme="minorHAnsi" w:hAnsiTheme="minorHAnsi" w:cs="Arial"/>
          <w:sz w:val="22"/>
          <w:szCs w:val="22"/>
        </w:rPr>
        <w:t xml:space="preserve">, spisová značka: </w:t>
      </w:r>
      <w:r w:rsidRPr="00CC7BB7">
        <w:rPr>
          <w:rFonts w:asciiTheme="minorHAnsi" w:hAnsiTheme="minorHAnsi" w:cs="Arial"/>
          <w:sz w:val="22"/>
          <w:szCs w:val="22"/>
        </w:rPr>
        <w:t xml:space="preserve">B 7463 vedená u Městského soudu v Praze </w:t>
      </w:r>
      <w:r w:rsidR="00E55F39">
        <w:rPr>
          <w:rFonts w:asciiTheme="minorHAnsi" w:hAnsiTheme="minorHAnsi" w:cs="Arial"/>
          <w:sz w:val="22"/>
          <w:szCs w:val="22"/>
        </w:rPr>
        <w:t>(</w:t>
      </w:r>
      <w:r w:rsidR="009A40AB" w:rsidRPr="005B0256">
        <w:rPr>
          <w:rFonts w:asciiTheme="minorHAnsi" w:hAnsiTheme="minorHAnsi" w:cs="Arial"/>
          <w:sz w:val="22"/>
          <w:szCs w:val="22"/>
        </w:rPr>
        <w:t>dále „</w:t>
      </w:r>
      <w:r w:rsidR="009A2ABB">
        <w:rPr>
          <w:rFonts w:asciiTheme="minorHAnsi" w:hAnsiTheme="minorHAnsi" w:cs="Arial"/>
          <w:b/>
          <w:i/>
          <w:sz w:val="22"/>
          <w:szCs w:val="22"/>
        </w:rPr>
        <w:t>zhotovitel</w:t>
      </w:r>
      <w:r w:rsidR="009A40AB" w:rsidRPr="005B0256">
        <w:rPr>
          <w:rFonts w:asciiTheme="minorHAnsi" w:hAnsiTheme="minorHAnsi" w:cs="Arial"/>
          <w:sz w:val="22"/>
          <w:szCs w:val="22"/>
        </w:rPr>
        <w:t>“)</w:t>
      </w:r>
    </w:p>
    <w:p w:rsidR="00C50AF5" w:rsidRDefault="009A40AB">
      <w:pPr>
        <w:spacing w:after="120" w:line="240" w:lineRule="auto"/>
        <w:rPr>
          <w:rFonts w:cs="Arial"/>
        </w:rPr>
      </w:pPr>
      <w:r>
        <w:rPr>
          <w:rFonts w:cs="Arial"/>
        </w:rPr>
        <w:t>(dále společně „</w:t>
      </w:r>
      <w:r w:rsidRPr="00461D64">
        <w:rPr>
          <w:rFonts w:cs="Arial"/>
          <w:b/>
          <w:i/>
        </w:rPr>
        <w:t>smluvní strany</w:t>
      </w:r>
      <w:r>
        <w:rPr>
          <w:rFonts w:cs="Arial"/>
        </w:rPr>
        <w:t>“)</w:t>
      </w:r>
    </w:p>
    <w:p w:rsidR="00C50AF5" w:rsidRDefault="009A40AB">
      <w:pPr>
        <w:pStyle w:val="Prosttext"/>
        <w:spacing w:after="120"/>
        <w:rPr>
          <w:rFonts w:asciiTheme="minorHAnsi" w:hAnsiTheme="minorHAnsi" w:cs="Arial"/>
          <w:sz w:val="22"/>
          <w:szCs w:val="22"/>
        </w:rPr>
      </w:pPr>
      <w:r>
        <w:rPr>
          <w:rFonts w:asciiTheme="minorHAnsi" w:hAnsiTheme="minorHAnsi" w:cs="Arial"/>
          <w:sz w:val="22"/>
          <w:szCs w:val="22"/>
        </w:rPr>
        <w:t xml:space="preserve">uzavřely níže uvedeného dne, měsíce a roku </w:t>
      </w:r>
      <w:r w:rsidR="007241E1">
        <w:rPr>
          <w:rFonts w:asciiTheme="minorHAnsi" w:hAnsiTheme="minorHAnsi" w:cs="Arial"/>
          <w:sz w:val="22"/>
          <w:szCs w:val="22"/>
        </w:rPr>
        <w:t>smlouv</w:t>
      </w:r>
      <w:r w:rsidR="00B56380">
        <w:rPr>
          <w:rFonts w:asciiTheme="minorHAnsi" w:hAnsiTheme="minorHAnsi" w:cs="Arial"/>
          <w:sz w:val="22"/>
          <w:szCs w:val="22"/>
        </w:rPr>
        <w:t>u</w:t>
      </w:r>
      <w:r w:rsidR="007241E1">
        <w:rPr>
          <w:rFonts w:asciiTheme="minorHAnsi" w:hAnsiTheme="minorHAnsi" w:cs="Arial"/>
          <w:sz w:val="22"/>
          <w:szCs w:val="22"/>
        </w:rPr>
        <w:t xml:space="preserve"> o </w:t>
      </w:r>
      <w:r w:rsidR="009A2ABB">
        <w:rPr>
          <w:rFonts w:asciiTheme="minorHAnsi" w:hAnsiTheme="minorHAnsi" w:cs="Arial"/>
          <w:sz w:val="22"/>
          <w:szCs w:val="22"/>
        </w:rPr>
        <w:t>dílo</w:t>
      </w:r>
      <w:r>
        <w:rPr>
          <w:rFonts w:asciiTheme="minorHAnsi" w:hAnsiTheme="minorHAnsi" w:cs="Arial"/>
          <w:sz w:val="22"/>
          <w:szCs w:val="22"/>
        </w:rPr>
        <w:t xml:space="preserve"> (dále</w:t>
      </w:r>
      <w:r w:rsidRPr="005B0256">
        <w:rPr>
          <w:rFonts w:asciiTheme="minorHAnsi" w:hAnsiTheme="minorHAnsi" w:cs="Arial"/>
          <w:sz w:val="22"/>
          <w:szCs w:val="22"/>
        </w:rPr>
        <w:t xml:space="preserve"> </w:t>
      </w:r>
      <w:r w:rsidRPr="005B0256">
        <w:rPr>
          <w:rFonts w:asciiTheme="minorHAnsi" w:hAnsiTheme="minorHAnsi" w:cs="Arial"/>
          <w:bCs/>
          <w:sz w:val="22"/>
          <w:szCs w:val="22"/>
        </w:rPr>
        <w:t>„</w:t>
      </w:r>
      <w:r w:rsidRPr="005B0256">
        <w:rPr>
          <w:rFonts w:asciiTheme="minorHAnsi" w:hAnsiTheme="minorHAnsi" w:cs="Arial"/>
          <w:b/>
          <w:bCs/>
          <w:i/>
          <w:sz w:val="22"/>
          <w:szCs w:val="22"/>
        </w:rPr>
        <w:t>smlouva</w:t>
      </w:r>
      <w:r w:rsidRPr="005B0256">
        <w:rPr>
          <w:rFonts w:asciiTheme="minorHAnsi" w:hAnsiTheme="minorHAnsi" w:cs="Arial"/>
          <w:bCs/>
          <w:sz w:val="22"/>
          <w:szCs w:val="22"/>
        </w:rPr>
        <w:t>“</w:t>
      </w:r>
      <w:r w:rsidRPr="005B0256">
        <w:rPr>
          <w:rFonts w:asciiTheme="minorHAnsi" w:hAnsiTheme="minorHAnsi" w:cs="Arial"/>
          <w:sz w:val="22"/>
          <w:szCs w:val="22"/>
        </w:rPr>
        <w:t>)</w:t>
      </w:r>
      <w:r>
        <w:rPr>
          <w:rFonts w:asciiTheme="minorHAnsi" w:hAnsiTheme="minorHAnsi" w:cs="Arial"/>
          <w:sz w:val="22"/>
          <w:szCs w:val="22"/>
        </w:rPr>
        <w:t xml:space="preserve"> tohoto znění:</w:t>
      </w:r>
    </w:p>
    <w:p w:rsidR="00C50AF5" w:rsidRDefault="00C50AF5">
      <w:pPr>
        <w:spacing w:after="120" w:line="240" w:lineRule="auto"/>
        <w:rPr>
          <w:rFonts w:cs="Times New Roman"/>
        </w:rPr>
      </w:pPr>
    </w:p>
    <w:p w:rsidR="00C50AF5" w:rsidRDefault="007241E1">
      <w:pPr>
        <w:pStyle w:val="Prosttext"/>
        <w:spacing w:after="120"/>
        <w:ind w:left="720" w:hanging="720"/>
        <w:rPr>
          <w:rFonts w:asciiTheme="minorHAnsi" w:hAnsiTheme="minorHAnsi" w:cs="Arial"/>
          <w:sz w:val="22"/>
          <w:szCs w:val="22"/>
        </w:rPr>
      </w:pPr>
      <w:r w:rsidRPr="007241E1">
        <w:rPr>
          <w:rFonts w:asciiTheme="minorHAnsi" w:hAnsiTheme="minorHAnsi" w:cs="Arial"/>
          <w:b/>
          <w:sz w:val="22"/>
          <w:szCs w:val="22"/>
        </w:rPr>
        <w:t xml:space="preserve">PREAMBULE </w:t>
      </w:r>
    </w:p>
    <w:p w:rsidR="00C50AF5" w:rsidRDefault="007241E1">
      <w:pPr>
        <w:pStyle w:val="Prosttext"/>
        <w:spacing w:after="120"/>
        <w:rPr>
          <w:rFonts w:asciiTheme="minorHAnsi" w:hAnsiTheme="minorHAnsi" w:cs="Arial"/>
          <w:b/>
          <w:i/>
          <w:sz w:val="22"/>
          <w:szCs w:val="22"/>
        </w:rPr>
      </w:pPr>
      <w:r w:rsidRPr="007241E1">
        <w:rPr>
          <w:rFonts w:asciiTheme="minorHAnsi" w:hAnsiTheme="minorHAnsi" w:cs="Arial"/>
          <w:b/>
          <w:i/>
          <w:sz w:val="22"/>
          <w:szCs w:val="22"/>
        </w:rPr>
        <w:t xml:space="preserve">Vzhledem k tomu, že: </w:t>
      </w:r>
    </w:p>
    <w:p w:rsidR="00C61CCD" w:rsidRDefault="007241E1">
      <w:pPr>
        <w:pStyle w:val="Prosttext"/>
        <w:spacing w:after="120"/>
        <w:ind w:left="284" w:hanging="284"/>
        <w:rPr>
          <w:rFonts w:asciiTheme="minorHAnsi" w:hAnsiTheme="minorHAnsi" w:cs="Arial"/>
          <w:b/>
          <w:i/>
          <w:sz w:val="22"/>
          <w:szCs w:val="22"/>
        </w:rPr>
      </w:pPr>
      <w:r w:rsidRPr="007241E1">
        <w:rPr>
          <w:rFonts w:asciiTheme="minorHAnsi" w:hAnsiTheme="minorHAnsi" w:cs="Arial"/>
          <w:b/>
          <w:i/>
          <w:sz w:val="22"/>
          <w:szCs w:val="22"/>
        </w:rPr>
        <w:t xml:space="preserve">- </w:t>
      </w:r>
      <w:r w:rsidRPr="007241E1">
        <w:rPr>
          <w:rFonts w:asciiTheme="minorHAnsi" w:hAnsiTheme="minorHAnsi" w:cs="Arial"/>
          <w:b/>
          <w:i/>
          <w:sz w:val="22"/>
          <w:szCs w:val="22"/>
        </w:rPr>
        <w:tab/>
      </w:r>
      <w:r w:rsidR="00C61CCD" w:rsidRPr="00C61CCD">
        <w:rPr>
          <w:rFonts w:asciiTheme="minorHAnsi" w:hAnsiTheme="minorHAnsi" w:cs="Arial"/>
          <w:b/>
          <w:i/>
          <w:sz w:val="22"/>
          <w:szCs w:val="22"/>
        </w:rPr>
        <w:t>v rámci veřejné zakázky na stavební práce zadávané v</w:t>
      </w:r>
      <w:r w:rsidR="00C61CCD">
        <w:rPr>
          <w:rFonts w:asciiTheme="minorHAnsi" w:hAnsiTheme="minorHAnsi" w:cs="Arial"/>
          <w:b/>
          <w:i/>
          <w:sz w:val="22"/>
          <w:szCs w:val="22"/>
        </w:rPr>
        <w:t xml:space="preserve"> jednacím řízení bez uveřejnění </w:t>
      </w:r>
      <w:r w:rsidR="00C61CCD" w:rsidRPr="00C61CCD">
        <w:rPr>
          <w:rFonts w:asciiTheme="minorHAnsi" w:hAnsiTheme="minorHAnsi" w:cs="Arial"/>
          <w:b/>
          <w:i/>
          <w:sz w:val="22"/>
          <w:szCs w:val="22"/>
        </w:rPr>
        <w:t>podle zákona č. 134/2016 Sb., o zadávání veřejných zakázkách, v platném znění (dále „zákon o zadávání veřejných zakázek“), pod názvem „</w:t>
      </w:r>
      <w:r w:rsidR="00E562A4">
        <w:rPr>
          <w:rFonts w:asciiTheme="minorHAnsi" w:hAnsiTheme="minorHAnsi" w:cs="Arial"/>
          <w:b/>
          <w:i/>
          <w:sz w:val="22"/>
          <w:szCs w:val="22"/>
        </w:rPr>
        <w:t xml:space="preserve">ÚPMD </w:t>
      </w:r>
      <w:r w:rsidR="00EC34DA">
        <w:rPr>
          <w:rFonts w:asciiTheme="minorHAnsi" w:hAnsiTheme="minorHAnsi" w:cs="Arial"/>
          <w:b/>
          <w:i/>
          <w:sz w:val="22"/>
          <w:szCs w:val="22"/>
        </w:rPr>
        <w:t>–</w:t>
      </w:r>
      <w:r w:rsidR="00E562A4">
        <w:rPr>
          <w:rFonts w:asciiTheme="minorHAnsi" w:hAnsiTheme="minorHAnsi" w:cs="Arial"/>
          <w:b/>
          <w:i/>
          <w:sz w:val="22"/>
          <w:szCs w:val="22"/>
        </w:rPr>
        <w:t xml:space="preserve"> </w:t>
      </w:r>
      <w:r w:rsidR="00EC34DA">
        <w:rPr>
          <w:rFonts w:asciiTheme="minorHAnsi" w:hAnsiTheme="minorHAnsi" w:cs="Arial"/>
          <w:b/>
          <w:i/>
          <w:sz w:val="22"/>
          <w:szCs w:val="22"/>
        </w:rPr>
        <w:t xml:space="preserve">Realizace rozvodů a technologie </w:t>
      </w:r>
      <w:r w:rsidR="009A62F8">
        <w:rPr>
          <w:rFonts w:asciiTheme="minorHAnsi" w:hAnsiTheme="minorHAnsi" w:cs="Arial"/>
          <w:b/>
          <w:i/>
          <w:sz w:val="22"/>
          <w:szCs w:val="22"/>
        </w:rPr>
        <w:t>medicinálních plynů</w:t>
      </w:r>
      <w:r w:rsidR="00EC34DA">
        <w:rPr>
          <w:rFonts w:asciiTheme="minorHAnsi" w:hAnsiTheme="minorHAnsi" w:cs="Arial"/>
          <w:b/>
          <w:i/>
          <w:sz w:val="22"/>
          <w:szCs w:val="22"/>
        </w:rPr>
        <w:t>, elektrostatické podlahové krytiny, dodávka zařizovacích předmětů</w:t>
      </w:r>
      <w:r w:rsidR="00C61CCD" w:rsidRPr="00C61CCD">
        <w:rPr>
          <w:rFonts w:asciiTheme="minorHAnsi" w:hAnsiTheme="minorHAnsi" w:cs="Arial"/>
          <w:b/>
          <w:i/>
          <w:sz w:val="22"/>
          <w:szCs w:val="22"/>
        </w:rPr>
        <w:t>“ (dále „veřejná zakázka“), byla nabídka zhotovitele objednatelem vybrána jako ekonomicky nejvýhodnější</w:t>
      </w:r>
    </w:p>
    <w:p w:rsidR="00C61CCD" w:rsidRPr="00C61CCD" w:rsidRDefault="00C61CCD" w:rsidP="00C61CCD">
      <w:pPr>
        <w:pStyle w:val="Prosttext"/>
        <w:spacing w:after="120"/>
        <w:ind w:left="284" w:hanging="284"/>
        <w:rPr>
          <w:rFonts w:asciiTheme="minorHAnsi" w:hAnsiTheme="minorHAnsi" w:cs="Arial"/>
          <w:b/>
          <w:i/>
          <w:sz w:val="22"/>
          <w:szCs w:val="22"/>
        </w:rPr>
      </w:pPr>
      <w:r w:rsidRPr="00C61CCD">
        <w:rPr>
          <w:rFonts w:asciiTheme="minorHAnsi" w:hAnsiTheme="minorHAnsi" w:cs="Arial"/>
          <w:b/>
          <w:i/>
          <w:sz w:val="22"/>
          <w:szCs w:val="22"/>
        </w:rPr>
        <w:t>-</w:t>
      </w:r>
      <w:r w:rsidRPr="00C61CCD">
        <w:rPr>
          <w:rFonts w:asciiTheme="minorHAnsi" w:hAnsiTheme="minorHAnsi" w:cs="Arial"/>
          <w:b/>
          <w:i/>
          <w:sz w:val="22"/>
          <w:szCs w:val="22"/>
        </w:rPr>
        <w:tab/>
        <w:t>objednatel má zájem na plnění předmětu veřejné zakázky;</w:t>
      </w:r>
    </w:p>
    <w:p w:rsidR="00C61CCD" w:rsidRPr="00C61CCD" w:rsidRDefault="00C61CCD" w:rsidP="00C61CCD">
      <w:pPr>
        <w:pStyle w:val="Prosttext"/>
        <w:spacing w:after="120"/>
        <w:ind w:left="284" w:hanging="284"/>
        <w:rPr>
          <w:rFonts w:asciiTheme="minorHAnsi" w:hAnsiTheme="minorHAnsi" w:cs="Arial"/>
          <w:b/>
          <w:i/>
          <w:sz w:val="22"/>
          <w:szCs w:val="22"/>
        </w:rPr>
      </w:pPr>
      <w:r w:rsidRPr="00C61CCD">
        <w:rPr>
          <w:rFonts w:asciiTheme="minorHAnsi" w:hAnsiTheme="minorHAnsi" w:cs="Arial"/>
          <w:b/>
          <w:i/>
          <w:sz w:val="22"/>
          <w:szCs w:val="22"/>
        </w:rPr>
        <w:t>-</w:t>
      </w:r>
      <w:r w:rsidRPr="00C61CCD">
        <w:rPr>
          <w:rFonts w:asciiTheme="minorHAnsi" w:hAnsiTheme="minorHAnsi" w:cs="Arial"/>
          <w:b/>
          <w:i/>
          <w:sz w:val="22"/>
          <w:szCs w:val="22"/>
        </w:rPr>
        <w:tab/>
        <w:t>zhotovitel se stal vítězným uchazečem v rámci veřejné zakázky a má zájem na plnění předmětu veřejné zakázky pro objednatele;</w:t>
      </w:r>
    </w:p>
    <w:p w:rsidR="00C50AF5" w:rsidRDefault="00C61CCD" w:rsidP="00C61CCD">
      <w:pPr>
        <w:spacing w:after="120" w:line="240" w:lineRule="auto"/>
        <w:rPr>
          <w:rFonts w:eastAsia="Times New Roman" w:cs="Arial"/>
          <w:b/>
          <w:i/>
        </w:rPr>
      </w:pPr>
      <w:r w:rsidRPr="00C61CCD">
        <w:rPr>
          <w:rFonts w:eastAsia="Times New Roman" w:cs="Arial"/>
          <w:b/>
          <w:i/>
        </w:rPr>
        <w:t>uzavřely smluvní strany tuto smlouvu.</w:t>
      </w:r>
    </w:p>
    <w:p w:rsidR="00C61CCD" w:rsidRDefault="00C61CCD" w:rsidP="00C61CCD">
      <w:pPr>
        <w:spacing w:after="120" w:line="240" w:lineRule="auto"/>
        <w:rPr>
          <w:rFonts w:cs="Times New Roman"/>
        </w:rPr>
      </w:pPr>
    </w:p>
    <w:p w:rsidR="00C50AF5" w:rsidRDefault="009A40AB">
      <w:pPr>
        <w:pStyle w:val="Level1"/>
        <w:numPr>
          <w:ilvl w:val="0"/>
          <w:numId w:val="1"/>
        </w:numPr>
        <w:spacing w:before="0" w:after="120" w:line="240" w:lineRule="auto"/>
        <w:ind w:left="567" w:hanging="567"/>
        <w:jc w:val="left"/>
        <w:rPr>
          <w:rFonts w:asciiTheme="minorHAnsi" w:hAnsiTheme="minorHAnsi"/>
          <w:szCs w:val="22"/>
        </w:rPr>
      </w:pPr>
      <w:r w:rsidRPr="001A227A">
        <w:rPr>
          <w:rFonts w:asciiTheme="minorHAnsi" w:hAnsiTheme="minorHAnsi"/>
          <w:szCs w:val="22"/>
        </w:rPr>
        <w:t>DEFINICE</w:t>
      </w:r>
    </w:p>
    <w:p w:rsidR="00C50AF5" w:rsidRDefault="003C2D2A">
      <w:pPr>
        <w:pStyle w:val="Level2"/>
        <w:numPr>
          <w:ilvl w:val="1"/>
          <w:numId w:val="1"/>
        </w:numPr>
        <w:spacing w:after="120" w:line="240" w:lineRule="auto"/>
        <w:ind w:left="567" w:hanging="567"/>
        <w:jc w:val="left"/>
        <w:rPr>
          <w:rFonts w:asciiTheme="minorHAnsi" w:hAnsiTheme="minorHAnsi" w:cs="Arial"/>
          <w:sz w:val="22"/>
          <w:szCs w:val="22"/>
        </w:rPr>
      </w:pPr>
      <w:r w:rsidRPr="003C2D2A">
        <w:rPr>
          <w:rFonts w:asciiTheme="minorHAnsi" w:hAnsiTheme="minorHAnsi" w:cs="Arial"/>
          <w:sz w:val="22"/>
          <w:szCs w:val="22"/>
        </w:rPr>
        <w:t xml:space="preserve">Pro účely smlouvy se rozumí:   </w:t>
      </w:r>
    </w:p>
    <w:p w:rsidR="00C50AF5" w:rsidRDefault="00916BF9">
      <w:pPr>
        <w:spacing w:after="120" w:line="240" w:lineRule="auto"/>
        <w:ind w:left="567"/>
        <w:rPr>
          <w:rFonts w:eastAsia="PMingLiU" w:cs="Times New Roman"/>
          <w:lang w:eastAsia="zh-TW"/>
        </w:rPr>
      </w:pPr>
      <w:r w:rsidRPr="006347CE">
        <w:t>„</w:t>
      </w:r>
      <w:r w:rsidR="009A2ABB">
        <w:rPr>
          <w:b/>
          <w:i/>
        </w:rPr>
        <w:t>dílem</w:t>
      </w:r>
      <w:r w:rsidR="00CC193A" w:rsidRPr="006347CE">
        <w:t>“</w:t>
      </w:r>
      <w:r w:rsidR="00BD1DFB">
        <w:t xml:space="preserve"> </w:t>
      </w:r>
      <w:r w:rsidR="00BD1DFB">
        <w:rPr>
          <w:rFonts w:eastAsia="PMingLiU" w:cs="Times New Roman"/>
          <w:lang w:eastAsia="zh-TW"/>
        </w:rPr>
        <w:t xml:space="preserve">stavební </w:t>
      </w:r>
      <w:r w:rsidR="00C61CCD">
        <w:rPr>
          <w:rFonts w:eastAsia="PMingLiU" w:cs="Times New Roman"/>
          <w:lang w:eastAsia="zh-TW"/>
        </w:rPr>
        <w:t>úpravy</w:t>
      </w:r>
      <w:r w:rsidR="002B150E">
        <w:rPr>
          <w:rFonts w:eastAsia="PMingLiU" w:cs="Times New Roman"/>
          <w:lang w:eastAsia="zh-TW"/>
        </w:rPr>
        <w:t xml:space="preserve"> - r</w:t>
      </w:r>
      <w:r w:rsidR="002B150E" w:rsidRPr="002B150E">
        <w:rPr>
          <w:rFonts w:cs="Arial"/>
        </w:rPr>
        <w:t>ealizace rozvodů a technologie medicinálních plynů, elektrostatické podlahové krytiny, dodávka zařizovacích předmětů</w:t>
      </w:r>
      <w:r w:rsidR="002B150E" w:rsidRPr="002B150E" w:rsidDel="002B150E">
        <w:rPr>
          <w:rFonts w:eastAsia="PMingLiU" w:cs="Times New Roman"/>
          <w:lang w:eastAsia="zh-TW"/>
        </w:rPr>
        <w:t xml:space="preserve"> </w:t>
      </w:r>
      <w:r w:rsidR="00AF681B">
        <w:rPr>
          <w:rFonts w:eastAsia="PMingLiU" w:cs="Times New Roman"/>
          <w:lang w:eastAsia="zh-TW"/>
        </w:rPr>
        <w:t>včetně zpracování dokumentace skutečného provedení stavby</w:t>
      </w:r>
      <w:r w:rsidR="00BD1DFB">
        <w:rPr>
          <w:rFonts w:eastAsia="PMingLiU" w:cs="Times New Roman"/>
          <w:lang w:eastAsia="zh-TW"/>
        </w:rPr>
        <w:t xml:space="preserve">, a to </w:t>
      </w:r>
      <w:r w:rsidR="00AF681B">
        <w:rPr>
          <w:rFonts w:eastAsia="PMingLiU" w:cs="Times New Roman"/>
          <w:lang w:eastAsia="zh-TW"/>
        </w:rPr>
        <w:t xml:space="preserve">plně </w:t>
      </w:r>
      <w:r w:rsidR="00BD1DFB">
        <w:rPr>
          <w:rFonts w:eastAsia="PMingLiU" w:cs="Times New Roman"/>
          <w:lang w:eastAsia="zh-TW"/>
        </w:rPr>
        <w:t>v souladu se stavebním povolením a projektov</w:t>
      </w:r>
      <w:r w:rsidR="00AB197C">
        <w:rPr>
          <w:rFonts w:eastAsia="PMingLiU" w:cs="Times New Roman"/>
          <w:lang w:eastAsia="zh-TW"/>
        </w:rPr>
        <w:t>ou</w:t>
      </w:r>
      <w:r w:rsidR="00BD1DFB">
        <w:rPr>
          <w:rFonts w:eastAsia="PMingLiU" w:cs="Times New Roman"/>
          <w:lang w:eastAsia="zh-TW"/>
        </w:rPr>
        <w:t xml:space="preserve"> dokumentac</w:t>
      </w:r>
      <w:r w:rsidR="00AB197C">
        <w:rPr>
          <w:rFonts w:eastAsia="PMingLiU" w:cs="Times New Roman"/>
          <w:lang w:eastAsia="zh-TW"/>
        </w:rPr>
        <w:t>í</w:t>
      </w:r>
      <w:r w:rsidR="008912FC" w:rsidRPr="005B63AF">
        <w:rPr>
          <w:rFonts w:eastAsia="PMingLiU" w:cs="Times New Roman"/>
          <w:lang w:eastAsia="zh-TW"/>
        </w:rPr>
        <w:t xml:space="preserve">, přičemž zhotovitel prohlašuje, že </w:t>
      </w:r>
      <w:r w:rsidR="00D31ED9">
        <w:rPr>
          <w:rFonts w:eastAsia="PMingLiU" w:cs="Times New Roman"/>
          <w:lang w:eastAsia="zh-TW"/>
        </w:rPr>
        <w:t>se dostatečně seznámil se stavebním povolením a projektovou dokumentací a nemá proti nim žádných námitek.</w:t>
      </w:r>
      <w:r w:rsidR="002D000F">
        <w:rPr>
          <w:rFonts w:eastAsia="PMingLiU" w:cs="Times New Roman"/>
          <w:lang w:eastAsia="zh-TW"/>
        </w:rPr>
        <w:t xml:space="preserve"> </w:t>
      </w:r>
      <w:r w:rsidR="002D000F" w:rsidRPr="00643F7A">
        <w:rPr>
          <w:rFonts w:cs="Arial"/>
        </w:rPr>
        <w:t>Dílo bude používáno pro výkon veřejnoprávní činnosti</w:t>
      </w:r>
      <w:r w:rsidR="002D000F" w:rsidRPr="00643F7A">
        <w:rPr>
          <w:rFonts w:cs="Arial"/>
          <w:b/>
        </w:rPr>
        <w:t xml:space="preserve"> </w:t>
      </w:r>
      <w:r w:rsidR="002D000F" w:rsidRPr="00643F7A">
        <w:rPr>
          <w:rFonts w:cs="Arial"/>
        </w:rPr>
        <w:t>a</w:t>
      </w:r>
      <w:r w:rsidR="002D000F" w:rsidRPr="00643F7A">
        <w:rPr>
          <w:rFonts w:cs="Arial"/>
          <w:b/>
        </w:rPr>
        <w:t xml:space="preserve"> </w:t>
      </w:r>
      <w:r w:rsidR="002D000F" w:rsidRPr="00643F7A">
        <w:rPr>
          <w:rFonts w:cs="Arial"/>
        </w:rPr>
        <w:t xml:space="preserve">nebude na něj aplikován režim přenesené daňové povinnosti podle § 92a zákona č. 235/2004 Sb., o dani z přidané hodnoty, v platném znění. Veškeré změny díla musí být provedeny v souladu s ustanoveními smlouvy a zákonem o </w:t>
      </w:r>
      <w:r w:rsidR="002D000F">
        <w:rPr>
          <w:rFonts w:cs="Arial"/>
        </w:rPr>
        <w:t xml:space="preserve">zadávání </w:t>
      </w:r>
      <w:r w:rsidR="002D000F" w:rsidRPr="00643F7A">
        <w:rPr>
          <w:rFonts w:cs="Arial"/>
        </w:rPr>
        <w:t xml:space="preserve">veřejných </w:t>
      </w:r>
      <w:r w:rsidR="002D000F">
        <w:rPr>
          <w:rFonts w:cs="Arial"/>
        </w:rPr>
        <w:t>zakázek</w:t>
      </w:r>
      <w:r w:rsidR="002D000F" w:rsidRPr="00643F7A">
        <w:rPr>
          <w:rFonts w:cs="Arial"/>
        </w:rPr>
        <w:t>.</w:t>
      </w:r>
      <w:r w:rsidR="00AF681B">
        <w:rPr>
          <w:rFonts w:eastAsia="PMingLiU" w:cs="Times New Roman"/>
          <w:lang w:eastAsia="zh-TW"/>
        </w:rPr>
        <w:t xml:space="preserve"> </w:t>
      </w:r>
    </w:p>
    <w:p w:rsidR="00C50AF5" w:rsidRDefault="00AB197C">
      <w:pPr>
        <w:spacing w:after="120" w:line="240" w:lineRule="auto"/>
        <w:ind w:left="567"/>
        <w:rPr>
          <w:rFonts w:eastAsia="PMingLiU" w:cs="Times New Roman"/>
          <w:b/>
          <w:lang w:eastAsia="zh-TW"/>
        </w:rPr>
      </w:pPr>
      <w:r>
        <w:rPr>
          <w:rFonts w:eastAsia="PMingLiU" w:cs="Times New Roman"/>
          <w:lang w:eastAsia="zh-TW"/>
        </w:rPr>
        <w:t>„</w:t>
      </w:r>
      <w:r w:rsidR="00FE4CDB" w:rsidRPr="00FE4CDB">
        <w:rPr>
          <w:rFonts w:eastAsia="PMingLiU" w:cs="Times New Roman"/>
          <w:b/>
          <w:i/>
          <w:lang w:eastAsia="zh-TW"/>
        </w:rPr>
        <w:t>projektovou dokumentací</w:t>
      </w:r>
      <w:r>
        <w:rPr>
          <w:rFonts w:eastAsia="PMingLiU" w:cs="Times New Roman"/>
          <w:lang w:eastAsia="zh-TW"/>
        </w:rPr>
        <w:t>“ projektová dokumentace vypracovaná v</w:t>
      </w:r>
      <w:r w:rsidR="005856FD">
        <w:rPr>
          <w:rFonts w:eastAsia="PMingLiU" w:cs="Times New Roman"/>
          <w:lang w:eastAsia="zh-TW"/>
        </w:rPr>
        <w:t> březnu 2015 společností d plus, projektová a inženýrská a.s.</w:t>
      </w:r>
      <w:r w:rsidR="00362CC5">
        <w:rPr>
          <w:rFonts w:eastAsia="PMingLiU" w:cs="Times New Roman"/>
          <w:lang w:eastAsia="zh-TW"/>
        </w:rPr>
        <w:t xml:space="preserve"> Projektová dokumentace je uveden</w:t>
      </w:r>
      <w:r w:rsidR="005856FD">
        <w:rPr>
          <w:rFonts w:eastAsia="PMingLiU" w:cs="Times New Roman"/>
          <w:lang w:eastAsia="zh-TW"/>
        </w:rPr>
        <w:t>a</w:t>
      </w:r>
      <w:r w:rsidR="00362CC5">
        <w:rPr>
          <w:rFonts w:eastAsia="PMingLiU" w:cs="Times New Roman"/>
          <w:lang w:eastAsia="zh-TW"/>
        </w:rPr>
        <w:t xml:space="preserve"> v příloze č. 2 </w:t>
      </w:r>
      <w:proofErr w:type="gramStart"/>
      <w:r w:rsidR="00362CC5">
        <w:rPr>
          <w:rFonts w:eastAsia="PMingLiU" w:cs="Times New Roman"/>
          <w:lang w:eastAsia="zh-TW"/>
        </w:rPr>
        <w:t>této</w:t>
      </w:r>
      <w:proofErr w:type="gramEnd"/>
      <w:r w:rsidR="00362CC5">
        <w:rPr>
          <w:rFonts w:eastAsia="PMingLiU" w:cs="Times New Roman"/>
          <w:lang w:eastAsia="zh-TW"/>
        </w:rPr>
        <w:t xml:space="preserve"> smlouvy.</w:t>
      </w:r>
    </w:p>
    <w:p w:rsidR="00C50AF5" w:rsidRDefault="00BC5588">
      <w:pPr>
        <w:spacing w:after="120" w:line="240" w:lineRule="auto"/>
        <w:ind w:left="567"/>
      </w:pPr>
      <w:r w:rsidRPr="00BC5588">
        <w:t>„</w:t>
      </w:r>
      <w:r w:rsidR="00FE4CDB" w:rsidRPr="00FE4CDB">
        <w:rPr>
          <w:b/>
          <w:i/>
        </w:rPr>
        <w:t>stavebním povolením</w:t>
      </w:r>
      <w:r w:rsidRPr="00BC5588">
        <w:t>“</w:t>
      </w:r>
      <w:r w:rsidR="00FE4CDB" w:rsidRPr="00FE4CDB">
        <w:t xml:space="preserve"> </w:t>
      </w:r>
      <w:r w:rsidR="00AB197C">
        <w:t xml:space="preserve">rozhodnutí – stavební povolení vydané </w:t>
      </w:r>
      <w:r w:rsidR="005856FD">
        <w:rPr>
          <w:rFonts w:eastAsia="PMingLiU" w:cs="Times New Roman"/>
          <w:lang w:eastAsia="zh-TW"/>
        </w:rPr>
        <w:t>Úřadem městské části Praha 4, odbor stavební</w:t>
      </w:r>
      <w:r w:rsidR="00AB197C">
        <w:t xml:space="preserve">, </w:t>
      </w:r>
      <w:proofErr w:type="spellStart"/>
      <w:r w:rsidR="00AB197C">
        <w:t>sp</w:t>
      </w:r>
      <w:proofErr w:type="spellEnd"/>
      <w:r w:rsidR="00AB197C">
        <w:t xml:space="preserve">. zn.: </w:t>
      </w:r>
      <w:r w:rsidR="005856FD">
        <w:rPr>
          <w:rFonts w:eastAsia="PMingLiU" w:cs="Times New Roman"/>
          <w:lang w:eastAsia="zh-TW"/>
        </w:rPr>
        <w:t>P4/120137/2009/OST/PAHA</w:t>
      </w:r>
      <w:r w:rsidR="005856FD">
        <w:t xml:space="preserve">, </w:t>
      </w:r>
      <w:r w:rsidR="00AB197C">
        <w:t xml:space="preserve">č. </w:t>
      </w:r>
      <w:proofErr w:type="spellStart"/>
      <w:r w:rsidR="00AB197C">
        <w:t>j</w:t>
      </w:r>
      <w:proofErr w:type="spellEnd"/>
      <w:r w:rsidR="00AB197C">
        <w:t xml:space="preserve">.: </w:t>
      </w:r>
      <w:r w:rsidR="005856FD">
        <w:rPr>
          <w:rFonts w:eastAsia="PMingLiU" w:cs="Times New Roman"/>
          <w:lang w:eastAsia="zh-TW"/>
        </w:rPr>
        <w:t xml:space="preserve">P4/210634/09/OST/PAHA </w:t>
      </w:r>
      <w:r w:rsidR="00AB197C">
        <w:t xml:space="preserve">dne </w:t>
      </w:r>
      <w:proofErr w:type="gramStart"/>
      <w:r w:rsidR="005856FD">
        <w:rPr>
          <w:rFonts w:eastAsia="PMingLiU" w:cs="Times New Roman"/>
          <w:lang w:eastAsia="zh-TW"/>
        </w:rPr>
        <w:t>9.12.2009</w:t>
      </w:r>
      <w:proofErr w:type="gramEnd"/>
      <w:r w:rsidR="005856FD">
        <w:t xml:space="preserve">, </w:t>
      </w:r>
      <w:r w:rsidR="00AB197C">
        <w:t xml:space="preserve">které nabylo právní moci dne </w:t>
      </w:r>
      <w:r w:rsidR="005856FD">
        <w:rPr>
          <w:rFonts w:eastAsia="PMingLiU" w:cs="Times New Roman"/>
          <w:lang w:eastAsia="zh-TW"/>
        </w:rPr>
        <w:t>11.1.2010</w:t>
      </w:r>
      <w:r w:rsidR="005856FD">
        <w:t>. Rozhodnutí</w:t>
      </w:r>
      <w:r w:rsidR="00E562A4">
        <w:t xml:space="preserve"> - </w:t>
      </w:r>
      <w:r w:rsidR="005856FD">
        <w:t xml:space="preserve">povolení změny stavby před jejím dokončením vydané </w:t>
      </w:r>
      <w:r w:rsidR="005856FD">
        <w:rPr>
          <w:rFonts w:eastAsia="PMingLiU" w:cs="Times New Roman"/>
          <w:lang w:eastAsia="zh-TW"/>
        </w:rPr>
        <w:t xml:space="preserve">Úřadem městské části Praha 4, odbor stavební, </w:t>
      </w:r>
      <w:proofErr w:type="spellStart"/>
      <w:r w:rsidR="005856FD">
        <w:rPr>
          <w:rFonts w:eastAsia="PMingLiU" w:cs="Times New Roman"/>
          <w:lang w:eastAsia="zh-TW"/>
        </w:rPr>
        <w:t>sp</w:t>
      </w:r>
      <w:proofErr w:type="spellEnd"/>
      <w:r w:rsidR="005856FD">
        <w:rPr>
          <w:rFonts w:eastAsia="PMingLiU" w:cs="Times New Roman"/>
          <w:lang w:eastAsia="zh-TW"/>
        </w:rPr>
        <w:t xml:space="preserve">. zn.: P4/006803/16/OST/ZKUC, </w:t>
      </w:r>
      <w:proofErr w:type="spellStart"/>
      <w:proofErr w:type="gramStart"/>
      <w:r w:rsidR="005856FD">
        <w:rPr>
          <w:rFonts w:eastAsia="PMingLiU" w:cs="Times New Roman"/>
          <w:lang w:eastAsia="zh-TW"/>
        </w:rPr>
        <w:t>č.j</w:t>
      </w:r>
      <w:proofErr w:type="spellEnd"/>
      <w:r w:rsidR="005856FD">
        <w:rPr>
          <w:rFonts w:eastAsia="PMingLiU" w:cs="Times New Roman"/>
          <w:lang w:eastAsia="zh-TW"/>
        </w:rPr>
        <w:t>.</w:t>
      </w:r>
      <w:proofErr w:type="gramEnd"/>
      <w:r w:rsidR="005856FD">
        <w:rPr>
          <w:rFonts w:eastAsia="PMingLiU" w:cs="Times New Roman"/>
          <w:lang w:eastAsia="zh-TW"/>
        </w:rPr>
        <w:t xml:space="preserve">: P4/013103/16/OST/ZKUC dne </w:t>
      </w:r>
      <w:proofErr w:type="gramStart"/>
      <w:r w:rsidR="00E562A4">
        <w:rPr>
          <w:rFonts w:eastAsia="PMingLiU" w:cs="Times New Roman"/>
          <w:lang w:eastAsia="zh-TW"/>
        </w:rPr>
        <w:t>10.2.2016</w:t>
      </w:r>
      <w:proofErr w:type="gramEnd"/>
      <w:r w:rsidR="00E562A4">
        <w:rPr>
          <w:rFonts w:eastAsia="PMingLiU" w:cs="Times New Roman"/>
          <w:lang w:eastAsia="zh-TW"/>
        </w:rPr>
        <w:t xml:space="preserve">, které nabylo právní </w:t>
      </w:r>
      <w:r w:rsidR="00E562A4">
        <w:rPr>
          <w:rFonts w:eastAsia="PMingLiU" w:cs="Times New Roman"/>
          <w:lang w:eastAsia="zh-TW"/>
        </w:rPr>
        <w:lastRenderedPageBreak/>
        <w:t xml:space="preserve">moci dne </w:t>
      </w:r>
      <w:proofErr w:type="gramStart"/>
      <w:r w:rsidR="00E562A4">
        <w:rPr>
          <w:rFonts w:eastAsia="PMingLiU" w:cs="Times New Roman"/>
          <w:lang w:eastAsia="zh-TW"/>
        </w:rPr>
        <w:t>9.3.2016</w:t>
      </w:r>
      <w:proofErr w:type="gramEnd"/>
      <w:r w:rsidR="00E562A4">
        <w:rPr>
          <w:rFonts w:eastAsia="PMingLiU" w:cs="Times New Roman"/>
          <w:lang w:eastAsia="zh-TW"/>
        </w:rPr>
        <w:t>.</w:t>
      </w:r>
      <w:r w:rsidR="009A62F8">
        <w:rPr>
          <w:rFonts w:eastAsia="PMingLiU" w:cs="Times New Roman"/>
          <w:lang w:eastAsia="zh-TW"/>
        </w:rPr>
        <w:t xml:space="preserve"> </w:t>
      </w:r>
      <w:r w:rsidR="009A62F8">
        <w:t>Rozhodnutí – povolení změny stavby před jejím dokončením je uvedeno v příloze č. 1 této smlouvy.</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Ostatní nedefinované pojmy budou mít svůj obvyklý jazykový význam, pokud z kontextu nelze dovodit jinak.</w:t>
      </w:r>
    </w:p>
    <w:p w:rsidR="00C50AF5" w:rsidRDefault="00C50AF5">
      <w:pPr>
        <w:spacing w:after="120" w:line="240" w:lineRule="auto"/>
        <w:rPr>
          <w:rFonts w:cs="Times New Roman"/>
        </w:rPr>
      </w:pPr>
    </w:p>
    <w:p w:rsidR="00C50AF5" w:rsidRDefault="009A40AB">
      <w:pPr>
        <w:pStyle w:val="Level1"/>
        <w:numPr>
          <w:ilvl w:val="0"/>
          <w:numId w:val="1"/>
        </w:numPr>
        <w:spacing w:before="0" w:after="120" w:line="240" w:lineRule="auto"/>
        <w:ind w:left="567" w:hanging="567"/>
        <w:jc w:val="left"/>
        <w:rPr>
          <w:rFonts w:asciiTheme="minorHAnsi" w:hAnsiTheme="minorHAnsi"/>
          <w:szCs w:val="22"/>
        </w:rPr>
      </w:pPr>
      <w:r w:rsidRPr="001A227A">
        <w:rPr>
          <w:rFonts w:asciiTheme="minorHAnsi" w:hAnsiTheme="minorHAnsi"/>
          <w:szCs w:val="22"/>
        </w:rPr>
        <w:t>ZÁKLADNÍ USTANOVENÍ</w:t>
      </w:r>
    </w:p>
    <w:p w:rsidR="00C50AF5" w:rsidRDefault="00905C14">
      <w:pPr>
        <w:pStyle w:val="Level2"/>
        <w:numPr>
          <w:ilvl w:val="1"/>
          <w:numId w:val="1"/>
        </w:numPr>
        <w:spacing w:after="120" w:line="240" w:lineRule="auto"/>
        <w:ind w:left="567" w:hanging="567"/>
        <w:jc w:val="left"/>
        <w:rPr>
          <w:rFonts w:asciiTheme="minorHAnsi" w:hAnsiTheme="minorHAnsi" w:cs="Arial"/>
          <w:sz w:val="22"/>
          <w:szCs w:val="22"/>
        </w:rPr>
      </w:pPr>
      <w:r w:rsidRPr="00905C14">
        <w:rPr>
          <w:rFonts w:asciiTheme="minorHAnsi" w:hAnsiTheme="minorHAnsi" w:cs="Arial"/>
          <w:sz w:val="22"/>
          <w:szCs w:val="22"/>
        </w:rPr>
        <w:t>Zhotovitel se zavazuje provést na svůj náklad a nebezpečí pro objednatele dílo a objednatel se zavazuje dílo převzít a zaplatit zhotoviteli cenu díla.</w:t>
      </w:r>
    </w:p>
    <w:p w:rsidR="00C50AF5" w:rsidRDefault="007E5218">
      <w:pPr>
        <w:pStyle w:val="Level2"/>
        <w:numPr>
          <w:ilvl w:val="1"/>
          <w:numId w:val="1"/>
        </w:numPr>
        <w:spacing w:after="120" w:line="240" w:lineRule="auto"/>
        <w:ind w:left="567" w:hanging="567"/>
        <w:jc w:val="left"/>
        <w:rPr>
          <w:rFonts w:asciiTheme="minorHAnsi" w:hAnsiTheme="minorHAnsi" w:cs="Arial"/>
          <w:sz w:val="22"/>
          <w:szCs w:val="22"/>
        </w:rPr>
      </w:pPr>
      <w:r w:rsidRPr="007E5218">
        <w:rPr>
          <w:rFonts w:asciiTheme="minorHAnsi" w:hAnsiTheme="minorHAnsi" w:cs="Arial"/>
          <w:sz w:val="22"/>
          <w:szCs w:val="22"/>
        </w:rPr>
        <w:t>Zhotovitel provede dílo s potřebnou péčí, v ujednaném čase a obstará vše, co je k provedení díla potřeba.</w:t>
      </w:r>
    </w:p>
    <w:p w:rsidR="00C50AF5" w:rsidRDefault="00872A91">
      <w:pPr>
        <w:pStyle w:val="Level2"/>
        <w:numPr>
          <w:ilvl w:val="1"/>
          <w:numId w:val="1"/>
        </w:numPr>
        <w:spacing w:after="120" w:line="240" w:lineRule="auto"/>
        <w:ind w:left="567" w:hanging="567"/>
        <w:jc w:val="left"/>
        <w:rPr>
          <w:rFonts w:asciiTheme="minorHAnsi" w:hAnsiTheme="minorHAnsi" w:cs="Arial"/>
          <w:sz w:val="22"/>
          <w:szCs w:val="22"/>
        </w:rPr>
      </w:pPr>
      <w:r>
        <w:rPr>
          <w:rFonts w:asciiTheme="minorHAnsi" w:hAnsiTheme="minorHAnsi" w:cs="Arial"/>
          <w:sz w:val="22"/>
          <w:szCs w:val="22"/>
        </w:rPr>
        <w:t>Zhotovitel provede dílo v souladu s obecně závaznými právními předpisy, stavebním povolením a projektovou dokumentací.</w:t>
      </w:r>
    </w:p>
    <w:p w:rsidR="00C50AF5" w:rsidRDefault="007E5218">
      <w:pPr>
        <w:pStyle w:val="Level2"/>
        <w:numPr>
          <w:ilvl w:val="1"/>
          <w:numId w:val="1"/>
        </w:numPr>
        <w:spacing w:after="120" w:line="240" w:lineRule="auto"/>
        <w:ind w:left="567" w:hanging="567"/>
        <w:jc w:val="left"/>
        <w:rPr>
          <w:rFonts w:asciiTheme="minorHAnsi" w:hAnsiTheme="minorHAnsi" w:cs="Arial"/>
          <w:sz w:val="22"/>
          <w:szCs w:val="22"/>
        </w:rPr>
      </w:pPr>
      <w:r w:rsidRPr="007E5218">
        <w:rPr>
          <w:rFonts w:asciiTheme="minorHAnsi" w:hAnsiTheme="minorHAnsi" w:cs="Arial"/>
          <w:sz w:val="22"/>
          <w:szCs w:val="22"/>
        </w:rPr>
        <w:t xml:space="preserve">Zhotovitel bude průběžně informovat objednatele o rozpracovanosti díla. </w:t>
      </w:r>
    </w:p>
    <w:p w:rsidR="00C50AF5" w:rsidRDefault="007E5218">
      <w:pPr>
        <w:pStyle w:val="Level2"/>
        <w:numPr>
          <w:ilvl w:val="1"/>
          <w:numId w:val="1"/>
        </w:numPr>
        <w:spacing w:after="120" w:line="240" w:lineRule="auto"/>
        <w:ind w:left="567" w:hanging="567"/>
        <w:jc w:val="left"/>
        <w:rPr>
          <w:rFonts w:asciiTheme="minorHAnsi" w:hAnsiTheme="minorHAnsi" w:cs="Arial"/>
          <w:sz w:val="22"/>
          <w:szCs w:val="22"/>
        </w:rPr>
      </w:pPr>
      <w:r w:rsidRPr="007E5218">
        <w:rPr>
          <w:rFonts w:asciiTheme="minorHAnsi" w:hAnsiTheme="minorHAnsi" w:cs="Arial"/>
          <w:sz w:val="22"/>
          <w:szCs w:val="22"/>
        </w:rPr>
        <w:t xml:space="preserve">Zhotovitel je vázán příkazy objednatele </w:t>
      </w:r>
      <w:r w:rsidR="005045FF">
        <w:rPr>
          <w:rFonts w:asciiTheme="minorHAnsi" w:hAnsiTheme="minorHAnsi" w:cs="Arial"/>
          <w:sz w:val="22"/>
          <w:szCs w:val="22"/>
        </w:rPr>
        <w:t xml:space="preserve">(stavebního dozoru) </w:t>
      </w:r>
      <w:r w:rsidRPr="007E5218">
        <w:rPr>
          <w:rFonts w:asciiTheme="minorHAnsi" w:hAnsiTheme="minorHAnsi" w:cs="Arial"/>
          <w:sz w:val="22"/>
          <w:szCs w:val="22"/>
        </w:rPr>
        <w:t>ohledně způsobu provádění díla.</w:t>
      </w:r>
      <w:r w:rsidR="005844A3">
        <w:rPr>
          <w:rFonts w:asciiTheme="minorHAnsi" w:hAnsiTheme="minorHAnsi" w:cs="Arial"/>
          <w:sz w:val="22"/>
          <w:szCs w:val="22"/>
        </w:rPr>
        <w:t xml:space="preserve"> </w:t>
      </w:r>
    </w:p>
    <w:p w:rsidR="00C50AF5" w:rsidRDefault="007E5218">
      <w:pPr>
        <w:pStyle w:val="Level2"/>
        <w:numPr>
          <w:ilvl w:val="1"/>
          <w:numId w:val="1"/>
        </w:numPr>
        <w:spacing w:after="120" w:line="240" w:lineRule="auto"/>
        <w:ind w:left="567" w:hanging="567"/>
        <w:jc w:val="left"/>
        <w:rPr>
          <w:rFonts w:asciiTheme="minorHAnsi" w:hAnsiTheme="minorHAnsi" w:cs="Arial"/>
          <w:sz w:val="22"/>
          <w:szCs w:val="22"/>
        </w:rPr>
      </w:pPr>
      <w:r>
        <w:rPr>
          <w:rFonts w:asciiTheme="minorHAnsi" w:hAnsiTheme="minorHAnsi" w:cs="Arial"/>
          <w:sz w:val="22"/>
          <w:szCs w:val="22"/>
        </w:rPr>
        <w:t>Objednatel</w:t>
      </w:r>
      <w:r w:rsidR="00477147">
        <w:rPr>
          <w:rFonts w:asciiTheme="minorHAnsi" w:hAnsiTheme="minorHAnsi" w:cs="Arial"/>
          <w:sz w:val="22"/>
          <w:szCs w:val="22"/>
        </w:rPr>
        <w:t xml:space="preserve"> poskytne </w:t>
      </w:r>
      <w:r>
        <w:rPr>
          <w:rFonts w:asciiTheme="minorHAnsi" w:hAnsiTheme="minorHAnsi" w:cs="Arial"/>
          <w:sz w:val="22"/>
          <w:szCs w:val="22"/>
        </w:rPr>
        <w:t xml:space="preserve">zhotoviteli </w:t>
      </w:r>
      <w:r w:rsidR="00477147">
        <w:rPr>
          <w:rFonts w:asciiTheme="minorHAnsi" w:hAnsiTheme="minorHAnsi" w:cs="Arial"/>
          <w:sz w:val="22"/>
          <w:szCs w:val="22"/>
        </w:rPr>
        <w:t>k</w:t>
      </w:r>
      <w:r>
        <w:rPr>
          <w:rFonts w:asciiTheme="minorHAnsi" w:hAnsiTheme="minorHAnsi" w:cs="Arial"/>
          <w:sz w:val="22"/>
          <w:szCs w:val="22"/>
        </w:rPr>
        <w:t xml:space="preserve"> provedení díla </w:t>
      </w:r>
      <w:r w:rsidR="00477147">
        <w:rPr>
          <w:rFonts w:asciiTheme="minorHAnsi" w:hAnsiTheme="minorHAnsi" w:cs="Arial"/>
          <w:sz w:val="22"/>
          <w:szCs w:val="22"/>
        </w:rPr>
        <w:t xml:space="preserve">potřebnou součinnost, a to bez zbytečného odkladu po </w:t>
      </w:r>
      <w:r w:rsidR="005045FF">
        <w:rPr>
          <w:rFonts w:asciiTheme="minorHAnsi" w:hAnsiTheme="minorHAnsi" w:cs="Arial"/>
          <w:sz w:val="22"/>
          <w:szCs w:val="22"/>
        </w:rPr>
        <w:t xml:space="preserve">písemné </w:t>
      </w:r>
      <w:r w:rsidR="00477147">
        <w:rPr>
          <w:rFonts w:asciiTheme="minorHAnsi" w:hAnsiTheme="minorHAnsi" w:cs="Arial"/>
          <w:sz w:val="22"/>
          <w:szCs w:val="22"/>
        </w:rPr>
        <w:t xml:space="preserve">výzvě </w:t>
      </w:r>
      <w:r>
        <w:rPr>
          <w:rFonts w:asciiTheme="minorHAnsi" w:hAnsiTheme="minorHAnsi" w:cs="Arial"/>
          <w:sz w:val="22"/>
          <w:szCs w:val="22"/>
        </w:rPr>
        <w:t>zhotovitele</w:t>
      </w:r>
      <w:r w:rsidR="00477147">
        <w:rPr>
          <w:rFonts w:asciiTheme="minorHAnsi" w:hAnsiTheme="minorHAnsi" w:cs="Arial"/>
          <w:sz w:val="22"/>
          <w:szCs w:val="22"/>
        </w:rPr>
        <w:t>.</w:t>
      </w:r>
      <w:r w:rsidR="005045FF">
        <w:rPr>
          <w:rFonts w:asciiTheme="minorHAnsi" w:hAnsiTheme="minorHAnsi" w:cs="Arial"/>
          <w:sz w:val="22"/>
          <w:szCs w:val="22"/>
        </w:rPr>
        <w:t xml:space="preserve"> </w:t>
      </w:r>
      <w:r w:rsidR="00FE4CDB">
        <w:rPr>
          <w:rFonts w:asciiTheme="minorHAnsi" w:hAnsiTheme="minorHAnsi" w:cs="Arial"/>
          <w:sz w:val="22"/>
          <w:szCs w:val="22"/>
        </w:rPr>
        <w:t xml:space="preserve">Prodlení objednatele s plněním součinnosti nezpůsobuje prodlení na straně zhotovitele. </w:t>
      </w:r>
    </w:p>
    <w:p w:rsidR="00C50AF5" w:rsidRDefault="00FE4CDB">
      <w:pPr>
        <w:pStyle w:val="Level2"/>
        <w:numPr>
          <w:ilvl w:val="1"/>
          <w:numId w:val="1"/>
        </w:numPr>
        <w:spacing w:after="120" w:line="240" w:lineRule="auto"/>
        <w:ind w:left="567" w:hanging="567"/>
        <w:jc w:val="left"/>
        <w:rPr>
          <w:rFonts w:asciiTheme="minorHAnsi" w:hAnsiTheme="minorHAnsi" w:cs="Arial"/>
          <w:sz w:val="22"/>
          <w:szCs w:val="22"/>
        </w:rPr>
      </w:pPr>
      <w:r>
        <w:rPr>
          <w:rFonts w:asciiTheme="minorHAnsi" w:hAnsiTheme="minorHAnsi" w:cs="Arial"/>
          <w:sz w:val="22"/>
          <w:szCs w:val="22"/>
        </w:rPr>
        <w:t xml:space="preserve">Je-li předmětem díla výsledek činnosti, který je chráněn právem průmyslového nebo jiného duševního vlastnictví, má se za </w:t>
      </w:r>
      <w:r w:rsidR="008E6F0E">
        <w:rPr>
          <w:rFonts w:asciiTheme="minorHAnsi" w:hAnsiTheme="minorHAnsi" w:cs="Arial"/>
          <w:sz w:val="22"/>
          <w:szCs w:val="22"/>
        </w:rPr>
        <w:t xml:space="preserve">to, že jej </w:t>
      </w:r>
      <w:r w:rsidR="007E5218">
        <w:rPr>
          <w:rFonts w:asciiTheme="minorHAnsi" w:hAnsiTheme="minorHAnsi" w:cs="Arial"/>
          <w:sz w:val="22"/>
          <w:szCs w:val="22"/>
        </w:rPr>
        <w:t>zhotovitel</w:t>
      </w:r>
      <w:r w:rsidR="008E6F0E">
        <w:rPr>
          <w:rFonts w:asciiTheme="minorHAnsi" w:hAnsiTheme="minorHAnsi" w:cs="Arial"/>
          <w:sz w:val="22"/>
          <w:szCs w:val="22"/>
        </w:rPr>
        <w:t xml:space="preserve"> poskytl </w:t>
      </w:r>
      <w:r w:rsidR="007E5218">
        <w:rPr>
          <w:rFonts w:asciiTheme="minorHAnsi" w:hAnsiTheme="minorHAnsi" w:cs="Arial"/>
          <w:sz w:val="22"/>
          <w:szCs w:val="22"/>
        </w:rPr>
        <w:t>objednateli</w:t>
      </w:r>
      <w:r w:rsidR="008E6F0E">
        <w:rPr>
          <w:rFonts w:asciiTheme="minorHAnsi" w:hAnsiTheme="minorHAnsi" w:cs="Arial"/>
          <w:sz w:val="22"/>
          <w:szCs w:val="22"/>
        </w:rPr>
        <w:t xml:space="preserve"> k účelu vyplývajícímu ze smlouvy</w:t>
      </w:r>
      <w:r w:rsidR="00872A91">
        <w:rPr>
          <w:rFonts w:asciiTheme="minorHAnsi" w:hAnsiTheme="minorHAnsi" w:cs="Arial"/>
          <w:sz w:val="22"/>
          <w:szCs w:val="22"/>
        </w:rPr>
        <w:t>, zejména tedy k</w:t>
      </w:r>
      <w:r w:rsidR="001026B8">
        <w:rPr>
          <w:rFonts w:asciiTheme="minorHAnsi" w:hAnsiTheme="minorHAnsi" w:cs="Arial"/>
          <w:sz w:val="22"/>
          <w:szCs w:val="22"/>
        </w:rPr>
        <w:t> </w:t>
      </w:r>
      <w:r w:rsidR="00872A91">
        <w:rPr>
          <w:rFonts w:asciiTheme="minorHAnsi" w:hAnsiTheme="minorHAnsi" w:cs="Arial"/>
          <w:sz w:val="22"/>
          <w:szCs w:val="22"/>
        </w:rPr>
        <w:t>užívání</w:t>
      </w:r>
      <w:r w:rsidR="001026B8">
        <w:rPr>
          <w:rFonts w:asciiTheme="minorHAnsi" w:hAnsiTheme="minorHAnsi" w:cs="Arial"/>
          <w:sz w:val="22"/>
          <w:szCs w:val="22"/>
        </w:rPr>
        <w:t xml:space="preserve">, údržbě </w:t>
      </w:r>
      <w:r w:rsidR="00872A91">
        <w:rPr>
          <w:rFonts w:asciiTheme="minorHAnsi" w:hAnsiTheme="minorHAnsi" w:cs="Arial"/>
          <w:sz w:val="22"/>
          <w:szCs w:val="22"/>
        </w:rPr>
        <w:t>a opravám stavby</w:t>
      </w:r>
      <w:r w:rsidR="008E6F0E">
        <w:rPr>
          <w:rFonts w:asciiTheme="minorHAnsi" w:hAnsiTheme="minorHAnsi" w:cs="Arial"/>
          <w:sz w:val="22"/>
          <w:szCs w:val="22"/>
        </w:rPr>
        <w:t xml:space="preserve">. </w:t>
      </w:r>
    </w:p>
    <w:p w:rsidR="00C50AF5" w:rsidRDefault="00C50AF5">
      <w:pPr>
        <w:pStyle w:val="Level2"/>
        <w:tabs>
          <w:tab w:val="clear" w:pos="964"/>
        </w:tabs>
        <w:spacing w:after="120" w:line="240" w:lineRule="auto"/>
        <w:ind w:left="567" w:firstLine="0"/>
        <w:jc w:val="left"/>
        <w:rPr>
          <w:rFonts w:asciiTheme="minorHAnsi" w:hAnsiTheme="minorHAnsi" w:cs="Arial"/>
          <w:sz w:val="22"/>
          <w:szCs w:val="22"/>
        </w:rPr>
      </w:pPr>
    </w:p>
    <w:p w:rsidR="00C50AF5" w:rsidRDefault="005D7506">
      <w:pPr>
        <w:pStyle w:val="Level1"/>
        <w:numPr>
          <w:ilvl w:val="0"/>
          <w:numId w:val="1"/>
        </w:numPr>
        <w:spacing w:before="0" w:after="120" w:line="240" w:lineRule="auto"/>
        <w:ind w:left="567" w:hanging="567"/>
        <w:jc w:val="left"/>
        <w:rPr>
          <w:rFonts w:asciiTheme="minorHAnsi" w:hAnsiTheme="minorHAnsi"/>
          <w:szCs w:val="22"/>
        </w:rPr>
      </w:pPr>
      <w:r>
        <w:rPr>
          <w:rFonts w:asciiTheme="minorHAnsi" w:hAnsiTheme="minorHAnsi"/>
          <w:szCs w:val="22"/>
        </w:rPr>
        <w:t>DOBA A MÍSTO PROVÁDĚNÍ DÍLA</w:t>
      </w:r>
    </w:p>
    <w:p w:rsidR="00C50AF5" w:rsidRDefault="005D7506">
      <w:pPr>
        <w:pStyle w:val="Level2"/>
        <w:numPr>
          <w:ilvl w:val="1"/>
          <w:numId w:val="1"/>
        </w:numPr>
        <w:spacing w:after="120" w:line="240" w:lineRule="auto"/>
        <w:ind w:left="567" w:hanging="567"/>
        <w:jc w:val="left"/>
        <w:rPr>
          <w:rFonts w:asciiTheme="minorHAnsi" w:hAnsiTheme="minorHAnsi" w:cs="Arial"/>
          <w:sz w:val="22"/>
          <w:szCs w:val="22"/>
        </w:rPr>
      </w:pPr>
      <w:r>
        <w:rPr>
          <w:rFonts w:asciiTheme="minorHAnsi" w:hAnsiTheme="minorHAnsi" w:cs="Arial"/>
          <w:sz w:val="22"/>
          <w:szCs w:val="22"/>
        </w:rPr>
        <w:t xml:space="preserve">Zhotovitel provede dílo nejpozději do </w:t>
      </w:r>
      <w:proofErr w:type="gramStart"/>
      <w:r w:rsidR="00BB66EB">
        <w:rPr>
          <w:rFonts w:asciiTheme="minorHAnsi" w:hAnsiTheme="minorHAnsi"/>
          <w:sz w:val="22"/>
        </w:rPr>
        <w:t>30</w:t>
      </w:r>
      <w:r w:rsidR="00E562A4">
        <w:rPr>
          <w:rFonts w:asciiTheme="minorHAnsi" w:hAnsiTheme="minorHAnsi"/>
          <w:sz w:val="22"/>
        </w:rPr>
        <w:t>.4.2018</w:t>
      </w:r>
      <w:proofErr w:type="gramEnd"/>
      <w:r w:rsidR="00AF681B">
        <w:rPr>
          <w:rFonts w:asciiTheme="minorHAnsi" w:hAnsiTheme="minorHAnsi"/>
          <w:sz w:val="22"/>
        </w:rPr>
        <w:t>.</w:t>
      </w:r>
    </w:p>
    <w:p w:rsidR="00C50AF5" w:rsidRDefault="005D7506">
      <w:pPr>
        <w:pStyle w:val="Level2"/>
        <w:numPr>
          <w:ilvl w:val="1"/>
          <w:numId w:val="1"/>
        </w:numPr>
        <w:spacing w:after="120" w:line="240" w:lineRule="auto"/>
        <w:ind w:left="567" w:hanging="567"/>
        <w:jc w:val="left"/>
        <w:rPr>
          <w:rFonts w:cs="Arial"/>
          <w:color w:val="000000"/>
        </w:rPr>
      </w:pPr>
      <w:r>
        <w:rPr>
          <w:rFonts w:asciiTheme="minorHAnsi" w:hAnsiTheme="minorHAnsi" w:cs="Arial"/>
          <w:sz w:val="22"/>
          <w:szCs w:val="22"/>
        </w:rPr>
        <w:t xml:space="preserve">Místem provádění díla je </w:t>
      </w:r>
      <w:r w:rsidR="00E562A4">
        <w:rPr>
          <w:rFonts w:asciiTheme="minorHAnsi" w:hAnsiTheme="minorHAnsi"/>
          <w:sz w:val="22"/>
        </w:rPr>
        <w:t>5. NP pavilon D hlavní budovy ÚPMD</w:t>
      </w:r>
      <w:r w:rsidR="00E562A4">
        <w:rPr>
          <w:rFonts w:asciiTheme="minorHAnsi" w:hAnsiTheme="minorHAnsi" w:cs="Arial"/>
          <w:sz w:val="22"/>
          <w:szCs w:val="22"/>
        </w:rPr>
        <w:t>.</w:t>
      </w:r>
    </w:p>
    <w:p w:rsidR="00C50AF5" w:rsidRDefault="00C50AF5">
      <w:pPr>
        <w:pStyle w:val="Level2"/>
        <w:tabs>
          <w:tab w:val="clear" w:pos="964"/>
        </w:tabs>
        <w:spacing w:after="120" w:line="240" w:lineRule="auto"/>
        <w:ind w:left="567" w:firstLine="0"/>
        <w:jc w:val="left"/>
        <w:rPr>
          <w:rFonts w:cs="Arial"/>
          <w:color w:val="000000"/>
        </w:rPr>
      </w:pPr>
    </w:p>
    <w:p w:rsidR="00C50AF5" w:rsidRDefault="00A75E26">
      <w:pPr>
        <w:pStyle w:val="Level1"/>
        <w:numPr>
          <w:ilvl w:val="0"/>
          <w:numId w:val="1"/>
        </w:numPr>
        <w:spacing w:before="0" w:after="120" w:line="240" w:lineRule="auto"/>
        <w:ind w:left="567" w:hanging="567"/>
        <w:jc w:val="left"/>
        <w:rPr>
          <w:b w:val="0"/>
        </w:rPr>
      </w:pPr>
      <w:r>
        <w:rPr>
          <w:rFonts w:asciiTheme="minorHAnsi" w:hAnsiTheme="minorHAnsi"/>
          <w:szCs w:val="22"/>
        </w:rPr>
        <w:t>CENA DÍLA</w:t>
      </w:r>
      <w:r w:rsidR="00477147">
        <w:rPr>
          <w:rFonts w:asciiTheme="minorHAnsi" w:hAnsiTheme="minorHAnsi"/>
          <w:szCs w:val="22"/>
        </w:rPr>
        <w:t xml:space="preserve"> A PLATEBNÍ PODMÍNKY</w:t>
      </w:r>
    </w:p>
    <w:p w:rsidR="00C50AF5" w:rsidRDefault="00A75E26">
      <w:pPr>
        <w:pStyle w:val="Level2"/>
        <w:numPr>
          <w:ilvl w:val="1"/>
          <w:numId w:val="1"/>
        </w:numPr>
        <w:spacing w:after="120" w:line="240" w:lineRule="auto"/>
        <w:ind w:left="567" w:hanging="567"/>
        <w:jc w:val="left"/>
        <w:rPr>
          <w:rFonts w:asciiTheme="minorHAnsi" w:hAnsiTheme="minorHAnsi" w:cs="Arial"/>
          <w:sz w:val="22"/>
          <w:szCs w:val="22"/>
        </w:rPr>
      </w:pPr>
      <w:r w:rsidRPr="00A75E26">
        <w:rPr>
          <w:rFonts w:asciiTheme="minorHAnsi" w:hAnsiTheme="minorHAnsi" w:cs="Arial"/>
          <w:sz w:val="22"/>
          <w:szCs w:val="22"/>
        </w:rPr>
        <w:t xml:space="preserve">Smluvní strany se dohodly na </w:t>
      </w:r>
      <w:r>
        <w:rPr>
          <w:rFonts w:asciiTheme="minorHAnsi" w:hAnsiTheme="minorHAnsi" w:cs="Arial"/>
          <w:sz w:val="22"/>
          <w:szCs w:val="22"/>
        </w:rPr>
        <w:t xml:space="preserve">ceně </w:t>
      </w:r>
      <w:r w:rsidRPr="00A75E26">
        <w:rPr>
          <w:rFonts w:asciiTheme="minorHAnsi" w:hAnsiTheme="minorHAnsi" w:cs="Arial"/>
          <w:sz w:val="22"/>
          <w:szCs w:val="22"/>
        </w:rPr>
        <w:t xml:space="preserve">díla </w:t>
      </w:r>
      <w:r w:rsidR="00A17A7C">
        <w:rPr>
          <w:rFonts w:asciiTheme="minorHAnsi" w:hAnsiTheme="minorHAnsi" w:cs="Arial"/>
          <w:sz w:val="22"/>
          <w:szCs w:val="22"/>
        </w:rPr>
        <w:t xml:space="preserve">ve výši </w:t>
      </w:r>
      <w:r w:rsidR="00E562A4">
        <w:rPr>
          <w:rFonts w:asciiTheme="minorHAnsi" w:hAnsiTheme="minorHAnsi" w:cs="Arial"/>
          <w:sz w:val="22"/>
          <w:szCs w:val="22"/>
        </w:rPr>
        <w:t xml:space="preserve">1 500 000,- </w:t>
      </w:r>
      <w:r w:rsidR="00A17A7C">
        <w:rPr>
          <w:rFonts w:asciiTheme="minorHAnsi" w:hAnsiTheme="minorHAnsi" w:cs="Arial"/>
          <w:sz w:val="22"/>
          <w:szCs w:val="22"/>
        </w:rPr>
        <w:t>Kč bez DPH.</w:t>
      </w:r>
    </w:p>
    <w:p w:rsidR="00C50AF5" w:rsidRDefault="00C64869">
      <w:pPr>
        <w:pStyle w:val="Level2"/>
        <w:numPr>
          <w:ilvl w:val="1"/>
          <w:numId w:val="1"/>
        </w:numPr>
        <w:spacing w:after="120" w:line="240" w:lineRule="auto"/>
        <w:ind w:left="567" w:hanging="567"/>
        <w:jc w:val="left"/>
        <w:rPr>
          <w:rFonts w:asciiTheme="minorHAnsi" w:hAnsiTheme="minorHAnsi" w:cs="Arial"/>
          <w:sz w:val="22"/>
          <w:szCs w:val="22"/>
        </w:rPr>
      </w:pPr>
      <w:r w:rsidRPr="00C64869">
        <w:rPr>
          <w:rFonts w:asciiTheme="minorHAnsi" w:hAnsiTheme="minorHAnsi" w:cs="Arial"/>
          <w:sz w:val="22"/>
          <w:szCs w:val="22"/>
        </w:rPr>
        <w:t>DPH bude k ceně díla připočtena ve výši platné ke dni uskutečnění zdanitelného plnění. Datem zdanitelného plnění je den předání a převzetí díla (datum ukončení přejímacího řízení).</w:t>
      </w:r>
    </w:p>
    <w:p w:rsidR="00C50AF5" w:rsidRDefault="009F10B3">
      <w:pPr>
        <w:pStyle w:val="Level2"/>
        <w:numPr>
          <w:ilvl w:val="1"/>
          <w:numId w:val="1"/>
        </w:numPr>
        <w:spacing w:after="120" w:line="240" w:lineRule="auto"/>
        <w:ind w:left="567" w:hanging="567"/>
        <w:jc w:val="left"/>
        <w:rPr>
          <w:rFonts w:asciiTheme="minorHAnsi" w:hAnsiTheme="minorHAnsi" w:cs="Arial"/>
          <w:sz w:val="22"/>
          <w:szCs w:val="22"/>
        </w:rPr>
      </w:pPr>
      <w:r w:rsidRPr="00AC3DD5">
        <w:rPr>
          <w:rFonts w:asciiTheme="minorHAnsi" w:hAnsiTheme="minorHAnsi" w:cs="Arial"/>
          <w:sz w:val="22"/>
          <w:szCs w:val="22"/>
        </w:rPr>
        <w:t>V</w:t>
      </w:r>
      <w:r w:rsidR="00C032B1">
        <w:rPr>
          <w:rFonts w:asciiTheme="minorHAnsi" w:hAnsiTheme="minorHAnsi" w:cs="Arial"/>
          <w:sz w:val="22"/>
          <w:szCs w:val="22"/>
        </w:rPr>
        <w:t xml:space="preserve"> ceně díla </w:t>
      </w:r>
      <w:r w:rsidRPr="00AC3DD5">
        <w:rPr>
          <w:rFonts w:asciiTheme="minorHAnsi" w:hAnsiTheme="minorHAnsi" w:cs="Arial"/>
          <w:sz w:val="22"/>
          <w:szCs w:val="22"/>
        </w:rPr>
        <w:t xml:space="preserve">jsou zahrnuty veškeré náklady </w:t>
      </w:r>
      <w:r w:rsidR="007E5218">
        <w:rPr>
          <w:rFonts w:asciiTheme="minorHAnsi" w:hAnsiTheme="minorHAnsi" w:cs="Arial"/>
          <w:sz w:val="22"/>
          <w:szCs w:val="22"/>
        </w:rPr>
        <w:t>zhotovitel</w:t>
      </w:r>
      <w:r w:rsidR="00986EAC">
        <w:rPr>
          <w:rFonts w:asciiTheme="minorHAnsi" w:hAnsiTheme="minorHAnsi" w:cs="Arial"/>
          <w:sz w:val="22"/>
          <w:szCs w:val="22"/>
        </w:rPr>
        <w:t>e</w:t>
      </w:r>
      <w:r>
        <w:rPr>
          <w:rFonts w:asciiTheme="minorHAnsi" w:hAnsiTheme="minorHAnsi" w:cs="Arial"/>
          <w:sz w:val="22"/>
          <w:szCs w:val="22"/>
        </w:rPr>
        <w:t xml:space="preserve"> </w:t>
      </w:r>
      <w:r w:rsidRPr="00AC3DD5">
        <w:rPr>
          <w:rFonts w:asciiTheme="minorHAnsi" w:hAnsiTheme="minorHAnsi" w:cs="Arial"/>
          <w:sz w:val="22"/>
          <w:szCs w:val="22"/>
        </w:rPr>
        <w:t>související s</w:t>
      </w:r>
      <w:r w:rsidR="00C032B1">
        <w:rPr>
          <w:rFonts w:asciiTheme="minorHAnsi" w:hAnsiTheme="minorHAnsi" w:cs="Arial"/>
          <w:sz w:val="22"/>
          <w:szCs w:val="22"/>
        </w:rPr>
        <w:t> prováděním díla</w:t>
      </w:r>
      <w:r w:rsidR="00087FD1">
        <w:rPr>
          <w:rFonts w:asciiTheme="minorHAnsi" w:hAnsiTheme="minorHAnsi" w:cs="Arial"/>
          <w:sz w:val="22"/>
          <w:szCs w:val="22"/>
        </w:rPr>
        <w:t xml:space="preserve">. </w:t>
      </w:r>
    </w:p>
    <w:p w:rsidR="00C50AF5" w:rsidRDefault="00C64869">
      <w:pPr>
        <w:pStyle w:val="Level2"/>
        <w:numPr>
          <w:ilvl w:val="1"/>
          <w:numId w:val="1"/>
        </w:numPr>
        <w:spacing w:after="120" w:line="240" w:lineRule="auto"/>
        <w:ind w:left="567" w:hanging="567"/>
        <w:jc w:val="left"/>
        <w:rPr>
          <w:rFonts w:asciiTheme="minorHAnsi" w:hAnsiTheme="minorHAnsi" w:cs="Arial"/>
          <w:sz w:val="22"/>
          <w:szCs w:val="22"/>
        </w:rPr>
      </w:pPr>
      <w:r w:rsidRPr="00C64869">
        <w:rPr>
          <w:rFonts w:asciiTheme="minorHAnsi" w:hAnsiTheme="minorHAnsi" w:cs="Arial"/>
          <w:sz w:val="22"/>
          <w:szCs w:val="22"/>
        </w:rPr>
        <w:t>Cena díla bude uhrazena na základě faktury vystavené zhotovitelem po provedení díla, a to na základě oběma smluvními stranami potvrzeného předávacího protokolu, který se stane nedílnou součástí faktury. Bez předávacího protokolu je faktura neúplná.</w:t>
      </w:r>
    </w:p>
    <w:p w:rsidR="00C50AF5" w:rsidRDefault="00087FD1">
      <w:pPr>
        <w:pStyle w:val="Level2"/>
        <w:numPr>
          <w:ilvl w:val="1"/>
          <w:numId w:val="1"/>
        </w:numPr>
        <w:spacing w:after="120" w:line="240" w:lineRule="auto"/>
        <w:ind w:left="567" w:hanging="567"/>
        <w:jc w:val="left"/>
        <w:rPr>
          <w:rFonts w:asciiTheme="minorHAnsi" w:hAnsiTheme="minorHAnsi" w:cs="Arial"/>
          <w:sz w:val="22"/>
          <w:szCs w:val="22"/>
        </w:rPr>
      </w:pPr>
      <w:r w:rsidRPr="00415A81">
        <w:rPr>
          <w:rFonts w:asciiTheme="minorHAnsi" w:hAnsiTheme="minorHAnsi" w:cs="Arial"/>
          <w:sz w:val="22"/>
          <w:szCs w:val="22"/>
        </w:rPr>
        <w:t>Splatnost faktur</w:t>
      </w:r>
      <w:r w:rsidR="00C64869">
        <w:rPr>
          <w:rFonts w:asciiTheme="minorHAnsi" w:hAnsiTheme="minorHAnsi" w:cs="Arial"/>
          <w:sz w:val="22"/>
          <w:szCs w:val="22"/>
        </w:rPr>
        <w:t>y</w:t>
      </w:r>
      <w:r w:rsidRPr="00415A81">
        <w:rPr>
          <w:rFonts w:asciiTheme="minorHAnsi" w:hAnsiTheme="minorHAnsi" w:cs="Arial"/>
          <w:sz w:val="22"/>
          <w:szCs w:val="22"/>
        </w:rPr>
        <w:t xml:space="preserve"> </w:t>
      </w:r>
      <w:r w:rsidR="005D7506">
        <w:rPr>
          <w:rFonts w:asciiTheme="minorHAnsi" w:hAnsiTheme="minorHAnsi" w:cs="Arial"/>
          <w:sz w:val="22"/>
          <w:szCs w:val="22"/>
        </w:rPr>
        <w:t xml:space="preserve">je do </w:t>
      </w:r>
      <w:r w:rsidR="00E562A4">
        <w:rPr>
          <w:rFonts w:asciiTheme="minorHAnsi" w:hAnsiTheme="minorHAnsi" w:cs="Arial"/>
          <w:sz w:val="22"/>
          <w:szCs w:val="22"/>
        </w:rPr>
        <w:t xml:space="preserve">45 </w:t>
      </w:r>
      <w:r w:rsidR="005D7506">
        <w:rPr>
          <w:rFonts w:asciiTheme="minorHAnsi" w:hAnsiTheme="minorHAnsi" w:cs="Arial"/>
          <w:sz w:val="22"/>
          <w:szCs w:val="22"/>
        </w:rPr>
        <w:t>dnů</w:t>
      </w:r>
      <w:r w:rsidRPr="00415A81">
        <w:rPr>
          <w:rFonts w:asciiTheme="minorHAnsi" w:hAnsiTheme="minorHAnsi" w:cs="Arial"/>
          <w:sz w:val="22"/>
          <w:szCs w:val="22"/>
        </w:rPr>
        <w:t xml:space="preserve"> od jej</w:t>
      </w:r>
      <w:r w:rsidR="00C64869">
        <w:rPr>
          <w:rFonts w:asciiTheme="minorHAnsi" w:hAnsiTheme="minorHAnsi" w:cs="Arial"/>
          <w:sz w:val="22"/>
          <w:szCs w:val="22"/>
        </w:rPr>
        <w:t>ího</w:t>
      </w:r>
      <w:r w:rsidRPr="00415A81">
        <w:rPr>
          <w:rFonts w:asciiTheme="minorHAnsi" w:hAnsiTheme="minorHAnsi" w:cs="Arial"/>
          <w:sz w:val="22"/>
          <w:szCs w:val="22"/>
        </w:rPr>
        <w:t xml:space="preserve"> doručení </w:t>
      </w:r>
      <w:r w:rsidR="007E5218">
        <w:rPr>
          <w:rFonts w:asciiTheme="minorHAnsi" w:hAnsiTheme="minorHAnsi" w:cs="Arial"/>
          <w:sz w:val="22"/>
          <w:szCs w:val="22"/>
        </w:rPr>
        <w:t>objednateli</w:t>
      </w:r>
      <w:r w:rsidRPr="00415A81">
        <w:rPr>
          <w:rFonts w:asciiTheme="minorHAnsi" w:hAnsiTheme="minorHAnsi" w:cs="Arial"/>
          <w:sz w:val="22"/>
          <w:szCs w:val="22"/>
        </w:rPr>
        <w:t>.</w:t>
      </w:r>
    </w:p>
    <w:p w:rsidR="00C50AF5" w:rsidRDefault="00087FD1">
      <w:pPr>
        <w:pStyle w:val="Level2"/>
        <w:numPr>
          <w:ilvl w:val="1"/>
          <w:numId w:val="1"/>
        </w:numPr>
        <w:spacing w:after="120" w:line="240" w:lineRule="auto"/>
        <w:ind w:left="567" w:hanging="567"/>
        <w:jc w:val="left"/>
        <w:rPr>
          <w:rFonts w:asciiTheme="minorHAnsi" w:hAnsiTheme="minorHAnsi" w:cs="Arial"/>
          <w:sz w:val="22"/>
          <w:szCs w:val="22"/>
        </w:rPr>
      </w:pPr>
      <w:r w:rsidRPr="00415A81">
        <w:rPr>
          <w:rFonts w:asciiTheme="minorHAnsi" w:hAnsiTheme="minorHAnsi" w:cs="Arial"/>
          <w:sz w:val="22"/>
          <w:szCs w:val="22"/>
        </w:rPr>
        <w:t xml:space="preserve">Fakturovaná částka je splatná bezhotovostně, a to bankovním převodem na účet </w:t>
      </w:r>
      <w:r w:rsidR="007E5218">
        <w:rPr>
          <w:rFonts w:asciiTheme="minorHAnsi" w:hAnsiTheme="minorHAnsi" w:cs="Arial"/>
          <w:sz w:val="22"/>
          <w:szCs w:val="22"/>
        </w:rPr>
        <w:t>zhotovitel</w:t>
      </w:r>
      <w:r>
        <w:rPr>
          <w:rFonts w:asciiTheme="minorHAnsi" w:hAnsiTheme="minorHAnsi" w:cs="Arial"/>
          <w:sz w:val="22"/>
          <w:szCs w:val="22"/>
        </w:rPr>
        <w:t>e</w:t>
      </w:r>
      <w:r w:rsidRPr="00415A81">
        <w:rPr>
          <w:rFonts w:asciiTheme="minorHAnsi" w:hAnsiTheme="minorHAnsi" w:cs="Arial"/>
          <w:sz w:val="22"/>
          <w:szCs w:val="22"/>
        </w:rPr>
        <w:t xml:space="preserve"> uvedený na příslušné faktuře.</w:t>
      </w:r>
    </w:p>
    <w:p w:rsidR="00C50AF5" w:rsidRDefault="00087FD1">
      <w:pPr>
        <w:pStyle w:val="Level2"/>
        <w:numPr>
          <w:ilvl w:val="1"/>
          <w:numId w:val="1"/>
        </w:numPr>
        <w:spacing w:after="120" w:line="240" w:lineRule="auto"/>
        <w:ind w:left="567" w:hanging="567"/>
        <w:jc w:val="left"/>
        <w:rPr>
          <w:rFonts w:asciiTheme="minorHAnsi" w:hAnsiTheme="minorHAnsi" w:cs="Arial"/>
          <w:sz w:val="22"/>
          <w:szCs w:val="22"/>
        </w:rPr>
      </w:pPr>
      <w:r w:rsidRPr="00415A81">
        <w:rPr>
          <w:rFonts w:asciiTheme="minorHAnsi" w:hAnsiTheme="minorHAnsi" w:cs="Arial"/>
          <w:sz w:val="22"/>
          <w:szCs w:val="22"/>
        </w:rPr>
        <w:t xml:space="preserve">Fakturovaná částka se považuje za uhrazenou dnem, kdy bude připsána na účet </w:t>
      </w:r>
      <w:r w:rsidR="007E5218">
        <w:rPr>
          <w:rFonts w:asciiTheme="minorHAnsi" w:hAnsiTheme="minorHAnsi" w:cs="Arial"/>
          <w:sz w:val="22"/>
          <w:szCs w:val="22"/>
        </w:rPr>
        <w:t>zhotovitel</w:t>
      </w:r>
      <w:r>
        <w:rPr>
          <w:rFonts w:asciiTheme="minorHAnsi" w:hAnsiTheme="minorHAnsi" w:cs="Arial"/>
          <w:sz w:val="22"/>
          <w:szCs w:val="22"/>
        </w:rPr>
        <w:t>e</w:t>
      </w:r>
      <w:r w:rsidRPr="00415A81">
        <w:rPr>
          <w:rFonts w:asciiTheme="minorHAnsi" w:hAnsiTheme="minorHAnsi" w:cs="Arial"/>
          <w:sz w:val="22"/>
          <w:szCs w:val="22"/>
        </w:rPr>
        <w:t>.</w:t>
      </w:r>
    </w:p>
    <w:p w:rsidR="00C50AF5" w:rsidRDefault="005C0619">
      <w:pPr>
        <w:pStyle w:val="Level2"/>
        <w:numPr>
          <w:ilvl w:val="1"/>
          <w:numId w:val="1"/>
        </w:numPr>
        <w:spacing w:after="120" w:line="240" w:lineRule="auto"/>
        <w:ind w:left="567" w:hanging="567"/>
        <w:jc w:val="left"/>
        <w:rPr>
          <w:rFonts w:asciiTheme="minorHAnsi" w:hAnsiTheme="minorHAnsi" w:cs="Arial"/>
          <w:sz w:val="22"/>
          <w:szCs w:val="22"/>
        </w:rPr>
      </w:pPr>
      <w:r w:rsidRPr="00031B01">
        <w:rPr>
          <w:rFonts w:asciiTheme="minorHAnsi" w:hAnsiTheme="minorHAnsi" w:cs="Arial"/>
          <w:sz w:val="22"/>
          <w:szCs w:val="22"/>
        </w:rPr>
        <w:t xml:space="preserve">Objednatel má právo vrátit bez zaplacení fakturu, pokud tato neobsahuje náležitosti obecně závazných právních předpisů, je neúplná (neobsahuje příslušné přílohy) nebo obsahuje nesprávné údaje nebo bude-li vystavena v rozporu s termínem sjednaným ve smlouvě. V dané souvislosti objednatel uvede důvody, pro které fakturu vrací. Zhotovitel podle povahy </w:t>
      </w:r>
      <w:r w:rsidRPr="00031B01">
        <w:rPr>
          <w:rFonts w:asciiTheme="minorHAnsi" w:hAnsiTheme="minorHAnsi" w:cs="Arial"/>
          <w:sz w:val="22"/>
          <w:szCs w:val="22"/>
        </w:rPr>
        <w:lastRenderedPageBreak/>
        <w:t>nesprávnosti předmětnou fakturu opraví nebo nově vyhotoví. Oprávněným vrácením faktury se ukončuje běh lhůty její splatnosti. Nová lhůta splatnosti běží znovu od počátku ode dne, kdy je objednateli doručena opravená nebo nově vyhotovená faktura.</w:t>
      </w:r>
    </w:p>
    <w:p w:rsidR="00C50AF5" w:rsidRDefault="00C50AF5">
      <w:pPr>
        <w:pStyle w:val="Level2"/>
        <w:tabs>
          <w:tab w:val="clear" w:pos="964"/>
        </w:tabs>
        <w:spacing w:after="120" w:line="240" w:lineRule="auto"/>
        <w:ind w:left="567" w:firstLine="0"/>
        <w:jc w:val="left"/>
        <w:rPr>
          <w:rFonts w:asciiTheme="minorHAnsi" w:hAnsiTheme="minorHAnsi" w:cs="Arial"/>
          <w:sz w:val="22"/>
          <w:szCs w:val="22"/>
        </w:rPr>
      </w:pPr>
    </w:p>
    <w:p w:rsidR="00C50AF5" w:rsidRDefault="00455C98">
      <w:pPr>
        <w:pStyle w:val="Level1"/>
        <w:numPr>
          <w:ilvl w:val="0"/>
          <w:numId w:val="1"/>
        </w:numPr>
        <w:spacing w:before="0" w:after="120" w:line="240" w:lineRule="auto"/>
        <w:ind w:left="567" w:hanging="567"/>
        <w:jc w:val="left"/>
        <w:rPr>
          <w:rFonts w:asciiTheme="minorHAnsi" w:hAnsiTheme="minorHAnsi"/>
          <w:szCs w:val="22"/>
        </w:rPr>
      </w:pPr>
      <w:r w:rsidRPr="007C3BCA">
        <w:rPr>
          <w:rFonts w:asciiTheme="minorHAnsi" w:hAnsiTheme="minorHAnsi"/>
          <w:szCs w:val="22"/>
        </w:rPr>
        <w:t>NABYTÍ VLASTNICKÉHO PRÁVA A PŘECHOD NEBEZPEČÍ ŠKODY NA PŘEDMĚTU DÍLA</w:t>
      </w:r>
      <w:r w:rsidRPr="007C3BCA">
        <w:rPr>
          <w:rFonts w:asciiTheme="minorHAnsi" w:hAnsiTheme="minorHAnsi"/>
          <w:szCs w:val="22"/>
        </w:rPr>
        <w:tab/>
      </w:r>
    </w:p>
    <w:p w:rsidR="00C50AF5" w:rsidRDefault="00460F18">
      <w:pPr>
        <w:pStyle w:val="Level2"/>
        <w:numPr>
          <w:ilvl w:val="1"/>
          <w:numId w:val="1"/>
        </w:numPr>
        <w:spacing w:after="120" w:line="240" w:lineRule="auto"/>
        <w:ind w:left="567" w:hanging="567"/>
        <w:jc w:val="left"/>
        <w:rPr>
          <w:rFonts w:asciiTheme="minorHAnsi" w:hAnsiTheme="minorHAnsi" w:cs="Arial"/>
          <w:sz w:val="22"/>
          <w:szCs w:val="22"/>
        </w:rPr>
      </w:pPr>
      <w:r w:rsidRPr="00460F18">
        <w:rPr>
          <w:rFonts w:asciiTheme="minorHAnsi" w:hAnsiTheme="minorHAnsi" w:cs="Arial"/>
          <w:sz w:val="22"/>
          <w:szCs w:val="22"/>
        </w:rPr>
        <w:t xml:space="preserve">Vlastnické právo k veškerým věcem, které tvoří předmět díla, objednatel nabývá okamžikem jejich zapracování do předmětu díla </w:t>
      </w:r>
      <w:r>
        <w:rPr>
          <w:rFonts w:asciiTheme="minorHAnsi" w:hAnsiTheme="minorHAnsi" w:cs="Arial"/>
          <w:sz w:val="22"/>
          <w:szCs w:val="22"/>
        </w:rPr>
        <w:t>v místě provádění díla</w:t>
      </w:r>
      <w:r w:rsidRPr="00460F18">
        <w:rPr>
          <w:rFonts w:asciiTheme="minorHAnsi" w:hAnsiTheme="minorHAnsi" w:cs="Arial"/>
          <w:sz w:val="22"/>
          <w:szCs w:val="22"/>
        </w:rPr>
        <w:t>.</w:t>
      </w:r>
    </w:p>
    <w:p w:rsidR="00C50AF5" w:rsidRDefault="00C72273">
      <w:pPr>
        <w:pStyle w:val="Level2"/>
        <w:numPr>
          <w:ilvl w:val="1"/>
          <w:numId w:val="1"/>
        </w:numPr>
        <w:spacing w:after="120" w:line="240" w:lineRule="auto"/>
        <w:ind w:left="567" w:hanging="567"/>
        <w:jc w:val="left"/>
        <w:rPr>
          <w:rFonts w:asciiTheme="minorHAnsi" w:hAnsiTheme="minorHAnsi" w:cs="Arial"/>
          <w:sz w:val="22"/>
          <w:szCs w:val="22"/>
        </w:rPr>
      </w:pPr>
      <w:r w:rsidRPr="007C3BCA">
        <w:rPr>
          <w:rFonts w:asciiTheme="minorHAnsi" w:hAnsiTheme="minorHAnsi" w:cs="Arial"/>
          <w:sz w:val="22"/>
          <w:szCs w:val="22"/>
        </w:rPr>
        <w:t xml:space="preserve">Zhotovitel nese nebezpečí škody na předmětu díla v průběhu provádění díla. Nebezpečí škody na předmětu díla přechází ze zhotovitele na objednatele v okamžiku </w:t>
      </w:r>
      <w:r>
        <w:rPr>
          <w:rFonts w:asciiTheme="minorHAnsi" w:hAnsiTheme="minorHAnsi" w:cs="Arial"/>
          <w:sz w:val="22"/>
          <w:szCs w:val="22"/>
        </w:rPr>
        <w:t xml:space="preserve">převzetí </w:t>
      </w:r>
      <w:r w:rsidRPr="007C3BCA">
        <w:rPr>
          <w:rFonts w:asciiTheme="minorHAnsi" w:hAnsiTheme="minorHAnsi" w:cs="Arial"/>
          <w:sz w:val="22"/>
          <w:szCs w:val="22"/>
        </w:rPr>
        <w:t>díla</w:t>
      </w:r>
      <w:r>
        <w:rPr>
          <w:rFonts w:asciiTheme="minorHAnsi" w:hAnsiTheme="minorHAnsi" w:cs="Arial"/>
          <w:sz w:val="22"/>
          <w:szCs w:val="22"/>
        </w:rPr>
        <w:t xml:space="preserve"> od</w:t>
      </w:r>
      <w:r w:rsidRPr="007C3BCA">
        <w:rPr>
          <w:rFonts w:asciiTheme="minorHAnsi" w:hAnsiTheme="minorHAnsi" w:cs="Arial"/>
          <w:sz w:val="22"/>
          <w:szCs w:val="22"/>
        </w:rPr>
        <w:t xml:space="preserve"> </w:t>
      </w:r>
      <w:r>
        <w:rPr>
          <w:rFonts w:asciiTheme="minorHAnsi" w:hAnsiTheme="minorHAnsi" w:cs="Arial"/>
          <w:sz w:val="22"/>
          <w:szCs w:val="22"/>
        </w:rPr>
        <w:t>zhotovitele</w:t>
      </w:r>
      <w:r w:rsidRPr="007C3BCA">
        <w:rPr>
          <w:rFonts w:asciiTheme="minorHAnsi" w:hAnsiTheme="minorHAnsi" w:cs="Arial"/>
          <w:sz w:val="22"/>
          <w:szCs w:val="22"/>
        </w:rPr>
        <w:t>.</w:t>
      </w:r>
    </w:p>
    <w:p w:rsidR="002D000F" w:rsidRDefault="002D000F" w:rsidP="002D000F">
      <w:pPr>
        <w:pStyle w:val="Level2"/>
        <w:tabs>
          <w:tab w:val="clear" w:pos="964"/>
        </w:tabs>
        <w:spacing w:after="120" w:line="240" w:lineRule="auto"/>
        <w:ind w:left="567" w:firstLine="0"/>
        <w:jc w:val="left"/>
        <w:rPr>
          <w:rFonts w:asciiTheme="minorHAnsi" w:hAnsiTheme="minorHAnsi" w:cs="Arial"/>
          <w:sz w:val="22"/>
          <w:szCs w:val="22"/>
        </w:rPr>
      </w:pPr>
    </w:p>
    <w:p w:rsidR="00C50AF5" w:rsidRDefault="00455C98">
      <w:pPr>
        <w:pStyle w:val="Level1"/>
        <w:numPr>
          <w:ilvl w:val="0"/>
          <w:numId w:val="1"/>
        </w:numPr>
        <w:spacing w:before="0" w:after="120" w:line="240" w:lineRule="auto"/>
        <w:ind w:left="567" w:hanging="567"/>
        <w:jc w:val="left"/>
        <w:rPr>
          <w:rFonts w:asciiTheme="minorHAnsi" w:hAnsiTheme="minorHAnsi"/>
          <w:szCs w:val="22"/>
        </w:rPr>
      </w:pPr>
      <w:r w:rsidRPr="007C3BCA">
        <w:rPr>
          <w:rFonts w:asciiTheme="minorHAnsi" w:hAnsiTheme="minorHAnsi"/>
          <w:szCs w:val="22"/>
        </w:rPr>
        <w:t>BEZPEČNOST PROVÁDĚNÍ DÍLA</w:t>
      </w:r>
    </w:p>
    <w:p w:rsidR="00C50AF5" w:rsidRDefault="00455C98">
      <w:pPr>
        <w:pStyle w:val="Level2"/>
        <w:numPr>
          <w:ilvl w:val="1"/>
          <w:numId w:val="1"/>
        </w:numPr>
        <w:spacing w:after="120" w:line="240" w:lineRule="auto"/>
        <w:ind w:left="567" w:hanging="567"/>
        <w:jc w:val="left"/>
        <w:rPr>
          <w:rFonts w:asciiTheme="minorHAnsi" w:hAnsiTheme="minorHAnsi" w:cs="Arial"/>
          <w:sz w:val="22"/>
          <w:szCs w:val="22"/>
        </w:rPr>
      </w:pPr>
      <w:r w:rsidRPr="007C3BCA">
        <w:rPr>
          <w:rFonts w:asciiTheme="minorHAnsi" w:hAnsiTheme="minorHAnsi" w:cs="Arial"/>
          <w:sz w:val="22"/>
          <w:szCs w:val="22"/>
        </w:rPr>
        <w:t>Zhotovitel bude při provádění díla dodržovat obecně závazné právní předpisy, a technické normy (ČSN) týkající se zejména bezpečnosti a ochrany zdraví při práci, požární ochrany a ochrany životního prostředí.</w:t>
      </w:r>
    </w:p>
    <w:p w:rsidR="00C50AF5" w:rsidRDefault="00455C98">
      <w:pPr>
        <w:pStyle w:val="Level2"/>
        <w:numPr>
          <w:ilvl w:val="1"/>
          <w:numId w:val="1"/>
        </w:numPr>
        <w:spacing w:after="120" w:line="240" w:lineRule="auto"/>
        <w:ind w:left="567" w:hanging="567"/>
        <w:jc w:val="left"/>
        <w:rPr>
          <w:rFonts w:asciiTheme="minorHAnsi" w:hAnsiTheme="minorHAnsi" w:cs="Arial"/>
          <w:sz w:val="22"/>
          <w:szCs w:val="22"/>
        </w:rPr>
      </w:pPr>
      <w:r w:rsidRPr="007C3BCA">
        <w:rPr>
          <w:rFonts w:asciiTheme="minorHAnsi" w:hAnsiTheme="minorHAnsi" w:cs="Arial"/>
          <w:sz w:val="22"/>
          <w:szCs w:val="22"/>
        </w:rPr>
        <w:t>Zhotovitel si zajistí vlastní dozor nad bezpečností práce.</w:t>
      </w:r>
    </w:p>
    <w:p w:rsidR="00C50AF5" w:rsidRDefault="00C50AF5">
      <w:pPr>
        <w:pStyle w:val="Level2"/>
        <w:tabs>
          <w:tab w:val="clear" w:pos="964"/>
        </w:tabs>
        <w:spacing w:after="120" w:line="240" w:lineRule="auto"/>
        <w:jc w:val="left"/>
        <w:rPr>
          <w:rFonts w:asciiTheme="minorHAnsi" w:hAnsiTheme="minorHAnsi" w:cs="Arial"/>
          <w:sz w:val="22"/>
          <w:szCs w:val="22"/>
        </w:rPr>
      </w:pPr>
    </w:p>
    <w:p w:rsidR="00C50AF5" w:rsidRDefault="00455C98">
      <w:pPr>
        <w:pStyle w:val="Level1"/>
        <w:numPr>
          <w:ilvl w:val="0"/>
          <w:numId w:val="1"/>
        </w:numPr>
        <w:spacing w:before="0" w:after="120" w:line="240" w:lineRule="auto"/>
        <w:ind w:left="567" w:hanging="567"/>
        <w:jc w:val="left"/>
        <w:rPr>
          <w:rFonts w:asciiTheme="minorHAnsi" w:hAnsiTheme="minorHAnsi"/>
          <w:szCs w:val="22"/>
        </w:rPr>
      </w:pPr>
      <w:r w:rsidRPr="00671B3E">
        <w:rPr>
          <w:rFonts w:asciiTheme="minorHAnsi" w:hAnsiTheme="minorHAnsi"/>
          <w:szCs w:val="22"/>
        </w:rPr>
        <w:t>PROVEDENÍ DÍLA</w:t>
      </w:r>
    </w:p>
    <w:p w:rsidR="00C50AF5" w:rsidRDefault="00455C98">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 xml:space="preserve">Dílo je provedeno, je-li dokončeno a předáno. </w:t>
      </w:r>
      <w:r w:rsidR="001C69E7">
        <w:rPr>
          <w:rFonts w:asciiTheme="minorHAnsi" w:hAnsiTheme="minorHAnsi" w:cs="Arial"/>
          <w:sz w:val="22"/>
          <w:szCs w:val="22"/>
        </w:rPr>
        <w:t xml:space="preserve">Místem předání díla je </w:t>
      </w:r>
      <w:r w:rsidR="00460F18">
        <w:rPr>
          <w:rFonts w:asciiTheme="minorHAnsi" w:hAnsiTheme="minorHAnsi" w:cs="Arial"/>
          <w:sz w:val="22"/>
          <w:szCs w:val="22"/>
        </w:rPr>
        <w:t>místo provádění díla</w:t>
      </w:r>
      <w:r w:rsidR="001C69E7">
        <w:rPr>
          <w:rFonts w:asciiTheme="minorHAnsi" w:hAnsiTheme="minorHAnsi" w:cs="Arial"/>
          <w:sz w:val="22"/>
          <w:szCs w:val="22"/>
        </w:rPr>
        <w:t>.</w:t>
      </w:r>
    </w:p>
    <w:p w:rsidR="00C50AF5" w:rsidRDefault="00455C98">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 xml:space="preserve">O předání a převzetí díla bude smluvními stranami </w:t>
      </w:r>
      <w:r w:rsidR="001A54BD">
        <w:rPr>
          <w:rFonts w:asciiTheme="minorHAnsi" w:hAnsiTheme="minorHAnsi" w:cs="Arial"/>
          <w:sz w:val="22"/>
          <w:szCs w:val="22"/>
        </w:rPr>
        <w:t>vystaven</w:t>
      </w:r>
      <w:r w:rsidRPr="00671B3E">
        <w:rPr>
          <w:rFonts w:asciiTheme="minorHAnsi" w:hAnsiTheme="minorHAnsi" w:cs="Arial"/>
          <w:sz w:val="22"/>
          <w:szCs w:val="22"/>
        </w:rPr>
        <w:t xml:space="preserve"> předávací protokol díla.</w:t>
      </w:r>
    </w:p>
    <w:p w:rsidR="00C50AF5" w:rsidRDefault="00460F18">
      <w:pPr>
        <w:pStyle w:val="Level2"/>
        <w:numPr>
          <w:ilvl w:val="1"/>
          <w:numId w:val="1"/>
        </w:numPr>
        <w:spacing w:after="120" w:line="240" w:lineRule="auto"/>
        <w:ind w:left="567" w:hanging="567"/>
        <w:jc w:val="left"/>
        <w:rPr>
          <w:rFonts w:asciiTheme="minorHAnsi" w:hAnsiTheme="minorHAnsi" w:cs="Arial"/>
          <w:sz w:val="22"/>
          <w:szCs w:val="22"/>
        </w:rPr>
      </w:pPr>
      <w:r w:rsidRPr="00460F18">
        <w:rPr>
          <w:rFonts w:asciiTheme="minorHAnsi" w:hAnsiTheme="minorHAnsi"/>
          <w:sz w:val="22"/>
        </w:rPr>
        <w:t>Zhotovitel předá objednateli veškeré doklady, které jsou nutné k převzetí a k užívání díla, a to v okamžiku jeho převzetí objednatelem.</w:t>
      </w:r>
      <w:r>
        <w:rPr>
          <w:rFonts w:asciiTheme="minorHAnsi" w:hAnsiTheme="minorHAnsi"/>
          <w:sz w:val="22"/>
        </w:rPr>
        <w:t xml:space="preserve"> Zhotovitel se zavazuje předat objednateli dokumentaci skutečného provedení </w:t>
      </w:r>
      <w:r w:rsidRPr="00D16702">
        <w:rPr>
          <w:rFonts w:asciiTheme="minorHAnsi" w:hAnsiTheme="minorHAnsi"/>
          <w:sz w:val="22"/>
        </w:rPr>
        <w:t xml:space="preserve">stavby </w:t>
      </w:r>
      <w:r w:rsidR="00FE4CDB" w:rsidRPr="00D16702">
        <w:rPr>
          <w:rFonts w:asciiTheme="minorHAnsi" w:hAnsiTheme="minorHAnsi"/>
          <w:sz w:val="22"/>
        </w:rPr>
        <w:t>2 x v tištěné a 1 x v digitální formě</w:t>
      </w:r>
      <w:r w:rsidRPr="00D16702">
        <w:rPr>
          <w:rFonts w:asciiTheme="minorHAnsi" w:hAnsiTheme="minorHAnsi"/>
          <w:sz w:val="22"/>
        </w:rPr>
        <w:t>.</w:t>
      </w:r>
    </w:p>
    <w:p w:rsidR="00C50AF5" w:rsidRDefault="00872A91">
      <w:pPr>
        <w:pStyle w:val="Level2"/>
        <w:numPr>
          <w:ilvl w:val="1"/>
          <w:numId w:val="1"/>
        </w:numPr>
        <w:spacing w:after="120" w:line="240" w:lineRule="auto"/>
        <w:ind w:left="567" w:hanging="567"/>
        <w:jc w:val="left"/>
        <w:rPr>
          <w:rFonts w:asciiTheme="minorHAnsi" w:hAnsiTheme="minorHAnsi" w:cs="Arial"/>
          <w:sz w:val="22"/>
          <w:szCs w:val="22"/>
        </w:rPr>
      </w:pPr>
      <w:r>
        <w:rPr>
          <w:rFonts w:asciiTheme="minorHAnsi" w:hAnsiTheme="minorHAnsi"/>
          <w:sz w:val="22"/>
        </w:rPr>
        <w:t>Součástí předání díla je úklid místa provádění díla.</w:t>
      </w:r>
    </w:p>
    <w:p w:rsidR="00C50AF5" w:rsidRDefault="00C947F3">
      <w:pPr>
        <w:pStyle w:val="Level2"/>
        <w:numPr>
          <w:ilvl w:val="1"/>
          <w:numId w:val="1"/>
        </w:numPr>
        <w:spacing w:after="120" w:line="240" w:lineRule="auto"/>
        <w:ind w:left="567" w:hanging="567"/>
        <w:jc w:val="left"/>
        <w:rPr>
          <w:rFonts w:asciiTheme="minorHAnsi" w:hAnsiTheme="minorHAnsi" w:cs="Arial"/>
          <w:sz w:val="22"/>
          <w:szCs w:val="22"/>
        </w:rPr>
      </w:pPr>
      <w:r w:rsidRPr="00C947F3">
        <w:rPr>
          <w:rFonts w:asciiTheme="minorHAnsi" w:hAnsiTheme="minorHAnsi" w:cs="Arial"/>
          <w:sz w:val="22"/>
          <w:szCs w:val="22"/>
        </w:rPr>
        <w:t>Objednatel nemá právo odmítnout převzetí díla pro ojedinělé drobné vady, které samy o sobě ani ve spojení s jinými nebrání užívání díla funkčně nebo esteticky, ani jeho užívání podstatným způsobem neomezují.</w:t>
      </w:r>
    </w:p>
    <w:p w:rsidR="00C50AF5" w:rsidRDefault="00455C98">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 xml:space="preserve">Neodstraní-li zhotovitel </w:t>
      </w:r>
      <w:r w:rsidR="00437DD0">
        <w:rPr>
          <w:rFonts w:asciiTheme="minorHAnsi" w:hAnsiTheme="minorHAnsi" w:cs="Arial"/>
          <w:sz w:val="22"/>
          <w:szCs w:val="22"/>
        </w:rPr>
        <w:t xml:space="preserve">případné </w:t>
      </w:r>
      <w:r w:rsidRPr="00671B3E">
        <w:rPr>
          <w:rFonts w:asciiTheme="minorHAnsi" w:hAnsiTheme="minorHAnsi" w:cs="Arial"/>
          <w:sz w:val="22"/>
          <w:szCs w:val="22"/>
        </w:rPr>
        <w:t xml:space="preserve">vady </w:t>
      </w:r>
      <w:r w:rsidR="00437DD0">
        <w:rPr>
          <w:rFonts w:asciiTheme="minorHAnsi" w:hAnsiTheme="minorHAnsi" w:cs="Arial"/>
          <w:sz w:val="22"/>
          <w:szCs w:val="22"/>
        </w:rPr>
        <w:t>díla v přiměřené lhůtě ode dne převzetí díla objednatelem, nejpozději však do 15 (patnácti) dnů</w:t>
      </w:r>
      <w:r w:rsidRPr="00671B3E">
        <w:rPr>
          <w:rFonts w:asciiTheme="minorHAnsi" w:hAnsiTheme="minorHAnsi" w:cs="Arial"/>
          <w:sz w:val="22"/>
          <w:szCs w:val="22"/>
        </w:rPr>
        <w:t>, má objednatel právo vady odstranit sám nebo prostřednictvím třetí odborně způsobilé osoby, a to na náklady zhotovitele.</w:t>
      </w:r>
    </w:p>
    <w:p w:rsidR="00C50AF5" w:rsidRDefault="00C50AF5">
      <w:pPr>
        <w:pStyle w:val="Level2"/>
        <w:tabs>
          <w:tab w:val="clear" w:pos="964"/>
        </w:tabs>
        <w:spacing w:after="120" w:line="240" w:lineRule="auto"/>
        <w:ind w:left="567" w:firstLine="0"/>
        <w:jc w:val="left"/>
        <w:rPr>
          <w:rFonts w:asciiTheme="minorHAnsi" w:hAnsiTheme="minorHAnsi" w:cs="Arial"/>
          <w:sz w:val="22"/>
          <w:szCs w:val="22"/>
        </w:rPr>
      </w:pPr>
    </w:p>
    <w:p w:rsidR="00C50AF5" w:rsidRDefault="00437DD0">
      <w:pPr>
        <w:pStyle w:val="Level1"/>
        <w:numPr>
          <w:ilvl w:val="0"/>
          <w:numId w:val="1"/>
        </w:numPr>
        <w:spacing w:before="0" w:after="120" w:line="240" w:lineRule="auto"/>
        <w:ind w:left="567" w:hanging="567"/>
        <w:jc w:val="left"/>
        <w:rPr>
          <w:rFonts w:asciiTheme="minorHAnsi" w:hAnsiTheme="minorHAnsi"/>
          <w:szCs w:val="22"/>
        </w:rPr>
      </w:pPr>
      <w:r w:rsidRPr="00671B3E">
        <w:rPr>
          <w:rFonts w:asciiTheme="minorHAnsi" w:hAnsiTheme="minorHAnsi"/>
          <w:szCs w:val="22"/>
        </w:rPr>
        <w:t>ZÁRUKA ZA JAKOST</w:t>
      </w:r>
    </w:p>
    <w:p w:rsidR="00C50AF5" w:rsidRDefault="00437DD0">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 xml:space="preserve">Zhotovitel poskytuje objednateli záruku za jakost díla s tím, že po dobu záruční doby bude dílo způsobilé k použití pro obvyklý účel nebo že si zachová obvyklé vlastnosti.  </w:t>
      </w:r>
    </w:p>
    <w:p w:rsidR="00C50AF5" w:rsidRDefault="00437DD0">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 xml:space="preserve">Záruční doba činí </w:t>
      </w:r>
      <w:r w:rsidR="00FE4CDB" w:rsidRPr="00FE4CDB">
        <w:rPr>
          <w:rFonts w:asciiTheme="minorHAnsi" w:hAnsiTheme="minorHAnsi" w:cs="Arial"/>
          <w:sz w:val="22"/>
          <w:szCs w:val="22"/>
        </w:rPr>
        <w:t xml:space="preserve">5 (pět) </w:t>
      </w:r>
      <w:r w:rsidR="00C947F3">
        <w:rPr>
          <w:rFonts w:asciiTheme="minorHAnsi" w:hAnsiTheme="minorHAnsi" w:cs="Arial"/>
          <w:sz w:val="22"/>
          <w:szCs w:val="22"/>
        </w:rPr>
        <w:t xml:space="preserve">let </w:t>
      </w:r>
      <w:r w:rsidRPr="00671B3E">
        <w:rPr>
          <w:rFonts w:asciiTheme="minorHAnsi" w:hAnsiTheme="minorHAnsi" w:cs="Arial"/>
          <w:sz w:val="22"/>
          <w:szCs w:val="22"/>
        </w:rPr>
        <w:t>a začíná běžet dnem vystavení předávacího protokolu díla.</w:t>
      </w:r>
    </w:p>
    <w:p w:rsidR="00C50AF5" w:rsidRDefault="00C50AF5">
      <w:pPr>
        <w:pStyle w:val="Level2"/>
        <w:tabs>
          <w:tab w:val="clear" w:pos="964"/>
        </w:tabs>
        <w:spacing w:after="120" w:line="240" w:lineRule="auto"/>
        <w:jc w:val="left"/>
        <w:rPr>
          <w:rFonts w:asciiTheme="minorHAnsi" w:hAnsiTheme="minorHAnsi" w:cs="Arial"/>
          <w:sz w:val="22"/>
          <w:szCs w:val="22"/>
        </w:rPr>
      </w:pPr>
    </w:p>
    <w:p w:rsidR="00C50AF5" w:rsidRDefault="005844A3">
      <w:pPr>
        <w:pStyle w:val="Level1"/>
        <w:numPr>
          <w:ilvl w:val="0"/>
          <w:numId w:val="1"/>
        </w:numPr>
        <w:spacing w:before="0" w:after="120" w:line="240" w:lineRule="auto"/>
        <w:ind w:left="567" w:hanging="567"/>
        <w:jc w:val="left"/>
        <w:rPr>
          <w:rFonts w:asciiTheme="minorHAnsi" w:hAnsiTheme="minorHAnsi"/>
          <w:szCs w:val="22"/>
        </w:rPr>
      </w:pPr>
      <w:r w:rsidRPr="00671B3E">
        <w:rPr>
          <w:rFonts w:asciiTheme="minorHAnsi" w:hAnsiTheme="minorHAnsi"/>
          <w:szCs w:val="22"/>
        </w:rPr>
        <w:t>ODSTOUPENÍ OD SMLOUVY</w:t>
      </w:r>
    </w:p>
    <w:p w:rsidR="00C50AF5" w:rsidRDefault="005844A3">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 xml:space="preserve">Vedle důvodů uvedených v občanském zákoníku má objednatel právo od smlouvy odstoupit z následujících důvodů: </w:t>
      </w:r>
    </w:p>
    <w:p w:rsidR="00C50AF5" w:rsidRDefault="005844A3">
      <w:pPr>
        <w:pStyle w:val="Nadpis3"/>
        <w:keepNext w:val="0"/>
        <w:keepLines w:val="0"/>
        <w:widowControl/>
        <w:numPr>
          <w:ilvl w:val="2"/>
          <w:numId w:val="10"/>
        </w:numPr>
        <w:spacing w:before="0" w:line="240" w:lineRule="auto"/>
        <w:ind w:left="993" w:hanging="426"/>
        <w:jc w:val="left"/>
        <w:rPr>
          <w:rFonts w:cs="Arial"/>
          <w:b w:val="0"/>
          <w:spacing w:val="0"/>
          <w:sz w:val="22"/>
          <w:szCs w:val="20"/>
        </w:rPr>
      </w:pPr>
      <w:r w:rsidRPr="00225600">
        <w:rPr>
          <w:rFonts w:cs="Arial"/>
          <w:b w:val="0"/>
          <w:spacing w:val="0"/>
          <w:sz w:val="22"/>
          <w:szCs w:val="20"/>
        </w:rPr>
        <w:t xml:space="preserve">prodlení zhotovitele s předáním díla delším než </w:t>
      </w:r>
      <w:r>
        <w:rPr>
          <w:rFonts w:cs="Arial"/>
          <w:b w:val="0"/>
          <w:spacing w:val="0"/>
          <w:sz w:val="22"/>
          <w:szCs w:val="20"/>
        </w:rPr>
        <w:t>15</w:t>
      </w:r>
      <w:r w:rsidRPr="00225600">
        <w:rPr>
          <w:rFonts w:cs="Arial"/>
          <w:b w:val="0"/>
          <w:spacing w:val="0"/>
          <w:sz w:val="22"/>
          <w:szCs w:val="20"/>
        </w:rPr>
        <w:t xml:space="preserve"> (</w:t>
      </w:r>
      <w:r>
        <w:rPr>
          <w:rFonts w:cs="Arial"/>
          <w:b w:val="0"/>
          <w:spacing w:val="0"/>
          <w:sz w:val="22"/>
          <w:szCs w:val="20"/>
        </w:rPr>
        <w:t>patnáct</w:t>
      </w:r>
      <w:r w:rsidRPr="00225600">
        <w:rPr>
          <w:rFonts w:cs="Arial"/>
          <w:b w:val="0"/>
          <w:spacing w:val="0"/>
          <w:sz w:val="22"/>
          <w:szCs w:val="20"/>
        </w:rPr>
        <w:t xml:space="preserve">) dnů </w:t>
      </w:r>
      <w:r w:rsidRPr="00225600">
        <w:rPr>
          <w:rFonts w:eastAsia="Times New Roman" w:cs="Arial"/>
          <w:b w:val="0"/>
          <w:color w:val="auto"/>
          <w:spacing w:val="0"/>
          <w:sz w:val="22"/>
          <w:szCs w:val="20"/>
          <w:lang w:eastAsia="ar-SA"/>
        </w:rPr>
        <w:t xml:space="preserve">a nezjedná-li nápravu ani ve lhůtě </w:t>
      </w:r>
      <w:r w:rsidR="00AC6F55">
        <w:rPr>
          <w:rFonts w:eastAsia="Times New Roman" w:cs="Arial"/>
          <w:b w:val="0"/>
          <w:color w:val="auto"/>
          <w:spacing w:val="0"/>
          <w:sz w:val="22"/>
          <w:szCs w:val="20"/>
          <w:lang w:eastAsia="ar-SA"/>
        </w:rPr>
        <w:t xml:space="preserve">10 </w:t>
      </w:r>
      <w:r w:rsidRPr="00225600">
        <w:rPr>
          <w:rFonts w:eastAsia="Times New Roman" w:cs="Arial"/>
          <w:b w:val="0"/>
          <w:color w:val="auto"/>
          <w:spacing w:val="0"/>
          <w:sz w:val="22"/>
          <w:szCs w:val="20"/>
          <w:lang w:eastAsia="ar-SA"/>
        </w:rPr>
        <w:t>(</w:t>
      </w:r>
      <w:r w:rsidR="00AC6F55">
        <w:rPr>
          <w:rFonts w:eastAsia="Times New Roman" w:cs="Arial"/>
          <w:b w:val="0"/>
          <w:color w:val="auto"/>
          <w:spacing w:val="0"/>
          <w:sz w:val="22"/>
          <w:szCs w:val="20"/>
          <w:lang w:eastAsia="ar-SA"/>
        </w:rPr>
        <w:t>deseti</w:t>
      </w:r>
      <w:r w:rsidRPr="00225600">
        <w:rPr>
          <w:rFonts w:eastAsia="Times New Roman" w:cs="Arial"/>
          <w:b w:val="0"/>
          <w:color w:val="auto"/>
          <w:spacing w:val="0"/>
          <w:sz w:val="22"/>
          <w:szCs w:val="20"/>
          <w:lang w:eastAsia="ar-SA"/>
        </w:rPr>
        <w:t>) dnů po obdržení výzvy objednatele k nápravě</w:t>
      </w:r>
      <w:r w:rsidRPr="00225600">
        <w:rPr>
          <w:rFonts w:cs="Arial"/>
          <w:b w:val="0"/>
          <w:spacing w:val="0"/>
          <w:sz w:val="22"/>
          <w:szCs w:val="20"/>
        </w:rPr>
        <w:t>.</w:t>
      </w:r>
    </w:p>
    <w:p w:rsidR="00C50AF5" w:rsidRDefault="005844A3">
      <w:pPr>
        <w:pStyle w:val="Nadpis3"/>
        <w:keepNext w:val="0"/>
        <w:keepLines w:val="0"/>
        <w:widowControl/>
        <w:numPr>
          <w:ilvl w:val="2"/>
          <w:numId w:val="10"/>
        </w:numPr>
        <w:spacing w:before="0" w:line="240" w:lineRule="auto"/>
        <w:ind w:left="993" w:hanging="426"/>
        <w:jc w:val="left"/>
        <w:rPr>
          <w:rFonts w:cs="Arial"/>
          <w:b w:val="0"/>
          <w:spacing w:val="0"/>
          <w:sz w:val="22"/>
          <w:szCs w:val="20"/>
        </w:rPr>
      </w:pPr>
      <w:r w:rsidRPr="00225600">
        <w:rPr>
          <w:rFonts w:cs="Arial"/>
          <w:b w:val="0"/>
          <w:spacing w:val="0"/>
          <w:sz w:val="22"/>
          <w:szCs w:val="20"/>
        </w:rPr>
        <w:lastRenderedPageBreak/>
        <w:t xml:space="preserve">zahájení </w:t>
      </w:r>
      <w:proofErr w:type="spellStart"/>
      <w:r w:rsidRPr="00225600">
        <w:rPr>
          <w:rFonts w:cs="Arial"/>
          <w:b w:val="0"/>
          <w:spacing w:val="0"/>
          <w:sz w:val="22"/>
          <w:szCs w:val="20"/>
        </w:rPr>
        <w:t>insolvenčního</w:t>
      </w:r>
      <w:proofErr w:type="spellEnd"/>
      <w:r w:rsidRPr="00225600">
        <w:rPr>
          <w:rFonts w:cs="Arial"/>
          <w:b w:val="0"/>
          <w:spacing w:val="0"/>
          <w:sz w:val="22"/>
          <w:szCs w:val="20"/>
        </w:rPr>
        <w:t xml:space="preserve"> řízení vůči zhotoviteli, jehož předmětem je jeho majetek, dle zákona č. 182/2006 Sb., </w:t>
      </w:r>
      <w:proofErr w:type="spellStart"/>
      <w:r w:rsidRPr="00225600">
        <w:rPr>
          <w:rFonts w:cs="Arial"/>
          <w:b w:val="0"/>
          <w:spacing w:val="0"/>
          <w:sz w:val="22"/>
          <w:szCs w:val="20"/>
        </w:rPr>
        <w:t>insolvenční</w:t>
      </w:r>
      <w:proofErr w:type="spellEnd"/>
      <w:r w:rsidRPr="00225600">
        <w:rPr>
          <w:rFonts w:cs="Arial"/>
          <w:b w:val="0"/>
          <w:spacing w:val="0"/>
          <w:sz w:val="22"/>
          <w:szCs w:val="20"/>
        </w:rPr>
        <w:t xml:space="preserve"> zákon, v platném znění.</w:t>
      </w:r>
    </w:p>
    <w:p w:rsidR="00C50AF5" w:rsidRDefault="005844A3">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Odstoupení nabývá účinnosti v okamžiku doručení smluvní straně, jíž je určeno.</w:t>
      </w:r>
    </w:p>
    <w:p w:rsidR="00C50AF5" w:rsidRDefault="005844A3">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Odstoupením od smlouvy zanikají v rozsahu jeho účinků práva a povinnosti smluvních stran. Tím nejsou dotčena práva třetích osob nabytá v dobré víře.</w:t>
      </w:r>
    </w:p>
    <w:p w:rsidR="00C50AF5" w:rsidRDefault="00C947F3">
      <w:pPr>
        <w:pStyle w:val="Level2"/>
        <w:numPr>
          <w:ilvl w:val="1"/>
          <w:numId w:val="1"/>
        </w:numPr>
        <w:spacing w:after="120" w:line="240" w:lineRule="auto"/>
        <w:ind w:left="567" w:hanging="567"/>
        <w:jc w:val="left"/>
        <w:rPr>
          <w:rFonts w:asciiTheme="minorHAnsi" w:hAnsiTheme="minorHAnsi" w:cs="Arial"/>
          <w:sz w:val="22"/>
          <w:szCs w:val="22"/>
        </w:rPr>
      </w:pPr>
      <w:r w:rsidRPr="00C947F3">
        <w:rPr>
          <w:rFonts w:asciiTheme="minorHAnsi" w:hAnsiTheme="minorHAnsi" w:cs="Arial"/>
          <w:sz w:val="22"/>
          <w:szCs w:val="22"/>
        </w:rPr>
        <w:t>Smluvní strany mohou od smlouvy odstoupit jen s účinky do budoucna</w:t>
      </w:r>
      <w:r>
        <w:rPr>
          <w:rFonts w:asciiTheme="minorHAnsi" w:hAnsiTheme="minorHAnsi" w:cs="Arial"/>
          <w:sz w:val="22"/>
          <w:szCs w:val="22"/>
        </w:rPr>
        <w:t xml:space="preserve">. To neplatí, nemají-li již </w:t>
      </w:r>
      <w:r w:rsidRPr="00C947F3">
        <w:rPr>
          <w:rFonts w:asciiTheme="minorHAnsi" w:hAnsiTheme="minorHAnsi" w:cs="Arial"/>
          <w:sz w:val="22"/>
          <w:szCs w:val="22"/>
        </w:rPr>
        <w:t xml:space="preserve">přijatá </w:t>
      </w:r>
      <w:r>
        <w:rPr>
          <w:rFonts w:asciiTheme="minorHAnsi" w:hAnsiTheme="minorHAnsi" w:cs="Arial"/>
          <w:sz w:val="22"/>
          <w:szCs w:val="22"/>
        </w:rPr>
        <w:t xml:space="preserve">dílčí </w:t>
      </w:r>
      <w:r w:rsidRPr="00C947F3">
        <w:rPr>
          <w:rFonts w:asciiTheme="minorHAnsi" w:hAnsiTheme="minorHAnsi" w:cs="Arial"/>
          <w:sz w:val="22"/>
          <w:szCs w:val="22"/>
        </w:rPr>
        <w:t xml:space="preserve">plnění </w:t>
      </w:r>
      <w:r>
        <w:rPr>
          <w:rFonts w:asciiTheme="minorHAnsi" w:hAnsiTheme="minorHAnsi" w:cs="Arial"/>
          <w:sz w:val="22"/>
          <w:szCs w:val="22"/>
        </w:rPr>
        <w:t xml:space="preserve">sama o sobě </w:t>
      </w:r>
      <w:r w:rsidRPr="00C947F3">
        <w:rPr>
          <w:rFonts w:asciiTheme="minorHAnsi" w:hAnsiTheme="minorHAnsi" w:cs="Arial"/>
          <w:sz w:val="22"/>
          <w:szCs w:val="22"/>
        </w:rPr>
        <w:t>pro objednatele význam.</w:t>
      </w:r>
    </w:p>
    <w:p w:rsidR="00C50AF5" w:rsidRDefault="005844A3">
      <w:pPr>
        <w:pStyle w:val="Level2"/>
        <w:numPr>
          <w:ilvl w:val="1"/>
          <w:numId w:val="1"/>
        </w:numPr>
        <w:spacing w:after="120" w:line="240" w:lineRule="auto"/>
        <w:ind w:left="567" w:hanging="567"/>
        <w:jc w:val="left"/>
        <w:rPr>
          <w:rFonts w:asciiTheme="minorHAnsi" w:hAnsiTheme="minorHAnsi" w:cs="Arial"/>
          <w:sz w:val="22"/>
          <w:szCs w:val="22"/>
        </w:rPr>
      </w:pPr>
      <w:r w:rsidRPr="00671B3E">
        <w:rPr>
          <w:rFonts w:asciiTheme="minorHAnsi" w:hAnsiTheme="minorHAnsi" w:cs="Arial"/>
          <w:sz w:val="22"/>
          <w:szCs w:val="22"/>
        </w:rPr>
        <w:t xml:space="preserve">Smluvní strany si od účinnosti odstoupení od smlouvy poskytnout bez zbytečného odkladu potřebnou vzájemnou součinnost k řádnému vypořádání ukončené smlouvy (např. vystavení soupisu </w:t>
      </w:r>
      <w:r>
        <w:rPr>
          <w:rFonts w:asciiTheme="minorHAnsi" w:hAnsiTheme="minorHAnsi" w:cs="Arial"/>
          <w:sz w:val="22"/>
          <w:szCs w:val="22"/>
        </w:rPr>
        <w:t xml:space="preserve">části </w:t>
      </w:r>
      <w:r w:rsidRPr="00671B3E">
        <w:rPr>
          <w:rFonts w:asciiTheme="minorHAnsi" w:hAnsiTheme="minorHAnsi" w:cs="Arial"/>
          <w:sz w:val="22"/>
          <w:szCs w:val="22"/>
        </w:rPr>
        <w:t>provedeného díla do doby účinnosti odstoupení a zaplacení tomu odpovídající ceny díla apod.). Smluvní strana, která oprávněně odstoupila od smlouvy, má právo požadovat po druhé smluvní straně účelně vynaložené náklady související s vypořádáním ukončené smlouvy, které byla nucena vynaložit.</w:t>
      </w:r>
    </w:p>
    <w:p w:rsidR="00C50AF5" w:rsidRDefault="00C50AF5">
      <w:pPr>
        <w:pStyle w:val="Level2"/>
        <w:tabs>
          <w:tab w:val="clear" w:pos="964"/>
        </w:tabs>
        <w:spacing w:after="120" w:line="240" w:lineRule="auto"/>
        <w:ind w:left="0" w:firstLine="0"/>
        <w:jc w:val="left"/>
        <w:rPr>
          <w:rFonts w:asciiTheme="minorHAnsi" w:hAnsiTheme="minorHAnsi" w:cs="Arial"/>
          <w:sz w:val="22"/>
          <w:szCs w:val="22"/>
        </w:rPr>
      </w:pPr>
    </w:p>
    <w:p w:rsidR="00C50AF5" w:rsidRDefault="003C2D2A">
      <w:pPr>
        <w:pStyle w:val="Level1"/>
        <w:keepNext w:val="0"/>
        <w:widowControl w:val="0"/>
        <w:numPr>
          <w:ilvl w:val="0"/>
          <w:numId w:val="1"/>
        </w:numPr>
        <w:spacing w:before="0" w:after="120" w:line="240" w:lineRule="auto"/>
        <w:ind w:left="567" w:hanging="567"/>
        <w:jc w:val="left"/>
        <w:rPr>
          <w:b w:val="0"/>
        </w:rPr>
      </w:pPr>
      <w:r w:rsidRPr="003C2D2A">
        <w:rPr>
          <w:rFonts w:asciiTheme="minorHAnsi" w:hAnsiTheme="minorHAnsi"/>
          <w:szCs w:val="22"/>
        </w:rPr>
        <w:t>ROZHODNÉ PRÁVO A ŘEŠENÍ SPORŮ</w:t>
      </w:r>
    </w:p>
    <w:p w:rsidR="00C50AF5" w:rsidRDefault="003C2D2A">
      <w:pPr>
        <w:pStyle w:val="Level2"/>
        <w:widowControl w:val="0"/>
        <w:numPr>
          <w:ilvl w:val="1"/>
          <w:numId w:val="1"/>
        </w:numPr>
        <w:spacing w:after="120" w:line="240" w:lineRule="auto"/>
        <w:ind w:left="567" w:hanging="567"/>
        <w:jc w:val="left"/>
        <w:rPr>
          <w:rFonts w:cs="Arial"/>
        </w:rPr>
      </w:pPr>
      <w:r w:rsidRPr="003C2D2A">
        <w:rPr>
          <w:rFonts w:asciiTheme="minorHAnsi" w:hAnsiTheme="minorHAnsi" w:cs="Arial"/>
          <w:sz w:val="22"/>
          <w:szCs w:val="22"/>
        </w:rPr>
        <w:t>Smlouva a veškerá práva a povinnosti z ní plynoucí, včetně práv a povinností z porušení smlouvy, jakož i záležitosti ve smlouvě neupravené, se řídí českým právním řádem, zejména pak zákonem č. 89/2012 Sb., občanským zákoníkem, v platném znění.</w:t>
      </w:r>
    </w:p>
    <w:p w:rsidR="00C50AF5" w:rsidRDefault="003C2D2A">
      <w:pPr>
        <w:pStyle w:val="Level2"/>
        <w:widowControl w:val="0"/>
        <w:numPr>
          <w:ilvl w:val="1"/>
          <w:numId w:val="1"/>
        </w:numPr>
        <w:spacing w:after="120" w:line="240" w:lineRule="auto"/>
        <w:ind w:left="567" w:hanging="567"/>
        <w:jc w:val="left"/>
        <w:rPr>
          <w:rFonts w:asciiTheme="minorHAnsi" w:hAnsiTheme="minorHAnsi" w:cs="Arial"/>
          <w:sz w:val="22"/>
          <w:szCs w:val="22"/>
        </w:rPr>
      </w:pPr>
      <w:r w:rsidRPr="00986EAC">
        <w:rPr>
          <w:rFonts w:asciiTheme="minorHAnsi" w:hAnsiTheme="minorHAnsi" w:cs="Arial"/>
          <w:sz w:val="22"/>
          <w:szCs w:val="22"/>
        </w:rPr>
        <w:t>Smluvní strany se dohodly, že k řešení případných sporů mezi smluvními stranami plynoucích ze smlouvy jsou příslušné obecné soudy České republiky.</w:t>
      </w:r>
    </w:p>
    <w:p w:rsidR="00C50AF5" w:rsidRDefault="00C50AF5">
      <w:pPr>
        <w:widowControl w:val="0"/>
        <w:spacing w:after="120" w:line="240" w:lineRule="auto"/>
        <w:ind w:left="567" w:hanging="567"/>
        <w:rPr>
          <w:b/>
          <w:bCs/>
        </w:rPr>
      </w:pPr>
    </w:p>
    <w:p w:rsidR="00C50AF5" w:rsidRDefault="003C2D2A">
      <w:pPr>
        <w:pStyle w:val="Level1"/>
        <w:keepNext w:val="0"/>
        <w:widowControl w:val="0"/>
        <w:numPr>
          <w:ilvl w:val="0"/>
          <w:numId w:val="1"/>
        </w:numPr>
        <w:spacing w:before="0" w:after="120" w:line="240" w:lineRule="auto"/>
        <w:ind w:left="567" w:hanging="567"/>
        <w:jc w:val="left"/>
        <w:rPr>
          <w:b w:val="0"/>
        </w:rPr>
      </w:pPr>
      <w:r w:rsidRPr="003C2D2A">
        <w:rPr>
          <w:rFonts w:asciiTheme="minorHAnsi" w:hAnsiTheme="minorHAnsi"/>
          <w:szCs w:val="22"/>
        </w:rPr>
        <w:t>DORUČOVÁNÍ</w:t>
      </w:r>
    </w:p>
    <w:p w:rsidR="00C50AF5" w:rsidRDefault="003C2D2A">
      <w:pPr>
        <w:pStyle w:val="Level2"/>
        <w:widowControl w:val="0"/>
        <w:numPr>
          <w:ilvl w:val="1"/>
          <w:numId w:val="1"/>
        </w:numPr>
        <w:spacing w:after="120" w:line="240" w:lineRule="auto"/>
        <w:ind w:left="567" w:hanging="567"/>
        <w:jc w:val="left"/>
        <w:rPr>
          <w:rFonts w:cs="Arial"/>
        </w:rPr>
      </w:pPr>
      <w:r w:rsidRPr="003C2D2A">
        <w:rPr>
          <w:rFonts w:asciiTheme="minorHAnsi" w:hAnsiTheme="minorHAnsi" w:cs="Arial"/>
          <w:sz w:val="22"/>
          <w:szCs w:val="22"/>
        </w:rPr>
        <w:t>Nestanoví-li smlouva jinak, musí být veškeré písemnosti, oznámení a/nebo dokumenty podle smlouvy vyhotoveny v českém jazyce a doručeny osobně, s využitím provozovatele poštovních služeb nebo elektronickou poštou (e-mail) na kontaktní adresu, a to k rukám kontaktní osoby:</w:t>
      </w:r>
    </w:p>
    <w:p w:rsidR="00C50AF5" w:rsidRDefault="00EE0B7F">
      <w:pPr>
        <w:pStyle w:val="Level1"/>
        <w:keepNext w:val="0"/>
        <w:widowControl w:val="0"/>
        <w:numPr>
          <w:ilvl w:val="0"/>
          <w:numId w:val="0"/>
        </w:numPr>
        <w:spacing w:before="0" w:after="120" w:line="240" w:lineRule="auto"/>
        <w:ind w:left="1701" w:hanging="1134"/>
        <w:jc w:val="left"/>
        <w:rPr>
          <w:rFonts w:asciiTheme="minorHAnsi" w:hAnsiTheme="minorHAnsi" w:cs="Courier New"/>
          <w:szCs w:val="22"/>
          <w:lang w:eastAsia="cs-CZ"/>
        </w:rPr>
      </w:pPr>
      <w:r>
        <w:rPr>
          <w:rFonts w:asciiTheme="minorHAnsi" w:hAnsiTheme="minorHAnsi" w:cs="Courier New"/>
          <w:szCs w:val="22"/>
          <w:lang w:eastAsia="cs-CZ"/>
        </w:rPr>
        <w:t>Objednatel</w:t>
      </w:r>
      <w:r w:rsidRPr="0072157B">
        <w:rPr>
          <w:rFonts w:asciiTheme="minorHAnsi" w:hAnsiTheme="minorHAnsi" w:cs="Courier New"/>
          <w:szCs w:val="22"/>
          <w:lang w:eastAsia="cs-CZ"/>
        </w:rPr>
        <w:t>:</w:t>
      </w:r>
    </w:p>
    <w:p w:rsidR="00C50AF5" w:rsidRPr="00D16702" w:rsidRDefault="00BC5588">
      <w:pPr>
        <w:pStyle w:val="Level1"/>
        <w:keepNext w:val="0"/>
        <w:widowControl w:val="0"/>
        <w:numPr>
          <w:ilvl w:val="0"/>
          <w:numId w:val="0"/>
        </w:numPr>
        <w:spacing w:before="0" w:after="120" w:line="240" w:lineRule="auto"/>
        <w:ind w:left="567"/>
        <w:jc w:val="left"/>
        <w:rPr>
          <w:rFonts w:asciiTheme="minorHAnsi" w:hAnsiTheme="minorHAnsi"/>
          <w:b w:val="0"/>
        </w:rPr>
      </w:pPr>
      <w:r w:rsidRPr="00D16702">
        <w:rPr>
          <w:rFonts w:asciiTheme="minorHAnsi" w:hAnsiTheme="minorHAnsi"/>
          <w:b w:val="0"/>
        </w:rPr>
        <w:t xml:space="preserve">kontaktní adresa: </w:t>
      </w:r>
      <w:r w:rsidR="00E562A4" w:rsidRPr="00D16702">
        <w:rPr>
          <w:rFonts w:asciiTheme="minorHAnsi" w:hAnsiTheme="minorHAnsi"/>
          <w:b w:val="0"/>
        </w:rPr>
        <w:t>Podolské nábřeží 157/36, 140 00 Praha 4</w:t>
      </w:r>
    </w:p>
    <w:p w:rsidR="00C50AF5" w:rsidRPr="00D16702" w:rsidRDefault="00BC5588">
      <w:pPr>
        <w:pStyle w:val="Level1"/>
        <w:keepNext w:val="0"/>
        <w:widowControl w:val="0"/>
        <w:numPr>
          <w:ilvl w:val="0"/>
          <w:numId w:val="0"/>
        </w:numPr>
        <w:spacing w:before="0" w:after="120" w:line="240" w:lineRule="auto"/>
        <w:ind w:left="1701" w:hanging="1134"/>
        <w:jc w:val="left"/>
        <w:rPr>
          <w:rFonts w:asciiTheme="minorHAnsi" w:hAnsiTheme="minorHAnsi"/>
          <w:b w:val="0"/>
          <w:szCs w:val="22"/>
        </w:rPr>
      </w:pPr>
      <w:r w:rsidRPr="00D16702">
        <w:rPr>
          <w:rFonts w:asciiTheme="minorHAnsi" w:hAnsiTheme="minorHAnsi"/>
          <w:b w:val="0"/>
        </w:rPr>
        <w:t xml:space="preserve">kontaktní osoba: </w:t>
      </w:r>
      <w:r w:rsidR="00E562A4" w:rsidRPr="00D16702">
        <w:rPr>
          <w:rFonts w:asciiTheme="minorHAnsi" w:hAnsiTheme="minorHAnsi"/>
          <w:b w:val="0"/>
        </w:rPr>
        <w:t>Ing. Zdeněk Kot</w:t>
      </w:r>
      <w:r w:rsidRPr="00D16702">
        <w:rPr>
          <w:rFonts w:asciiTheme="minorHAnsi" w:hAnsiTheme="minorHAnsi"/>
          <w:b w:val="0"/>
        </w:rPr>
        <w:t>,</w:t>
      </w:r>
      <w:r w:rsidR="002B150E" w:rsidRPr="00D16702">
        <w:rPr>
          <w:rFonts w:asciiTheme="minorHAnsi" w:hAnsiTheme="minorHAnsi"/>
          <w:b w:val="0"/>
        </w:rPr>
        <w:t xml:space="preserve"> e-mail: </w:t>
      </w:r>
      <w:proofErr w:type="spellStart"/>
      <w:r w:rsidR="002B150E" w:rsidRPr="00D16702">
        <w:rPr>
          <w:rFonts w:asciiTheme="minorHAnsi" w:hAnsiTheme="minorHAnsi"/>
          <w:b w:val="0"/>
        </w:rPr>
        <w:t>zdenek.kot</w:t>
      </w:r>
      <w:proofErr w:type="spellEnd"/>
      <w:r w:rsidR="002B150E" w:rsidRPr="00D16702">
        <w:rPr>
          <w:rFonts w:asciiTheme="minorHAnsi" w:hAnsiTheme="minorHAnsi" w:cstheme="minorHAnsi"/>
          <w:b w:val="0"/>
        </w:rPr>
        <w:t>@</w:t>
      </w:r>
      <w:proofErr w:type="spellStart"/>
      <w:r w:rsidR="002B150E" w:rsidRPr="00D16702">
        <w:rPr>
          <w:rFonts w:asciiTheme="minorHAnsi" w:hAnsiTheme="minorHAnsi"/>
          <w:b w:val="0"/>
        </w:rPr>
        <w:t>upmd.eu</w:t>
      </w:r>
      <w:proofErr w:type="spellEnd"/>
      <w:r w:rsidR="002B150E" w:rsidRPr="00D16702">
        <w:rPr>
          <w:rFonts w:asciiTheme="minorHAnsi" w:hAnsiTheme="minorHAnsi"/>
          <w:b w:val="0"/>
        </w:rPr>
        <w:t>,</w:t>
      </w:r>
      <w:r w:rsidRPr="00D16702">
        <w:rPr>
          <w:rFonts w:asciiTheme="minorHAnsi" w:hAnsiTheme="minorHAnsi"/>
          <w:b w:val="0"/>
        </w:rPr>
        <w:t xml:space="preserve">tel.: </w:t>
      </w:r>
      <w:r w:rsidR="00E562A4" w:rsidRPr="00D16702">
        <w:rPr>
          <w:rFonts w:asciiTheme="minorHAnsi" w:hAnsiTheme="minorHAnsi"/>
          <w:b w:val="0"/>
        </w:rPr>
        <w:t>+420 296 511 231</w:t>
      </w:r>
    </w:p>
    <w:p w:rsidR="00C50AF5" w:rsidRPr="00D16702" w:rsidRDefault="00EE0B7F">
      <w:pPr>
        <w:pStyle w:val="Level1"/>
        <w:keepNext w:val="0"/>
        <w:widowControl w:val="0"/>
        <w:numPr>
          <w:ilvl w:val="0"/>
          <w:numId w:val="0"/>
        </w:numPr>
        <w:spacing w:before="0" w:after="120" w:line="240" w:lineRule="auto"/>
        <w:ind w:left="1701" w:hanging="1134"/>
        <w:jc w:val="left"/>
        <w:rPr>
          <w:rFonts w:asciiTheme="minorHAnsi" w:hAnsiTheme="minorHAnsi" w:cs="Arial"/>
          <w:b w:val="0"/>
          <w:szCs w:val="22"/>
        </w:rPr>
      </w:pPr>
      <w:r w:rsidRPr="00D16702">
        <w:rPr>
          <w:rFonts w:asciiTheme="minorHAnsi" w:hAnsiTheme="minorHAnsi" w:cs="Courier New"/>
          <w:szCs w:val="22"/>
          <w:lang w:eastAsia="cs-CZ"/>
        </w:rPr>
        <w:t>Zhotovitel:</w:t>
      </w:r>
    </w:p>
    <w:p w:rsidR="002D000F" w:rsidRPr="00D16702" w:rsidRDefault="002D000F" w:rsidP="002D000F">
      <w:pPr>
        <w:pStyle w:val="Level1"/>
        <w:keepNext w:val="0"/>
        <w:widowControl w:val="0"/>
        <w:numPr>
          <w:ilvl w:val="0"/>
          <w:numId w:val="0"/>
        </w:numPr>
        <w:spacing w:before="0" w:after="120" w:line="240" w:lineRule="auto"/>
        <w:ind w:left="567"/>
        <w:jc w:val="left"/>
        <w:rPr>
          <w:rFonts w:asciiTheme="minorHAnsi" w:hAnsiTheme="minorHAnsi"/>
          <w:b w:val="0"/>
        </w:rPr>
      </w:pPr>
      <w:r w:rsidRPr="00D16702">
        <w:rPr>
          <w:rFonts w:asciiTheme="minorHAnsi" w:hAnsiTheme="minorHAnsi"/>
          <w:b w:val="0"/>
        </w:rPr>
        <w:t xml:space="preserve">kontaktní adresa: </w:t>
      </w:r>
      <w:proofErr w:type="spellStart"/>
      <w:r w:rsidR="002B150E" w:rsidRPr="00D16702">
        <w:rPr>
          <w:rFonts w:asciiTheme="minorHAnsi" w:hAnsiTheme="minorHAnsi"/>
          <w:b w:val="0"/>
        </w:rPr>
        <w:t>Kollárova</w:t>
      </w:r>
      <w:proofErr w:type="spellEnd"/>
      <w:r w:rsidR="002B150E" w:rsidRPr="00D16702">
        <w:rPr>
          <w:rFonts w:asciiTheme="minorHAnsi" w:hAnsiTheme="minorHAnsi"/>
          <w:b w:val="0"/>
        </w:rPr>
        <w:t xml:space="preserve"> 644/10a, 186 00 Praha 8 Karlín</w:t>
      </w:r>
    </w:p>
    <w:p w:rsidR="00C50AF5" w:rsidRDefault="002D000F" w:rsidP="002D000F">
      <w:pPr>
        <w:pStyle w:val="Level1"/>
        <w:keepNext w:val="0"/>
        <w:widowControl w:val="0"/>
        <w:numPr>
          <w:ilvl w:val="0"/>
          <w:numId w:val="0"/>
        </w:numPr>
        <w:spacing w:before="0" w:after="120" w:line="240" w:lineRule="auto"/>
        <w:ind w:left="1701" w:hanging="1134"/>
        <w:jc w:val="left"/>
        <w:rPr>
          <w:rFonts w:asciiTheme="minorHAnsi" w:hAnsiTheme="minorHAnsi"/>
          <w:b w:val="0"/>
          <w:szCs w:val="22"/>
        </w:rPr>
      </w:pPr>
      <w:r w:rsidRPr="00D16702">
        <w:rPr>
          <w:rFonts w:asciiTheme="minorHAnsi" w:hAnsiTheme="minorHAnsi"/>
          <w:b w:val="0"/>
        </w:rPr>
        <w:t xml:space="preserve">kontaktní osoba: </w:t>
      </w:r>
      <w:r w:rsidR="002B150E" w:rsidRPr="00D16702">
        <w:rPr>
          <w:rFonts w:asciiTheme="minorHAnsi" w:hAnsiTheme="minorHAnsi"/>
          <w:b w:val="0"/>
        </w:rPr>
        <w:t xml:space="preserve">Ing. Jiří </w:t>
      </w:r>
      <w:proofErr w:type="spellStart"/>
      <w:r w:rsidR="002B150E" w:rsidRPr="00D16702">
        <w:rPr>
          <w:rFonts w:asciiTheme="minorHAnsi" w:hAnsiTheme="minorHAnsi"/>
          <w:b w:val="0"/>
        </w:rPr>
        <w:t>Hof</w:t>
      </w:r>
      <w:proofErr w:type="spellEnd"/>
      <w:r w:rsidRPr="00D16702">
        <w:rPr>
          <w:rFonts w:asciiTheme="minorHAnsi" w:hAnsiTheme="minorHAnsi"/>
          <w:b w:val="0"/>
        </w:rPr>
        <w:t>,</w:t>
      </w:r>
      <w:r w:rsidR="002B150E" w:rsidRPr="00D16702">
        <w:rPr>
          <w:rFonts w:asciiTheme="minorHAnsi" w:hAnsiTheme="minorHAnsi"/>
          <w:b w:val="0"/>
        </w:rPr>
        <w:t xml:space="preserve"> e-mail: </w:t>
      </w:r>
      <w:proofErr w:type="spellStart"/>
      <w:r w:rsidR="002B150E" w:rsidRPr="00D16702">
        <w:rPr>
          <w:rFonts w:asciiTheme="minorHAnsi" w:hAnsiTheme="minorHAnsi"/>
          <w:b w:val="0"/>
        </w:rPr>
        <w:t>j.hof</w:t>
      </w:r>
      <w:proofErr w:type="spellEnd"/>
      <w:r w:rsidR="002B150E" w:rsidRPr="00D16702">
        <w:rPr>
          <w:rFonts w:asciiTheme="minorHAnsi" w:hAnsiTheme="minorHAnsi" w:cstheme="minorHAnsi"/>
          <w:b w:val="0"/>
        </w:rPr>
        <w:t>@</w:t>
      </w:r>
      <w:r w:rsidR="002B150E" w:rsidRPr="00D16702">
        <w:rPr>
          <w:rFonts w:asciiTheme="minorHAnsi" w:hAnsiTheme="minorHAnsi"/>
          <w:b w:val="0"/>
        </w:rPr>
        <w:t>pharservice.cz,</w:t>
      </w:r>
      <w:r w:rsidRPr="00D16702">
        <w:rPr>
          <w:rFonts w:asciiTheme="minorHAnsi" w:hAnsiTheme="minorHAnsi"/>
          <w:b w:val="0"/>
        </w:rPr>
        <w:t xml:space="preserve">tel.: </w:t>
      </w:r>
      <w:r w:rsidR="002B150E" w:rsidRPr="00D16702">
        <w:rPr>
          <w:rFonts w:asciiTheme="minorHAnsi" w:hAnsiTheme="minorHAnsi"/>
          <w:b w:val="0"/>
        </w:rPr>
        <w:t>+420 60</w:t>
      </w:r>
      <w:r w:rsidR="006613DC">
        <w:rPr>
          <w:rFonts w:asciiTheme="minorHAnsi" w:hAnsiTheme="minorHAnsi"/>
          <w:b w:val="0"/>
        </w:rPr>
        <w:t>6</w:t>
      </w:r>
      <w:r w:rsidR="002B150E" w:rsidRPr="00D16702">
        <w:rPr>
          <w:rFonts w:asciiTheme="minorHAnsi" w:hAnsiTheme="minorHAnsi"/>
          <w:b w:val="0"/>
        </w:rPr>
        <w:t> </w:t>
      </w:r>
      <w:r w:rsidR="006613DC">
        <w:rPr>
          <w:rFonts w:asciiTheme="minorHAnsi" w:hAnsiTheme="minorHAnsi"/>
          <w:b w:val="0"/>
        </w:rPr>
        <w:t>681</w:t>
      </w:r>
      <w:r w:rsidR="002B150E" w:rsidRPr="00D16702">
        <w:rPr>
          <w:rFonts w:asciiTheme="minorHAnsi" w:hAnsiTheme="minorHAnsi"/>
          <w:b w:val="0"/>
        </w:rPr>
        <w:t xml:space="preserve"> </w:t>
      </w:r>
      <w:r w:rsidR="006613DC">
        <w:rPr>
          <w:rFonts w:asciiTheme="minorHAnsi" w:hAnsiTheme="minorHAnsi"/>
          <w:b w:val="0"/>
        </w:rPr>
        <w:t>536</w:t>
      </w:r>
    </w:p>
    <w:p w:rsidR="00C50AF5" w:rsidRDefault="003C2D2A">
      <w:pPr>
        <w:pStyle w:val="Level2"/>
        <w:widowControl w:val="0"/>
        <w:numPr>
          <w:ilvl w:val="1"/>
          <w:numId w:val="1"/>
        </w:numPr>
        <w:spacing w:after="120" w:line="240" w:lineRule="auto"/>
        <w:ind w:left="567" w:hanging="567"/>
        <w:jc w:val="left"/>
        <w:rPr>
          <w:rFonts w:cs="Arial"/>
        </w:rPr>
      </w:pPr>
      <w:r w:rsidRPr="003C2D2A">
        <w:rPr>
          <w:rFonts w:asciiTheme="minorHAnsi" w:hAnsiTheme="minorHAnsi" w:cs="Arial"/>
          <w:sz w:val="22"/>
          <w:szCs w:val="22"/>
        </w:rPr>
        <w:t>Smluvní strany mají právo jednostranně měnit, nikoliv však rušit, své kontaktní adresy v rámci České republiky nebo kontaktní osoby uvedené ve smlouvě. Změny kontaktních adres nebo kontaktních osob jsou účinné vůči druhé smluvní straně v okamžiku doručení příslušné změny takové smluvní straně.</w:t>
      </w:r>
    </w:p>
    <w:p w:rsidR="00C50AF5" w:rsidRDefault="003C2D2A">
      <w:pPr>
        <w:pStyle w:val="Level2"/>
        <w:widowControl w:val="0"/>
        <w:numPr>
          <w:ilvl w:val="1"/>
          <w:numId w:val="1"/>
        </w:numPr>
        <w:spacing w:after="120" w:line="240" w:lineRule="auto"/>
        <w:ind w:left="567" w:hanging="567"/>
        <w:jc w:val="left"/>
        <w:rPr>
          <w:rFonts w:cs="Arial"/>
        </w:rPr>
      </w:pPr>
      <w:r w:rsidRPr="003C2D2A">
        <w:rPr>
          <w:rFonts w:asciiTheme="minorHAnsi" w:hAnsiTheme="minorHAnsi" w:cs="Arial"/>
          <w:sz w:val="22"/>
          <w:szCs w:val="22"/>
        </w:rPr>
        <w:t>Zrušení kontaktních adres nebo kontaktních osob mají smluvní strany právo provést pouze dohodou.</w:t>
      </w:r>
    </w:p>
    <w:p w:rsidR="00C50AF5" w:rsidRDefault="003C2D2A">
      <w:pPr>
        <w:pStyle w:val="Level2"/>
        <w:widowControl w:val="0"/>
        <w:numPr>
          <w:ilvl w:val="1"/>
          <w:numId w:val="1"/>
        </w:numPr>
        <w:spacing w:after="120" w:line="240" w:lineRule="auto"/>
        <w:ind w:left="567" w:hanging="567"/>
        <w:jc w:val="left"/>
        <w:rPr>
          <w:rFonts w:cs="Arial"/>
        </w:rPr>
      </w:pPr>
      <w:r w:rsidRPr="003C2D2A">
        <w:rPr>
          <w:rFonts w:asciiTheme="minorHAnsi" w:hAnsiTheme="minorHAnsi" w:cs="Arial"/>
          <w:sz w:val="22"/>
          <w:szCs w:val="22"/>
        </w:rPr>
        <w:t>V případě neúspěšného doručení lze písemnosti, oznámení a/nebo dokumenty podle smlouvy doručit na adresu sídla smluvních stran.</w:t>
      </w:r>
    </w:p>
    <w:p w:rsidR="00C50AF5" w:rsidRDefault="00C50AF5">
      <w:pPr>
        <w:spacing w:after="120" w:line="240" w:lineRule="auto"/>
        <w:rPr>
          <w:lang w:eastAsia="zh-TW"/>
        </w:rPr>
      </w:pPr>
    </w:p>
    <w:p w:rsidR="00C50AF5" w:rsidRDefault="003C2D2A">
      <w:pPr>
        <w:pStyle w:val="Level1"/>
        <w:numPr>
          <w:ilvl w:val="0"/>
          <w:numId w:val="1"/>
        </w:numPr>
        <w:spacing w:before="0" w:after="120" w:line="240" w:lineRule="auto"/>
        <w:ind w:left="567" w:hanging="567"/>
        <w:jc w:val="left"/>
        <w:rPr>
          <w:b w:val="0"/>
        </w:rPr>
      </w:pPr>
      <w:r w:rsidRPr="003C2D2A">
        <w:rPr>
          <w:rFonts w:asciiTheme="minorHAnsi" w:hAnsiTheme="minorHAnsi"/>
          <w:szCs w:val="22"/>
        </w:rPr>
        <w:lastRenderedPageBreak/>
        <w:t>OSTATNÍ UJEDNÁNÍ</w:t>
      </w:r>
    </w:p>
    <w:p w:rsidR="002D000F" w:rsidRPr="00001154" w:rsidRDefault="002D000F" w:rsidP="002D000F">
      <w:pPr>
        <w:pStyle w:val="Level2"/>
        <w:numPr>
          <w:ilvl w:val="1"/>
          <w:numId w:val="1"/>
        </w:numPr>
        <w:spacing w:after="120" w:line="240" w:lineRule="auto"/>
        <w:ind w:left="567" w:hanging="567"/>
        <w:jc w:val="left"/>
        <w:rPr>
          <w:rFonts w:asciiTheme="minorHAnsi" w:hAnsiTheme="minorHAnsi" w:cs="Arial"/>
          <w:sz w:val="22"/>
          <w:szCs w:val="22"/>
        </w:rPr>
      </w:pPr>
      <w:r w:rsidRPr="00001154">
        <w:rPr>
          <w:rFonts w:asciiTheme="minorHAnsi" w:hAnsiTheme="minorHAnsi" w:cs="Arial"/>
          <w:sz w:val="22"/>
          <w:szCs w:val="22"/>
        </w:rPr>
        <w:t xml:space="preserve">Zhotovitel má povinnost uveřejnit smlouvu v registru smluv podle zákona o registru smluv, a to do </w:t>
      </w:r>
      <w:r>
        <w:rPr>
          <w:rFonts w:asciiTheme="minorHAnsi" w:hAnsiTheme="minorHAnsi" w:cs="Arial"/>
          <w:sz w:val="22"/>
          <w:szCs w:val="22"/>
        </w:rPr>
        <w:t>10</w:t>
      </w:r>
      <w:r w:rsidRPr="00001154">
        <w:rPr>
          <w:rFonts w:asciiTheme="minorHAnsi" w:hAnsiTheme="minorHAnsi" w:cs="Arial"/>
          <w:sz w:val="22"/>
          <w:szCs w:val="22"/>
        </w:rPr>
        <w:t xml:space="preserve"> dnů ode dne uzavření smlouvy. O této skutečnosti zhotovitel vyrozumí objednatele prostřednictvím písemného potvrzení, a to bez zbytečného odkladu.</w:t>
      </w:r>
    </w:p>
    <w:p w:rsidR="002D000F" w:rsidRPr="002D000F" w:rsidRDefault="002D000F" w:rsidP="002D000F">
      <w:pPr>
        <w:pStyle w:val="Level2"/>
        <w:numPr>
          <w:ilvl w:val="1"/>
          <w:numId w:val="1"/>
        </w:numPr>
        <w:spacing w:after="120" w:line="240" w:lineRule="auto"/>
        <w:ind w:left="567" w:hanging="567"/>
        <w:jc w:val="left"/>
        <w:rPr>
          <w:rFonts w:cs="Arial"/>
        </w:rPr>
      </w:pPr>
      <w:r w:rsidRPr="00001154">
        <w:rPr>
          <w:rFonts w:asciiTheme="minorHAnsi" w:hAnsiTheme="minorHAnsi" w:cs="Arial"/>
          <w:sz w:val="22"/>
          <w:szCs w:val="22"/>
        </w:rPr>
        <w:t xml:space="preserve">Zhotovitel má povinnost zaslat kontaktní osobě objednatele </w:t>
      </w:r>
      <w:r>
        <w:rPr>
          <w:rFonts w:asciiTheme="minorHAnsi" w:hAnsiTheme="minorHAnsi" w:cs="Arial"/>
          <w:sz w:val="22"/>
          <w:szCs w:val="22"/>
        </w:rPr>
        <w:t xml:space="preserve">do 2 pracovních dnů ode dne uzavření smlouvy </w:t>
      </w:r>
      <w:r w:rsidRPr="00001154">
        <w:rPr>
          <w:rFonts w:asciiTheme="minorHAnsi" w:hAnsiTheme="minorHAnsi" w:cs="Arial"/>
          <w:sz w:val="22"/>
          <w:szCs w:val="22"/>
        </w:rPr>
        <w:t xml:space="preserve">znění textu této smlouvy ve finální nepodepsané verzi, a to ve strojově čitelném formátu (doc.; </w:t>
      </w:r>
      <w:proofErr w:type="spellStart"/>
      <w:r w:rsidRPr="00001154">
        <w:rPr>
          <w:rFonts w:asciiTheme="minorHAnsi" w:hAnsiTheme="minorHAnsi" w:cs="Arial"/>
          <w:sz w:val="22"/>
          <w:szCs w:val="22"/>
        </w:rPr>
        <w:t>docx</w:t>
      </w:r>
      <w:proofErr w:type="spellEnd"/>
      <w:r w:rsidRPr="00001154">
        <w:rPr>
          <w:rFonts w:asciiTheme="minorHAnsi" w:hAnsiTheme="minorHAnsi" w:cs="Arial"/>
          <w:sz w:val="22"/>
          <w:szCs w:val="22"/>
        </w:rPr>
        <w:t xml:space="preserve">; </w:t>
      </w:r>
      <w:proofErr w:type="spellStart"/>
      <w:r w:rsidRPr="00001154">
        <w:rPr>
          <w:rFonts w:asciiTheme="minorHAnsi" w:hAnsiTheme="minorHAnsi" w:cs="Arial"/>
          <w:sz w:val="22"/>
          <w:szCs w:val="22"/>
        </w:rPr>
        <w:t>pdf</w:t>
      </w:r>
      <w:proofErr w:type="spellEnd"/>
      <w:r w:rsidRPr="00001154">
        <w:rPr>
          <w:rFonts w:asciiTheme="minorHAnsi" w:hAnsiTheme="minorHAnsi" w:cs="Arial"/>
          <w:sz w:val="22"/>
          <w:szCs w:val="22"/>
        </w:rPr>
        <w:t>. apod.).</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V případě, že některé ustanovení smlouvy je nebo se stane neplatné či neúčinné, zůstávají ostatní ustanovení smlouvy platná a účinná. Smluvní strany nahradí neplatné či neúčinné ustanovení smlouvy ustanovením jiným, platným a účinným, které svým obsahem a smyslem odpovídá nejlépe obsahu a smyslu ustanovení původního.</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Smluvní strany shodně prohlašují, že si sdělily všechny skutkové a právní okolnosti, o nichž ví nebo musí vědět tak, aby se každá ze smluvních stran mohla přesvědčit o možnosti uzavřít platnou smlouvu a aby byl každé ze smluvních stran zřejmý její zájem smlouvu uzavřít.</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Smluvní strany na sebe přebírají nebezpečí změny okolností a nevzniká jim tedy právo domáhat se obnovení jednání o smlouvě.</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 xml:space="preserve">Smlouva obsahuje úplné ujednání o předmětu smlouvy a všech náležitostech, které smluvní strany měly a chtěly ve smlouvě ujednat, a které považují za důležité pro závaznost smlouvy. Žádný projev smluvních stran učiněný při jednání o uzavření smlouvy nezakládá žádný závazek žádné ze smluvních stran. </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Smlouva nahrazuje veškerou komunikaci, vyjednávání a dohody (a to bez ohledu na jejich formu) o předmětu smlouvy učiněné mezi smluvními stranami před uzavřením smlouvy.</w:t>
      </w:r>
    </w:p>
    <w:p w:rsidR="00C50AF5" w:rsidRDefault="003312CF">
      <w:pPr>
        <w:pStyle w:val="Level2"/>
        <w:numPr>
          <w:ilvl w:val="1"/>
          <w:numId w:val="1"/>
        </w:numPr>
        <w:spacing w:after="120" w:line="240" w:lineRule="auto"/>
        <w:ind w:left="567" w:hanging="567"/>
        <w:jc w:val="left"/>
        <w:rPr>
          <w:rFonts w:asciiTheme="minorHAnsi" w:hAnsiTheme="minorHAnsi" w:cs="Arial"/>
          <w:sz w:val="22"/>
          <w:szCs w:val="22"/>
        </w:rPr>
      </w:pPr>
      <w:r>
        <w:rPr>
          <w:rFonts w:asciiTheme="minorHAnsi" w:hAnsiTheme="minorHAnsi" w:cs="Arial"/>
          <w:sz w:val="22"/>
          <w:szCs w:val="22"/>
        </w:rPr>
        <w:t>Zhotovitel</w:t>
      </w:r>
      <w:r w:rsidR="00FE4CDB" w:rsidRPr="00FE4CDB">
        <w:rPr>
          <w:rFonts w:asciiTheme="minorHAnsi" w:hAnsiTheme="minorHAnsi" w:cs="Arial"/>
          <w:sz w:val="22"/>
          <w:szCs w:val="22"/>
        </w:rPr>
        <w:t xml:space="preserve"> nesmí postoupit pohledávku nebo její část vyplývající ze smlouvy třetí osobě bez předchozího písemného souhlasu </w:t>
      </w:r>
      <w:r>
        <w:rPr>
          <w:rFonts w:asciiTheme="minorHAnsi" w:hAnsiTheme="minorHAnsi" w:cs="Arial"/>
          <w:sz w:val="22"/>
          <w:szCs w:val="22"/>
        </w:rPr>
        <w:t>objednatele</w:t>
      </w:r>
      <w:r w:rsidR="00FE4CDB" w:rsidRPr="00FE4CDB">
        <w:rPr>
          <w:rFonts w:asciiTheme="minorHAnsi" w:hAnsiTheme="minorHAnsi" w:cs="Arial"/>
          <w:sz w:val="22"/>
          <w:szCs w:val="22"/>
        </w:rPr>
        <w:t>.</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Smluvní strany mají povinnost se bez zbytečného odkladu vzájemně informovat o splnění, nesplnění či změně jakýchkoliv podmínek, prohlášení, záruk či souhlasů, které mají vliv na platnost či účinnost právních jednání podle smlouvy, jakož i na samotnou platnost či účinnost smlouvy.</w:t>
      </w:r>
    </w:p>
    <w:p w:rsidR="00C50AF5" w:rsidRDefault="002D000F">
      <w:pPr>
        <w:pStyle w:val="Level2"/>
        <w:numPr>
          <w:ilvl w:val="1"/>
          <w:numId w:val="1"/>
        </w:numPr>
        <w:spacing w:after="120" w:line="240" w:lineRule="auto"/>
        <w:ind w:left="567" w:hanging="567"/>
        <w:jc w:val="left"/>
        <w:rPr>
          <w:rFonts w:cs="Arial"/>
        </w:rPr>
      </w:pPr>
      <w:r w:rsidRPr="002D000F">
        <w:rPr>
          <w:rFonts w:asciiTheme="minorHAnsi" w:hAnsiTheme="minorHAnsi" w:cs="Arial"/>
          <w:sz w:val="22"/>
          <w:szCs w:val="22"/>
        </w:rPr>
        <w:t>Objednatel prohlašuje, že je veřejnoprávní korporací. Zhotovitel prohlašuje, že je podnikatelem a uzavírá tuto smlouvu při svém podnikání.</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Smluvní strany prohlašují, že mezi nimi neexistuje žádná zavedená praxe.</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Dispozitivní ustanovení občanského zákoníku mají přednost před jakoukoliv obchodní zvyklostí.</w:t>
      </w:r>
    </w:p>
    <w:p w:rsidR="00C50AF5" w:rsidRDefault="00C50AF5">
      <w:pPr>
        <w:widowControl w:val="0"/>
        <w:autoSpaceDE w:val="0"/>
        <w:autoSpaceDN w:val="0"/>
        <w:adjustRightInd w:val="0"/>
        <w:spacing w:after="120" w:line="240" w:lineRule="auto"/>
        <w:ind w:left="567" w:hanging="567"/>
        <w:rPr>
          <w:rFonts w:cs="Arial"/>
          <w:color w:val="000000"/>
        </w:rPr>
      </w:pPr>
    </w:p>
    <w:p w:rsidR="00C50AF5" w:rsidRDefault="003C2D2A">
      <w:pPr>
        <w:pStyle w:val="Level1"/>
        <w:numPr>
          <w:ilvl w:val="0"/>
          <w:numId w:val="1"/>
        </w:numPr>
        <w:spacing w:before="0" w:after="120" w:line="240" w:lineRule="auto"/>
        <w:ind w:left="567" w:hanging="567"/>
        <w:jc w:val="left"/>
        <w:rPr>
          <w:rFonts w:asciiTheme="minorHAnsi" w:hAnsiTheme="minorHAnsi"/>
          <w:szCs w:val="22"/>
        </w:rPr>
      </w:pPr>
      <w:r w:rsidRPr="003C2D2A">
        <w:rPr>
          <w:rFonts w:asciiTheme="minorHAnsi" w:hAnsiTheme="minorHAnsi"/>
          <w:szCs w:val="22"/>
        </w:rPr>
        <w:t>ZÁVĚREČNÁ USTANOVENÍ</w:t>
      </w:r>
    </w:p>
    <w:p w:rsidR="00C61CCD" w:rsidRPr="00C61CCD" w:rsidRDefault="00C61CCD">
      <w:pPr>
        <w:pStyle w:val="Level2"/>
        <w:numPr>
          <w:ilvl w:val="1"/>
          <w:numId w:val="1"/>
        </w:numPr>
        <w:spacing w:after="120" w:line="240" w:lineRule="auto"/>
        <w:ind w:left="567" w:hanging="567"/>
        <w:jc w:val="left"/>
        <w:rPr>
          <w:rFonts w:cs="Arial"/>
        </w:rPr>
      </w:pPr>
      <w:r w:rsidRPr="00001154">
        <w:rPr>
          <w:rFonts w:asciiTheme="minorHAnsi" w:hAnsiTheme="minorHAnsi" w:cs="Arial"/>
          <w:sz w:val="22"/>
          <w:szCs w:val="22"/>
        </w:rPr>
        <w:t xml:space="preserve">Smlouva nabývá účinnosti dnem jejího uveřejnění v registru smluv v souladu se zákonem o registru smluv s výjimkou čl. </w:t>
      </w:r>
      <w:r w:rsidR="00994ACB">
        <w:rPr>
          <w:rFonts w:asciiTheme="minorHAnsi" w:hAnsiTheme="minorHAnsi" w:cs="Arial"/>
          <w:sz w:val="22"/>
          <w:szCs w:val="22"/>
        </w:rPr>
        <w:t>12</w:t>
      </w:r>
      <w:r w:rsidRPr="00001154">
        <w:rPr>
          <w:rFonts w:asciiTheme="minorHAnsi" w:hAnsiTheme="minorHAnsi" w:cs="Arial"/>
          <w:sz w:val="22"/>
          <w:szCs w:val="22"/>
        </w:rPr>
        <w:t>.1 a článků s ním souvisejících, které nabývají účinnosti již v okamžiku uzavření smlouvy.</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 xml:space="preserve">Smlouva může být měněna dohodou smluvních stran pouze v písemné formě; tím není dotčeno právo jednostranně měnit kontaktní adresy nebo osoby. Smlouva může být zrušena pouze v písemné formě. </w:t>
      </w:r>
    </w:p>
    <w:p w:rsidR="00C50AF5" w:rsidRDefault="00FE4CDB">
      <w:pPr>
        <w:pStyle w:val="Level2"/>
        <w:numPr>
          <w:ilvl w:val="1"/>
          <w:numId w:val="1"/>
        </w:numPr>
        <w:spacing w:after="120" w:line="240" w:lineRule="auto"/>
        <w:ind w:left="567" w:hanging="567"/>
        <w:jc w:val="left"/>
        <w:rPr>
          <w:rFonts w:asciiTheme="minorHAnsi" w:hAnsiTheme="minorHAnsi" w:cs="Arial"/>
          <w:sz w:val="22"/>
          <w:szCs w:val="22"/>
        </w:rPr>
      </w:pPr>
      <w:r w:rsidRPr="00FE4CDB">
        <w:rPr>
          <w:rFonts w:asciiTheme="minorHAnsi" w:hAnsiTheme="minorHAnsi" w:cs="Arial"/>
          <w:sz w:val="22"/>
          <w:szCs w:val="22"/>
        </w:rPr>
        <w:t xml:space="preserve">Nedílnou součástí smlouvy </w:t>
      </w:r>
      <w:r w:rsidR="00092AC3">
        <w:rPr>
          <w:rFonts w:asciiTheme="minorHAnsi" w:hAnsiTheme="minorHAnsi" w:cs="Arial"/>
          <w:sz w:val="22"/>
          <w:szCs w:val="22"/>
        </w:rPr>
        <w:t>tvoří</w:t>
      </w:r>
      <w:r w:rsidRPr="00FE4CDB">
        <w:rPr>
          <w:rFonts w:asciiTheme="minorHAnsi" w:hAnsiTheme="minorHAnsi" w:cs="Arial"/>
          <w:sz w:val="22"/>
          <w:szCs w:val="22"/>
        </w:rPr>
        <w:t xml:space="preserve"> následující přílohy:</w:t>
      </w:r>
    </w:p>
    <w:p w:rsidR="00C50AF5" w:rsidRDefault="00092AC3">
      <w:pPr>
        <w:pStyle w:val="Level2"/>
        <w:tabs>
          <w:tab w:val="clear" w:pos="964"/>
        </w:tabs>
        <w:spacing w:after="120" w:line="240" w:lineRule="auto"/>
        <w:ind w:left="567" w:firstLine="0"/>
        <w:jc w:val="left"/>
        <w:rPr>
          <w:rFonts w:asciiTheme="minorHAnsi" w:hAnsiTheme="minorHAnsi" w:cs="Arial"/>
          <w:sz w:val="22"/>
          <w:szCs w:val="22"/>
        </w:rPr>
      </w:pPr>
      <w:r>
        <w:rPr>
          <w:rFonts w:asciiTheme="minorHAnsi" w:hAnsiTheme="minorHAnsi" w:cs="Arial"/>
          <w:sz w:val="22"/>
          <w:szCs w:val="22"/>
        </w:rPr>
        <w:t xml:space="preserve">Příloha č. 1: </w:t>
      </w:r>
      <w:r w:rsidR="00D16702">
        <w:rPr>
          <w:rFonts w:asciiTheme="minorHAnsi" w:hAnsiTheme="minorHAnsi" w:cs="Arial"/>
          <w:sz w:val="22"/>
          <w:szCs w:val="22"/>
        </w:rPr>
        <w:t>Rozhodnutí – změna stavby před jejím dokončením</w:t>
      </w:r>
    </w:p>
    <w:p w:rsidR="00C50AF5" w:rsidRDefault="00092AC3">
      <w:pPr>
        <w:pStyle w:val="Level2"/>
        <w:tabs>
          <w:tab w:val="clear" w:pos="964"/>
        </w:tabs>
        <w:spacing w:after="120" w:line="240" w:lineRule="auto"/>
        <w:ind w:left="567" w:firstLine="0"/>
        <w:jc w:val="left"/>
        <w:rPr>
          <w:rFonts w:asciiTheme="minorHAnsi" w:hAnsiTheme="minorHAnsi" w:cs="Arial"/>
          <w:sz w:val="22"/>
          <w:szCs w:val="22"/>
        </w:rPr>
      </w:pPr>
      <w:r>
        <w:rPr>
          <w:rFonts w:asciiTheme="minorHAnsi" w:hAnsiTheme="minorHAnsi" w:cs="Arial"/>
          <w:sz w:val="22"/>
          <w:szCs w:val="22"/>
        </w:rPr>
        <w:t>Příloha č. 2: Projektová dokumentace</w:t>
      </w:r>
      <w:r w:rsidR="00D16702">
        <w:rPr>
          <w:rFonts w:asciiTheme="minorHAnsi" w:hAnsiTheme="minorHAnsi" w:cs="Arial"/>
          <w:sz w:val="22"/>
          <w:szCs w:val="22"/>
        </w:rPr>
        <w:t>, položkový rozpočet stavebních prací</w:t>
      </w:r>
    </w:p>
    <w:p w:rsidR="00C50AF5" w:rsidRDefault="00092AC3">
      <w:pPr>
        <w:pStyle w:val="Level2"/>
        <w:tabs>
          <w:tab w:val="clear" w:pos="964"/>
        </w:tabs>
        <w:spacing w:after="120" w:line="240" w:lineRule="auto"/>
        <w:ind w:left="567" w:firstLine="0"/>
        <w:jc w:val="left"/>
        <w:rPr>
          <w:rFonts w:asciiTheme="minorHAnsi" w:hAnsiTheme="minorHAnsi" w:cs="Arial"/>
          <w:sz w:val="22"/>
          <w:szCs w:val="22"/>
        </w:rPr>
      </w:pPr>
      <w:r w:rsidRPr="00092AC3">
        <w:rPr>
          <w:rFonts w:asciiTheme="minorHAnsi" w:hAnsiTheme="minorHAnsi" w:cs="Arial"/>
          <w:sz w:val="22"/>
          <w:szCs w:val="22"/>
        </w:rPr>
        <w:lastRenderedPageBreak/>
        <w:t>V případě nejednoznačnosti nebo rozporu mají přednost ustanovení smlouvy před ustanoveními příloh</w:t>
      </w:r>
      <w:r>
        <w:rPr>
          <w:rFonts w:asciiTheme="minorHAnsi" w:hAnsiTheme="minorHAnsi" w:cs="Arial"/>
          <w:sz w:val="22"/>
          <w:szCs w:val="22"/>
        </w:rPr>
        <w:t>y</w:t>
      </w:r>
      <w:r w:rsidRPr="00092AC3">
        <w:rPr>
          <w:rFonts w:asciiTheme="minorHAnsi" w:hAnsiTheme="minorHAnsi" w:cs="Arial"/>
          <w:sz w:val="22"/>
          <w:szCs w:val="22"/>
        </w:rPr>
        <w:t>. Ustanovení příloh mají navzájem přednost ve výše uvedeném pořadí.</w:t>
      </w:r>
    </w:p>
    <w:p w:rsidR="00C50AF5" w:rsidRPr="002D000F" w:rsidRDefault="00086833">
      <w:pPr>
        <w:pStyle w:val="Level2"/>
        <w:numPr>
          <w:ilvl w:val="1"/>
          <w:numId w:val="1"/>
        </w:numPr>
        <w:spacing w:after="120" w:line="240" w:lineRule="auto"/>
        <w:ind w:left="567" w:hanging="567"/>
        <w:jc w:val="left"/>
        <w:rPr>
          <w:rFonts w:cs="Arial"/>
        </w:rPr>
      </w:pPr>
      <w:r>
        <w:rPr>
          <w:rFonts w:asciiTheme="minorHAnsi" w:hAnsiTheme="minorHAnsi" w:cs="Arial"/>
          <w:sz w:val="22"/>
          <w:szCs w:val="22"/>
        </w:rPr>
        <w:t>Tato smlouva je vyhotovena ve 4</w:t>
      </w:r>
      <w:r w:rsidR="003C2D2A" w:rsidRPr="003C2D2A">
        <w:rPr>
          <w:rFonts w:asciiTheme="minorHAnsi" w:hAnsiTheme="minorHAnsi" w:cs="Arial"/>
          <w:sz w:val="22"/>
          <w:szCs w:val="22"/>
        </w:rPr>
        <w:t xml:space="preserve"> (</w:t>
      </w:r>
      <w:r>
        <w:rPr>
          <w:rFonts w:asciiTheme="minorHAnsi" w:hAnsiTheme="minorHAnsi" w:cs="Arial"/>
          <w:sz w:val="22"/>
          <w:szCs w:val="22"/>
        </w:rPr>
        <w:t>čtyřech</w:t>
      </w:r>
      <w:r w:rsidR="003C2D2A" w:rsidRPr="003C2D2A">
        <w:rPr>
          <w:rFonts w:asciiTheme="minorHAnsi" w:hAnsiTheme="minorHAnsi" w:cs="Arial"/>
          <w:sz w:val="22"/>
          <w:szCs w:val="22"/>
        </w:rPr>
        <w:t xml:space="preserve">) stejnopisech, z nichž každý účastník smlouvy obdrží po </w:t>
      </w:r>
      <w:proofErr w:type="gramStart"/>
      <w:r>
        <w:rPr>
          <w:rFonts w:asciiTheme="minorHAnsi" w:hAnsiTheme="minorHAnsi" w:cs="Arial"/>
          <w:sz w:val="22"/>
          <w:szCs w:val="22"/>
        </w:rPr>
        <w:t>dvou</w:t>
      </w:r>
      <w:proofErr w:type="gramEnd"/>
      <w:r w:rsidR="003C2D2A" w:rsidRPr="003C2D2A">
        <w:rPr>
          <w:rFonts w:asciiTheme="minorHAnsi" w:hAnsiTheme="minorHAnsi" w:cs="Arial"/>
          <w:sz w:val="22"/>
          <w:szCs w:val="22"/>
        </w:rPr>
        <w:t xml:space="preserve"> vyhotovení.</w:t>
      </w:r>
    </w:p>
    <w:p w:rsidR="002D000F" w:rsidRPr="004F2AFE" w:rsidRDefault="002D000F" w:rsidP="002D000F">
      <w:pPr>
        <w:pStyle w:val="Level2"/>
        <w:numPr>
          <w:ilvl w:val="1"/>
          <w:numId w:val="1"/>
        </w:numPr>
        <w:spacing w:after="120" w:line="240" w:lineRule="auto"/>
        <w:ind w:left="567" w:hanging="567"/>
        <w:jc w:val="left"/>
        <w:rPr>
          <w:rFonts w:asciiTheme="minorHAnsi" w:hAnsiTheme="minorHAnsi" w:cs="Arial"/>
          <w:sz w:val="22"/>
          <w:szCs w:val="22"/>
        </w:rPr>
      </w:pPr>
      <w:r w:rsidRPr="004F2AFE">
        <w:rPr>
          <w:rFonts w:asciiTheme="minorHAnsi" w:hAnsiTheme="minorHAnsi" w:cs="Arial"/>
          <w:sz w:val="22"/>
          <w:szCs w:val="22"/>
        </w:rPr>
        <w:t>Zhotovitel poskytne objednateli veškerou součinnost, která bude vyžadována kontrolními orgány objednatele v souvislosti s provedením díla, to znamená, poskytne objednateli veškeré doklady související s provedením díla, které si vyžádají kontrolní orgány.</w:t>
      </w:r>
    </w:p>
    <w:p w:rsidR="002D000F" w:rsidRPr="004F2AFE" w:rsidRDefault="002D000F" w:rsidP="002D000F">
      <w:pPr>
        <w:pStyle w:val="Normln1"/>
        <w:spacing w:after="120" w:line="240" w:lineRule="auto"/>
        <w:ind w:left="567"/>
        <w:rPr>
          <w:rFonts w:asciiTheme="minorHAnsi" w:eastAsia="Arial Narrow" w:hAnsiTheme="minorHAnsi" w:cs="Arial Narrow"/>
        </w:rPr>
      </w:pPr>
      <w:r w:rsidRPr="004F2AFE">
        <w:rPr>
          <w:rFonts w:asciiTheme="minorHAnsi" w:eastAsia="Arial Narrow" w:hAnsiTheme="minorHAnsi" w:cs="Arial Narrow"/>
        </w:rPr>
        <w:t>Zhotovitel se podrobí kontrolám ze strany kontrolních orgánů dle českých obecně závazných právních předpisů a dle předpisů práva evropské unie, popřípadě jimi určených zmocněnců, a poskytne jim veškerou dokumentaci vztahující se k provedení díla.</w:t>
      </w:r>
    </w:p>
    <w:p w:rsidR="002D000F" w:rsidRPr="004F2AFE" w:rsidRDefault="002D000F" w:rsidP="002D000F">
      <w:pPr>
        <w:pStyle w:val="Normln1"/>
        <w:spacing w:after="120" w:line="240" w:lineRule="auto"/>
        <w:ind w:left="567"/>
        <w:rPr>
          <w:rFonts w:asciiTheme="minorHAnsi" w:eastAsia="Arial Narrow" w:hAnsiTheme="minorHAnsi" w:cs="Arial Narrow"/>
        </w:rPr>
      </w:pPr>
      <w:r w:rsidRPr="004F2AFE">
        <w:rPr>
          <w:rFonts w:asciiTheme="minorHAnsi" w:eastAsia="Arial Narrow" w:hAnsiTheme="minorHAnsi" w:cs="Arial Narrow"/>
        </w:rPr>
        <w:t>Dle § 2 písm. e) zákona č. 320/2001 Sb., o finanční kontrole, v platném znění, je zhotovitel osobou povinnou spolupůsobit při výkonu finanční kontroly.</w:t>
      </w:r>
    </w:p>
    <w:p w:rsidR="002D000F" w:rsidRPr="004F2AFE" w:rsidRDefault="002D000F" w:rsidP="002D000F">
      <w:pPr>
        <w:pStyle w:val="Level2"/>
        <w:numPr>
          <w:ilvl w:val="1"/>
          <w:numId w:val="1"/>
        </w:numPr>
        <w:spacing w:after="120" w:line="240" w:lineRule="auto"/>
        <w:ind w:left="567" w:hanging="567"/>
        <w:jc w:val="left"/>
        <w:rPr>
          <w:rFonts w:asciiTheme="minorHAnsi" w:hAnsiTheme="minorHAnsi" w:cs="Arial"/>
          <w:sz w:val="22"/>
          <w:szCs w:val="22"/>
        </w:rPr>
      </w:pPr>
      <w:r w:rsidRPr="004F2AFE">
        <w:rPr>
          <w:rFonts w:asciiTheme="minorHAnsi" w:hAnsiTheme="minorHAnsi" w:cs="Arial"/>
          <w:sz w:val="22"/>
          <w:szCs w:val="22"/>
        </w:rPr>
        <w:t>Zhotovitel je povinen uchovávat veškerou dokumentaci související s provedením díla včetně účetních dokladů minimálně do konce roku 2029. Pokud je v českých právních předpisech stanovena lhůta delší, platí taková delší lhůta.</w:t>
      </w:r>
    </w:p>
    <w:p w:rsidR="002D000F" w:rsidRPr="001F41B4" w:rsidRDefault="002D000F" w:rsidP="002D000F">
      <w:pPr>
        <w:pStyle w:val="Level2"/>
        <w:numPr>
          <w:ilvl w:val="1"/>
          <w:numId w:val="1"/>
        </w:numPr>
        <w:spacing w:after="120" w:line="240" w:lineRule="auto"/>
        <w:ind w:left="567" w:hanging="567"/>
        <w:jc w:val="left"/>
        <w:rPr>
          <w:rFonts w:asciiTheme="minorHAnsi" w:hAnsiTheme="minorHAnsi" w:cs="Arial"/>
          <w:sz w:val="22"/>
          <w:szCs w:val="22"/>
        </w:rPr>
      </w:pPr>
      <w:r w:rsidRPr="004F2AFE">
        <w:rPr>
          <w:rFonts w:asciiTheme="minorHAnsi" w:hAnsiTheme="minorHAnsi" w:cs="Arial"/>
          <w:sz w:val="22"/>
          <w:szCs w:val="22"/>
        </w:rPr>
        <w:t>Zhotovitel je povinen minimálně do konce roku 2029 poskytovat</w:t>
      </w:r>
      <w:r w:rsidRPr="001F41B4">
        <w:rPr>
          <w:rFonts w:asciiTheme="minorHAnsi" w:hAnsiTheme="minorHAnsi" w:cs="Arial"/>
          <w:sz w:val="22"/>
          <w:szCs w:val="22"/>
        </w:rPr>
        <w:t xml:space="preserve"> požadované informace a dokumentaci související s</w:t>
      </w:r>
      <w:r>
        <w:rPr>
          <w:rFonts w:asciiTheme="minorHAnsi" w:hAnsiTheme="minorHAnsi" w:cs="Arial"/>
          <w:sz w:val="22"/>
          <w:szCs w:val="22"/>
        </w:rPr>
        <w:t xml:space="preserve"> provedením díla </w:t>
      </w:r>
      <w:r w:rsidRPr="001F41B4">
        <w:rPr>
          <w:rFonts w:asciiTheme="minorHAnsi" w:hAnsiTheme="minorHAnsi" w:cs="Arial"/>
          <w:sz w:val="22"/>
          <w:szCs w:val="22"/>
        </w:rPr>
        <w:t>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Pr>
          <w:rFonts w:asciiTheme="minorHAnsi" w:hAnsiTheme="minorHAnsi" w:cs="Arial"/>
          <w:sz w:val="22"/>
          <w:szCs w:val="22"/>
        </w:rPr>
        <w:t xml:space="preserve"> provedení díla </w:t>
      </w:r>
      <w:r w:rsidRPr="001F41B4">
        <w:rPr>
          <w:rFonts w:asciiTheme="minorHAnsi" w:hAnsiTheme="minorHAnsi" w:cs="Arial"/>
          <w:sz w:val="22"/>
          <w:szCs w:val="22"/>
        </w:rPr>
        <w:t>a poskytnout jim při provádění kontroly součinnost.</w:t>
      </w:r>
    </w:p>
    <w:p w:rsidR="002D000F" w:rsidRPr="002D000F" w:rsidRDefault="002D000F" w:rsidP="002D000F">
      <w:pPr>
        <w:pStyle w:val="Level2"/>
        <w:numPr>
          <w:ilvl w:val="1"/>
          <w:numId w:val="1"/>
        </w:numPr>
        <w:spacing w:after="120" w:line="240" w:lineRule="auto"/>
        <w:ind w:left="567" w:hanging="567"/>
        <w:jc w:val="left"/>
        <w:rPr>
          <w:rFonts w:asciiTheme="minorHAnsi" w:hAnsiTheme="minorHAnsi" w:cs="Arial"/>
          <w:sz w:val="22"/>
          <w:szCs w:val="22"/>
        </w:rPr>
      </w:pPr>
      <w:r w:rsidRPr="00001154">
        <w:rPr>
          <w:rFonts w:asciiTheme="minorHAnsi" w:hAnsiTheme="minorHAnsi" w:cs="Arial"/>
          <w:sz w:val="22"/>
          <w:szCs w:val="22"/>
        </w:rPr>
        <w:t>Zhotovitel souhlasí se zveřejněním všech náležitostí smluvního vztahu.</w:t>
      </w:r>
    </w:p>
    <w:p w:rsidR="00C50AF5" w:rsidRDefault="003C2D2A">
      <w:pPr>
        <w:pStyle w:val="Level2"/>
        <w:numPr>
          <w:ilvl w:val="1"/>
          <w:numId w:val="1"/>
        </w:numPr>
        <w:spacing w:after="120" w:line="240" w:lineRule="auto"/>
        <w:ind w:left="567" w:hanging="567"/>
        <w:jc w:val="left"/>
        <w:rPr>
          <w:rFonts w:cs="Arial"/>
        </w:rPr>
      </w:pPr>
      <w:r w:rsidRPr="003C2D2A">
        <w:rPr>
          <w:rFonts w:asciiTheme="minorHAnsi" w:hAnsiTheme="minorHAnsi" w:cs="Arial"/>
          <w:sz w:val="22"/>
          <w:szCs w:val="22"/>
        </w:rPr>
        <w:t>Smluvní strany prohlašují, že si smlouvu přečetly, s jejím obsahem souhlasí, zavazují se k plnění a na důkaz vážně a svobodně projevené vůle připojují své podpisy.</w:t>
      </w:r>
    </w:p>
    <w:p w:rsidR="00C50AF5" w:rsidRDefault="00C50AF5">
      <w:pPr>
        <w:spacing w:after="120" w:line="240" w:lineRule="auto"/>
        <w:rPr>
          <w:b/>
          <w:sz w:val="28"/>
          <w:szCs w:val="28"/>
        </w:rPr>
      </w:pPr>
    </w:p>
    <w:p w:rsidR="00C50AF5" w:rsidRDefault="00761CEE">
      <w:pPr>
        <w:spacing w:after="120" w:line="240" w:lineRule="auto"/>
        <w:ind w:left="567" w:hanging="567"/>
        <w:rPr>
          <w:rFonts w:cs="Arial"/>
        </w:rPr>
      </w:pPr>
      <w:r w:rsidRPr="00027D45">
        <w:rPr>
          <w:rFonts w:cs="Arial"/>
        </w:rPr>
        <w:t>Dne</w:t>
      </w:r>
      <w:r w:rsidRPr="00027D45">
        <w:rPr>
          <w:rFonts w:cs="Arial"/>
        </w:rPr>
        <w:tab/>
      </w:r>
      <w:r w:rsidRPr="00027D45">
        <w:rPr>
          <w:rFonts w:cs="Arial"/>
        </w:rPr>
        <w:tab/>
      </w:r>
      <w:r w:rsidRPr="00027D45">
        <w:rPr>
          <w:rFonts w:cs="Arial"/>
        </w:rPr>
        <w:tab/>
      </w:r>
      <w:r w:rsidRPr="00027D45">
        <w:rPr>
          <w:rFonts w:cs="Arial"/>
        </w:rPr>
        <w:tab/>
      </w:r>
      <w:r w:rsidRPr="00027D45">
        <w:rPr>
          <w:rFonts w:cs="Arial"/>
        </w:rPr>
        <w:tab/>
      </w:r>
      <w:r w:rsidRPr="00027D45">
        <w:rPr>
          <w:rFonts w:cs="Arial"/>
        </w:rPr>
        <w:tab/>
      </w:r>
      <w:r w:rsidR="002B150E">
        <w:rPr>
          <w:rFonts w:cs="Arial"/>
        </w:rPr>
        <w:tab/>
      </w:r>
      <w:r w:rsidRPr="00027D45">
        <w:rPr>
          <w:rFonts w:cs="Arial"/>
        </w:rPr>
        <w:t xml:space="preserve">Dne </w:t>
      </w:r>
    </w:p>
    <w:p w:rsidR="00C50AF5" w:rsidRDefault="00C50AF5">
      <w:pPr>
        <w:spacing w:after="120" w:line="240" w:lineRule="auto"/>
        <w:ind w:left="567" w:hanging="567"/>
        <w:rPr>
          <w:rFonts w:cs="Arial"/>
        </w:rPr>
      </w:pPr>
    </w:p>
    <w:p w:rsidR="00C50AF5" w:rsidRDefault="00761CEE">
      <w:pPr>
        <w:spacing w:after="120" w:line="240" w:lineRule="auto"/>
        <w:rPr>
          <w:rFonts w:cs="Arial"/>
          <w:b/>
        </w:rPr>
      </w:pPr>
      <w:r w:rsidRPr="00027D45">
        <w:rPr>
          <w:rFonts w:cs="Arial"/>
          <w:b/>
        </w:rPr>
        <w:t xml:space="preserve">Za </w:t>
      </w:r>
      <w:r w:rsidR="00CC7BB7" w:rsidRPr="00CC7BB7">
        <w:rPr>
          <w:rStyle w:val="Siln"/>
        </w:rPr>
        <w:t>Ústav pro péči o matku a dítě</w:t>
      </w:r>
      <w:r w:rsidRPr="00027D45">
        <w:rPr>
          <w:rFonts w:cs="Arial"/>
          <w:b/>
        </w:rPr>
        <w:t>:</w:t>
      </w:r>
      <w:r w:rsidRPr="00027D45">
        <w:rPr>
          <w:rFonts w:cs="Arial"/>
          <w:b/>
        </w:rPr>
        <w:tab/>
      </w:r>
      <w:r w:rsidR="006F5EF0" w:rsidRPr="00027D45">
        <w:rPr>
          <w:rFonts w:cs="Arial"/>
          <w:b/>
        </w:rPr>
        <w:tab/>
      </w:r>
      <w:r w:rsidR="00522716">
        <w:rPr>
          <w:rFonts w:cs="Arial"/>
          <w:b/>
        </w:rPr>
        <w:tab/>
      </w:r>
      <w:r w:rsidRPr="00027D45">
        <w:rPr>
          <w:b/>
        </w:rPr>
        <w:t>Za</w:t>
      </w:r>
      <w:r w:rsidRPr="00027D45">
        <w:rPr>
          <w:rFonts w:cs="Arial"/>
          <w:b/>
        </w:rPr>
        <w:t xml:space="preserve"> </w:t>
      </w:r>
      <w:r w:rsidR="00CC7BB7" w:rsidRPr="00CC7BB7">
        <w:rPr>
          <w:rFonts w:cs="Arial"/>
          <w:b/>
          <w:bCs/>
        </w:rPr>
        <w:t>PHAR SERVICE, a.s.</w:t>
      </w:r>
      <w:r w:rsidRPr="00027D45">
        <w:rPr>
          <w:rFonts w:cs="Arial"/>
          <w:b/>
        </w:rPr>
        <w:t>:</w:t>
      </w:r>
    </w:p>
    <w:p w:rsidR="00761CEE" w:rsidRPr="006A7105" w:rsidRDefault="00761CEE" w:rsidP="00761CEE">
      <w:pPr>
        <w:spacing w:after="0" w:line="240" w:lineRule="auto"/>
        <w:rPr>
          <w:rFonts w:cs="Arial"/>
        </w:rPr>
      </w:pPr>
      <w:r w:rsidRPr="00027D45">
        <w:rPr>
          <w:rFonts w:cs="Arial"/>
        </w:rPr>
        <w:t xml:space="preserve">Jméno: </w:t>
      </w:r>
      <w:r w:rsidR="00CC7BB7" w:rsidRPr="00CC7BB7">
        <w:t>doc. MUDr. Jaroslav Feyereisl, CSc.</w:t>
      </w:r>
      <w:r w:rsidRPr="00027D45">
        <w:rPr>
          <w:rFonts w:cs="Arial"/>
        </w:rPr>
        <w:tab/>
      </w:r>
      <w:r w:rsidR="00286FD9" w:rsidRPr="00027D45">
        <w:rPr>
          <w:rFonts w:cs="Arial"/>
        </w:rPr>
        <w:tab/>
      </w:r>
      <w:r w:rsidRPr="00027D45">
        <w:t>Jméno:</w:t>
      </w:r>
      <w:r w:rsidRPr="00027D45">
        <w:rPr>
          <w:rFonts w:cs="Arial"/>
        </w:rPr>
        <w:t xml:space="preserve"> </w:t>
      </w:r>
      <w:r w:rsidR="002B150E">
        <w:rPr>
          <w:rFonts w:cs="Arial"/>
        </w:rPr>
        <w:t xml:space="preserve">Ing. Kamil </w:t>
      </w:r>
      <w:proofErr w:type="spellStart"/>
      <w:r w:rsidR="002B150E">
        <w:rPr>
          <w:rFonts w:cs="Arial"/>
        </w:rPr>
        <w:t>Jankovský</w:t>
      </w:r>
      <w:proofErr w:type="spellEnd"/>
    </w:p>
    <w:p w:rsidR="00761CEE" w:rsidRDefault="00761CEE" w:rsidP="00761CEE">
      <w:pPr>
        <w:spacing w:after="120" w:line="240" w:lineRule="auto"/>
        <w:rPr>
          <w:rFonts w:cs="Arial"/>
        </w:rPr>
      </w:pPr>
      <w:r w:rsidRPr="006A7105">
        <w:rPr>
          <w:rFonts w:cs="Arial"/>
        </w:rPr>
        <w:t xml:space="preserve">Funkce: </w:t>
      </w:r>
      <w:r w:rsidR="00CC7BB7">
        <w:rPr>
          <w:rFonts w:cs="Arial"/>
        </w:rPr>
        <w:t>ředitel</w:t>
      </w:r>
      <w:r w:rsidR="00E562A4">
        <w:rPr>
          <w:rFonts w:cs="Arial"/>
        </w:rPr>
        <w:t xml:space="preserve"> ÚPMD</w:t>
      </w:r>
      <w:r w:rsidR="00CC7BB7">
        <w:rPr>
          <w:rFonts w:cs="Arial"/>
        </w:rPr>
        <w:tab/>
      </w:r>
      <w:r w:rsidR="00CC7BB7">
        <w:rPr>
          <w:rFonts w:cs="Arial"/>
        </w:rPr>
        <w:tab/>
      </w:r>
      <w:r w:rsidR="00522716">
        <w:rPr>
          <w:rFonts w:cs="Arial"/>
        </w:rPr>
        <w:tab/>
      </w:r>
      <w:r w:rsidR="00522716">
        <w:rPr>
          <w:rFonts w:cs="Arial"/>
        </w:rPr>
        <w:tab/>
      </w:r>
      <w:r w:rsidRPr="006A7105">
        <w:rPr>
          <w:rFonts w:cs="Arial"/>
        </w:rPr>
        <w:t>F</w:t>
      </w:r>
      <w:r w:rsidRPr="006A7105">
        <w:t>unkce:</w:t>
      </w:r>
      <w:r w:rsidRPr="006A7105">
        <w:rPr>
          <w:rFonts w:cs="Arial"/>
        </w:rPr>
        <w:t xml:space="preserve"> </w:t>
      </w:r>
      <w:r w:rsidR="002B150E">
        <w:rPr>
          <w:rFonts w:cs="Arial"/>
        </w:rPr>
        <w:t>předseda představenstva</w:t>
      </w:r>
    </w:p>
    <w:p w:rsidR="00761CEE" w:rsidRDefault="00761CEE" w:rsidP="00761CEE">
      <w:pPr>
        <w:spacing w:after="120" w:line="240" w:lineRule="auto"/>
        <w:ind w:left="567" w:hanging="567"/>
        <w:rPr>
          <w:rFonts w:cs="Arial"/>
        </w:rPr>
      </w:pPr>
    </w:p>
    <w:p w:rsidR="00761CEE" w:rsidRDefault="00761CEE" w:rsidP="00761CEE">
      <w:pPr>
        <w:spacing w:after="120" w:line="240" w:lineRule="auto"/>
        <w:ind w:left="567" w:hanging="567"/>
        <w:rPr>
          <w:rFonts w:cs="Arial"/>
        </w:rPr>
      </w:pPr>
    </w:p>
    <w:p w:rsidR="00D16702" w:rsidRDefault="00761CEE" w:rsidP="00761CEE">
      <w:pPr>
        <w:spacing w:after="120" w:line="240" w:lineRule="auto"/>
        <w:rPr>
          <w:rFonts w:cs="Arial"/>
        </w:rPr>
      </w:pPr>
      <w:r>
        <w:rPr>
          <w:rFonts w:cs="Arial"/>
        </w:rPr>
        <w:t>Podpis: __________________________</w:t>
      </w:r>
      <w:r>
        <w:rPr>
          <w:rFonts w:cs="Arial"/>
        </w:rPr>
        <w:tab/>
      </w:r>
      <w:r>
        <w:rPr>
          <w:rFonts w:cs="Arial"/>
        </w:rPr>
        <w:tab/>
      </w:r>
      <w:r w:rsidR="001C66B5">
        <w:rPr>
          <w:rFonts w:cs="Arial"/>
        </w:rPr>
        <w:tab/>
        <w:t>Podpis: __________________________</w:t>
      </w:r>
      <w:r>
        <w:rPr>
          <w:rFonts w:cs="Arial"/>
        </w:rPr>
        <w:tab/>
      </w:r>
    </w:p>
    <w:p w:rsidR="00D16702" w:rsidRDefault="00D16702">
      <w:pPr>
        <w:rPr>
          <w:rFonts w:cs="Arial"/>
        </w:rPr>
      </w:pPr>
      <w:r>
        <w:rPr>
          <w:rFonts w:cs="Arial"/>
        </w:rPr>
        <w:br w:type="page"/>
      </w:r>
    </w:p>
    <w:p w:rsidR="00D16702" w:rsidRPr="00D16702" w:rsidRDefault="00D16702" w:rsidP="00D16702">
      <w:pPr>
        <w:pStyle w:val="Level2"/>
        <w:tabs>
          <w:tab w:val="clear" w:pos="964"/>
        </w:tabs>
        <w:spacing w:after="120" w:line="240" w:lineRule="auto"/>
        <w:ind w:left="0" w:firstLine="0"/>
        <w:jc w:val="left"/>
        <w:rPr>
          <w:rFonts w:asciiTheme="minorHAnsi" w:hAnsiTheme="minorHAnsi" w:cs="Arial"/>
          <w:b/>
          <w:sz w:val="22"/>
          <w:szCs w:val="22"/>
        </w:rPr>
      </w:pPr>
      <w:r w:rsidRPr="00D16702">
        <w:rPr>
          <w:rFonts w:asciiTheme="minorHAnsi" w:hAnsiTheme="minorHAnsi" w:cs="Arial"/>
          <w:b/>
          <w:sz w:val="22"/>
          <w:szCs w:val="22"/>
        </w:rPr>
        <w:lastRenderedPageBreak/>
        <w:t>Příloha č. 1: Rozhodnutí – změna stavby před jejím dokončením</w:t>
      </w:r>
    </w:p>
    <w:p w:rsidR="00D16702" w:rsidRDefault="00D16702">
      <w:pPr>
        <w:rPr>
          <w:rFonts w:eastAsia="Times New Roman" w:cs="Arial"/>
          <w:b/>
          <w:kern w:val="20"/>
          <w:lang w:eastAsia="en-US"/>
        </w:rPr>
      </w:pPr>
      <w:r>
        <w:rPr>
          <w:rFonts w:cs="Arial"/>
          <w:b/>
        </w:rPr>
        <w:br w:type="page"/>
      </w:r>
    </w:p>
    <w:p w:rsidR="00D16702" w:rsidRPr="00D16702" w:rsidRDefault="00D16702" w:rsidP="00D16702">
      <w:pPr>
        <w:pStyle w:val="Level2"/>
        <w:tabs>
          <w:tab w:val="clear" w:pos="964"/>
        </w:tabs>
        <w:spacing w:after="120" w:line="240" w:lineRule="auto"/>
        <w:ind w:left="0" w:firstLine="0"/>
        <w:jc w:val="left"/>
        <w:rPr>
          <w:rFonts w:asciiTheme="minorHAnsi" w:hAnsiTheme="minorHAnsi" w:cs="Arial"/>
          <w:b/>
          <w:sz w:val="22"/>
          <w:szCs w:val="22"/>
        </w:rPr>
      </w:pPr>
      <w:r w:rsidRPr="00D16702">
        <w:rPr>
          <w:rFonts w:asciiTheme="minorHAnsi" w:hAnsiTheme="minorHAnsi" w:cs="Arial"/>
          <w:b/>
          <w:sz w:val="22"/>
          <w:szCs w:val="22"/>
        </w:rPr>
        <w:lastRenderedPageBreak/>
        <w:t>Příloha č. 2: Projektová dokumentace, položkový rozpočet stavebních prací</w:t>
      </w:r>
    </w:p>
    <w:p w:rsidR="00761CEE" w:rsidRPr="00AD2726" w:rsidRDefault="00761CEE" w:rsidP="00761CEE">
      <w:pPr>
        <w:spacing w:after="120" w:line="240" w:lineRule="auto"/>
        <w:rPr>
          <w:rFonts w:cs="Arial"/>
        </w:rPr>
      </w:pPr>
    </w:p>
    <w:sectPr w:rsidR="00761CEE" w:rsidRPr="00AD2726" w:rsidSect="00D464EB">
      <w:footerReference w:type="default" r:id="rId14"/>
      <w:pgSz w:w="11906" w:h="16838"/>
      <w:pgMar w:top="1417" w:right="1417" w:bottom="1417" w:left="1417" w:header="113"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34E" w:rsidRDefault="00BE634E" w:rsidP="003D4A84">
      <w:pPr>
        <w:spacing w:after="0" w:line="240" w:lineRule="auto"/>
      </w:pPr>
      <w:r>
        <w:separator/>
      </w:r>
    </w:p>
  </w:endnote>
  <w:endnote w:type="continuationSeparator" w:id="0">
    <w:p w:rsidR="00BE634E" w:rsidRDefault="00BE634E" w:rsidP="003D4A84">
      <w:pPr>
        <w:spacing w:after="0" w:line="240" w:lineRule="auto"/>
      </w:pPr>
      <w:r>
        <w:continuationSeparator/>
      </w:r>
    </w:p>
  </w:endnote>
  <w:endnote w:type="continuationNotice" w:id="1">
    <w:p w:rsidR="00BE634E" w:rsidRDefault="00BE634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7F" w:rsidRPr="00A34E09" w:rsidRDefault="00EE0B7F" w:rsidP="00D464EB">
    <w:pPr>
      <w:pStyle w:val="Zpat"/>
      <w:jc w:val="right"/>
      <w:rPr>
        <w:sz w:val="18"/>
        <w:szCs w:val="18"/>
      </w:rPr>
    </w:pPr>
    <w:r w:rsidRPr="00A34E09">
      <w:rPr>
        <w:sz w:val="18"/>
        <w:szCs w:val="18"/>
      </w:rPr>
      <w:t xml:space="preserve">Stránka </w:t>
    </w:r>
    <w:r w:rsidR="00205BA3" w:rsidRPr="00A34E09">
      <w:rPr>
        <w:szCs w:val="18"/>
      </w:rPr>
      <w:fldChar w:fldCharType="begin"/>
    </w:r>
    <w:r w:rsidRPr="00A34E09">
      <w:rPr>
        <w:szCs w:val="18"/>
      </w:rPr>
      <w:instrText>PAGE</w:instrText>
    </w:r>
    <w:r w:rsidR="00205BA3" w:rsidRPr="00A34E09">
      <w:rPr>
        <w:szCs w:val="18"/>
      </w:rPr>
      <w:fldChar w:fldCharType="separate"/>
    </w:r>
    <w:r w:rsidR="006613DC">
      <w:rPr>
        <w:noProof/>
        <w:szCs w:val="18"/>
      </w:rPr>
      <w:t>4</w:t>
    </w:r>
    <w:r w:rsidR="00205BA3" w:rsidRPr="00A34E09">
      <w:rPr>
        <w:szCs w:val="18"/>
      </w:rPr>
      <w:fldChar w:fldCharType="end"/>
    </w:r>
    <w:r w:rsidRPr="00A34E09">
      <w:rPr>
        <w:sz w:val="18"/>
        <w:szCs w:val="18"/>
      </w:rPr>
      <w:t xml:space="preserve"> z </w:t>
    </w:r>
    <w:r w:rsidR="00205BA3" w:rsidRPr="00A34E09">
      <w:rPr>
        <w:sz w:val="18"/>
        <w:szCs w:val="18"/>
      </w:rPr>
      <w:fldChar w:fldCharType="begin"/>
    </w:r>
    <w:r w:rsidRPr="00A34E09">
      <w:rPr>
        <w:sz w:val="18"/>
        <w:szCs w:val="18"/>
      </w:rPr>
      <w:instrText>NUMPAGES</w:instrText>
    </w:r>
    <w:r w:rsidR="00205BA3" w:rsidRPr="00A34E09">
      <w:rPr>
        <w:sz w:val="18"/>
        <w:szCs w:val="18"/>
      </w:rPr>
      <w:fldChar w:fldCharType="separate"/>
    </w:r>
    <w:r w:rsidR="006613DC">
      <w:rPr>
        <w:noProof/>
        <w:sz w:val="18"/>
        <w:szCs w:val="18"/>
      </w:rPr>
      <w:t>8</w:t>
    </w:r>
    <w:r w:rsidR="00205BA3" w:rsidRPr="00A34E09">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34E" w:rsidRDefault="00BE634E" w:rsidP="003D4A84">
      <w:pPr>
        <w:spacing w:after="0" w:line="240" w:lineRule="auto"/>
      </w:pPr>
      <w:r>
        <w:separator/>
      </w:r>
    </w:p>
  </w:footnote>
  <w:footnote w:type="continuationSeparator" w:id="0">
    <w:p w:rsidR="00BE634E" w:rsidRDefault="00BE634E" w:rsidP="003D4A84">
      <w:pPr>
        <w:spacing w:after="0" w:line="240" w:lineRule="auto"/>
      </w:pPr>
      <w:r>
        <w:continuationSeparator/>
      </w:r>
    </w:p>
  </w:footnote>
  <w:footnote w:type="continuationNotice" w:id="1">
    <w:p w:rsidR="00BE634E" w:rsidRDefault="00BE634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F2C6EAE"/>
    <w:lvl w:ilvl="0">
      <w:start w:val="1"/>
      <w:numFmt w:val="decimal"/>
      <w:lvlText w:val="CLAUSE %1"/>
      <w:lvlJc w:val="left"/>
      <w:pPr>
        <w:ind w:left="1440" w:hanging="1440"/>
      </w:pPr>
      <w:rPr>
        <w:rFonts w:ascii="Times New Roman" w:hAnsi="Times New Roman" w:cs="Times New Roman" w:hint="default"/>
        <w:b/>
        <w:i/>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pStyle w:val="Nadpis2"/>
      <w:isLgl/>
      <w:lvlText w:val="%1.%2"/>
      <w:lvlJc w:val="left"/>
      <w:pPr>
        <w:ind w:left="1680" w:hanging="720"/>
      </w:pPr>
      <w:rPr>
        <w:rFonts w:ascii="Times New Roman" w:hAnsi="Times New Roman" w:cs="Times New Roman" w:hint="default"/>
        <w:b w:val="0"/>
        <w:i/>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2">
      <w:start w:val="1"/>
      <w:numFmt w:val="lowerLetter"/>
      <w:pStyle w:val="Nadpis3"/>
      <w:lvlText w:val="(%3)"/>
      <w:lvlJc w:val="left"/>
      <w:pPr>
        <w:tabs>
          <w:tab w:val="num" w:pos="1010"/>
        </w:tabs>
        <w:ind w:left="1010" w:hanging="170"/>
      </w:pPr>
      <w:rPr>
        <w:rFonts w:cs="Times New Roman" w:hint="eastAsia"/>
        <w:b w:val="0"/>
        <w:i w:val="0"/>
        <w:caps w:val="0"/>
        <w:strike w:val="0"/>
        <w:dstrike w:val="0"/>
        <w:outline w:val="0"/>
        <w:shadow w:val="0"/>
        <w:emboss w:val="0"/>
        <w:imprint w:val="0"/>
        <w:vanish w:val="0"/>
        <w:spacing w:val="0"/>
        <w:sz w:val="22"/>
        <w:u w:val="none"/>
        <w:effect w:val="none"/>
        <w:vertAlign w:val="baseline"/>
      </w:rPr>
    </w:lvl>
    <w:lvl w:ilvl="3">
      <w:start w:val="1"/>
      <w:numFmt w:val="lowerRoman"/>
      <w:pStyle w:val="Nadpis4"/>
      <w:lvlText w:val="(%4)"/>
      <w:lvlJc w:val="left"/>
      <w:pPr>
        <w:ind w:left="2040" w:hanging="720"/>
      </w:pPr>
      <w:rPr>
        <w:rFonts w:ascii="Times New Roman" w:hAnsi="Times New Roman" w:cs="Times New Roman" w:hint="default"/>
        <w:b w:val="0"/>
        <w:i w:val="0"/>
        <w:caps w:val="0"/>
        <w:strike w:val="0"/>
        <w:dstrike w:val="0"/>
        <w:outline w:val="0"/>
        <w:shadow w:val="0"/>
        <w:emboss w:val="0"/>
        <w:imprint w:val="0"/>
        <w:vanish w:val="0"/>
        <w:spacing w:val="0"/>
        <w:sz w:val="24"/>
        <w:u w:val="none"/>
        <w:effect w:val="none"/>
        <w:vertAlign w:val="baseline"/>
      </w:rPr>
    </w:lvl>
    <w:lvl w:ilvl="4">
      <w:start w:val="1"/>
      <w:numFmt w:val="decimal"/>
      <w:suff w:val="nothing"/>
      <w:lvlText w:val="SCHEDULE %5"/>
      <w:lvlJc w:val="left"/>
      <w:rPr>
        <w:rFonts w:cs="Times New Roman" w:hint="eastAsia"/>
        <w:b/>
        <w:i w:val="0"/>
        <w:caps/>
        <w:smallCaps w:val="0"/>
        <w:strike w:val="0"/>
        <w:dstrike w:val="0"/>
        <w:outline w:val="0"/>
        <w:shadow w:val="0"/>
        <w:emboss w:val="0"/>
        <w:imprint w:val="0"/>
        <w:vanish w:val="0"/>
        <w:spacing w:val="0"/>
        <w:sz w:val="24"/>
        <w:u w:val="none"/>
        <w:effect w:val="none"/>
        <w:vertAlign w:val="baseline"/>
      </w:rPr>
    </w:lvl>
    <w:lvl w:ilvl="5">
      <w:start w:val="1"/>
      <w:numFmt w:val="decimal"/>
      <w:pStyle w:val="Nadpis6"/>
      <w:lvlText w:val="%6."/>
      <w:lvlJc w:val="left"/>
      <w:pPr>
        <w:ind w:left="720" w:hanging="720"/>
      </w:pPr>
      <w:rPr>
        <w:rFonts w:ascii="Times New Roman" w:hAnsi="Times New Roman" w:cs="Times New Roman" w:hint="default"/>
        <w:b w:val="0"/>
        <w:i w:val="0"/>
        <w:caps w:val="0"/>
        <w:strike w:val="0"/>
        <w:dstrike w:val="0"/>
        <w:outline w:val="0"/>
        <w:shadow w:val="0"/>
        <w:emboss w:val="0"/>
        <w:imprint w:val="0"/>
        <w:vanish w:val="0"/>
        <w:spacing w:val="0"/>
        <w:sz w:val="24"/>
        <w:u w:val="none"/>
        <w:effect w:val="none"/>
        <w:vertAlign w:val="baseline"/>
      </w:rPr>
    </w:lvl>
    <w:lvl w:ilvl="6">
      <w:start w:val="1"/>
      <w:numFmt w:val="decimal"/>
      <w:pStyle w:val="Nadpis7"/>
      <w:isLgl/>
      <w:lvlText w:val="%6.%7"/>
      <w:lvlJc w:val="left"/>
      <w:pPr>
        <w:ind w:left="1440" w:hanging="720"/>
      </w:pPr>
      <w:rPr>
        <w:rFonts w:ascii="Times New Roman" w:hAnsi="Times New Roman" w:cs="Times New Roman" w:hint="default"/>
        <w:b w:val="0"/>
        <w:i w:val="0"/>
        <w:caps w:val="0"/>
        <w:strike w:val="0"/>
        <w:dstrike w:val="0"/>
        <w:outline w:val="0"/>
        <w:shadow w:val="0"/>
        <w:emboss w:val="0"/>
        <w:imprint w:val="0"/>
        <w:vanish w:val="0"/>
        <w:spacing w:val="0"/>
        <w:sz w:val="24"/>
        <w:u w:val="none"/>
        <w:effect w:val="none"/>
        <w:vertAlign w:val="baseline"/>
      </w:rPr>
    </w:lvl>
    <w:lvl w:ilvl="7">
      <w:start w:val="1"/>
      <w:numFmt w:val="decimal"/>
      <w:pStyle w:val="Nadpis8"/>
      <w:isLgl/>
      <w:lvlText w:val="%6.%7.%8"/>
      <w:lvlJc w:val="left"/>
      <w:pPr>
        <w:ind w:left="2086" w:hanging="646"/>
      </w:pPr>
      <w:rPr>
        <w:rFonts w:ascii="Times New Roman" w:hAnsi="Times New Roman" w:cs="Times New Roman" w:hint="default"/>
        <w:b w:val="0"/>
        <w:i w:val="0"/>
        <w:caps w:val="0"/>
        <w:strike w:val="0"/>
        <w:dstrike w:val="0"/>
        <w:outline w:val="0"/>
        <w:shadow w:val="0"/>
        <w:emboss w:val="0"/>
        <w:imprint w:val="0"/>
        <w:vanish w:val="0"/>
        <w:spacing w:val="0"/>
        <w:sz w:val="24"/>
        <w:u w:val="none"/>
        <w:effect w:val="none"/>
        <w:vertAlign w:val="baseline"/>
      </w:rPr>
    </w:lvl>
    <w:lvl w:ilvl="8">
      <w:start w:val="1"/>
      <w:numFmt w:val="lowerRoman"/>
      <w:pStyle w:val="Nadpis9"/>
      <w:lvlText w:val="(%9)"/>
      <w:lvlJc w:val="left"/>
      <w:pPr>
        <w:ind w:left="2733" w:hanging="646"/>
      </w:pPr>
      <w:rPr>
        <w:rFonts w:ascii="Times New Roman" w:hAnsi="Times New Roman" w:cs="Times New Roman" w:hint="default"/>
        <w:b w:val="0"/>
        <w:i w:val="0"/>
        <w:caps w:val="0"/>
        <w:strike w:val="0"/>
        <w:dstrike w:val="0"/>
        <w:outline w:val="0"/>
        <w:shadow w:val="0"/>
        <w:emboss w:val="0"/>
        <w:imprint w:val="0"/>
        <w:vanish w:val="0"/>
        <w:spacing w:val="0"/>
        <w:sz w:val="24"/>
        <w:u w:val="none"/>
        <w:effect w:val="none"/>
        <w:vertAlign w:val="baseline"/>
      </w:rPr>
    </w:lvl>
  </w:abstractNum>
  <w:abstractNum w:abstractNumId="1">
    <w:nsid w:val="0C3625B8"/>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538B41EE"/>
    <w:multiLevelType w:val="multilevel"/>
    <w:tmpl w:val="0E82E626"/>
    <w:lvl w:ilvl="0">
      <w:start w:val="1"/>
      <w:numFmt w:val="decimal"/>
      <w:lvlText w:val="%1"/>
      <w:lvlJc w:val="left"/>
      <w:pPr>
        <w:ind w:left="432" w:hanging="432"/>
      </w:pPr>
      <w:rPr>
        <w:rFonts w:ascii="Calibri" w:hAnsi="Calibri" w:hint="default"/>
        <w:b/>
        <w:i w:val="0"/>
        <w:sz w:val="22"/>
      </w:rPr>
    </w:lvl>
    <w:lvl w:ilvl="1">
      <w:start w:val="1"/>
      <w:numFmt w:val="decimal"/>
      <w:lvlText w:val="%1.%2"/>
      <w:lvlJc w:val="left"/>
      <w:pPr>
        <w:ind w:left="576" w:hanging="576"/>
      </w:pPr>
      <w:rPr>
        <w:rFonts w:ascii="Calibri" w:hAnsi="Calibri"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9E669DC"/>
    <w:multiLevelType w:val="multilevel"/>
    <w:tmpl w:val="BB88D2A6"/>
    <w:lvl w:ilvl="0">
      <w:start w:val="1"/>
      <w:numFmt w:val="decimal"/>
      <w:pStyle w:val="Nadpis1"/>
      <w:lvlText w:val="%1."/>
      <w:lvlJc w:val="left"/>
      <w:pPr>
        <w:ind w:left="360" w:hanging="360"/>
      </w:pPr>
      <w:rPr>
        <w:rFonts w:hint="default"/>
        <w:b/>
        <w:i w:val="0"/>
        <w:sz w:val="28"/>
      </w:rPr>
    </w:lvl>
    <w:lvl w:ilvl="1">
      <w:start w:val="1"/>
      <w:numFmt w:val="decimal"/>
      <w:lvlText w:val="%1.%2"/>
      <w:lvlJc w:val="left"/>
      <w:pPr>
        <w:ind w:left="576" w:hanging="576"/>
      </w:pPr>
      <w:rPr>
        <w:rFonts w:hint="default"/>
      </w:rPr>
    </w:lvl>
    <w:lvl w:ilvl="2">
      <w:start w:val="1"/>
      <w:numFmt w:val="lowerRoman"/>
      <w:lvlText w:val="(%3)"/>
      <w:lvlJc w:val="left"/>
      <w:pPr>
        <w:ind w:left="720" w:hanging="720"/>
      </w:pPr>
      <w:rPr>
        <w:rFonts w:ascii="Calibri" w:hAnsi="Calibri" w:hint="default"/>
        <w:b w:val="0"/>
        <w:sz w:val="22"/>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6B1D1232"/>
    <w:multiLevelType w:val="multilevel"/>
    <w:tmpl w:val="B386BB50"/>
    <w:lvl w:ilvl="0">
      <w:start w:val="1"/>
      <w:numFmt w:val="decimal"/>
      <w:pStyle w:val="Level1"/>
      <w:lvlText w:val="%1"/>
      <w:lvlJc w:val="left"/>
      <w:pPr>
        <w:tabs>
          <w:tab w:val="num" w:pos="680"/>
        </w:tabs>
        <w:ind w:left="680" w:hanging="680"/>
      </w:pPr>
      <w:rPr>
        <w:rFonts w:cs="Times New Roman" w:hint="default"/>
        <w:b/>
        <w:i w:val="0"/>
        <w:sz w:val="20"/>
        <w:szCs w:val="20"/>
      </w:rPr>
    </w:lvl>
    <w:lvl w:ilvl="1">
      <w:start w:val="1"/>
      <w:numFmt w:val="decimal"/>
      <w:lvlText w:val="%1.%2"/>
      <w:lvlJc w:val="left"/>
      <w:pPr>
        <w:tabs>
          <w:tab w:val="num" w:pos="964"/>
        </w:tabs>
        <w:ind w:left="964" w:hanging="680"/>
      </w:pPr>
      <w:rPr>
        <w:rFonts w:cs="Times New Roman" w:hint="default"/>
        <w:b/>
        <w:i w:val="0"/>
        <w:sz w:val="20"/>
        <w:szCs w:val="20"/>
      </w:rPr>
    </w:lvl>
    <w:lvl w:ilvl="2">
      <w:start w:val="1"/>
      <w:numFmt w:val="decimal"/>
      <w:lvlText w:val="%1.%2.%3"/>
      <w:lvlJc w:val="left"/>
      <w:pPr>
        <w:tabs>
          <w:tab w:val="num" w:pos="2950"/>
        </w:tabs>
        <w:ind w:left="2950" w:hanging="681"/>
      </w:pPr>
      <w:rPr>
        <w:rFonts w:cs="Times New Roman" w:hint="default"/>
        <w:b/>
        <w:i w:val="0"/>
        <w:sz w:val="17"/>
      </w:rPr>
    </w:lvl>
    <w:lvl w:ilvl="3">
      <w:start w:val="1"/>
      <w:numFmt w:val="lowerRoman"/>
      <w:lvlText w:val="(%4)"/>
      <w:lvlJc w:val="left"/>
      <w:pPr>
        <w:tabs>
          <w:tab w:val="num" w:pos="2240"/>
        </w:tabs>
        <w:ind w:left="2240" w:hanging="680"/>
      </w:pPr>
      <w:rPr>
        <w:rFonts w:cs="Times New Roman" w:hint="default"/>
      </w:rPr>
    </w:lvl>
    <w:lvl w:ilvl="4">
      <w:start w:val="1"/>
      <w:numFmt w:val="lowerLetter"/>
      <w:lvlText w:val="(%5)"/>
      <w:lvlJc w:val="left"/>
      <w:pPr>
        <w:tabs>
          <w:tab w:val="num" w:pos="1135"/>
        </w:tabs>
        <w:ind w:left="1135"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288"/>
        </w:tabs>
        <w:ind w:left="3288" w:hanging="680"/>
      </w:pPr>
      <w:rPr>
        <w:rFonts w:cs="Times New Roman" w:hint="default"/>
      </w:rPr>
    </w:lvl>
    <w:lvl w:ilvl="7">
      <w:start w:val="1"/>
      <w:numFmt w:val="none"/>
      <w:lvlText w:val=""/>
      <w:lvlJc w:val="left"/>
      <w:pPr>
        <w:tabs>
          <w:tab w:val="num" w:pos="3288"/>
        </w:tabs>
        <w:ind w:left="3288" w:hanging="680"/>
      </w:pPr>
      <w:rPr>
        <w:rFonts w:cs="Times New Roman" w:hint="default"/>
      </w:rPr>
    </w:lvl>
    <w:lvl w:ilvl="8">
      <w:start w:val="1"/>
      <w:numFmt w:val="none"/>
      <w:lvlText w:val=""/>
      <w:lvlJc w:val="left"/>
      <w:pPr>
        <w:tabs>
          <w:tab w:val="num" w:pos="3288"/>
        </w:tabs>
        <w:ind w:left="3288" w:hanging="680"/>
      </w:pPr>
      <w:rPr>
        <w:rFonts w:cs="Times New Roman" w:hint="default"/>
      </w:r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907"/>
  <w:hyphenationZone w:val="425"/>
  <w:drawingGridHorizontalSpacing w:val="110"/>
  <w:displayHorizontalDrawingGridEvery w:val="2"/>
  <w:characterSpacingControl w:val="doNotCompress"/>
  <w:hdrShapeDefaults>
    <o:shapedefaults v:ext="edit" spidmax="21506"/>
  </w:hdrShapeDefaults>
  <w:footnotePr>
    <w:footnote w:id="-1"/>
    <w:footnote w:id="0"/>
    <w:footnote w:id="1"/>
  </w:footnotePr>
  <w:endnotePr>
    <w:endnote w:id="-1"/>
    <w:endnote w:id="0"/>
    <w:endnote w:id="1"/>
  </w:endnotePr>
  <w:compat>
    <w:useFELayout/>
  </w:compat>
  <w:rsids>
    <w:rsidRoot w:val="00605495"/>
    <w:rsid w:val="000003E6"/>
    <w:rsid w:val="000029BE"/>
    <w:rsid w:val="00005E8F"/>
    <w:rsid w:val="0001095F"/>
    <w:rsid w:val="00010F32"/>
    <w:rsid w:val="00010F6A"/>
    <w:rsid w:val="00012C44"/>
    <w:rsid w:val="00014692"/>
    <w:rsid w:val="000161B2"/>
    <w:rsid w:val="00027D45"/>
    <w:rsid w:val="00027F4F"/>
    <w:rsid w:val="0003064F"/>
    <w:rsid w:val="000330AD"/>
    <w:rsid w:val="00043E37"/>
    <w:rsid w:val="00046F19"/>
    <w:rsid w:val="00047C84"/>
    <w:rsid w:val="00056ACF"/>
    <w:rsid w:val="00061083"/>
    <w:rsid w:val="00061E1F"/>
    <w:rsid w:val="000621BA"/>
    <w:rsid w:val="000641A4"/>
    <w:rsid w:val="00064EF3"/>
    <w:rsid w:val="0007031E"/>
    <w:rsid w:val="00071EC0"/>
    <w:rsid w:val="00074E4C"/>
    <w:rsid w:val="00082E5C"/>
    <w:rsid w:val="00083884"/>
    <w:rsid w:val="00086833"/>
    <w:rsid w:val="00087FD1"/>
    <w:rsid w:val="0009163E"/>
    <w:rsid w:val="000924ED"/>
    <w:rsid w:val="000925D6"/>
    <w:rsid w:val="00092AC3"/>
    <w:rsid w:val="000A06DC"/>
    <w:rsid w:val="000A0BDE"/>
    <w:rsid w:val="000A232C"/>
    <w:rsid w:val="000A2C68"/>
    <w:rsid w:val="000B0B71"/>
    <w:rsid w:val="000B2061"/>
    <w:rsid w:val="000B290E"/>
    <w:rsid w:val="000C2B8D"/>
    <w:rsid w:val="000D178D"/>
    <w:rsid w:val="000E4AA3"/>
    <w:rsid w:val="000E578F"/>
    <w:rsid w:val="000F1CFA"/>
    <w:rsid w:val="000F5413"/>
    <w:rsid w:val="00100C33"/>
    <w:rsid w:val="001026B8"/>
    <w:rsid w:val="001136E3"/>
    <w:rsid w:val="00117A20"/>
    <w:rsid w:val="00120366"/>
    <w:rsid w:val="0012129A"/>
    <w:rsid w:val="001358D5"/>
    <w:rsid w:val="00140F6F"/>
    <w:rsid w:val="001414FA"/>
    <w:rsid w:val="00141779"/>
    <w:rsid w:val="00146574"/>
    <w:rsid w:val="001534D7"/>
    <w:rsid w:val="00164436"/>
    <w:rsid w:val="001653FE"/>
    <w:rsid w:val="00167E43"/>
    <w:rsid w:val="00174002"/>
    <w:rsid w:val="001748A0"/>
    <w:rsid w:val="00190B7A"/>
    <w:rsid w:val="00192FE3"/>
    <w:rsid w:val="00197EB9"/>
    <w:rsid w:val="001A227A"/>
    <w:rsid w:val="001A54BD"/>
    <w:rsid w:val="001B30FC"/>
    <w:rsid w:val="001C66B5"/>
    <w:rsid w:val="001C69E7"/>
    <w:rsid w:val="001C6C11"/>
    <w:rsid w:val="001C77F9"/>
    <w:rsid w:val="001D2B58"/>
    <w:rsid w:val="001D3905"/>
    <w:rsid w:val="001D6E08"/>
    <w:rsid w:val="001D733A"/>
    <w:rsid w:val="001E0BCE"/>
    <w:rsid w:val="001F046F"/>
    <w:rsid w:val="001F15DA"/>
    <w:rsid w:val="001F2797"/>
    <w:rsid w:val="001F37FE"/>
    <w:rsid w:val="001F40AD"/>
    <w:rsid w:val="001F5EBE"/>
    <w:rsid w:val="001F6D74"/>
    <w:rsid w:val="00200E64"/>
    <w:rsid w:val="002053BE"/>
    <w:rsid w:val="00205BA3"/>
    <w:rsid w:val="00205D3B"/>
    <w:rsid w:val="00207DA5"/>
    <w:rsid w:val="00211550"/>
    <w:rsid w:val="002239D0"/>
    <w:rsid w:val="00225811"/>
    <w:rsid w:val="00226847"/>
    <w:rsid w:val="002274DF"/>
    <w:rsid w:val="00227550"/>
    <w:rsid w:val="00230434"/>
    <w:rsid w:val="00252128"/>
    <w:rsid w:val="00256E64"/>
    <w:rsid w:val="00256ED1"/>
    <w:rsid w:val="00263F34"/>
    <w:rsid w:val="002656B4"/>
    <w:rsid w:val="00265EB7"/>
    <w:rsid w:val="00267665"/>
    <w:rsid w:val="00270C3C"/>
    <w:rsid w:val="00272335"/>
    <w:rsid w:val="002772E3"/>
    <w:rsid w:val="00282B64"/>
    <w:rsid w:val="0028346A"/>
    <w:rsid w:val="00286FD9"/>
    <w:rsid w:val="00290EC1"/>
    <w:rsid w:val="002A4760"/>
    <w:rsid w:val="002A4C14"/>
    <w:rsid w:val="002A6D9F"/>
    <w:rsid w:val="002A7B8D"/>
    <w:rsid w:val="002B150E"/>
    <w:rsid w:val="002B1F9E"/>
    <w:rsid w:val="002D000F"/>
    <w:rsid w:val="002D1557"/>
    <w:rsid w:val="002D43FD"/>
    <w:rsid w:val="002E050E"/>
    <w:rsid w:val="002E0860"/>
    <w:rsid w:val="002E3261"/>
    <w:rsid w:val="002E34B4"/>
    <w:rsid w:val="002E407C"/>
    <w:rsid w:val="002F1D1C"/>
    <w:rsid w:val="002F3A83"/>
    <w:rsid w:val="002F4289"/>
    <w:rsid w:val="002F530C"/>
    <w:rsid w:val="002F624A"/>
    <w:rsid w:val="003004E4"/>
    <w:rsid w:val="003143B1"/>
    <w:rsid w:val="00314C6D"/>
    <w:rsid w:val="00322533"/>
    <w:rsid w:val="003226C4"/>
    <w:rsid w:val="00327B79"/>
    <w:rsid w:val="003312CF"/>
    <w:rsid w:val="003312F3"/>
    <w:rsid w:val="00340462"/>
    <w:rsid w:val="00343EE9"/>
    <w:rsid w:val="003440FE"/>
    <w:rsid w:val="00347334"/>
    <w:rsid w:val="00355227"/>
    <w:rsid w:val="00355E2B"/>
    <w:rsid w:val="00362CC5"/>
    <w:rsid w:val="00364C8B"/>
    <w:rsid w:val="00366479"/>
    <w:rsid w:val="00367BC4"/>
    <w:rsid w:val="0037072A"/>
    <w:rsid w:val="00376F37"/>
    <w:rsid w:val="00384E8A"/>
    <w:rsid w:val="003858E5"/>
    <w:rsid w:val="00386090"/>
    <w:rsid w:val="00386FA6"/>
    <w:rsid w:val="00387B6D"/>
    <w:rsid w:val="00395B5C"/>
    <w:rsid w:val="00397A8D"/>
    <w:rsid w:val="003A0F53"/>
    <w:rsid w:val="003A2900"/>
    <w:rsid w:val="003B3C42"/>
    <w:rsid w:val="003B5991"/>
    <w:rsid w:val="003C2D2A"/>
    <w:rsid w:val="003C52D7"/>
    <w:rsid w:val="003D110C"/>
    <w:rsid w:val="003D4A84"/>
    <w:rsid w:val="003D6962"/>
    <w:rsid w:val="003E0CA0"/>
    <w:rsid w:val="003E43F9"/>
    <w:rsid w:val="003E52A8"/>
    <w:rsid w:val="003F2136"/>
    <w:rsid w:val="004042D5"/>
    <w:rsid w:val="00405FE9"/>
    <w:rsid w:val="004133DD"/>
    <w:rsid w:val="004144FF"/>
    <w:rsid w:val="00415A81"/>
    <w:rsid w:val="0041604D"/>
    <w:rsid w:val="00423072"/>
    <w:rsid w:val="00427EDB"/>
    <w:rsid w:val="00427FFC"/>
    <w:rsid w:val="00431311"/>
    <w:rsid w:val="00434732"/>
    <w:rsid w:val="00437DD0"/>
    <w:rsid w:val="00446BD1"/>
    <w:rsid w:val="00452522"/>
    <w:rsid w:val="00455C98"/>
    <w:rsid w:val="00455F76"/>
    <w:rsid w:val="00460F18"/>
    <w:rsid w:val="00461722"/>
    <w:rsid w:val="00461D64"/>
    <w:rsid w:val="00471B6E"/>
    <w:rsid w:val="00474ADC"/>
    <w:rsid w:val="00477147"/>
    <w:rsid w:val="00480A54"/>
    <w:rsid w:val="00482C52"/>
    <w:rsid w:val="00484388"/>
    <w:rsid w:val="0049348E"/>
    <w:rsid w:val="00496919"/>
    <w:rsid w:val="004A60CA"/>
    <w:rsid w:val="004A7732"/>
    <w:rsid w:val="004B089A"/>
    <w:rsid w:val="004B4E20"/>
    <w:rsid w:val="004B526D"/>
    <w:rsid w:val="004C65E0"/>
    <w:rsid w:val="004C6647"/>
    <w:rsid w:val="004C7D9C"/>
    <w:rsid w:val="004D0801"/>
    <w:rsid w:val="004D1B46"/>
    <w:rsid w:val="004D4DA4"/>
    <w:rsid w:val="004D76B9"/>
    <w:rsid w:val="004D7914"/>
    <w:rsid w:val="004E50B3"/>
    <w:rsid w:val="004E7C52"/>
    <w:rsid w:val="004F606D"/>
    <w:rsid w:val="004F736D"/>
    <w:rsid w:val="0050259C"/>
    <w:rsid w:val="005045FF"/>
    <w:rsid w:val="00506E48"/>
    <w:rsid w:val="00510260"/>
    <w:rsid w:val="00511451"/>
    <w:rsid w:val="0051282A"/>
    <w:rsid w:val="00514A76"/>
    <w:rsid w:val="00517FFE"/>
    <w:rsid w:val="00522633"/>
    <w:rsid w:val="00522716"/>
    <w:rsid w:val="00527A86"/>
    <w:rsid w:val="00530DAB"/>
    <w:rsid w:val="00535EC6"/>
    <w:rsid w:val="00536445"/>
    <w:rsid w:val="00553B83"/>
    <w:rsid w:val="0055690D"/>
    <w:rsid w:val="00564C8B"/>
    <w:rsid w:val="005844A3"/>
    <w:rsid w:val="005856FD"/>
    <w:rsid w:val="00585B35"/>
    <w:rsid w:val="00586849"/>
    <w:rsid w:val="00586D6B"/>
    <w:rsid w:val="00590143"/>
    <w:rsid w:val="00592D5E"/>
    <w:rsid w:val="00594D1C"/>
    <w:rsid w:val="005A4244"/>
    <w:rsid w:val="005A664C"/>
    <w:rsid w:val="005B0256"/>
    <w:rsid w:val="005B063C"/>
    <w:rsid w:val="005B4699"/>
    <w:rsid w:val="005B63AF"/>
    <w:rsid w:val="005B6A81"/>
    <w:rsid w:val="005B7006"/>
    <w:rsid w:val="005B7829"/>
    <w:rsid w:val="005C0619"/>
    <w:rsid w:val="005C092D"/>
    <w:rsid w:val="005D1E86"/>
    <w:rsid w:val="005D29D8"/>
    <w:rsid w:val="005D2D17"/>
    <w:rsid w:val="005D3D62"/>
    <w:rsid w:val="005D4BC9"/>
    <w:rsid w:val="005D7380"/>
    <w:rsid w:val="005D7506"/>
    <w:rsid w:val="005D7BE3"/>
    <w:rsid w:val="005E29E8"/>
    <w:rsid w:val="005F1DD5"/>
    <w:rsid w:val="005F2D08"/>
    <w:rsid w:val="005F6936"/>
    <w:rsid w:val="00602044"/>
    <w:rsid w:val="00603BD7"/>
    <w:rsid w:val="00603CE1"/>
    <w:rsid w:val="006044C8"/>
    <w:rsid w:val="00605495"/>
    <w:rsid w:val="0061447F"/>
    <w:rsid w:val="00616595"/>
    <w:rsid w:val="0061771D"/>
    <w:rsid w:val="00617CC8"/>
    <w:rsid w:val="00620124"/>
    <w:rsid w:val="00621912"/>
    <w:rsid w:val="00624BFE"/>
    <w:rsid w:val="0062605C"/>
    <w:rsid w:val="006262C4"/>
    <w:rsid w:val="00626F18"/>
    <w:rsid w:val="0063011F"/>
    <w:rsid w:val="006347CE"/>
    <w:rsid w:val="00635CCB"/>
    <w:rsid w:val="0063723F"/>
    <w:rsid w:val="00640555"/>
    <w:rsid w:val="00640C87"/>
    <w:rsid w:val="006500E9"/>
    <w:rsid w:val="00651982"/>
    <w:rsid w:val="00654E30"/>
    <w:rsid w:val="00661055"/>
    <w:rsid w:val="006613DC"/>
    <w:rsid w:val="00670B99"/>
    <w:rsid w:val="00670FBF"/>
    <w:rsid w:val="00677EC7"/>
    <w:rsid w:val="00682917"/>
    <w:rsid w:val="006840C6"/>
    <w:rsid w:val="00692E1B"/>
    <w:rsid w:val="006954BD"/>
    <w:rsid w:val="006A458E"/>
    <w:rsid w:val="006A7105"/>
    <w:rsid w:val="006A7273"/>
    <w:rsid w:val="006B1E45"/>
    <w:rsid w:val="006B218C"/>
    <w:rsid w:val="006B3F46"/>
    <w:rsid w:val="006B62EB"/>
    <w:rsid w:val="006C03B1"/>
    <w:rsid w:val="006D0FDF"/>
    <w:rsid w:val="006E0F76"/>
    <w:rsid w:val="006E2F6F"/>
    <w:rsid w:val="006E4482"/>
    <w:rsid w:val="006E4813"/>
    <w:rsid w:val="006F15FC"/>
    <w:rsid w:val="006F3523"/>
    <w:rsid w:val="006F358C"/>
    <w:rsid w:val="006F5EF0"/>
    <w:rsid w:val="00700F21"/>
    <w:rsid w:val="00714C2E"/>
    <w:rsid w:val="00717D8E"/>
    <w:rsid w:val="00720108"/>
    <w:rsid w:val="0072157B"/>
    <w:rsid w:val="007241E1"/>
    <w:rsid w:val="007330ED"/>
    <w:rsid w:val="00737F64"/>
    <w:rsid w:val="00741E2F"/>
    <w:rsid w:val="00743E11"/>
    <w:rsid w:val="007452E5"/>
    <w:rsid w:val="007455E1"/>
    <w:rsid w:val="00746203"/>
    <w:rsid w:val="00761CEE"/>
    <w:rsid w:val="00761FDA"/>
    <w:rsid w:val="00764877"/>
    <w:rsid w:val="0077053B"/>
    <w:rsid w:val="00774E46"/>
    <w:rsid w:val="00777FF1"/>
    <w:rsid w:val="0078214E"/>
    <w:rsid w:val="00785F17"/>
    <w:rsid w:val="007867AB"/>
    <w:rsid w:val="007A2228"/>
    <w:rsid w:val="007A3B97"/>
    <w:rsid w:val="007A4E36"/>
    <w:rsid w:val="007A7395"/>
    <w:rsid w:val="007B4989"/>
    <w:rsid w:val="007B6081"/>
    <w:rsid w:val="007B78A4"/>
    <w:rsid w:val="007C7C1A"/>
    <w:rsid w:val="007D0227"/>
    <w:rsid w:val="007D17F7"/>
    <w:rsid w:val="007D360E"/>
    <w:rsid w:val="007D6946"/>
    <w:rsid w:val="007E1E60"/>
    <w:rsid w:val="007E49B6"/>
    <w:rsid w:val="007E5218"/>
    <w:rsid w:val="007F46A8"/>
    <w:rsid w:val="007F544F"/>
    <w:rsid w:val="007F61E2"/>
    <w:rsid w:val="007F6F3A"/>
    <w:rsid w:val="008018AD"/>
    <w:rsid w:val="00804C64"/>
    <w:rsid w:val="00812C35"/>
    <w:rsid w:val="00815FA2"/>
    <w:rsid w:val="00820B92"/>
    <w:rsid w:val="00825B93"/>
    <w:rsid w:val="00830FCB"/>
    <w:rsid w:val="00832D2B"/>
    <w:rsid w:val="00835A22"/>
    <w:rsid w:val="00840ACB"/>
    <w:rsid w:val="00850A8C"/>
    <w:rsid w:val="00851B0C"/>
    <w:rsid w:val="00852EBF"/>
    <w:rsid w:val="0085695F"/>
    <w:rsid w:val="008636BC"/>
    <w:rsid w:val="00863FCC"/>
    <w:rsid w:val="00865DE8"/>
    <w:rsid w:val="00872A91"/>
    <w:rsid w:val="00873497"/>
    <w:rsid w:val="00874671"/>
    <w:rsid w:val="00880F5D"/>
    <w:rsid w:val="00882216"/>
    <w:rsid w:val="00883D78"/>
    <w:rsid w:val="008912FC"/>
    <w:rsid w:val="008963CD"/>
    <w:rsid w:val="008A0F98"/>
    <w:rsid w:val="008A6072"/>
    <w:rsid w:val="008C1316"/>
    <w:rsid w:val="008C51EC"/>
    <w:rsid w:val="008D357D"/>
    <w:rsid w:val="008D3FFD"/>
    <w:rsid w:val="008D77AB"/>
    <w:rsid w:val="008D780A"/>
    <w:rsid w:val="008E0797"/>
    <w:rsid w:val="008E409B"/>
    <w:rsid w:val="008E55DD"/>
    <w:rsid w:val="008E6F0E"/>
    <w:rsid w:val="00902FC2"/>
    <w:rsid w:val="0090544C"/>
    <w:rsid w:val="00905C14"/>
    <w:rsid w:val="00906E3E"/>
    <w:rsid w:val="00907E78"/>
    <w:rsid w:val="009116C2"/>
    <w:rsid w:val="009149D1"/>
    <w:rsid w:val="00916466"/>
    <w:rsid w:val="00916BF9"/>
    <w:rsid w:val="00917073"/>
    <w:rsid w:val="0091745A"/>
    <w:rsid w:val="009205B3"/>
    <w:rsid w:val="009209EB"/>
    <w:rsid w:val="009279B6"/>
    <w:rsid w:val="00933302"/>
    <w:rsid w:val="00933F40"/>
    <w:rsid w:val="00934448"/>
    <w:rsid w:val="00935BD7"/>
    <w:rsid w:val="009369F3"/>
    <w:rsid w:val="00936B85"/>
    <w:rsid w:val="009401AA"/>
    <w:rsid w:val="009415DF"/>
    <w:rsid w:val="00942D3C"/>
    <w:rsid w:val="009430D8"/>
    <w:rsid w:val="00943BDA"/>
    <w:rsid w:val="0094483B"/>
    <w:rsid w:val="009453CE"/>
    <w:rsid w:val="0094606C"/>
    <w:rsid w:val="0095170D"/>
    <w:rsid w:val="00952A2D"/>
    <w:rsid w:val="009531BB"/>
    <w:rsid w:val="00960658"/>
    <w:rsid w:val="009633F6"/>
    <w:rsid w:val="009647C7"/>
    <w:rsid w:val="00966787"/>
    <w:rsid w:val="00970D85"/>
    <w:rsid w:val="009721D7"/>
    <w:rsid w:val="009728C6"/>
    <w:rsid w:val="00973451"/>
    <w:rsid w:val="00986B3A"/>
    <w:rsid w:val="00986EAC"/>
    <w:rsid w:val="00987823"/>
    <w:rsid w:val="0099481E"/>
    <w:rsid w:val="00994ACB"/>
    <w:rsid w:val="00994DF2"/>
    <w:rsid w:val="009A0925"/>
    <w:rsid w:val="009A0E74"/>
    <w:rsid w:val="009A2ABB"/>
    <w:rsid w:val="009A40AB"/>
    <w:rsid w:val="009A62F8"/>
    <w:rsid w:val="009B3401"/>
    <w:rsid w:val="009C38AC"/>
    <w:rsid w:val="009C38D3"/>
    <w:rsid w:val="009C7F08"/>
    <w:rsid w:val="009D20DD"/>
    <w:rsid w:val="009D5FDE"/>
    <w:rsid w:val="009F067C"/>
    <w:rsid w:val="009F10B3"/>
    <w:rsid w:val="009F39F9"/>
    <w:rsid w:val="009F4B85"/>
    <w:rsid w:val="009F5D3F"/>
    <w:rsid w:val="00A02A74"/>
    <w:rsid w:val="00A03A09"/>
    <w:rsid w:val="00A04ADB"/>
    <w:rsid w:val="00A055D6"/>
    <w:rsid w:val="00A0759C"/>
    <w:rsid w:val="00A17A7C"/>
    <w:rsid w:val="00A21B5A"/>
    <w:rsid w:val="00A301EB"/>
    <w:rsid w:val="00A3080D"/>
    <w:rsid w:val="00A3794E"/>
    <w:rsid w:val="00A465F7"/>
    <w:rsid w:val="00A643FA"/>
    <w:rsid w:val="00A70EAF"/>
    <w:rsid w:val="00A75E26"/>
    <w:rsid w:val="00A76A64"/>
    <w:rsid w:val="00A873C1"/>
    <w:rsid w:val="00A92668"/>
    <w:rsid w:val="00A939D9"/>
    <w:rsid w:val="00AA56B2"/>
    <w:rsid w:val="00AA5F74"/>
    <w:rsid w:val="00AA7AF8"/>
    <w:rsid w:val="00AB03DE"/>
    <w:rsid w:val="00AB197C"/>
    <w:rsid w:val="00AB7EB9"/>
    <w:rsid w:val="00AB7FD5"/>
    <w:rsid w:val="00AC5282"/>
    <w:rsid w:val="00AC6F55"/>
    <w:rsid w:val="00AD2726"/>
    <w:rsid w:val="00AD35CA"/>
    <w:rsid w:val="00AD664B"/>
    <w:rsid w:val="00AE4385"/>
    <w:rsid w:val="00AF681B"/>
    <w:rsid w:val="00AF7D00"/>
    <w:rsid w:val="00B0328F"/>
    <w:rsid w:val="00B063A5"/>
    <w:rsid w:val="00B1760C"/>
    <w:rsid w:val="00B21A5C"/>
    <w:rsid w:val="00B21E6E"/>
    <w:rsid w:val="00B3127A"/>
    <w:rsid w:val="00B34592"/>
    <w:rsid w:val="00B525F2"/>
    <w:rsid w:val="00B56380"/>
    <w:rsid w:val="00B56F8C"/>
    <w:rsid w:val="00B60DCC"/>
    <w:rsid w:val="00B6428A"/>
    <w:rsid w:val="00B65514"/>
    <w:rsid w:val="00B6738E"/>
    <w:rsid w:val="00B67474"/>
    <w:rsid w:val="00B67552"/>
    <w:rsid w:val="00B82CE4"/>
    <w:rsid w:val="00B85C7B"/>
    <w:rsid w:val="00B85DDF"/>
    <w:rsid w:val="00B901A0"/>
    <w:rsid w:val="00B976E2"/>
    <w:rsid w:val="00BA0138"/>
    <w:rsid w:val="00BA2665"/>
    <w:rsid w:val="00BA34FA"/>
    <w:rsid w:val="00BA5474"/>
    <w:rsid w:val="00BB1FF1"/>
    <w:rsid w:val="00BB22EC"/>
    <w:rsid w:val="00BB66EB"/>
    <w:rsid w:val="00BC1D9B"/>
    <w:rsid w:val="00BC49A5"/>
    <w:rsid w:val="00BC5588"/>
    <w:rsid w:val="00BC5B02"/>
    <w:rsid w:val="00BC5EE8"/>
    <w:rsid w:val="00BD1DFB"/>
    <w:rsid w:val="00BD1E4D"/>
    <w:rsid w:val="00BD5877"/>
    <w:rsid w:val="00BE0326"/>
    <w:rsid w:val="00BE47B3"/>
    <w:rsid w:val="00BE634E"/>
    <w:rsid w:val="00BE7B91"/>
    <w:rsid w:val="00BF468A"/>
    <w:rsid w:val="00BF74C2"/>
    <w:rsid w:val="00BF768F"/>
    <w:rsid w:val="00C032B1"/>
    <w:rsid w:val="00C0733A"/>
    <w:rsid w:val="00C0764C"/>
    <w:rsid w:val="00C12E6E"/>
    <w:rsid w:val="00C13128"/>
    <w:rsid w:val="00C139DE"/>
    <w:rsid w:val="00C142FE"/>
    <w:rsid w:val="00C2683A"/>
    <w:rsid w:val="00C341C8"/>
    <w:rsid w:val="00C430C9"/>
    <w:rsid w:val="00C45A57"/>
    <w:rsid w:val="00C4610C"/>
    <w:rsid w:val="00C50AF5"/>
    <w:rsid w:val="00C57EFE"/>
    <w:rsid w:val="00C60C07"/>
    <w:rsid w:val="00C61CCD"/>
    <w:rsid w:val="00C6402D"/>
    <w:rsid w:val="00C64869"/>
    <w:rsid w:val="00C65B96"/>
    <w:rsid w:val="00C65F72"/>
    <w:rsid w:val="00C72273"/>
    <w:rsid w:val="00C73070"/>
    <w:rsid w:val="00C77126"/>
    <w:rsid w:val="00C822DC"/>
    <w:rsid w:val="00C86206"/>
    <w:rsid w:val="00C86379"/>
    <w:rsid w:val="00C92176"/>
    <w:rsid w:val="00C947F3"/>
    <w:rsid w:val="00CA0C03"/>
    <w:rsid w:val="00CA1219"/>
    <w:rsid w:val="00CA22BA"/>
    <w:rsid w:val="00CA5212"/>
    <w:rsid w:val="00CA60CF"/>
    <w:rsid w:val="00CB22B2"/>
    <w:rsid w:val="00CB2F74"/>
    <w:rsid w:val="00CB3521"/>
    <w:rsid w:val="00CB571C"/>
    <w:rsid w:val="00CB62CD"/>
    <w:rsid w:val="00CC10D2"/>
    <w:rsid w:val="00CC193A"/>
    <w:rsid w:val="00CC224D"/>
    <w:rsid w:val="00CC369A"/>
    <w:rsid w:val="00CC7BB7"/>
    <w:rsid w:val="00CD556E"/>
    <w:rsid w:val="00CD6EEC"/>
    <w:rsid w:val="00CE629B"/>
    <w:rsid w:val="00CF17E3"/>
    <w:rsid w:val="00CF3C15"/>
    <w:rsid w:val="00CF7AE0"/>
    <w:rsid w:val="00D021B7"/>
    <w:rsid w:val="00D077C8"/>
    <w:rsid w:val="00D1370D"/>
    <w:rsid w:val="00D13B72"/>
    <w:rsid w:val="00D1436E"/>
    <w:rsid w:val="00D16702"/>
    <w:rsid w:val="00D16E0C"/>
    <w:rsid w:val="00D21F8B"/>
    <w:rsid w:val="00D31ED9"/>
    <w:rsid w:val="00D464EB"/>
    <w:rsid w:val="00D536F3"/>
    <w:rsid w:val="00D704BF"/>
    <w:rsid w:val="00D77411"/>
    <w:rsid w:val="00D85260"/>
    <w:rsid w:val="00D918A5"/>
    <w:rsid w:val="00D96445"/>
    <w:rsid w:val="00D97A0B"/>
    <w:rsid w:val="00DA2C02"/>
    <w:rsid w:val="00DB2EBB"/>
    <w:rsid w:val="00DB3A8E"/>
    <w:rsid w:val="00DB6909"/>
    <w:rsid w:val="00DC2CA2"/>
    <w:rsid w:val="00DD0B43"/>
    <w:rsid w:val="00DE2BA4"/>
    <w:rsid w:val="00DF28FA"/>
    <w:rsid w:val="00DF7142"/>
    <w:rsid w:val="00E0116F"/>
    <w:rsid w:val="00E0372A"/>
    <w:rsid w:val="00E067F7"/>
    <w:rsid w:val="00E13F76"/>
    <w:rsid w:val="00E20E7A"/>
    <w:rsid w:val="00E216D6"/>
    <w:rsid w:val="00E26FA8"/>
    <w:rsid w:val="00E33F8E"/>
    <w:rsid w:val="00E35730"/>
    <w:rsid w:val="00E362CB"/>
    <w:rsid w:val="00E37F38"/>
    <w:rsid w:val="00E411B6"/>
    <w:rsid w:val="00E43983"/>
    <w:rsid w:val="00E44A9B"/>
    <w:rsid w:val="00E5061B"/>
    <w:rsid w:val="00E51FFA"/>
    <w:rsid w:val="00E523B3"/>
    <w:rsid w:val="00E534C5"/>
    <w:rsid w:val="00E55F39"/>
    <w:rsid w:val="00E562A4"/>
    <w:rsid w:val="00E72322"/>
    <w:rsid w:val="00E7425E"/>
    <w:rsid w:val="00E91BAF"/>
    <w:rsid w:val="00EA0362"/>
    <w:rsid w:val="00EA329E"/>
    <w:rsid w:val="00EA437A"/>
    <w:rsid w:val="00EB241B"/>
    <w:rsid w:val="00EB35D1"/>
    <w:rsid w:val="00EB5A9B"/>
    <w:rsid w:val="00EB7F87"/>
    <w:rsid w:val="00EC24FC"/>
    <w:rsid w:val="00EC34DA"/>
    <w:rsid w:val="00ED69F4"/>
    <w:rsid w:val="00EE0B7F"/>
    <w:rsid w:val="00EE464A"/>
    <w:rsid w:val="00EE49BA"/>
    <w:rsid w:val="00EE57EB"/>
    <w:rsid w:val="00EE589B"/>
    <w:rsid w:val="00EE5FFE"/>
    <w:rsid w:val="00EE674A"/>
    <w:rsid w:val="00EE7DD9"/>
    <w:rsid w:val="00F044E8"/>
    <w:rsid w:val="00F05BE2"/>
    <w:rsid w:val="00F07B27"/>
    <w:rsid w:val="00F13105"/>
    <w:rsid w:val="00F22896"/>
    <w:rsid w:val="00F24BCD"/>
    <w:rsid w:val="00F304D5"/>
    <w:rsid w:val="00F316A9"/>
    <w:rsid w:val="00F316F1"/>
    <w:rsid w:val="00F3329D"/>
    <w:rsid w:val="00F35DCA"/>
    <w:rsid w:val="00F37A1C"/>
    <w:rsid w:val="00F40B09"/>
    <w:rsid w:val="00F433C7"/>
    <w:rsid w:val="00F436C2"/>
    <w:rsid w:val="00F57F08"/>
    <w:rsid w:val="00F645FA"/>
    <w:rsid w:val="00F651CA"/>
    <w:rsid w:val="00F71DF6"/>
    <w:rsid w:val="00F72B47"/>
    <w:rsid w:val="00F8297C"/>
    <w:rsid w:val="00F85F95"/>
    <w:rsid w:val="00F87187"/>
    <w:rsid w:val="00F90787"/>
    <w:rsid w:val="00F922A2"/>
    <w:rsid w:val="00F96DAD"/>
    <w:rsid w:val="00FA301F"/>
    <w:rsid w:val="00FA43A4"/>
    <w:rsid w:val="00FA4EDB"/>
    <w:rsid w:val="00FB0236"/>
    <w:rsid w:val="00FB1DA0"/>
    <w:rsid w:val="00FB79F9"/>
    <w:rsid w:val="00FB7DE7"/>
    <w:rsid w:val="00FC1CFE"/>
    <w:rsid w:val="00FC4AA9"/>
    <w:rsid w:val="00FC776C"/>
    <w:rsid w:val="00FD6D94"/>
    <w:rsid w:val="00FE06B6"/>
    <w:rsid w:val="00FE4CDB"/>
    <w:rsid w:val="00FE7836"/>
    <w:rsid w:val="00FF18CE"/>
    <w:rsid w:val="00FF63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qFormat="1"/>
    <w:lsdException w:name="heading 3" w:qFormat="1"/>
    <w:lsdException w:name="heading 4" w:qFormat="1"/>
    <w:lsdException w:name="heading 5" w:uiPriority="2"/>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 w:qFormat="1"/>
    <w:lsdException w:name="toc 4" w:uiPriority="3"/>
    <w:lsdException w:name="toc 5" w:uiPriority="3"/>
    <w:lsdException w:name="toc 6" w:uiPriority="3"/>
    <w:lsdException w:name="toc 7" w:uiPriority="3"/>
    <w:lsdException w:name="toc 8" w:uiPriority="3"/>
    <w:lsdException w:name="toc 9" w:uiPriority="3"/>
    <w:lsdException w:name="Normal Indent" w:uiPriority="0"/>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 w:qFormat="1"/>
  </w:latentStyles>
  <w:style w:type="paragraph" w:default="1" w:styleId="Normln">
    <w:name w:val="Normal"/>
    <w:qFormat/>
    <w:rsid w:val="00F316F1"/>
  </w:style>
  <w:style w:type="paragraph" w:styleId="Nadpis1">
    <w:name w:val="heading 1"/>
    <w:basedOn w:val="Normln"/>
    <w:next w:val="Normln"/>
    <w:link w:val="Nadpis1Char"/>
    <w:uiPriority w:val="2"/>
    <w:qFormat/>
    <w:rsid w:val="0050259C"/>
    <w:pPr>
      <w:keepNext/>
      <w:keepLines/>
      <w:numPr>
        <w:numId w:val="2"/>
      </w:numPr>
      <w:spacing w:before="100" w:after="40"/>
      <w:ind w:left="454" w:hanging="454"/>
      <w:outlineLvl w:val="0"/>
    </w:pPr>
    <w:rPr>
      <w:rFonts w:eastAsiaTheme="majorEastAsia" w:cstheme="majorBidi"/>
      <w:b/>
      <w:bCs/>
      <w:spacing w:val="6"/>
      <w:sz w:val="28"/>
      <w:szCs w:val="28"/>
    </w:rPr>
  </w:style>
  <w:style w:type="paragraph" w:styleId="Nadpis2">
    <w:name w:val="heading 2"/>
    <w:aliases w:val="2,sub-sect,h2"/>
    <w:basedOn w:val="Nadpis1"/>
    <w:next w:val="Normln"/>
    <w:link w:val="Nadpis2Char"/>
    <w:uiPriority w:val="99"/>
    <w:unhideWhenUsed/>
    <w:qFormat/>
    <w:rsid w:val="00661055"/>
    <w:pPr>
      <w:widowControl w:val="0"/>
      <w:numPr>
        <w:ilvl w:val="1"/>
        <w:numId w:val="5"/>
      </w:numPr>
      <w:spacing w:before="120" w:after="120" w:line="260" w:lineRule="exact"/>
      <w:jc w:val="both"/>
      <w:outlineLvl w:val="1"/>
    </w:pPr>
    <w:rPr>
      <w:rFonts w:eastAsiaTheme="minorEastAsia" w:cstheme="minorBidi"/>
      <w:bCs w:val="0"/>
      <w:color w:val="000000" w:themeColor="text1"/>
      <w:sz w:val="26"/>
      <w:szCs w:val="26"/>
    </w:rPr>
  </w:style>
  <w:style w:type="paragraph" w:styleId="Nadpis3">
    <w:name w:val="heading 3"/>
    <w:aliases w:val="h3"/>
    <w:basedOn w:val="Nadpis2"/>
    <w:next w:val="Normln"/>
    <w:link w:val="Nadpis3Char"/>
    <w:uiPriority w:val="99"/>
    <w:unhideWhenUsed/>
    <w:qFormat/>
    <w:rsid w:val="00661055"/>
    <w:pPr>
      <w:numPr>
        <w:ilvl w:val="2"/>
      </w:numPr>
      <w:outlineLvl w:val="2"/>
    </w:pPr>
    <w:rPr>
      <w:sz w:val="24"/>
      <w:szCs w:val="24"/>
    </w:rPr>
  </w:style>
  <w:style w:type="paragraph" w:styleId="Nadpis4">
    <w:name w:val="heading 4"/>
    <w:aliases w:val="h4,smlouva Char Char,smlouva"/>
    <w:basedOn w:val="Normln"/>
    <w:next w:val="Normln"/>
    <w:link w:val="Nadpis4Char"/>
    <w:uiPriority w:val="99"/>
    <w:unhideWhenUsed/>
    <w:qFormat/>
    <w:rsid w:val="00046F19"/>
    <w:pPr>
      <w:keepNext/>
      <w:keepLines/>
      <w:numPr>
        <w:ilvl w:val="3"/>
        <w:numId w:val="5"/>
      </w:numPr>
      <w:spacing w:after="120"/>
      <w:outlineLvl w:val="3"/>
    </w:pPr>
    <w:rPr>
      <w:rFonts w:eastAsiaTheme="majorEastAsia" w:cstheme="majorBidi"/>
      <w:bCs/>
      <w:iCs/>
      <w:color w:val="000000" w:themeColor="text1"/>
    </w:rPr>
  </w:style>
  <w:style w:type="paragraph" w:styleId="Nadpis5">
    <w:name w:val="heading 5"/>
    <w:basedOn w:val="Normln"/>
    <w:next w:val="Normln"/>
    <w:link w:val="Nadpis5Char"/>
    <w:uiPriority w:val="2"/>
    <w:unhideWhenUsed/>
    <w:rsid w:val="00850A8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Lev 6,- (a),(b),- (a)1,(b)1,Legal Level 1.,NÁŠ STYL"/>
    <w:basedOn w:val="Normln"/>
    <w:next w:val="Normln"/>
    <w:link w:val="Nadpis6Char"/>
    <w:uiPriority w:val="99"/>
    <w:unhideWhenUsed/>
    <w:qFormat/>
    <w:rsid w:val="00850A8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aliases w:val="Lev 7,Legal Level 1.1."/>
    <w:basedOn w:val="Normln"/>
    <w:next w:val="Normln"/>
    <w:link w:val="Nadpis7Char"/>
    <w:uiPriority w:val="99"/>
    <w:unhideWhenUsed/>
    <w:qFormat/>
    <w:rsid w:val="00850A8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aliases w:val="Lev 8,Legal Level 1.1.1."/>
    <w:basedOn w:val="Normln"/>
    <w:next w:val="Normln"/>
    <w:link w:val="Nadpis8Char"/>
    <w:uiPriority w:val="99"/>
    <w:unhideWhenUsed/>
    <w:qFormat/>
    <w:rsid w:val="00850A8C"/>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aliases w:val="Legal Level 1.1.1.1."/>
    <w:basedOn w:val="Normln"/>
    <w:next w:val="Normln"/>
    <w:link w:val="Nadpis9Char"/>
    <w:uiPriority w:val="99"/>
    <w:unhideWhenUsed/>
    <w:qFormat/>
    <w:rsid w:val="00850A8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D4A8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4A84"/>
    <w:rPr>
      <w:rFonts w:ascii="Tahoma" w:hAnsi="Tahoma" w:cs="Tahoma"/>
      <w:sz w:val="16"/>
      <w:szCs w:val="16"/>
    </w:rPr>
  </w:style>
  <w:style w:type="paragraph" w:styleId="Zhlav">
    <w:name w:val="header"/>
    <w:basedOn w:val="Normln"/>
    <w:link w:val="ZhlavChar"/>
    <w:uiPriority w:val="99"/>
    <w:unhideWhenUsed/>
    <w:rsid w:val="003D4A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4A84"/>
  </w:style>
  <w:style w:type="paragraph" w:styleId="Zpat">
    <w:name w:val="footer"/>
    <w:basedOn w:val="Normln"/>
    <w:link w:val="ZpatChar"/>
    <w:uiPriority w:val="99"/>
    <w:unhideWhenUsed/>
    <w:rsid w:val="003D4A84"/>
    <w:pPr>
      <w:tabs>
        <w:tab w:val="center" w:pos="4536"/>
        <w:tab w:val="right" w:pos="9072"/>
      </w:tabs>
      <w:spacing w:after="0" w:line="240" w:lineRule="auto"/>
    </w:pPr>
  </w:style>
  <w:style w:type="character" w:customStyle="1" w:styleId="ZpatChar">
    <w:name w:val="Zápatí Char"/>
    <w:basedOn w:val="Standardnpsmoodstavce"/>
    <w:link w:val="Zpat"/>
    <w:uiPriority w:val="99"/>
    <w:rsid w:val="003D4A84"/>
  </w:style>
  <w:style w:type="paragraph" w:customStyle="1" w:styleId="Zkladnodstavec">
    <w:name w:val="[Základní odstavec]"/>
    <w:basedOn w:val="Normln"/>
    <w:uiPriority w:val="99"/>
    <w:rsid w:val="003D4A8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ezmezer">
    <w:name w:val="No Spacing"/>
    <w:link w:val="BezmezerChar"/>
    <w:qFormat/>
    <w:rsid w:val="00511451"/>
    <w:pPr>
      <w:spacing w:after="0" w:line="240" w:lineRule="auto"/>
    </w:pPr>
    <w:rPr>
      <w:sz w:val="20"/>
    </w:rPr>
  </w:style>
  <w:style w:type="character" w:customStyle="1" w:styleId="BezmezerChar">
    <w:name w:val="Bez mezer Char"/>
    <w:basedOn w:val="Standardnpsmoodstavce"/>
    <w:link w:val="Bezmezer"/>
    <w:rsid w:val="00511451"/>
    <w:rPr>
      <w:rFonts w:eastAsiaTheme="minorEastAsia"/>
      <w:sz w:val="20"/>
      <w:lang w:eastAsia="cs-CZ"/>
    </w:rPr>
  </w:style>
  <w:style w:type="character" w:customStyle="1" w:styleId="Nadpis1Char">
    <w:name w:val="Nadpis 1 Char"/>
    <w:basedOn w:val="Standardnpsmoodstavce"/>
    <w:link w:val="Nadpis1"/>
    <w:uiPriority w:val="2"/>
    <w:rsid w:val="0050259C"/>
    <w:rPr>
      <w:rFonts w:eastAsiaTheme="majorEastAsia" w:cstheme="majorBidi"/>
      <w:b/>
      <w:bCs/>
      <w:spacing w:val="6"/>
      <w:sz w:val="28"/>
      <w:szCs w:val="28"/>
    </w:rPr>
  </w:style>
  <w:style w:type="paragraph" w:styleId="Nzev">
    <w:name w:val="Title"/>
    <w:basedOn w:val="Normln"/>
    <w:next w:val="Normln"/>
    <w:link w:val="NzevChar"/>
    <w:uiPriority w:val="1"/>
    <w:qFormat/>
    <w:rsid w:val="007452E5"/>
    <w:pPr>
      <w:spacing w:after="300" w:line="240" w:lineRule="auto"/>
      <w:contextualSpacing/>
      <w:jc w:val="center"/>
    </w:pPr>
    <w:rPr>
      <w:rFonts w:eastAsiaTheme="majorEastAsia" w:cstheme="majorBidi"/>
      <w:kern w:val="28"/>
      <w:sz w:val="76"/>
      <w:szCs w:val="52"/>
    </w:rPr>
  </w:style>
  <w:style w:type="character" w:customStyle="1" w:styleId="NzevChar">
    <w:name w:val="Název Char"/>
    <w:basedOn w:val="Standardnpsmoodstavce"/>
    <w:link w:val="Nzev"/>
    <w:uiPriority w:val="1"/>
    <w:rsid w:val="00F57F08"/>
    <w:rPr>
      <w:rFonts w:eastAsiaTheme="majorEastAsia" w:cstheme="majorBidi"/>
      <w:kern w:val="28"/>
      <w:sz w:val="76"/>
      <w:szCs w:val="52"/>
    </w:rPr>
  </w:style>
  <w:style w:type="character" w:customStyle="1" w:styleId="Nadpis2Char">
    <w:name w:val="Nadpis 2 Char"/>
    <w:aliases w:val="2 Char,sub-sect Char,h2 Char"/>
    <w:basedOn w:val="Standardnpsmoodstavce"/>
    <w:link w:val="Nadpis2"/>
    <w:uiPriority w:val="99"/>
    <w:rsid w:val="00661055"/>
    <w:rPr>
      <w:b/>
      <w:color w:val="000000" w:themeColor="text1"/>
      <w:spacing w:val="6"/>
      <w:sz w:val="26"/>
      <w:szCs w:val="26"/>
    </w:rPr>
  </w:style>
  <w:style w:type="character" w:customStyle="1" w:styleId="Nadpis3Char">
    <w:name w:val="Nadpis 3 Char"/>
    <w:aliases w:val="h3 Char"/>
    <w:basedOn w:val="Standardnpsmoodstavce"/>
    <w:link w:val="Nadpis3"/>
    <w:uiPriority w:val="99"/>
    <w:rsid w:val="00661055"/>
    <w:rPr>
      <w:b/>
      <w:color w:val="000000" w:themeColor="text1"/>
      <w:spacing w:val="6"/>
      <w:sz w:val="24"/>
      <w:szCs w:val="24"/>
    </w:rPr>
  </w:style>
  <w:style w:type="character" w:customStyle="1" w:styleId="Nadpis4Char">
    <w:name w:val="Nadpis 4 Char"/>
    <w:aliases w:val="h4 Char,smlouva Char Char Char,smlouva Char"/>
    <w:basedOn w:val="Standardnpsmoodstavce"/>
    <w:link w:val="Nadpis4"/>
    <w:uiPriority w:val="99"/>
    <w:rsid w:val="00F57F08"/>
    <w:rPr>
      <w:rFonts w:eastAsiaTheme="majorEastAsia" w:cstheme="majorBidi"/>
      <w:bCs/>
      <w:iCs/>
      <w:color w:val="000000" w:themeColor="text1"/>
    </w:rPr>
  </w:style>
  <w:style w:type="character" w:customStyle="1" w:styleId="Nadpis5Char">
    <w:name w:val="Nadpis 5 Char"/>
    <w:basedOn w:val="Standardnpsmoodstavce"/>
    <w:link w:val="Nadpis5"/>
    <w:uiPriority w:val="2"/>
    <w:rsid w:val="00F57F08"/>
    <w:rPr>
      <w:rFonts w:asciiTheme="majorHAnsi" w:eastAsiaTheme="majorEastAsia" w:hAnsiTheme="majorHAnsi" w:cstheme="majorBidi"/>
      <w:color w:val="243F60" w:themeColor="accent1" w:themeShade="7F"/>
    </w:rPr>
  </w:style>
  <w:style w:type="character" w:customStyle="1" w:styleId="Nadpis6Char">
    <w:name w:val="Nadpis 6 Char"/>
    <w:aliases w:val="Lev 6 Char,- (a) Char,(b) Char,- (a)1 Char,(b)1 Char,Legal Level 1. Char,NÁŠ STYL Char"/>
    <w:basedOn w:val="Standardnpsmoodstavce"/>
    <w:link w:val="Nadpis6"/>
    <w:uiPriority w:val="99"/>
    <w:rsid w:val="00F57F08"/>
    <w:rPr>
      <w:rFonts w:asciiTheme="majorHAnsi" w:eastAsiaTheme="majorEastAsia" w:hAnsiTheme="majorHAnsi" w:cstheme="majorBidi"/>
      <w:i/>
      <w:iCs/>
      <w:color w:val="243F60" w:themeColor="accent1" w:themeShade="7F"/>
    </w:rPr>
  </w:style>
  <w:style w:type="character" w:customStyle="1" w:styleId="Nadpis7Char">
    <w:name w:val="Nadpis 7 Char"/>
    <w:aliases w:val="Lev 7 Char,Legal Level 1.1. Char"/>
    <w:basedOn w:val="Standardnpsmoodstavce"/>
    <w:link w:val="Nadpis7"/>
    <w:uiPriority w:val="99"/>
    <w:rsid w:val="00F57F08"/>
    <w:rPr>
      <w:rFonts w:asciiTheme="majorHAnsi" w:eastAsiaTheme="majorEastAsia" w:hAnsiTheme="majorHAnsi" w:cstheme="majorBidi"/>
      <w:i/>
      <w:iCs/>
      <w:color w:val="404040" w:themeColor="text1" w:themeTint="BF"/>
    </w:rPr>
  </w:style>
  <w:style w:type="character" w:customStyle="1" w:styleId="Nadpis8Char">
    <w:name w:val="Nadpis 8 Char"/>
    <w:aliases w:val="Lev 8 Char,Legal Level 1.1.1. Char"/>
    <w:basedOn w:val="Standardnpsmoodstavce"/>
    <w:link w:val="Nadpis8"/>
    <w:uiPriority w:val="99"/>
    <w:rsid w:val="00F57F08"/>
    <w:rPr>
      <w:rFonts w:asciiTheme="majorHAnsi" w:eastAsiaTheme="majorEastAsia" w:hAnsiTheme="majorHAnsi" w:cstheme="majorBidi"/>
      <w:color w:val="404040" w:themeColor="text1" w:themeTint="BF"/>
      <w:szCs w:val="20"/>
    </w:rPr>
  </w:style>
  <w:style w:type="character" w:customStyle="1" w:styleId="Nadpis9Char">
    <w:name w:val="Nadpis 9 Char"/>
    <w:aliases w:val="Legal Level 1.1.1.1. Char"/>
    <w:basedOn w:val="Standardnpsmoodstavce"/>
    <w:link w:val="Nadpis9"/>
    <w:uiPriority w:val="99"/>
    <w:rsid w:val="00F57F08"/>
    <w:rPr>
      <w:rFonts w:asciiTheme="majorHAnsi" w:eastAsiaTheme="majorEastAsia" w:hAnsiTheme="majorHAnsi" w:cstheme="majorBidi"/>
      <w:i/>
      <w:iCs/>
      <w:color w:val="404040" w:themeColor="text1" w:themeTint="BF"/>
      <w:szCs w:val="20"/>
    </w:rPr>
  </w:style>
  <w:style w:type="paragraph" w:styleId="Podtitul">
    <w:name w:val="Subtitle"/>
    <w:basedOn w:val="Normln"/>
    <w:next w:val="Normln"/>
    <w:link w:val="PodtitulChar"/>
    <w:uiPriority w:val="1"/>
    <w:qFormat/>
    <w:rsid w:val="00804C64"/>
    <w:pPr>
      <w:numPr>
        <w:ilvl w:val="1"/>
      </w:numPr>
      <w:jc w:val="center"/>
    </w:pPr>
    <w:rPr>
      <w:rFonts w:eastAsiaTheme="majorEastAsia" w:cstheme="majorBidi"/>
      <w:iCs/>
      <w:caps/>
      <w:color w:val="ED174F"/>
      <w:spacing w:val="30"/>
      <w:sz w:val="32"/>
      <w:szCs w:val="24"/>
    </w:rPr>
  </w:style>
  <w:style w:type="character" w:customStyle="1" w:styleId="PodtitulChar">
    <w:name w:val="Podtitul Char"/>
    <w:basedOn w:val="Standardnpsmoodstavce"/>
    <w:link w:val="Podtitul"/>
    <w:uiPriority w:val="1"/>
    <w:rsid w:val="00F57F08"/>
    <w:rPr>
      <w:rFonts w:eastAsiaTheme="majorEastAsia" w:cstheme="majorBidi"/>
      <w:iCs/>
      <w:caps/>
      <w:color w:val="ED174F"/>
      <w:spacing w:val="30"/>
      <w:sz w:val="32"/>
      <w:szCs w:val="24"/>
    </w:rPr>
  </w:style>
  <w:style w:type="paragraph" w:customStyle="1" w:styleId="obsah">
    <w:name w:val="obsah"/>
    <w:link w:val="obsahChar"/>
    <w:qFormat/>
    <w:rsid w:val="00B6738E"/>
    <w:pPr>
      <w:spacing w:after="40"/>
    </w:pPr>
    <w:rPr>
      <w:rFonts w:ascii="Arial" w:eastAsiaTheme="majorEastAsia" w:hAnsi="Arial" w:cstheme="majorBidi"/>
      <w:iCs/>
      <w:spacing w:val="15"/>
      <w:sz w:val="18"/>
      <w:szCs w:val="24"/>
    </w:rPr>
  </w:style>
  <w:style w:type="table" w:styleId="Mkatabulky">
    <w:name w:val="Table Grid"/>
    <w:basedOn w:val="Normlntabulka"/>
    <w:uiPriority w:val="59"/>
    <w:rsid w:val="00CB2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nhideWhenUsed/>
    <w:rsid w:val="005B4699"/>
    <w:rPr>
      <w:color w:val="0000FF" w:themeColor="hyperlink"/>
      <w:u w:val="single"/>
    </w:rPr>
  </w:style>
  <w:style w:type="character" w:styleId="Sledovanodkaz">
    <w:name w:val="FollowedHyperlink"/>
    <w:basedOn w:val="Standardnpsmoodstavce"/>
    <w:uiPriority w:val="99"/>
    <w:semiHidden/>
    <w:unhideWhenUsed/>
    <w:rsid w:val="001E0BCE"/>
    <w:rPr>
      <w:color w:val="800080" w:themeColor="followedHyperlink"/>
      <w:u w:val="single"/>
    </w:rPr>
  </w:style>
  <w:style w:type="character" w:styleId="Zvraznn">
    <w:name w:val="Emphasis"/>
    <w:basedOn w:val="Standardnpsmoodstavce"/>
    <w:uiPriority w:val="20"/>
    <w:rsid w:val="0063011F"/>
    <w:rPr>
      <w:i/>
      <w:iCs/>
    </w:rPr>
  </w:style>
  <w:style w:type="character" w:styleId="Siln">
    <w:name w:val="Strong"/>
    <w:basedOn w:val="Standardnpsmoodstavce"/>
    <w:uiPriority w:val="22"/>
    <w:qFormat/>
    <w:rsid w:val="009116C2"/>
    <w:rPr>
      <w:b/>
      <w:bCs/>
    </w:rPr>
  </w:style>
  <w:style w:type="paragraph" w:customStyle="1" w:styleId="ZpracovalaDatum">
    <w:name w:val="Zpracoval a Datum"/>
    <w:basedOn w:val="Normln"/>
    <w:link w:val="ZpracovalaDatumChar"/>
    <w:uiPriority w:val="5"/>
    <w:qFormat/>
    <w:rsid w:val="005B6A81"/>
    <w:pPr>
      <w:framePr w:hSpace="141" w:wrap="around" w:vAnchor="page" w:hAnchor="margin" w:y="14813"/>
      <w:spacing w:after="40"/>
      <w:jc w:val="center"/>
    </w:pPr>
    <w:rPr>
      <w:b/>
      <w:sz w:val="24"/>
      <w:szCs w:val="24"/>
    </w:rPr>
  </w:style>
  <w:style w:type="paragraph" w:customStyle="1" w:styleId="Hlavikatabulky">
    <w:name w:val="Hlavička tabulky"/>
    <w:basedOn w:val="obsah"/>
    <w:link w:val="HlavikatabulkyChar"/>
    <w:uiPriority w:val="6"/>
    <w:qFormat/>
    <w:rsid w:val="00F57F08"/>
    <w:pPr>
      <w:spacing w:line="240" w:lineRule="auto"/>
    </w:pPr>
    <w:rPr>
      <w:rFonts w:asciiTheme="minorHAnsi" w:hAnsiTheme="minorHAnsi"/>
      <w:b/>
      <w:color w:val="FFFFFF" w:themeColor="background1"/>
      <w:sz w:val="20"/>
      <w:szCs w:val="20"/>
    </w:rPr>
  </w:style>
  <w:style w:type="paragraph" w:styleId="Obsah1">
    <w:name w:val="toc 1"/>
    <w:basedOn w:val="Normln"/>
    <w:next w:val="Normln"/>
    <w:autoRedefine/>
    <w:uiPriority w:val="39"/>
    <w:unhideWhenUsed/>
    <w:qFormat/>
    <w:rsid w:val="0063011F"/>
    <w:pPr>
      <w:tabs>
        <w:tab w:val="left" w:pos="440"/>
        <w:tab w:val="right" w:leader="dot" w:pos="9628"/>
      </w:tabs>
      <w:spacing w:before="100" w:after="40"/>
      <w:ind w:left="357" w:hanging="357"/>
    </w:pPr>
    <w:rPr>
      <w:noProof/>
    </w:rPr>
  </w:style>
  <w:style w:type="paragraph" w:styleId="Obsah2">
    <w:name w:val="toc 2"/>
    <w:basedOn w:val="Normln"/>
    <w:next w:val="Normln"/>
    <w:autoRedefine/>
    <w:uiPriority w:val="39"/>
    <w:unhideWhenUsed/>
    <w:qFormat/>
    <w:rsid w:val="0063011F"/>
    <w:pPr>
      <w:tabs>
        <w:tab w:val="left" w:pos="880"/>
        <w:tab w:val="right" w:leader="dot" w:pos="9628"/>
      </w:tabs>
      <w:spacing w:after="40"/>
      <w:ind w:left="714" w:hanging="357"/>
    </w:pPr>
    <w:rPr>
      <w:noProof/>
    </w:rPr>
  </w:style>
  <w:style w:type="paragraph" w:styleId="Obsah3">
    <w:name w:val="toc 3"/>
    <w:basedOn w:val="Normln"/>
    <w:next w:val="Normln"/>
    <w:autoRedefine/>
    <w:uiPriority w:val="3"/>
    <w:unhideWhenUsed/>
    <w:qFormat/>
    <w:rsid w:val="00D16E0C"/>
    <w:pPr>
      <w:spacing w:after="100"/>
      <w:ind w:left="440"/>
    </w:pPr>
  </w:style>
  <w:style w:type="character" w:styleId="Nzevknihy">
    <w:name w:val="Book Title"/>
    <w:uiPriority w:val="33"/>
    <w:rsid w:val="002656B4"/>
    <w:rPr>
      <w:rFonts w:asciiTheme="minorHAnsi" w:hAnsiTheme="minorHAnsi"/>
      <w:b w:val="0"/>
      <w:bCs/>
      <w:caps w:val="0"/>
      <w:smallCaps w:val="0"/>
      <w:strike w:val="0"/>
      <w:dstrike w:val="0"/>
      <w:vanish w:val="0"/>
      <w:color w:val="auto"/>
      <w:spacing w:val="0"/>
      <w:w w:val="100"/>
      <w:kern w:val="0"/>
      <w:position w:val="0"/>
      <w:sz w:val="72"/>
      <w:u w:val="none"/>
      <w:vertAlign w:val="baseline"/>
    </w:rPr>
  </w:style>
  <w:style w:type="character" w:styleId="Odkazintenzivn">
    <w:name w:val="Intense Reference"/>
    <w:basedOn w:val="Standardnpsmoodstavce"/>
    <w:uiPriority w:val="32"/>
    <w:rsid w:val="002656B4"/>
    <w:rPr>
      <w:b/>
      <w:bCs/>
      <w:smallCaps/>
      <w:color w:val="C0504D" w:themeColor="accent2"/>
      <w:spacing w:val="5"/>
      <w:u w:val="single"/>
    </w:rPr>
  </w:style>
  <w:style w:type="paragraph" w:styleId="Nadpisobsahu">
    <w:name w:val="TOC Heading"/>
    <w:basedOn w:val="Nadpis1"/>
    <w:next w:val="Normln"/>
    <w:uiPriority w:val="3"/>
    <w:semiHidden/>
    <w:unhideWhenUsed/>
    <w:qFormat/>
    <w:rsid w:val="001F15DA"/>
    <w:pPr>
      <w:numPr>
        <w:numId w:val="0"/>
      </w:numPr>
      <w:outlineLvl w:val="9"/>
    </w:pPr>
    <w:rPr>
      <w:rFonts w:asciiTheme="majorHAnsi" w:hAnsiTheme="majorHAnsi"/>
      <w:b w:val="0"/>
      <w:color w:val="365F91" w:themeColor="accent1" w:themeShade="BF"/>
    </w:rPr>
  </w:style>
  <w:style w:type="character" w:customStyle="1" w:styleId="ZpracovalaDatumChar">
    <w:name w:val="Zpracoval a Datum Char"/>
    <w:basedOn w:val="Standardnpsmoodstavce"/>
    <w:link w:val="ZpracovalaDatum"/>
    <w:uiPriority w:val="5"/>
    <w:rsid w:val="00A939D9"/>
    <w:rPr>
      <w:b/>
      <w:sz w:val="24"/>
      <w:szCs w:val="24"/>
    </w:rPr>
  </w:style>
  <w:style w:type="paragraph" w:customStyle="1" w:styleId="Obsahnadpis">
    <w:name w:val="Obsah nadpis"/>
    <w:basedOn w:val="obsah"/>
    <w:link w:val="ObsahnadpisChar"/>
    <w:uiPriority w:val="3"/>
    <w:qFormat/>
    <w:rsid w:val="0063011F"/>
    <w:rPr>
      <w:rFonts w:asciiTheme="minorHAnsi" w:hAnsiTheme="minorHAnsi"/>
      <w:b/>
      <w:sz w:val="24"/>
    </w:rPr>
  </w:style>
  <w:style w:type="character" w:customStyle="1" w:styleId="HlavikatabulkyChar">
    <w:name w:val="Hlavička tabulky Char"/>
    <w:basedOn w:val="obsahChar"/>
    <w:link w:val="Hlavikatabulky"/>
    <w:uiPriority w:val="6"/>
    <w:rsid w:val="00A939D9"/>
    <w:rPr>
      <w:rFonts w:ascii="Arial" w:eastAsiaTheme="majorEastAsia" w:hAnsi="Arial" w:cstheme="majorBidi"/>
      <w:b/>
      <w:iCs/>
      <w:color w:val="FFFFFF" w:themeColor="background1"/>
      <w:spacing w:val="15"/>
      <w:sz w:val="20"/>
      <w:szCs w:val="20"/>
    </w:rPr>
  </w:style>
  <w:style w:type="character" w:customStyle="1" w:styleId="obsahChar">
    <w:name w:val="obsah Char"/>
    <w:basedOn w:val="Standardnpsmoodstavce"/>
    <w:link w:val="obsah"/>
    <w:rsid w:val="00F57F08"/>
    <w:rPr>
      <w:rFonts w:ascii="Arial" w:eastAsiaTheme="majorEastAsia" w:hAnsi="Arial" w:cstheme="majorBidi"/>
      <w:iCs/>
      <w:spacing w:val="15"/>
      <w:sz w:val="18"/>
      <w:szCs w:val="24"/>
    </w:rPr>
  </w:style>
  <w:style w:type="character" w:customStyle="1" w:styleId="ObsahnadpisChar">
    <w:name w:val="Obsah nadpis Char"/>
    <w:basedOn w:val="obsahChar"/>
    <w:link w:val="Obsahnadpis"/>
    <w:uiPriority w:val="3"/>
    <w:rsid w:val="00F57F08"/>
    <w:rPr>
      <w:rFonts w:ascii="Arial" w:eastAsiaTheme="majorEastAsia" w:hAnsi="Arial" w:cstheme="majorBidi"/>
      <w:b/>
      <w:iCs/>
      <w:spacing w:val="15"/>
      <w:sz w:val="24"/>
      <w:szCs w:val="24"/>
    </w:rPr>
  </w:style>
  <w:style w:type="paragraph" w:customStyle="1" w:styleId="Texttabulky">
    <w:name w:val="Text tabulky"/>
    <w:basedOn w:val="obsah"/>
    <w:link w:val="TexttabulkyChar"/>
    <w:uiPriority w:val="6"/>
    <w:qFormat/>
    <w:rsid w:val="00605495"/>
    <w:pPr>
      <w:spacing w:line="240" w:lineRule="auto"/>
    </w:pPr>
    <w:rPr>
      <w:rFonts w:asciiTheme="minorHAnsi" w:hAnsiTheme="minorHAnsi"/>
      <w:spacing w:val="6"/>
      <w:sz w:val="20"/>
      <w:szCs w:val="20"/>
    </w:rPr>
  </w:style>
  <w:style w:type="character" w:customStyle="1" w:styleId="TexttabulkyChar">
    <w:name w:val="Text tabulky Char"/>
    <w:basedOn w:val="obsahChar"/>
    <w:link w:val="Texttabulky"/>
    <w:uiPriority w:val="6"/>
    <w:rsid w:val="00605495"/>
    <w:rPr>
      <w:rFonts w:ascii="Arial" w:eastAsiaTheme="majorEastAsia" w:hAnsi="Arial" w:cstheme="majorBidi"/>
      <w:iCs/>
      <w:spacing w:val="6"/>
      <w:sz w:val="20"/>
      <w:szCs w:val="20"/>
    </w:rPr>
  </w:style>
  <w:style w:type="paragraph" w:styleId="Prosttext">
    <w:name w:val="Plain Text"/>
    <w:basedOn w:val="Normln"/>
    <w:link w:val="ProsttextChar"/>
    <w:uiPriority w:val="99"/>
    <w:unhideWhenUsed/>
    <w:rsid w:val="009A40AB"/>
    <w:pPr>
      <w:spacing w:after="0" w:line="240" w:lineRule="auto"/>
    </w:pPr>
    <w:rPr>
      <w:rFonts w:ascii="Courier New" w:eastAsia="Times New Roman" w:hAnsi="Courier New" w:cs="Courier New"/>
      <w:sz w:val="24"/>
      <w:szCs w:val="24"/>
    </w:rPr>
  </w:style>
  <w:style w:type="character" w:customStyle="1" w:styleId="ProsttextChar">
    <w:name w:val="Prostý text Char"/>
    <w:basedOn w:val="Standardnpsmoodstavce"/>
    <w:link w:val="Prosttext"/>
    <w:uiPriority w:val="99"/>
    <w:rsid w:val="009A40AB"/>
    <w:rPr>
      <w:rFonts w:ascii="Courier New" w:eastAsia="Times New Roman" w:hAnsi="Courier New" w:cs="Courier New"/>
      <w:sz w:val="24"/>
      <w:szCs w:val="24"/>
      <w:lang w:eastAsia="cs-CZ"/>
    </w:rPr>
  </w:style>
  <w:style w:type="paragraph" w:styleId="Odstavecseseznamem">
    <w:name w:val="List Paragraph"/>
    <w:basedOn w:val="Normln"/>
    <w:uiPriority w:val="34"/>
    <w:qFormat/>
    <w:rsid w:val="009A40AB"/>
    <w:pPr>
      <w:spacing w:after="160" w:line="256" w:lineRule="auto"/>
      <w:ind w:left="720"/>
      <w:contextualSpacing/>
    </w:pPr>
  </w:style>
  <w:style w:type="character" w:customStyle="1" w:styleId="2nadpisChar">
    <w:name w:val="2 nadpis Char"/>
    <w:basedOn w:val="Standardnpsmoodstavce"/>
    <w:link w:val="2nadpis"/>
    <w:locked/>
    <w:rsid w:val="009A40AB"/>
    <w:rPr>
      <w:rFonts w:ascii="Arial Narrow" w:eastAsia="Times New Roman" w:hAnsi="Arial Narrow" w:cs="Arial"/>
    </w:rPr>
  </w:style>
  <w:style w:type="paragraph" w:customStyle="1" w:styleId="3text">
    <w:name w:val="3 text"/>
    <w:basedOn w:val="Normln"/>
    <w:link w:val="3textChar"/>
    <w:autoRedefine/>
    <w:rsid w:val="009A40AB"/>
    <w:pPr>
      <w:spacing w:after="120" w:line="240" w:lineRule="auto"/>
      <w:ind w:left="720" w:hanging="720"/>
      <w:jc w:val="both"/>
    </w:pPr>
    <w:rPr>
      <w:rFonts w:ascii="Arial" w:eastAsia="Times New Roman" w:hAnsi="Arial" w:cs="Arial"/>
      <w:szCs w:val="20"/>
    </w:rPr>
  </w:style>
  <w:style w:type="paragraph" w:customStyle="1" w:styleId="2nadpis">
    <w:name w:val="2 nadpis"/>
    <w:basedOn w:val="Normln"/>
    <w:next w:val="3text"/>
    <w:link w:val="2nadpisChar"/>
    <w:autoRedefine/>
    <w:rsid w:val="009A40AB"/>
    <w:pPr>
      <w:spacing w:after="120" w:line="240" w:lineRule="auto"/>
      <w:ind w:left="567"/>
    </w:pPr>
    <w:rPr>
      <w:rFonts w:ascii="Arial Narrow" w:eastAsia="Times New Roman" w:hAnsi="Arial Narrow" w:cs="Arial"/>
    </w:rPr>
  </w:style>
  <w:style w:type="character" w:customStyle="1" w:styleId="3textChar">
    <w:name w:val="3 text Char"/>
    <w:basedOn w:val="Standardnpsmoodstavce"/>
    <w:link w:val="3text"/>
    <w:locked/>
    <w:rsid w:val="009A40AB"/>
    <w:rPr>
      <w:rFonts w:ascii="Arial" w:eastAsia="Times New Roman" w:hAnsi="Arial" w:cs="Arial"/>
      <w:sz w:val="20"/>
      <w:szCs w:val="20"/>
      <w:lang w:eastAsia="cs-CZ"/>
    </w:rPr>
  </w:style>
  <w:style w:type="character" w:customStyle="1" w:styleId="4sltextChar">
    <w:name w:val="4 čísl. text Char"/>
    <w:link w:val="4sltext"/>
    <w:uiPriority w:val="99"/>
    <w:locked/>
    <w:rsid w:val="009A40AB"/>
    <w:rPr>
      <w:rFonts w:ascii="Arial" w:eastAsia="Times New Roman" w:hAnsi="Arial" w:cs="Arial"/>
      <w:szCs w:val="24"/>
    </w:rPr>
  </w:style>
  <w:style w:type="paragraph" w:customStyle="1" w:styleId="4sltext">
    <w:name w:val="4 čísl. text"/>
    <w:basedOn w:val="Normln"/>
    <w:link w:val="4sltextChar"/>
    <w:uiPriority w:val="99"/>
    <w:rsid w:val="009A40AB"/>
    <w:pPr>
      <w:spacing w:after="120" w:line="240" w:lineRule="auto"/>
      <w:ind w:left="1134" w:hanging="1134"/>
      <w:jc w:val="both"/>
    </w:pPr>
    <w:rPr>
      <w:rFonts w:ascii="Arial" w:eastAsia="Times New Roman" w:hAnsi="Arial" w:cs="Arial"/>
      <w:szCs w:val="24"/>
    </w:rPr>
  </w:style>
  <w:style w:type="table" w:customStyle="1" w:styleId="Creasoft">
    <w:name w:val="Creasoft"/>
    <w:basedOn w:val="Normlntabulka"/>
    <w:uiPriority w:val="99"/>
    <w:rsid w:val="009A40AB"/>
    <w:pPr>
      <w:spacing w:after="0" w:line="240" w:lineRule="auto"/>
    </w:pPr>
    <w:rPr>
      <w:rFonts w:ascii="Arial" w:hAnsi="Arial"/>
      <w:sz w:val="18"/>
    </w:rPr>
    <w:tblPr>
      <w:tblStyleRow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0" w:type="dxa"/>
        <w:left w:w="108" w:type="dxa"/>
        <w:bottom w:w="0" w:type="dxa"/>
        <w:right w:w="108" w:type="dxa"/>
      </w:tblCellMar>
    </w:tblPr>
    <w:tcPr>
      <w:shd w:val="clear" w:color="auto" w:fill="auto"/>
    </w:tcPr>
    <w:tblStylePr w:type="firstRow">
      <w:pPr>
        <w:wordWrap/>
        <w:ind w:firstLineChars="0" w:firstLine="0"/>
        <w:jc w:val="center"/>
        <w:outlineLvl w:val="9"/>
      </w:pPr>
      <w:rPr>
        <w:rFonts w:ascii="Arial" w:hAnsi="Arial"/>
        <w:b/>
        <w:color w:val="FFFFFF" w:themeColor="background1"/>
        <w:sz w:val="18"/>
      </w:rPr>
      <w:tblPr/>
      <w:tcPr>
        <w:shd w:val="clear" w:color="auto" w:fill="ED174F"/>
      </w:tcPr>
    </w:tblStylePr>
    <w:tblStylePr w:type="band1Horz">
      <w:rPr>
        <w:rFonts w:ascii="Arial" w:hAnsi="Arial"/>
        <w:sz w:val="18"/>
      </w:rPr>
      <w:tblPr/>
      <w:tcPr>
        <w:shd w:val="clear" w:color="auto" w:fill="D9D9D9" w:themeFill="background1" w:themeFillShade="D9"/>
      </w:tcPr>
    </w:tblStylePr>
    <w:tblStylePr w:type="band2Horz">
      <w:rPr>
        <w:rFonts w:ascii="Arial" w:hAnsi="Arial"/>
        <w:sz w:val="18"/>
      </w:rPr>
      <w:tblPr/>
      <w:tcPr>
        <w:shd w:val="clear" w:color="auto" w:fill="F2F2F2" w:themeFill="background1" w:themeFillShade="F2"/>
      </w:tcPr>
    </w:tblStylePr>
  </w:style>
  <w:style w:type="paragraph" w:styleId="Normlnodsazen">
    <w:name w:val="Normal Indent"/>
    <w:basedOn w:val="Normln"/>
    <w:rsid w:val="009A40AB"/>
    <w:pPr>
      <w:spacing w:before="40" w:after="0" w:line="240" w:lineRule="auto"/>
      <w:ind w:left="1072"/>
    </w:pPr>
    <w:rPr>
      <w:rFonts w:ascii="Arial" w:eastAsia="Times New Roman" w:hAnsi="Arial" w:cs="Times New Roman"/>
      <w:szCs w:val="20"/>
    </w:rPr>
  </w:style>
  <w:style w:type="paragraph" w:customStyle="1" w:styleId="Ploha">
    <w:name w:val="Příloha"/>
    <w:basedOn w:val="Normln"/>
    <w:next w:val="Normln"/>
    <w:rsid w:val="00DF28FA"/>
    <w:pPr>
      <w:spacing w:before="40" w:after="0" w:line="240" w:lineRule="auto"/>
      <w:ind w:left="709" w:right="-18"/>
      <w:jc w:val="center"/>
    </w:pPr>
    <w:rPr>
      <w:rFonts w:ascii="Arial" w:eastAsia="Times New Roman" w:hAnsi="Arial" w:cs="Times New Roman"/>
      <w:b/>
      <w:sz w:val="28"/>
      <w:szCs w:val="20"/>
    </w:rPr>
  </w:style>
  <w:style w:type="character" w:styleId="Odkaznakoment">
    <w:name w:val="annotation reference"/>
    <w:basedOn w:val="Standardnpsmoodstavce"/>
    <w:semiHidden/>
    <w:unhideWhenUsed/>
    <w:rsid w:val="00047C84"/>
    <w:rPr>
      <w:sz w:val="16"/>
      <w:szCs w:val="16"/>
    </w:rPr>
  </w:style>
  <w:style w:type="paragraph" w:styleId="Textkomente">
    <w:name w:val="annotation text"/>
    <w:basedOn w:val="Normln"/>
    <w:link w:val="TextkomenteChar"/>
    <w:semiHidden/>
    <w:unhideWhenUsed/>
    <w:rsid w:val="00047C84"/>
    <w:pPr>
      <w:spacing w:line="240" w:lineRule="auto"/>
    </w:pPr>
    <w:rPr>
      <w:sz w:val="20"/>
      <w:szCs w:val="20"/>
    </w:rPr>
  </w:style>
  <w:style w:type="character" w:customStyle="1" w:styleId="TextkomenteChar">
    <w:name w:val="Text komentáře Char"/>
    <w:basedOn w:val="Standardnpsmoodstavce"/>
    <w:link w:val="Textkomente"/>
    <w:uiPriority w:val="99"/>
    <w:semiHidden/>
    <w:rsid w:val="00047C84"/>
    <w:rPr>
      <w:sz w:val="20"/>
      <w:szCs w:val="20"/>
    </w:rPr>
  </w:style>
  <w:style w:type="paragraph" w:styleId="Pedmtkomente">
    <w:name w:val="annotation subject"/>
    <w:basedOn w:val="Textkomente"/>
    <w:next w:val="Textkomente"/>
    <w:link w:val="PedmtkomenteChar"/>
    <w:uiPriority w:val="99"/>
    <w:semiHidden/>
    <w:unhideWhenUsed/>
    <w:rsid w:val="00047C84"/>
    <w:rPr>
      <w:b/>
      <w:bCs/>
    </w:rPr>
  </w:style>
  <w:style w:type="character" w:customStyle="1" w:styleId="PedmtkomenteChar">
    <w:name w:val="Předmět komentáře Char"/>
    <w:basedOn w:val="TextkomenteChar"/>
    <w:link w:val="Pedmtkomente"/>
    <w:uiPriority w:val="99"/>
    <w:semiHidden/>
    <w:rsid w:val="00047C84"/>
    <w:rPr>
      <w:b/>
      <w:bCs/>
      <w:sz w:val="20"/>
      <w:szCs w:val="20"/>
    </w:rPr>
  </w:style>
  <w:style w:type="paragraph" w:styleId="Revize">
    <w:name w:val="Revision"/>
    <w:hidden/>
    <w:uiPriority w:val="99"/>
    <w:semiHidden/>
    <w:rsid w:val="00DB6909"/>
    <w:pPr>
      <w:spacing w:after="0" w:line="240" w:lineRule="auto"/>
    </w:pPr>
  </w:style>
  <w:style w:type="paragraph" w:customStyle="1" w:styleId="Level1">
    <w:name w:val="Level 1"/>
    <w:basedOn w:val="Normln"/>
    <w:next w:val="Normln"/>
    <w:rsid w:val="00B65514"/>
    <w:pPr>
      <w:keepNext/>
      <w:numPr>
        <w:numId w:val="4"/>
      </w:numPr>
      <w:spacing w:before="280" w:after="140" w:line="290" w:lineRule="auto"/>
      <w:jc w:val="both"/>
      <w:outlineLvl w:val="0"/>
    </w:pPr>
    <w:rPr>
      <w:rFonts w:ascii="Arial" w:eastAsia="Times New Roman" w:hAnsi="Arial" w:cs="Times New Roman"/>
      <w:b/>
      <w:kern w:val="20"/>
      <w:szCs w:val="24"/>
      <w:lang w:eastAsia="en-US"/>
    </w:rPr>
  </w:style>
  <w:style w:type="paragraph" w:customStyle="1" w:styleId="Level2">
    <w:name w:val="Level 2"/>
    <w:basedOn w:val="Normln"/>
    <w:rsid w:val="00B0328F"/>
    <w:pPr>
      <w:tabs>
        <w:tab w:val="num" w:pos="964"/>
      </w:tabs>
      <w:spacing w:after="140" w:line="290" w:lineRule="auto"/>
      <w:ind w:left="964" w:hanging="680"/>
      <w:jc w:val="both"/>
      <w:outlineLvl w:val="1"/>
    </w:pPr>
    <w:rPr>
      <w:rFonts w:ascii="Arial" w:eastAsia="Times New Roman" w:hAnsi="Arial" w:cs="Times New Roman"/>
      <w:kern w:val="20"/>
      <w:sz w:val="20"/>
      <w:szCs w:val="24"/>
      <w:lang w:eastAsia="en-US"/>
    </w:rPr>
  </w:style>
  <w:style w:type="paragraph" w:customStyle="1" w:styleId="Level3">
    <w:name w:val="Level 3"/>
    <w:basedOn w:val="Normln"/>
    <w:rsid w:val="00B0328F"/>
    <w:pPr>
      <w:tabs>
        <w:tab w:val="num" w:pos="2950"/>
      </w:tabs>
      <w:spacing w:after="140" w:line="290" w:lineRule="auto"/>
      <w:ind w:left="2950" w:hanging="681"/>
      <w:jc w:val="both"/>
      <w:outlineLvl w:val="2"/>
    </w:pPr>
    <w:rPr>
      <w:rFonts w:ascii="Arial" w:eastAsia="Times New Roman" w:hAnsi="Arial" w:cs="Times New Roman"/>
      <w:kern w:val="20"/>
      <w:sz w:val="20"/>
      <w:szCs w:val="24"/>
      <w:lang w:eastAsia="en-US"/>
    </w:rPr>
  </w:style>
  <w:style w:type="paragraph" w:customStyle="1" w:styleId="Level4">
    <w:name w:val="Level 4"/>
    <w:basedOn w:val="Normln"/>
    <w:rsid w:val="00B0328F"/>
    <w:pPr>
      <w:tabs>
        <w:tab w:val="num" w:pos="2240"/>
      </w:tabs>
      <w:spacing w:after="140" w:line="290" w:lineRule="auto"/>
      <w:ind w:left="2240" w:hanging="680"/>
      <w:jc w:val="both"/>
      <w:outlineLvl w:val="3"/>
    </w:pPr>
    <w:rPr>
      <w:rFonts w:ascii="Arial" w:eastAsia="Times New Roman" w:hAnsi="Arial" w:cs="Times New Roman"/>
      <w:kern w:val="20"/>
      <w:sz w:val="20"/>
      <w:szCs w:val="24"/>
      <w:lang w:eastAsia="en-US"/>
    </w:rPr>
  </w:style>
  <w:style w:type="paragraph" w:customStyle="1" w:styleId="Level5">
    <w:name w:val="Level 5"/>
    <w:basedOn w:val="Normln"/>
    <w:rsid w:val="00B0328F"/>
    <w:pPr>
      <w:tabs>
        <w:tab w:val="num" w:pos="1135"/>
      </w:tabs>
      <w:spacing w:after="140" w:line="290" w:lineRule="auto"/>
      <w:ind w:left="1135" w:hanging="567"/>
      <w:jc w:val="both"/>
      <w:outlineLvl w:val="4"/>
    </w:pPr>
    <w:rPr>
      <w:rFonts w:ascii="Arial" w:eastAsia="Times New Roman" w:hAnsi="Arial" w:cs="Times New Roman"/>
      <w:kern w:val="20"/>
      <w:sz w:val="20"/>
      <w:szCs w:val="24"/>
      <w:lang w:eastAsia="en-US"/>
    </w:rPr>
  </w:style>
  <w:style w:type="paragraph" w:customStyle="1" w:styleId="Level6">
    <w:name w:val="Level 6"/>
    <w:basedOn w:val="Normln"/>
    <w:rsid w:val="00B0328F"/>
    <w:pPr>
      <w:tabs>
        <w:tab w:val="num" w:pos="3288"/>
      </w:tabs>
      <w:spacing w:after="140" w:line="290" w:lineRule="auto"/>
      <w:ind w:left="3288" w:hanging="680"/>
      <w:jc w:val="both"/>
      <w:outlineLvl w:val="5"/>
    </w:pPr>
    <w:rPr>
      <w:rFonts w:ascii="Arial" w:eastAsia="Times New Roman" w:hAnsi="Arial" w:cs="Times New Roman"/>
      <w:kern w:val="20"/>
      <w:sz w:val="20"/>
      <w:szCs w:val="24"/>
      <w:lang w:eastAsia="en-US"/>
    </w:rPr>
  </w:style>
  <w:style w:type="paragraph" w:customStyle="1" w:styleId="Level7">
    <w:name w:val="Level 7"/>
    <w:basedOn w:val="Normln"/>
    <w:rsid w:val="00B0328F"/>
    <w:pPr>
      <w:tabs>
        <w:tab w:val="num" w:pos="3288"/>
      </w:tabs>
      <w:spacing w:after="140" w:line="290" w:lineRule="auto"/>
      <w:ind w:left="3288" w:hanging="680"/>
      <w:jc w:val="both"/>
      <w:outlineLvl w:val="6"/>
    </w:pPr>
    <w:rPr>
      <w:rFonts w:ascii="Arial" w:eastAsia="Times New Roman" w:hAnsi="Arial" w:cs="Times New Roman"/>
      <w:kern w:val="20"/>
      <w:sz w:val="20"/>
      <w:szCs w:val="24"/>
      <w:lang w:eastAsia="en-US"/>
    </w:rPr>
  </w:style>
  <w:style w:type="paragraph" w:customStyle="1" w:styleId="Level8">
    <w:name w:val="Level 8"/>
    <w:basedOn w:val="Normln"/>
    <w:rsid w:val="00B0328F"/>
    <w:pPr>
      <w:tabs>
        <w:tab w:val="num" w:pos="3288"/>
      </w:tabs>
      <w:spacing w:after="140" w:line="290" w:lineRule="auto"/>
      <w:ind w:left="3288" w:hanging="680"/>
      <w:jc w:val="both"/>
      <w:outlineLvl w:val="7"/>
    </w:pPr>
    <w:rPr>
      <w:rFonts w:ascii="Arial" w:eastAsia="Times New Roman" w:hAnsi="Arial" w:cs="Times New Roman"/>
      <w:kern w:val="20"/>
      <w:sz w:val="20"/>
      <w:szCs w:val="24"/>
      <w:lang w:eastAsia="en-US"/>
    </w:rPr>
  </w:style>
  <w:style w:type="paragraph" w:customStyle="1" w:styleId="Level9">
    <w:name w:val="Level 9"/>
    <w:basedOn w:val="Normln"/>
    <w:rsid w:val="00B0328F"/>
    <w:pPr>
      <w:tabs>
        <w:tab w:val="num" w:pos="3288"/>
      </w:tabs>
      <w:spacing w:after="140" w:line="290" w:lineRule="auto"/>
      <w:ind w:left="3288" w:hanging="680"/>
      <w:jc w:val="both"/>
      <w:outlineLvl w:val="8"/>
    </w:pPr>
    <w:rPr>
      <w:rFonts w:ascii="Arial" w:eastAsia="Times New Roman" w:hAnsi="Arial" w:cs="Times New Roman"/>
      <w:kern w:val="20"/>
      <w:sz w:val="20"/>
      <w:szCs w:val="24"/>
      <w:lang w:eastAsia="en-US"/>
    </w:rPr>
  </w:style>
  <w:style w:type="character" w:customStyle="1" w:styleId="FontStyle79">
    <w:name w:val="Font Style79"/>
    <w:basedOn w:val="Standardnpsmoodstavce"/>
    <w:rsid w:val="00343EE9"/>
    <w:rPr>
      <w:rFonts w:ascii="Arial" w:hAnsi="Arial" w:cs="Arial"/>
      <w:sz w:val="20"/>
      <w:szCs w:val="20"/>
    </w:rPr>
  </w:style>
  <w:style w:type="paragraph" w:customStyle="1" w:styleId="Style8">
    <w:name w:val="Style8"/>
    <w:basedOn w:val="Normln"/>
    <w:rsid w:val="001F2797"/>
    <w:pPr>
      <w:widowControl w:val="0"/>
      <w:autoSpaceDE w:val="0"/>
      <w:autoSpaceDN w:val="0"/>
      <w:adjustRightInd w:val="0"/>
      <w:spacing w:after="0" w:line="251" w:lineRule="exact"/>
    </w:pPr>
    <w:rPr>
      <w:rFonts w:ascii="Arial" w:eastAsia="Times New Roman" w:hAnsi="Arial" w:cs="Arial"/>
      <w:sz w:val="24"/>
      <w:szCs w:val="24"/>
    </w:rPr>
  </w:style>
  <w:style w:type="character" w:customStyle="1" w:styleId="nowrap">
    <w:name w:val="nowrap"/>
    <w:basedOn w:val="Standardnpsmoodstavce"/>
    <w:rsid w:val="00286FD9"/>
  </w:style>
  <w:style w:type="paragraph" w:customStyle="1" w:styleId="Normln1">
    <w:name w:val="Normální1"/>
    <w:rsid w:val="002D000F"/>
    <w:pPr>
      <w:widowControl w:val="0"/>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302007407">
      <w:bodyDiv w:val="1"/>
      <w:marLeft w:val="0"/>
      <w:marRight w:val="0"/>
      <w:marTop w:val="0"/>
      <w:marBottom w:val="0"/>
      <w:divBdr>
        <w:top w:val="none" w:sz="0" w:space="0" w:color="auto"/>
        <w:left w:val="none" w:sz="0" w:space="0" w:color="auto"/>
        <w:bottom w:val="none" w:sz="0" w:space="0" w:color="auto"/>
        <w:right w:val="none" w:sz="0" w:space="0" w:color="auto"/>
      </w:divBdr>
    </w:div>
    <w:div w:id="639918328">
      <w:bodyDiv w:val="1"/>
      <w:marLeft w:val="0"/>
      <w:marRight w:val="0"/>
      <w:marTop w:val="0"/>
      <w:marBottom w:val="0"/>
      <w:divBdr>
        <w:top w:val="none" w:sz="0" w:space="0" w:color="auto"/>
        <w:left w:val="none" w:sz="0" w:space="0" w:color="auto"/>
        <w:bottom w:val="none" w:sz="0" w:space="0" w:color="auto"/>
        <w:right w:val="none" w:sz="0" w:space="0" w:color="auto"/>
      </w:divBdr>
    </w:div>
    <w:div w:id="804932579">
      <w:bodyDiv w:val="1"/>
      <w:marLeft w:val="0"/>
      <w:marRight w:val="0"/>
      <w:marTop w:val="0"/>
      <w:marBottom w:val="0"/>
      <w:divBdr>
        <w:top w:val="none" w:sz="0" w:space="0" w:color="auto"/>
        <w:left w:val="none" w:sz="0" w:space="0" w:color="auto"/>
        <w:bottom w:val="none" w:sz="0" w:space="0" w:color="auto"/>
        <w:right w:val="none" w:sz="0" w:space="0" w:color="auto"/>
      </w:divBdr>
    </w:div>
    <w:div w:id="1386639425">
      <w:bodyDiv w:val="1"/>
      <w:marLeft w:val="0"/>
      <w:marRight w:val="0"/>
      <w:marTop w:val="0"/>
      <w:marBottom w:val="0"/>
      <w:divBdr>
        <w:top w:val="none" w:sz="0" w:space="0" w:color="auto"/>
        <w:left w:val="none" w:sz="0" w:space="0" w:color="auto"/>
        <w:bottom w:val="none" w:sz="0" w:space="0" w:color="auto"/>
        <w:right w:val="none" w:sz="0" w:space="0" w:color="auto"/>
      </w:divBdr>
    </w:div>
    <w:div w:id="1433743143">
      <w:bodyDiv w:val="1"/>
      <w:marLeft w:val="0"/>
      <w:marRight w:val="0"/>
      <w:marTop w:val="0"/>
      <w:marBottom w:val="0"/>
      <w:divBdr>
        <w:top w:val="none" w:sz="0" w:space="0" w:color="auto"/>
        <w:left w:val="none" w:sz="0" w:space="0" w:color="auto"/>
        <w:bottom w:val="none" w:sz="0" w:space="0" w:color="auto"/>
        <w:right w:val="none" w:sz="0" w:space="0" w:color="auto"/>
      </w:divBdr>
    </w:div>
    <w:div w:id="1578437704">
      <w:bodyDiv w:val="1"/>
      <w:marLeft w:val="0"/>
      <w:marRight w:val="0"/>
      <w:marTop w:val="0"/>
      <w:marBottom w:val="0"/>
      <w:divBdr>
        <w:top w:val="none" w:sz="0" w:space="0" w:color="auto"/>
        <w:left w:val="none" w:sz="0" w:space="0" w:color="auto"/>
        <w:bottom w:val="none" w:sz="0" w:space="0" w:color="auto"/>
        <w:right w:val="none" w:sz="0" w:space="0" w:color="auto"/>
      </w:divBdr>
    </w:div>
    <w:div w:id="1688021006">
      <w:bodyDiv w:val="1"/>
      <w:marLeft w:val="0"/>
      <w:marRight w:val="0"/>
      <w:marTop w:val="0"/>
      <w:marBottom w:val="0"/>
      <w:divBdr>
        <w:top w:val="none" w:sz="0" w:space="0" w:color="auto"/>
        <w:left w:val="none" w:sz="0" w:space="0" w:color="auto"/>
        <w:bottom w:val="none" w:sz="0" w:space="0" w:color="auto"/>
        <w:right w:val="none" w:sz="0" w:space="0" w:color="auto"/>
      </w:divBdr>
    </w:div>
    <w:div w:id="1834445110">
      <w:bodyDiv w:val="1"/>
      <w:marLeft w:val="0"/>
      <w:marRight w:val="0"/>
      <w:marTop w:val="0"/>
      <w:marBottom w:val="0"/>
      <w:divBdr>
        <w:top w:val="none" w:sz="0" w:space="0" w:color="auto"/>
        <w:left w:val="none" w:sz="0" w:space="0" w:color="auto"/>
        <w:bottom w:val="none" w:sz="0" w:space="0" w:color="auto"/>
        <w:right w:val="none" w:sz="0" w:space="0" w:color="auto"/>
      </w:divBdr>
    </w:div>
    <w:div w:id="19166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EE67684E1ED041A2FC90C7CBD7487B" ma:contentTypeVersion="5" ma:contentTypeDescription="Vytvoří nový dokument" ma:contentTypeScope="" ma:versionID="916de39777e62e3fb1bbbef9f082aaf4">
  <xsd:schema xmlns:xsd="http://www.w3.org/2001/XMLSchema" xmlns:xs="http://www.w3.org/2001/XMLSchema" xmlns:p="http://schemas.microsoft.com/office/2006/metadata/properties" xmlns:ns2="14745d92-c21e-489e-a590-610668d2bafc" xmlns:ns3="b6a16870-6d77-4802-9978-c5781461da10" targetNamespace="http://schemas.microsoft.com/office/2006/metadata/properties" ma:root="true" ma:fieldsID="46f3eacc639ccd372857b6453f29907c" ns2:_="" ns3:_="">
    <xsd:import namespace="14745d92-c21e-489e-a590-610668d2bafc"/>
    <xsd:import namespace="b6a16870-6d77-4802-9978-c5781461da1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5d92-c21e-489e-a590-610668d2bafc"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LastSharedByUser" ma:index="10" nillable="true" ma:displayName="Naposledy sdílel(a)" ma:description="" ma:internalName="LastSharedByUser" ma:readOnly="true">
      <xsd:simpleType>
        <xsd:restriction base="dms:Note">
          <xsd:maxLength value="255"/>
        </xsd:restriction>
      </xsd:simpleType>
    </xsd:element>
    <xsd:element name="LastSharedByTime" ma:index="11"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16870-6d77-4802-9978-c5781461da10" elementFormDefault="qualified">
    <xsd:import namespace="http://schemas.microsoft.com/office/2006/documentManagement/types"/>
    <xsd:import namespace="http://schemas.microsoft.com/office/infopath/2007/PartnerControls"/>
    <xsd:element name="Kategorie" ma:index="12" nillable="true" ma:displayName="Kategorie" ma:description="Kategorie (zaměření) dokumentu" ma:format="Dropdown" ma:internalName="Kategorie">
      <xsd:simpleType>
        <xsd:restriction base="dms:Choice">
          <xsd:enumeration value="Business"/>
          <xsd:enumeration value="Analytická"/>
          <xsd:enumeration value="Technick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Kategorie xmlns="b6a16870-6d77-4802-9978-c5781461da10" xsi:nil="true"/>
    <SharedWithUsers xmlns="14745d92-c21e-489e-a590-610668d2bafc">
      <UserInfo>
        <DisplayName>Jaroslav Síkora</DisplayName>
        <AccountId>11</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C329E8-7B99-4D1B-A27B-5A387AF9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45d92-c21e-489e-a590-610668d2bafc"/>
    <ds:schemaRef ds:uri="b6a16870-6d77-4802-9978-c5781461d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E9263-A5B7-48E1-A0C7-686567D7C3F4}">
  <ds:schemaRefs>
    <ds:schemaRef ds:uri="http://schemas.microsoft.com/sharepoint/v3/contenttype/forms"/>
  </ds:schemaRefs>
</ds:datastoreItem>
</file>

<file path=customXml/itemProps4.xml><?xml version="1.0" encoding="utf-8"?>
<ds:datastoreItem xmlns:ds="http://schemas.openxmlformats.org/officeDocument/2006/customXml" ds:itemID="{B9ABD9A5-BB37-4A03-841C-8A01207D7A5E}">
  <ds:schemaRefs>
    <ds:schemaRef ds:uri="http://schemas.openxmlformats.org/officeDocument/2006/bibliography"/>
  </ds:schemaRefs>
</ds:datastoreItem>
</file>

<file path=customXml/itemProps5.xml><?xml version="1.0" encoding="utf-8"?>
<ds:datastoreItem xmlns:ds="http://schemas.openxmlformats.org/officeDocument/2006/customXml" ds:itemID="{F811FCAF-72FC-44F1-B474-20C5E091D1E0}">
  <ds:schemaRefs>
    <ds:schemaRef ds:uri="http://schemas.microsoft.com/office/2006/metadata/properties"/>
    <ds:schemaRef ds:uri="http://schemas.microsoft.com/office/infopath/2007/PartnerControls"/>
    <ds:schemaRef ds:uri="b6a16870-6d77-4802-9978-c5781461da10"/>
    <ds:schemaRef ds:uri="14745d92-c21e-489e-a590-610668d2bafc"/>
  </ds:schemaRefs>
</ds:datastoreItem>
</file>

<file path=customXml/itemProps6.xml><?xml version="1.0" encoding="utf-8"?>
<ds:datastoreItem xmlns:ds="http://schemas.openxmlformats.org/officeDocument/2006/customXml" ds:itemID="{0EF464DC-28A6-46BD-8DCC-3C97835245F8}">
  <ds:schemaRefs>
    <ds:schemaRef ds:uri="http://schemas.openxmlformats.org/officeDocument/2006/bibliography"/>
  </ds:schemaRefs>
</ds:datastoreItem>
</file>

<file path=customXml/itemProps7.xml><?xml version="1.0" encoding="utf-8"?>
<ds:datastoreItem xmlns:ds="http://schemas.openxmlformats.org/officeDocument/2006/customXml" ds:itemID="{11E59EE0-2344-4DC4-9782-AAF117FA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2251</Words>
  <Characters>13281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Měšťák</dc:creator>
  <cp:lastModifiedBy>technik1</cp:lastModifiedBy>
  <cp:revision>2</cp:revision>
  <cp:lastPrinted>2018-03-20T09:52:00Z</cp:lastPrinted>
  <dcterms:created xsi:type="dcterms:W3CDTF">2018-04-25T09:03:00Z</dcterms:created>
  <dcterms:modified xsi:type="dcterms:W3CDTF">2018-04-25T09:03:00Z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0x010100C2EE67684E1ED041A2FC90C7CBD7487B</vt:lpwstr>
  </property>
</Properties>
</file>