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D456E" w14:textId="77777777" w:rsidR="00B15BA7" w:rsidRDefault="00B15BA7" w:rsidP="00942D54">
      <w:pPr>
        <w:jc w:val="left"/>
        <w:rPr>
          <w:rFonts w:asciiTheme="minorHAnsi" w:hAnsiTheme="minorHAnsi" w:cstheme="minorHAnsi"/>
          <w:szCs w:val="24"/>
        </w:rPr>
      </w:pPr>
    </w:p>
    <w:p w14:paraId="747D7303" w14:textId="77777777" w:rsidR="009A5EF5" w:rsidRDefault="009A5EF5" w:rsidP="00942D54">
      <w:pPr>
        <w:jc w:val="left"/>
        <w:rPr>
          <w:rFonts w:asciiTheme="minorHAnsi" w:hAnsiTheme="minorHAnsi" w:cstheme="minorHAnsi"/>
          <w:szCs w:val="24"/>
        </w:rPr>
      </w:pPr>
    </w:p>
    <w:p w14:paraId="0BB22311" w14:textId="77777777" w:rsidR="009A5EF5" w:rsidRDefault="009A5EF5" w:rsidP="009A5EF5">
      <w:pPr>
        <w:ind w:left="4248"/>
        <w:jc w:val="left"/>
        <w:rPr>
          <w:rFonts w:asciiTheme="minorHAnsi" w:hAnsiTheme="minorHAnsi" w:cstheme="minorHAnsi"/>
          <w:szCs w:val="24"/>
        </w:rPr>
      </w:pPr>
      <w:r w:rsidRPr="008F41D4">
        <w:rPr>
          <w:rFonts w:asciiTheme="minorHAnsi" w:hAnsiTheme="minorHAnsi" w:cstheme="minorHAnsi"/>
          <w:szCs w:val="24"/>
        </w:rPr>
        <w:t>Evidenční číslo smlouvy objednatele: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4BF80915" w14:textId="77777777" w:rsidR="009A5EF5" w:rsidRPr="008F41D4" w:rsidRDefault="009A5EF5" w:rsidP="00942D54">
      <w:pPr>
        <w:jc w:val="left"/>
        <w:rPr>
          <w:rFonts w:asciiTheme="minorHAnsi" w:hAnsiTheme="minorHAnsi" w:cstheme="minorHAnsi"/>
          <w:szCs w:val="24"/>
        </w:rPr>
      </w:pPr>
    </w:p>
    <w:p w14:paraId="05815688" w14:textId="77777777" w:rsidR="008C1742" w:rsidRPr="008F41D4" w:rsidRDefault="00B15BA7" w:rsidP="00B15BA7">
      <w:pPr>
        <w:ind w:left="3540" w:firstLine="708"/>
        <w:rPr>
          <w:rFonts w:asciiTheme="minorHAnsi" w:hAnsiTheme="minorHAnsi" w:cstheme="minorHAnsi"/>
          <w:szCs w:val="24"/>
        </w:rPr>
      </w:pPr>
      <w:r w:rsidRPr="008F41D4">
        <w:rPr>
          <w:rFonts w:asciiTheme="minorHAnsi" w:hAnsiTheme="minorHAnsi" w:cstheme="minorHAnsi"/>
          <w:szCs w:val="24"/>
        </w:rPr>
        <w:t>Evidenční číslo smlouvy zhotovitele:</w:t>
      </w:r>
      <w:r w:rsidR="008C1742" w:rsidRPr="008F41D4">
        <w:rPr>
          <w:rFonts w:asciiTheme="minorHAnsi" w:hAnsiTheme="minorHAnsi" w:cstheme="minorHAnsi"/>
          <w:szCs w:val="24"/>
        </w:rPr>
        <w:t xml:space="preserve"> </w:t>
      </w:r>
    </w:p>
    <w:p w14:paraId="55B196BE" w14:textId="77777777" w:rsidR="00847F97" w:rsidRPr="008F41D4" w:rsidRDefault="00847F97">
      <w:pPr>
        <w:rPr>
          <w:rFonts w:asciiTheme="minorHAnsi" w:hAnsiTheme="minorHAnsi" w:cstheme="minorHAnsi"/>
          <w:szCs w:val="24"/>
        </w:rPr>
      </w:pPr>
    </w:p>
    <w:p w14:paraId="18F0D2D0" w14:textId="77777777" w:rsidR="00847F97" w:rsidRPr="008F41D4" w:rsidRDefault="00847F97">
      <w:pPr>
        <w:rPr>
          <w:rFonts w:asciiTheme="minorHAnsi" w:hAnsiTheme="minorHAnsi" w:cstheme="minorHAnsi"/>
          <w:szCs w:val="24"/>
        </w:rPr>
      </w:pPr>
    </w:p>
    <w:p w14:paraId="69D43C98" w14:textId="77777777" w:rsidR="00A378D8" w:rsidRPr="008F41D4" w:rsidRDefault="00A378D8">
      <w:pPr>
        <w:rPr>
          <w:rFonts w:asciiTheme="minorHAnsi" w:hAnsiTheme="minorHAnsi" w:cstheme="minorHAnsi"/>
          <w:szCs w:val="24"/>
        </w:rPr>
      </w:pPr>
    </w:p>
    <w:p w14:paraId="0E25748E" w14:textId="77777777" w:rsidR="008C1742" w:rsidRPr="008F41D4" w:rsidRDefault="008C1742">
      <w:pPr>
        <w:pStyle w:val="Nadpis2"/>
        <w:rPr>
          <w:rFonts w:asciiTheme="minorHAnsi" w:hAnsiTheme="minorHAnsi" w:cstheme="minorHAnsi"/>
          <w:sz w:val="36"/>
        </w:rPr>
      </w:pPr>
      <w:proofErr w:type="gramStart"/>
      <w:r w:rsidRPr="008F41D4">
        <w:rPr>
          <w:rFonts w:asciiTheme="minorHAnsi" w:hAnsiTheme="minorHAnsi" w:cstheme="minorHAnsi"/>
          <w:sz w:val="36"/>
        </w:rPr>
        <w:t>S m l o u v a    o    d í l o</w:t>
      </w:r>
      <w:proofErr w:type="gramEnd"/>
    </w:p>
    <w:p w14:paraId="4DF51D30" w14:textId="77777777" w:rsidR="008C1742" w:rsidRPr="008F41D4" w:rsidRDefault="008C1742">
      <w:pPr>
        <w:jc w:val="center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uzavřená níže uvedeného dne, měsíce a roku podle § </w:t>
      </w:r>
      <w:r w:rsidR="00B15BA7" w:rsidRPr="008F41D4">
        <w:rPr>
          <w:rFonts w:asciiTheme="minorHAnsi" w:hAnsiTheme="minorHAnsi" w:cstheme="minorHAnsi"/>
        </w:rPr>
        <w:t>2586</w:t>
      </w:r>
      <w:r w:rsidRPr="008F41D4">
        <w:rPr>
          <w:rFonts w:asciiTheme="minorHAnsi" w:hAnsiTheme="minorHAnsi" w:cstheme="minorHAnsi"/>
        </w:rPr>
        <w:t xml:space="preserve"> a násl. zákon</w:t>
      </w:r>
      <w:r w:rsidR="00B15BA7" w:rsidRPr="008F41D4">
        <w:rPr>
          <w:rFonts w:asciiTheme="minorHAnsi" w:hAnsiTheme="minorHAnsi" w:cstheme="minorHAnsi"/>
        </w:rPr>
        <w:t>a č.</w:t>
      </w:r>
      <w:r w:rsidR="00911F3B" w:rsidRPr="008F41D4">
        <w:rPr>
          <w:rFonts w:asciiTheme="minorHAnsi" w:hAnsiTheme="minorHAnsi" w:cstheme="minorHAnsi"/>
        </w:rPr>
        <w:t xml:space="preserve"> </w:t>
      </w:r>
      <w:r w:rsidR="00B15BA7" w:rsidRPr="008F41D4">
        <w:rPr>
          <w:rFonts w:asciiTheme="minorHAnsi" w:hAnsiTheme="minorHAnsi" w:cstheme="minorHAnsi"/>
        </w:rPr>
        <w:t xml:space="preserve">89/2012 Sb., občanského zákoníku, </w:t>
      </w:r>
      <w:r w:rsidR="00B51F02">
        <w:rPr>
          <w:rFonts w:asciiTheme="minorHAnsi" w:hAnsiTheme="minorHAnsi" w:cstheme="minorHAnsi"/>
        </w:rPr>
        <w:t xml:space="preserve">ve znění pozdějších předpisů </w:t>
      </w:r>
      <w:r w:rsidR="006F0BCC" w:rsidRPr="008F41D4">
        <w:rPr>
          <w:rFonts w:asciiTheme="minorHAnsi" w:hAnsiTheme="minorHAnsi" w:cstheme="minorHAnsi"/>
        </w:rPr>
        <w:t>(</w:t>
      </w:r>
      <w:r w:rsidR="00B15BA7" w:rsidRPr="008F41D4">
        <w:rPr>
          <w:rFonts w:asciiTheme="minorHAnsi" w:hAnsiTheme="minorHAnsi" w:cstheme="minorHAnsi"/>
        </w:rPr>
        <w:t>dále jen „</w:t>
      </w:r>
      <w:r w:rsidR="001041AB">
        <w:rPr>
          <w:rFonts w:asciiTheme="minorHAnsi" w:hAnsiTheme="minorHAnsi" w:cstheme="minorHAnsi"/>
        </w:rPr>
        <w:t>smlouva</w:t>
      </w:r>
      <w:r w:rsidR="00B15BA7" w:rsidRPr="008F41D4">
        <w:rPr>
          <w:rFonts w:asciiTheme="minorHAnsi" w:hAnsiTheme="minorHAnsi" w:cstheme="minorHAnsi"/>
        </w:rPr>
        <w:t>“</w:t>
      </w:r>
      <w:r w:rsidR="006F0BCC" w:rsidRPr="008F41D4">
        <w:rPr>
          <w:rFonts w:asciiTheme="minorHAnsi" w:hAnsiTheme="minorHAnsi" w:cstheme="minorHAnsi"/>
        </w:rPr>
        <w:t>)</w:t>
      </w:r>
    </w:p>
    <w:p w14:paraId="4F6D9DB8" w14:textId="77777777" w:rsidR="008C1742" w:rsidRPr="008F41D4" w:rsidRDefault="008C1742">
      <w:pPr>
        <w:jc w:val="left"/>
        <w:rPr>
          <w:rFonts w:asciiTheme="minorHAnsi" w:hAnsiTheme="minorHAnsi" w:cstheme="minorHAnsi"/>
        </w:rPr>
      </w:pPr>
    </w:p>
    <w:p w14:paraId="3B48692C" w14:textId="77777777" w:rsidR="008C1742" w:rsidRPr="008F41D4" w:rsidRDefault="008C1742">
      <w:pPr>
        <w:jc w:val="center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mezi</w:t>
      </w:r>
    </w:p>
    <w:p w14:paraId="63F781D7" w14:textId="77777777" w:rsidR="008C1742" w:rsidRPr="008F41D4" w:rsidRDefault="008C1742">
      <w:pPr>
        <w:rPr>
          <w:rFonts w:asciiTheme="minorHAnsi" w:hAnsiTheme="minorHAnsi" w:cstheme="minorHAnsi"/>
        </w:rPr>
      </w:pPr>
    </w:p>
    <w:p w14:paraId="293D128A" w14:textId="77777777" w:rsidR="008C1742" w:rsidRPr="008F41D4" w:rsidRDefault="008C1742">
      <w:pPr>
        <w:rPr>
          <w:rFonts w:asciiTheme="minorHAnsi" w:hAnsiTheme="minorHAnsi" w:cstheme="minorHAnsi"/>
          <w:b/>
        </w:rPr>
      </w:pPr>
      <w:r w:rsidRPr="008F41D4">
        <w:rPr>
          <w:rFonts w:asciiTheme="minorHAnsi" w:hAnsiTheme="minorHAnsi" w:cstheme="minorHAnsi"/>
          <w:b/>
        </w:rPr>
        <w:t>Česká republika-Ministerstvo průmyslu a obchodu</w:t>
      </w:r>
    </w:p>
    <w:p w14:paraId="26FCEE28" w14:textId="77777777" w:rsidR="008C1742" w:rsidRPr="008F41D4" w:rsidRDefault="001041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C1742" w:rsidRPr="008F41D4">
        <w:rPr>
          <w:rFonts w:asciiTheme="minorHAnsi" w:hAnsiTheme="minorHAnsi" w:cstheme="minorHAnsi"/>
        </w:rPr>
        <w:t>Praha 1, Na Františku 32, PSČ 110 15</w:t>
      </w:r>
    </w:p>
    <w:p w14:paraId="50494CF2" w14:textId="77777777" w:rsidR="00FD6CA4" w:rsidRDefault="004A3432" w:rsidP="00FD6CA4">
      <w:pPr>
        <w:ind w:left="1416" w:right="-1135" w:hanging="1416"/>
        <w:rPr>
          <w:rFonts w:asciiTheme="minorHAnsi" w:hAnsiTheme="minorHAnsi" w:cstheme="minorHAnsi"/>
        </w:rPr>
      </w:pPr>
      <w:r w:rsidRPr="006E45DD">
        <w:rPr>
          <w:rFonts w:asciiTheme="minorHAnsi" w:hAnsiTheme="minorHAnsi" w:cstheme="minorHAnsi"/>
        </w:rPr>
        <w:t>zastoupená</w:t>
      </w:r>
      <w:r w:rsidR="00D64F1F" w:rsidRPr="006E45DD">
        <w:rPr>
          <w:rFonts w:asciiTheme="minorHAnsi" w:hAnsiTheme="minorHAnsi" w:cstheme="minorHAnsi"/>
        </w:rPr>
        <w:t>:</w:t>
      </w:r>
      <w:r w:rsidR="00FD6CA4">
        <w:rPr>
          <w:rFonts w:asciiTheme="minorHAnsi" w:hAnsiTheme="minorHAnsi" w:cstheme="minorHAnsi"/>
        </w:rPr>
        <w:t xml:space="preserve"> </w:t>
      </w:r>
      <w:r w:rsidR="00FD6CA4">
        <w:rPr>
          <w:rFonts w:asciiTheme="minorHAnsi" w:hAnsiTheme="minorHAnsi" w:cstheme="minorHAnsi"/>
        </w:rPr>
        <w:tab/>
        <w:t xml:space="preserve">             </w:t>
      </w:r>
      <w:r w:rsidR="00B05E61">
        <w:rPr>
          <w:rFonts w:asciiTheme="minorHAnsi" w:hAnsiTheme="minorHAnsi" w:cstheme="minorHAnsi"/>
        </w:rPr>
        <w:t>Ing. Lucie Vondráčková</w:t>
      </w:r>
      <w:r w:rsidR="00926931" w:rsidRPr="008F41D4">
        <w:rPr>
          <w:rFonts w:asciiTheme="minorHAnsi" w:hAnsiTheme="minorHAnsi" w:cstheme="minorHAnsi"/>
        </w:rPr>
        <w:t>, ředitel</w:t>
      </w:r>
      <w:r w:rsidR="00B05E61">
        <w:rPr>
          <w:rFonts w:asciiTheme="minorHAnsi" w:hAnsiTheme="minorHAnsi" w:cstheme="minorHAnsi"/>
        </w:rPr>
        <w:t>ka</w:t>
      </w:r>
      <w:r w:rsidR="00926931" w:rsidRPr="008F41D4">
        <w:rPr>
          <w:rFonts w:asciiTheme="minorHAnsi" w:hAnsiTheme="minorHAnsi" w:cstheme="minorHAnsi"/>
        </w:rPr>
        <w:t xml:space="preserve"> odboru</w:t>
      </w:r>
      <w:r w:rsidR="00B05E61">
        <w:rPr>
          <w:rFonts w:asciiTheme="minorHAnsi" w:hAnsiTheme="minorHAnsi" w:cstheme="minorHAnsi"/>
        </w:rPr>
        <w:t xml:space="preserve"> obchodní politiky</w:t>
      </w:r>
    </w:p>
    <w:p w14:paraId="2719C6A5" w14:textId="77777777" w:rsidR="008C1742" w:rsidRPr="008F41D4" w:rsidRDefault="00FD6CA4" w:rsidP="00FD6CA4">
      <w:pPr>
        <w:ind w:left="1416" w:right="-11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a mezinárodních ekonomických </w:t>
      </w:r>
      <w:r w:rsidR="00B05E61">
        <w:rPr>
          <w:rFonts w:asciiTheme="minorHAnsi" w:hAnsiTheme="minorHAnsi" w:cstheme="minorHAnsi"/>
        </w:rPr>
        <w:t>organizací</w:t>
      </w:r>
    </w:p>
    <w:p w14:paraId="22E65C8B" w14:textId="77777777"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IČ: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Pr="008F41D4">
        <w:rPr>
          <w:rFonts w:asciiTheme="minorHAnsi" w:hAnsiTheme="minorHAnsi" w:cstheme="minorHAnsi"/>
        </w:rPr>
        <w:t>47609109</w:t>
      </w:r>
    </w:p>
    <w:p w14:paraId="7A79079A" w14:textId="77777777"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DIČ: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A378D8" w:rsidRPr="008F41D4">
        <w:rPr>
          <w:rFonts w:asciiTheme="minorHAnsi" w:hAnsiTheme="minorHAnsi" w:cstheme="minorHAnsi"/>
        </w:rPr>
        <w:t xml:space="preserve">CZ47609109, </w:t>
      </w:r>
      <w:r w:rsidRPr="008F41D4">
        <w:rPr>
          <w:rFonts w:asciiTheme="minorHAnsi" w:hAnsiTheme="minorHAnsi" w:cstheme="minorHAnsi"/>
        </w:rPr>
        <w:t>neplátce DPH</w:t>
      </w:r>
    </w:p>
    <w:p w14:paraId="10258740" w14:textId="77777777"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Bankovní spojení:</w:t>
      </w:r>
      <w:r w:rsidR="00D64F1F" w:rsidRPr="008F41D4">
        <w:rPr>
          <w:rFonts w:asciiTheme="minorHAnsi" w:hAnsiTheme="minorHAnsi" w:cstheme="minorHAnsi"/>
        </w:rPr>
        <w:tab/>
      </w:r>
      <w:r w:rsidRPr="008F41D4">
        <w:rPr>
          <w:rFonts w:asciiTheme="minorHAnsi" w:hAnsiTheme="minorHAnsi" w:cstheme="minorHAnsi"/>
        </w:rPr>
        <w:t>Česká národní banka, pobočka Praha</w:t>
      </w:r>
    </w:p>
    <w:p w14:paraId="0AC24FBC" w14:textId="77777777" w:rsidR="008C1742" w:rsidRPr="008F41D4" w:rsidRDefault="008C1742">
      <w:pPr>
        <w:rPr>
          <w:rFonts w:asciiTheme="minorHAnsi" w:hAnsiTheme="minorHAnsi" w:cstheme="minorHAnsi"/>
        </w:rPr>
      </w:pPr>
      <w:proofErr w:type="spellStart"/>
      <w:proofErr w:type="gramStart"/>
      <w:r w:rsidRPr="008F41D4">
        <w:rPr>
          <w:rFonts w:asciiTheme="minorHAnsi" w:hAnsiTheme="minorHAnsi" w:cstheme="minorHAnsi"/>
        </w:rPr>
        <w:t>č.ú</w:t>
      </w:r>
      <w:proofErr w:type="spellEnd"/>
      <w:r w:rsidRPr="008F41D4">
        <w:rPr>
          <w:rFonts w:asciiTheme="minorHAnsi" w:hAnsiTheme="minorHAnsi" w:cstheme="minorHAnsi"/>
        </w:rPr>
        <w:t>.: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Pr="008F41D4">
        <w:rPr>
          <w:rFonts w:asciiTheme="minorHAnsi" w:hAnsiTheme="minorHAnsi" w:cstheme="minorHAnsi"/>
        </w:rPr>
        <w:t>1525</w:t>
      </w:r>
      <w:proofErr w:type="gramEnd"/>
      <w:r w:rsidRPr="008F41D4">
        <w:rPr>
          <w:rFonts w:asciiTheme="minorHAnsi" w:hAnsiTheme="minorHAnsi" w:cstheme="minorHAnsi"/>
        </w:rPr>
        <w:t>-001/0710</w:t>
      </w:r>
    </w:p>
    <w:p w14:paraId="5B799C96" w14:textId="77777777" w:rsidR="008C1742" w:rsidRPr="008F41D4" w:rsidRDefault="008C1742" w:rsidP="00D64F1F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bCs/>
        </w:rPr>
        <w:t xml:space="preserve">(dále jen </w:t>
      </w:r>
      <w:r w:rsidR="006F0BCC" w:rsidRPr="008F41D4">
        <w:rPr>
          <w:rFonts w:asciiTheme="minorHAnsi" w:hAnsiTheme="minorHAnsi" w:cstheme="minorHAnsi"/>
          <w:bCs/>
        </w:rPr>
        <w:t>„</w:t>
      </w:r>
      <w:r w:rsidRPr="008F41D4">
        <w:rPr>
          <w:rFonts w:asciiTheme="minorHAnsi" w:hAnsiTheme="minorHAnsi" w:cstheme="minorHAnsi"/>
          <w:b/>
          <w:bCs/>
        </w:rPr>
        <w:t>objednatel</w:t>
      </w:r>
      <w:r w:rsidR="006F0BCC" w:rsidRPr="008F41D4">
        <w:rPr>
          <w:rFonts w:asciiTheme="minorHAnsi" w:hAnsiTheme="minorHAnsi" w:cstheme="minorHAnsi"/>
          <w:b/>
          <w:bCs/>
        </w:rPr>
        <w:t>“</w:t>
      </w:r>
      <w:r w:rsidRPr="008F41D4">
        <w:rPr>
          <w:rFonts w:asciiTheme="minorHAnsi" w:hAnsiTheme="minorHAnsi" w:cstheme="minorHAnsi"/>
          <w:bCs/>
        </w:rPr>
        <w:t>)</w:t>
      </w:r>
    </w:p>
    <w:p w14:paraId="637916A8" w14:textId="77777777" w:rsidR="008C1742" w:rsidRPr="008F41D4" w:rsidRDefault="008C1742">
      <w:pPr>
        <w:rPr>
          <w:rFonts w:asciiTheme="minorHAnsi" w:hAnsiTheme="minorHAnsi" w:cstheme="minorHAnsi"/>
        </w:rPr>
      </w:pPr>
    </w:p>
    <w:p w14:paraId="37672803" w14:textId="77777777"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a</w:t>
      </w:r>
    </w:p>
    <w:p w14:paraId="0B76D409" w14:textId="77777777" w:rsidR="004A0D6C" w:rsidRPr="008F41D4" w:rsidRDefault="004A0D6C" w:rsidP="00ED1D20">
      <w:pPr>
        <w:rPr>
          <w:rFonts w:asciiTheme="minorHAnsi" w:hAnsiTheme="minorHAnsi" w:cstheme="minorHAnsi"/>
        </w:rPr>
      </w:pPr>
    </w:p>
    <w:p w14:paraId="68B101AF" w14:textId="7409A50D" w:rsidR="004A0D6C" w:rsidRPr="008F41D4" w:rsidRDefault="00A9068D" w:rsidP="00ED1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Společnost:</w:t>
      </w:r>
      <w:r w:rsidR="000D31D9">
        <w:rPr>
          <w:rFonts w:asciiTheme="minorHAnsi" w:hAnsiTheme="minorHAnsi" w:cstheme="minorHAnsi"/>
        </w:rPr>
        <w:t xml:space="preserve"> </w:t>
      </w:r>
      <w:r w:rsidR="000D31D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ab/>
        <w:t xml:space="preserve">    </w:t>
      </w:r>
      <w:r w:rsidR="000D31D9" w:rsidRPr="000D31D9">
        <w:rPr>
          <w:rFonts w:asciiTheme="minorHAnsi" w:hAnsiTheme="minorHAnsi" w:cstheme="minorHAnsi"/>
        </w:rPr>
        <w:t>Technická univerzita v Liberci, Ekonomická fakulta</w:t>
      </w:r>
    </w:p>
    <w:p w14:paraId="699A7B0D" w14:textId="310DD2FE" w:rsidR="004A0D6C" w:rsidRPr="008F41D4" w:rsidRDefault="00F753BA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sídlo</w:t>
      </w:r>
      <w:r w:rsidR="001041AB">
        <w:rPr>
          <w:rFonts w:asciiTheme="minorHAnsi" w:hAnsiTheme="minorHAnsi" w:cstheme="minorHAnsi"/>
        </w:rPr>
        <w:t>:</w:t>
      </w:r>
      <w:r w:rsidRPr="008F41D4">
        <w:rPr>
          <w:rFonts w:asciiTheme="minorHAnsi" w:hAnsiTheme="minorHAnsi" w:cstheme="minorHAnsi"/>
        </w:rPr>
        <w:t xml:space="preserve"> </w:t>
      </w:r>
      <w:r w:rsidR="000D31D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ab/>
        <w:t xml:space="preserve">     Studentská 1402/2, 460 01 Liberec 1 – Staré město</w:t>
      </w:r>
      <w:r w:rsidR="00B1202B" w:rsidRPr="008F41D4">
        <w:rPr>
          <w:rFonts w:asciiTheme="minorHAnsi" w:hAnsiTheme="minorHAnsi" w:cstheme="minorHAnsi"/>
        </w:rPr>
        <w:tab/>
      </w:r>
      <w:r w:rsidR="00B1202B" w:rsidRPr="008F41D4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</w:p>
    <w:p w14:paraId="01939668" w14:textId="15FDC310" w:rsidR="000D31D9" w:rsidRDefault="00183E3D" w:rsidP="000D3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korespondenční adresa:</w:t>
      </w:r>
      <w:r w:rsidR="000D31D9" w:rsidRPr="000D31D9">
        <w:rPr>
          <w:rFonts w:asciiTheme="minorHAnsi" w:hAnsiTheme="minorHAnsi" w:cstheme="minorHAnsi"/>
        </w:rPr>
        <w:t xml:space="preserve"> </w:t>
      </w:r>
      <w:r w:rsidR="000D31D9">
        <w:rPr>
          <w:rFonts w:asciiTheme="minorHAnsi" w:hAnsiTheme="minorHAnsi" w:cstheme="minorHAnsi"/>
        </w:rPr>
        <w:t>Voroněžská 13, 460 01 Liberec 1 – Staré město</w:t>
      </w:r>
    </w:p>
    <w:p w14:paraId="666F91D0" w14:textId="77777777" w:rsidR="00183E3D" w:rsidRDefault="00183E3D" w:rsidP="00ED1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1B6BA78" w14:textId="1F9B47D5" w:rsidR="00183E3D" w:rsidRDefault="004A3432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zastoupená</w:t>
      </w:r>
      <w:r w:rsidR="00183E3D">
        <w:rPr>
          <w:rFonts w:asciiTheme="minorHAnsi" w:hAnsiTheme="minorHAnsi" w:cstheme="minorHAnsi"/>
        </w:rPr>
        <w:t>:</w:t>
      </w:r>
      <w:r w:rsidR="000D31D9" w:rsidRPr="000D31D9">
        <w:rPr>
          <w:rFonts w:asciiTheme="minorHAnsi" w:hAnsiTheme="minorHAnsi" w:cstheme="minorHAnsi"/>
        </w:rPr>
        <w:t xml:space="preserve"> </w:t>
      </w:r>
      <w:r w:rsidR="000D31D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ab/>
        <w:t xml:space="preserve">      prof. Ing. Miroslavem Žižkou, Ph.D., děkanem EF TUL</w:t>
      </w:r>
      <w:r w:rsidR="00183E3D">
        <w:rPr>
          <w:rFonts w:asciiTheme="minorHAnsi" w:hAnsiTheme="minorHAnsi" w:cstheme="minorHAnsi"/>
        </w:rPr>
        <w:tab/>
      </w:r>
    </w:p>
    <w:p w14:paraId="5A1C31A2" w14:textId="2A0FCD17" w:rsidR="00ED1D20" w:rsidRPr="008F41D4" w:rsidRDefault="00ED1D20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IČ: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 xml:space="preserve">      46747885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</w:p>
    <w:p w14:paraId="06A8FBDC" w14:textId="27122BA3" w:rsidR="00ED1D20" w:rsidRPr="008F41D4" w:rsidRDefault="00ED1D20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DIČ:</w:t>
      </w:r>
      <w:r w:rsidR="000D31D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ab/>
        <w:t xml:space="preserve">      46747885</w:t>
      </w:r>
      <w:r w:rsidR="00183E3D">
        <w:rPr>
          <w:rFonts w:asciiTheme="minorHAnsi" w:hAnsiTheme="minorHAnsi" w:cstheme="minorHAnsi"/>
        </w:rPr>
        <w:tab/>
      </w:r>
    </w:p>
    <w:p w14:paraId="01707F7C" w14:textId="3215BCAC" w:rsidR="00ED1D20" w:rsidRPr="008F41D4" w:rsidRDefault="00ED1D20" w:rsidP="00ED1D20">
      <w:pPr>
        <w:rPr>
          <w:rFonts w:asciiTheme="minorHAnsi" w:hAnsiTheme="minorHAnsi" w:cstheme="minorHAnsi"/>
        </w:rPr>
      </w:pPr>
      <w:bookmarkStart w:id="0" w:name="_GoBack"/>
      <w:bookmarkEnd w:id="0"/>
      <w:r w:rsidRPr="008F41D4">
        <w:rPr>
          <w:rFonts w:asciiTheme="minorHAnsi" w:hAnsiTheme="minorHAnsi" w:cstheme="minorHAnsi"/>
        </w:rPr>
        <w:t>Bankovní spojení:</w:t>
      </w:r>
      <w:r w:rsidR="00183E3D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 xml:space="preserve">       ČSOB, a. s. Liberec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</w:p>
    <w:p w14:paraId="53D75AD0" w14:textId="47174E75" w:rsidR="00ED1D20" w:rsidRPr="008F41D4" w:rsidRDefault="00ED1D20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Číslo účtu: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 xml:space="preserve">       305806603/0300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</w:p>
    <w:p w14:paraId="7BFDB4ED" w14:textId="25226A6F" w:rsidR="008C1742" w:rsidRPr="00CE24FA" w:rsidRDefault="008C1742">
      <w:pPr>
        <w:rPr>
          <w:rFonts w:asciiTheme="minorHAnsi" w:hAnsiTheme="minorHAnsi" w:cstheme="minorHAnsi"/>
          <w:bCs/>
        </w:rPr>
      </w:pPr>
      <w:r w:rsidRPr="008F41D4">
        <w:rPr>
          <w:rFonts w:asciiTheme="minorHAnsi" w:hAnsiTheme="minorHAnsi" w:cstheme="minorHAnsi"/>
          <w:bCs/>
        </w:rPr>
        <w:t xml:space="preserve">(dále jen </w:t>
      </w:r>
      <w:r w:rsidR="006F0BCC" w:rsidRPr="008F41D4">
        <w:rPr>
          <w:rFonts w:asciiTheme="minorHAnsi" w:hAnsiTheme="minorHAnsi" w:cstheme="minorHAnsi"/>
          <w:bCs/>
        </w:rPr>
        <w:t>„</w:t>
      </w:r>
      <w:r w:rsidRPr="008F41D4">
        <w:rPr>
          <w:rFonts w:asciiTheme="minorHAnsi" w:hAnsiTheme="minorHAnsi" w:cstheme="minorHAnsi"/>
          <w:b/>
          <w:bCs/>
        </w:rPr>
        <w:t>zhotovitel</w:t>
      </w:r>
      <w:r w:rsidR="006F0BCC" w:rsidRPr="008F41D4">
        <w:rPr>
          <w:rFonts w:asciiTheme="minorHAnsi" w:hAnsiTheme="minorHAnsi" w:cstheme="minorHAnsi"/>
          <w:b/>
          <w:bCs/>
        </w:rPr>
        <w:t>“</w:t>
      </w:r>
      <w:r w:rsidRPr="008F41D4">
        <w:rPr>
          <w:rFonts w:asciiTheme="minorHAnsi" w:hAnsiTheme="minorHAnsi" w:cstheme="minorHAnsi"/>
          <w:bCs/>
        </w:rPr>
        <w:t>)</w:t>
      </w:r>
    </w:p>
    <w:p w14:paraId="4F12F437" w14:textId="77777777" w:rsidR="00D64F1F" w:rsidRPr="008F41D4" w:rsidRDefault="00D64F1F">
      <w:pPr>
        <w:rPr>
          <w:rFonts w:asciiTheme="minorHAnsi" w:hAnsiTheme="minorHAnsi" w:cstheme="minorHAnsi"/>
        </w:rPr>
      </w:pPr>
    </w:p>
    <w:p w14:paraId="252FAF3C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</w:rPr>
      </w:pPr>
      <w:r w:rsidRPr="008F41D4">
        <w:rPr>
          <w:rFonts w:asciiTheme="minorHAnsi" w:hAnsiTheme="minorHAnsi" w:cstheme="minorHAnsi"/>
          <w:b/>
          <w:bCs/>
          <w:sz w:val="28"/>
        </w:rPr>
        <w:t>I.</w:t>
      </w:r>
    </w:p>
    <w:p w14:paraId="31624EB0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Předmět smlouvy</w:t>
      </w:r>
    </w:p>
    <w:p w14:paraId="23719121" w14:textId="7CB8CEA6" w:rsidR="00B05E61" w:rsidRPr="00DB5304" w:rsidRDefault="00BE1BCC" w:rsidP="003F3E58">
      <w:pPr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Předmětem smlouvy je</w:t>
      </w:r>
      <w:r w:rsidR="00E83AD6" w:rsidRPr="008F41D4">
        <w:rPr>
          <w:rFonts w:asciiTheme="minorHAnsi" w:hAnsiTheme="minorHAnsi" w:cstheme="minorHAnsi"/>
        </w:rPr>
        <w:t xml:space="preserve"> </w:t>
      </w:r>
      <w:r w:rsidR="00F753BA" w:rsidRPr="008F41D4">
        <w:rPr>
          <w:rFonts w:asciiTheme="minorHAnsi" w:hAnsiTheme="minorHAnsi" w:cstheme="minorHAnsi"/>
        </w:rPr>
        <w:t xml:space="preserve">vypracování </w:t>
      </w:r>
      <w:r w:rsidR="00EF0652" w:rsidRPr="008F41D4">
        <w:rPr>
          <w:rFonts w:asciiTheme="minorHAnsi" w:hAnsiTheme="minorHAnsi" w:cstheme="minorHAnsi"/>
        </w:rPr>
        <w:t>„</w:t>
      </w:r>
      <w:r w:rsidR="00974305" w:rsidRPr="008F41D4">
        <w:rPr>
          <w:rFonts w:asciiTheme="minorHAnsi" w:hAnsiTheme="minorHAnsi" w:cstheme="minorHAnsi"/>
        </w:rPr>
        <w:t xml:space="preserve">Studie dopadů uzavření </w:t>
      </w:r>
      <w:r w:rsidR="003F3E58" w:rsidRPr="003F3E58">
        <w:rPr>
          <w:rFonts w:asciiTheme="minorHAnsi" w:hAnsiTheme="minorHAnsi" w:cstheme="minorHAnsi"/>
        </w:rPr>
        <w:t xml:space="preserve">dohody o volném obchodu mezi EU a </w:t>
      </w:r>
      <w:r w:rsidR="003A7EEF">
        <w:rPr>
          <w:rFonts w:asciiTheme="minorHAnsi" w:hAnsiTheme="minorHAnsi" w:cstheme="minorHAnsi"/>
        </w:rPr>
        <w:t>Japonskem</w:t>
      </w:r>
      <w:r w:rsidR="003F3E58" w:rsidRPr="003F3E58">
        <w:rPr>
          <w:rFonts w:asciiTheme="minorHAnsi" w:hAnsiTheme="minorHAnsi" w:cstheme="minorHAnsi"/>
        </w:rPr>
        <w:t xml:space="preserve"> na ekonomiku ČR</w:t>
      </w:r>
      <w:r w:rsidR="00974305" w:rsidRPr="008F41D4">
        <w:rPr>
          <w:rFonts w:asciiTheme="minorHAnsi" w:hAnsiTheme="minorHAnsi" w:cstheme="minorHAnsi"/>
        </w:rPr>
        <w:t>“</w:t>
      </w:r>
      <w:r w:rsidR="000D31D9">
        <w:rPr>
          <w:rFonts w:asciiTheme="minorHAnsi" w:hAnsiTheme="minorHAnsi" w:cstheme="minorHAnsi"/>
        </w:rPr>
        <w:t xml:space="preserve"> (dále</w:t>
      </w:r>
      <w:r w:rsidR="006E45DD">
        <w:rPr>
          <w:rFonts w:asciiTheme="minorHAnsi" w:hAnsiTheme="minorHAnsi" w:cstheme="minorHAnsi"/>
        </w:rPr>
        <w:t xml:space="preserve"> „studie“</w:t>
      </w:r>
      <w:r w:rsidR="0042733C">
        <w:rPr>
          <w:rFonts w:asciiTheme="minorHAnsi" w:hAnsiTheme="minorHAnsi" w:cstheme="minorHAnsi"/>
        </w:rPr>
        <w:t xml:space="preserve"> nebo</w:t>
      </w:r>
      <w:r w:rsidR="006E1FF6">
        <w:rPr>
          <w:rFonts w:asciiTheme="minorHAnsi" w:hAnsiTheme="minorHAnsi" w:cstheme="minorHAnsi"/>
        </w:rPr>
        <w:t xml:space="preserve"> „dílo“)</w:t>
      </w:r>
      <w:r w:rsidR="005436D5">
        <w:rPr>
          <w:rFonts w:asciiTheme="minorHAnsi" w:hAnsiTheme="minorHAnsi" w:cstheme="minorHAnsi"/>
        </w:rPr>
        <w:t>.</w:t>
      </w:r>
    </w:p>
    <w:p w14:paraId="56D954A3" w14:textId="77777777" w:rsidR="00BE1BCC" w:rsidRPr="008F41D4" w:rsidRDefault="00B05E61" w:rsidP="009F1E53">
      <w:pPr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Zpracování studie </w:t>
      </w:r>
      <w:r w:rsidR="00DB5304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důležitou součástí </w:t>
      </w:r>
      <w:r w:rsidR="00762F93">
        <w:rPr>
          <w:rFonts w:asciiTheme="minorHAnsi" w:hAnsiTheme="minorHAnsi" w:cstheme="minorHAnsi"/>
        </w:rPr>
        <w:t>schvalovacího a následně</w:t>
      </w:r>
      <w:r w:rsidR="00632A2A">
        <w:rPr>
          <w:rFonts w:asciiTheme="minorHAnsi" w:hAnsiTheme="minorHAnsi" w:cstheme="minorHAnsi"/>
        </w:rPr>
        <w:t xml:space="preserve"> případně</w:t>
      </w:r>
      <w:r w:rsidR="00762F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rati</w:t>
      </w:r>
      <w:r w:rsidR="005436D5">
        <w:rPr>
          <w:rFonts w:asciiTheme="minorHAnsi" w:hAnsiTheme="minorHAnsi" w:cstheme="minorHAnsi"/>
        </w:rPr>
        <w:t>fikačního procesu dohody</w:t>
      </w:r>
      <w:r w:rsidR="006E5995" w:rsidRPr="008F41D4">
        <w:rPr>
          <w:rFonts w:asciiTheme="minorHAnsi" w:hAnsiTheme="minorHAnsi" w:cstheme="minorHAnsi"/>
        </w:rPr>
        <w:t>.</w:t>
      </w:r>
      <w:r w:rsidR="00DB5304">
        <w:rPr>
          <w:rFonts w:asciiTheme="minorHAnsi" w:hAnsiTheme="minorHAnsi" w:cstheme="minorHAnsi"/>
        </w:rPr>
        <w:t xml:space="preserve"> Studie bude sloužit jako podklad pro předložení dohody</w:t>
      </w:r>
      <w:r w:rsidR="00A9068D">
        <w:rPr>
          <w:rFonts w:asciiTheme="minorHAnsi" w:hAnsiTheme="minorHAnsi" w:cstheme="minorHAnsi"/>
        </w:rPr>
        <w:t xml:space="preserve"> o volném obchodu mezi EU a Japonském na ekonomiku ČR</w:t>
      </w:r>
      <w:r w:rsidR="00DB5304">
        <w:rPr>
          <w:rFonts w:asciiTheme="minorHAnsi" w:hAnsiTheme="minorHAnsi" w:cstheme="minorHAnsi"/>
        </w:rPr>
        <w:t xml:space="preserve"> </w:t>
      </w:r>
      <w:r w:rsidR="00DE69A1">
        <w:rPr>
          <w:rFonts w:asciiTheme="minorHAnsi" w:hAnsiTheme="minorHAnsi" w:cstheme="minorHAnsi"/>
        </w:rPr>
        <w:t>(</w:t>
      </w:r>
      <w:r w:rsidR="00A9068D">
        <w:rPr>
          <w:rFonts w:asciiTheme="minorHAnsi" w:hAnsiTheme="minorHAnsi" w:cstheme="minorHAnsi"/>
        </w:rPr>
        <w:t xml:space="preserve">dále jen „dohoda“) </w:t>
      </w:r>
      <w:r w:rsidR="00DB5304">
        <w:rPr>
          <w:rFonts w:asciiTheme="minorHAnsi" w:hAnsiTheme="minorHAnsi" w:cstheme="minorHAnsi"/>
        </w:rPr>
        <w:t xml:space="preserve">k </w:t>
      </w:r>
      <w:r w:rsidR="00762F93">
        <w:rPr>
          <w:rFonts w:asciiTheme="minorHAnsi" w:hAnsiTheme="minorHAnsi" w:cstheme="minorHAnsi"/>
        </w:rPr>
        <w:t>souhlasu</w:t>
      </w:r>
      <w:r w:rsidR="00DB5304">
        <w:rPr>
          <w:rFonts w:asciiTheme="minorHAnsi" w:hAnsiTheme="minorHAnsi" w:cstheme="minorHAnsi"/>
        </w:rPr>
        <w:t xml:space="preserve"> Vládě a</w:t>
      </w:r>
      <w:r w:rsidR="00762F93">
        <w:rPr>
          <w:rFonts w:asciiTheme="minorHAnsi" w:hAnsiTheme="minorHAnsi" w:cstheme="minorHAnsi"/>
        </w:rPr>
        <w:t xml:space="preserve"> </w:t>
      </w:r>
      <w:r w:rsidR="00DB5304">
        <w:rPr>
          <w:rFonts w:asciiTheme="minorHAnsi" w:hAnsiTheme="minorHAnsi" w:cstheme="minorHAnsi"/>
        </w:rPr>
        <w:t>Parlamentu ČR.</w:t>
      </w:r>
    </w:p>
    <w:p w14:paraId="6A90CD26" w14:textId="77777777" w:rsidR="00C20CA0" w:rsidRPr="008F41D4" w:rsidRDefault="006E45DD" w:rsidP="000144C9">
      <w:pPr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 w:after="20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20CA0" w:rsidRPr="008F41D4">
        <w:rPr>
          <w:rFonts w:asciiTheme="minorHAnsi" w:hAnsiTheme="minorHAnsi" w:cstheme="minorHAnsi"/>
        </w:rPr>
        <w:t xml:space="preserve">tudie bude mít následující osnovu a zaměří se na tyto konkrétní okruhy: </w:t>
      </w:r>
    </w:p>
    <w:p w14:paraId="501B2623" w14:textId="77777777" w:rsidR="00C20CA0" w:rsidRPr="008F41D4" w:rsidRDefault="00C20CA0" w:rsidP="00C20CA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Cs w:val="24"/>
          <w:shd w:val="clear" w:color="auto" w:fill="FFFFFF"/>
        </w:rPr>
      </w:pPr>
      <w:r w:rsidRPr="008F41D4">
        <w:rPr>
          <w:rFonts w:asciiTheme="minorHAnsi" w:hAnsiTheme="minorHAnsi" w:cstheme="minorHAnsi"/>
          <w:b/>
          <w:szCs w:val="24"/>
          <w:shd w:val="clear" w:color="auto" w:fill="FFFFFF"/>
        </w:rPr>
        <w:lastRenderedPageBreak/>
        <w:t>Základní osnova</w:t>
      </w:r>
      <w:r w:rsidR="00F9539F" w:rsidRPr="008F41D4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</w:t>
      </w:r>
      <w:r w:rsidRPr="008F41D4">
        <w:rPr>
          <w:rFonts w:asciiTheme="minorHAnsi" w:hAnsiTheme="minorHAnsi" w:cstheme="minorHAnsi"/>
          <w:b/>
          <w:szCs w:val="24"/>
          <w:shd w:val="clear" w:color="auto" w:fill="FFFFFF"/>
        </w:rPr>
        <w:t>studie</w:t>
      </w:r>
      <w:r w:rsidR="0042733C">
        <w:rPr>
          <w:rFonts w:asciiTheme="minorHAnsi" w:hAnsiTheme="minorHAnsi" w:cstheme="minorHAnsi"/>
          <w:b/>
          <w:szCs w:val="24"/>
          <w:shd w:val="clear" w:color="auto" w:fill="FFFFFF"/>
        </w:rPr>
        <w:t>:</w:t>
      </w:r>
    </w:p>
    <w:p w14:paraId="3C92E5CE" w14:textId="77777777" w:rsidR="00AC5BB7" w:rsidRPr="004970C6" w:rsidRDefault="00AC5BB7" w:rsidP="00AC5BB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before="240" w:after="120"/>
        <w:ind w:left="357" w:hanging="357"/>
        <w:contextualSpacing w:val="0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 w:rsidRPr="004970C6">
        <w:rPr>
          <w:rFonts w:ascii="Calibri" w:hAnsi="Calibri" w:cs="Calibri"/>
          <w:sz w:val="24"/>
          <w:szCs w:val="24"/>
          <w:shd w:val="clear" w:color="auto" w:fill="FFFFFF"/>
        </w:rPr>
        <w:t>Shrnutí v českém a anglickém jazyce (</w:t>
      </w:r>
      <w:proofErr w:type="spellStart"/>
      <w:r w:rsidRPr="004970C6">
        <w:rPr>
          <w:rFonts w:ascii="Calibri" w:hAnsi="Calibri" w:cs="Calibri"/>
          <w:i/>
          <w:sz w:val="24"/>
          <w:szCs w:val="24"/>
          <w:shd w:val="clear" w:color="auto" w:fill="FFFFFF"/>
        </w:rPr>
        <w:t>executive</w:t>
      </w:r>
      <w:proofErr w:type="spellEnd"/>
      <w:r w:rsidRPr="004970C6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970C6">
        <w:rPr>
          <w:rFonts w:ascii="Calibri" w:hAnsi="Calibri" w:cs="Calibri"/>
          <w:i/>
          <w:sz w:val="24"/>
          <w:szCs w:val="24"/>
          <w:shd w:val="clear" w:color="auto" w:fill="FFFFFF"/>
        </w:rPr>
        <w:t>summary</w:t>
      </w:r>
      <w:proofErr w:type="spellEnd"/>
      <w:r w:rsidRPr="004970C6">
        <w:rPr>
          <w:rFonts w:ascii="Calibri" w:hAnsi="Calibri" w:cs="Calibri"/>
          <w:sz w:val="24"/>
          <w:szCs w:val="24"/>
          <w:shd w:val="clear" w:color="auto" w:fill="FFFFFF"/>
        </w:rPr>
        <w:t>)</w:t>
      </w:r>
    </w:p>
    <w:p w14:paraId="6A86E88C" w14:textId="6F222AB8" w:rsidR="00AC5BB7" w:rsidRPr="003C6841" w:rsidRDefault="00AC5BB7" w:rsidP="00AC5BB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before="240" w:after="120"/>
        <w:contextualSpacing w:val="0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Stručná m</w:t>
      </w:r>
      <w:r w:rsidRPr="004970C6">
        <w:rPr>
          <w:rFonts w:ascii="Calibri" w:hAnsi="Calibri" w:cs="Calibri"/>
          <w:sz w:val="24"/>
          <w:szCs w:val="24"/>
          <w:shd w:val="clear" w:color="auto" w:fill="FFFFFF"/>
        </w:rPr>
        <w:t xml:space="preserve">etodologická dokumentace </w:t>
      </w:r>
      <w:r w:rsidR="000D31D9">
        <w:rPr>
          <w:rFonts w:ascii="Calibri" w:hAnsi="Calibri" w:cs="Calibri"/>
          <w:sz w:val="24"/>
          <w:szCs w:val="24"/>
          <w:shd w:val="clear" w:color="auto" w:fill="FFFFFF"/>
        </w:rPr>
        <w:t>k</w:t>
      </w:r>
      <w:r w:rsidRPr="004970C6">
        <w:rPr>
          <w:rFonts w:ascii="Calibri" w:hAnsi="Calibri" w:cs="Calibri"/>
          <w:sz w:val="24"/>
          <w:szCs w:val="24"/>
          <w:shd w:val="clear" w:color="auto" w:fill="FFFFFF"/>
        </w:rPr>
        <w:t xml:space="preserve"> modelu</w:t>
      </w:r>
      <w:r w:rsidR="000D31D9">
        <w:rPr>
          <w:rFonts w:ascii="Calibri" w:hAnsi="Calibri" w:cs="Calibri"/>
          <w:sz w:val="24"/>
          <w:szCs w:val="24"/>
          <w:shd w:val="clear" w:color="auto" w:fill="FFFFFF"/>
        </w:rPr>
        <w:t xml:space="preserve"> použitému pro analýzu dopadů dohody</w:t>
      </w:r>
    </w:p>
    <w:p w14:paraId="54944575" w14:textId="77777777" w:rsidR="00AC5BB7" w:rsidRPr="009A78D1" w:rsidRDefault="00AC5BB7" w:rsidP="00AC5BB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before="240" w:after="120"/>
        <w:ind w:left="357" w:hanging="357"/>
        <w:contextualSpacing w:val="0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Analýza současných obchodních vztahů ČR – </w:t>
      </w:r>
      <w:r w:rsidR="00762F93">
        <w:rPr>
          <w:rFonts w:ascii="Calibri" w:hAnsi="Calibri" w:cs="Calibri"/>
          <w:sz w:val="24"/>
          <w:szCs w:val="24"/>
          <w:shd w:val="clear" w:color="auto" w:fill="FFFFFF"/>
        </w:rPr>
        <w:t>Japonsko</w:t>
      </w:r>
    </w:p>
    <w:p w14:paraId="57398A58" w14:textId="77777777" w:rsidR="00AC5BB7" w:rsidRPr="00FD6CA4" w:rsidRDefault="00AC5BB7" w:rsidP="00AC5BB7">
      <w:pPr>
        <w:pStyle w:val="Odstavecseseznamem"/>
        <w:numPr>
          <w:ilvl w:val="1"/>
          <w:numId w:val="25"/>
        </w:numPr>
        <w:overflowPunct/>
        <w:autoSpaceDE/>
        <w:autoSpaceDN/>
        <w:adjustRightInd/>
        <w:spacing w:before="120" w:after="120" w:line="23" w:lineRule="atLeast"/>
        <w:ind w:left="715" w:hanging="431"/>
        <w:contextualSpacing w:val="0"/>
        <w:jc w:val="both"/>
        <w:textAlignment w:val="auto"/>
        <w:rPr>
          <w:rFonts w:ascii="Calibri" w:hAnsi="Calibri" w:cs="Calibri"/>
          <w:i/>
          <w:sz w:val="24"/>
          <w:szCs w:val="24"/>
        </w:rPr>
      </w:pPr>
      <w:r w:rsidRPr="00FD6CA4">
        <w:rPr>
          <w:rFonts w:ascii="Calibri" w:hAnsi="Calibri" w:cs="Calibri"/>
          <w:i/>
          <w:sz w:val="24"/>
          <w:szCs w:val="24"/>
        </w:rPr>
        <w:t>Analýza stávající struktury obchodu zboží a službami; včetně nepřímého obchodu</w:t>
      </w:r>
    </w:p>
    <w:p w14:paraId="557D40F0" w14:textId="77777777" w:rsidR="00AC5BB7" w:rsidRPr="00FD6CA4" w:rsidRDefault="00AC5BB7" w:rsidP="00AC5BB7">
      <w:pPr>
        <w:pStyle w:val="Odstavecseseznamem"/>
        <w:numPr>
          <w:ilvl w:val="1"/>
          <w:numId w:val="25"/>
        </w:numPr>
        <w:overflowPunct/>
        <w:autoSpaceDE/>
        <w:autoSpaceDN/>
        <w:adjustRightInd/>
        <w:spacing w:before="120" w:after="120" w:line="23" w:lineRule="atLeast"/>
        <w:ind w:left="715" w:hanging="431"/>
        <w:contextualSpacing w:val="0"/>
        <w:jc w:val="both"/>
        <w:textAlignment w:val="auto"/>
        <w:rPr>
          <w:rFonts w:ascii="Calibri" w:hAnsi="Calibri" w:cs="Calibri"/>
          <w:i/>
          <w:sz w:val="24"/>
          <w:szCs w:val="24"/>
        </w:rPr>
      </w:pPr>
      <w:r w:rsidRPr="00FD6CA4">
        <w:rPr>
          <w:rFonts w:ascii="Calibri" w:hAnsi="Calibri" w:cs="Calibri"/>
          <w:i/>
          <w:sz w:val="24"/>
          <w:szCs w:val="24"/>
        </w:rPr>
        <w:t xml:space="preserve">Analýza stávajících překážek a omezení pro export zboží a služeb do </w:t>
      </w:r>
      <w:r w:rsidR="00762F93">
        <w:rPr>
          <w:rFonts w:ascii="Calibri" w:hAnsi="Calibri" w:cs="Calibri"/>
          <w:i/>
          <w:sz w:val="24"/>
          <w:szCs w:val="24"/>
        </w:rPr>
        <w:t>Japonska</w:t>
      </w:r>
    </w:p>
    <w:p w14:paraId="41311167" w14:textId="77777777" w:rsidR="00AC5BB7" w:rsidRPr="00FD6CA4" w:rsidRDefault="00AC5BB7" w:rsidP="00AC5BB7">
      <w:pPr>
        <w:pStyle w:val="Odstavecseseznamem"/>
        <w:numPr>
          <w:ilvl w:val="1"/>
          <w:numId w:val="25"/>
        </w:numPr>
        <w:overflowPunct/>
        <w:autoSpaceDE/>
        <w:autoSpaceDN/>
        <w:adjustRightInd/>
        <w:spacing w:before="120" w:after="240" w:line="23" w:lineRule="atLeast"/>
        <w:ind w:left="715" w:hanging="431"/>
        <w:contextualSpacing w:val="0"/>
        <w:jc w:val="both"/>
        <w:textAlignment w:val="auto"/>
        <w:rPr>
          <w:rFonts w:ascii="Calibri" w:hAnsi="Calibri" w:cs="Calibri"/>
          <w:i/>
          <w:sz w:val="24"/>
          <w:szCs w:val="24"/>
        </w:rPr>
      </w:pPr>
      <w:r w:rsidRPr="00FD6CA4">
        <w:rPr>
          <w:rFonts w:ascii="Calibri" w:hAnsi="Calibri" w:cs="Calibri"/>
          <w:i/>
          <w:sz w:val="24"/>
          <w:szCs w:val="24"/>
        </w:rPr>
        <w:t xml:space="preserve">Analýza stávající obchodní výměny z pohledu přidané hodnoty (tj. </w:t>
      </w:r>
      <w:proofErr w:type="spellStart"/>
      <w:r w:rsidRPr="00FD6CA4">
        <w:rPr>
          <w:rFonts w:ascii="Calibri" w:hAnsi="Calibri" w:cs="Calibri"/>
          <w:i/>
          <w:sz w:val="24"/>
          <w:szCs w:val="24"/>
        </w:rPr>
        <w:t>TiVA</w:t>
      </w:r>
      <w:proofErr w:type="spellEnd"/>
      <w:r w:rsidRPr="00FD6CA4">
        <w:rPr>
          <w:rFonts w:ascii="Calibri" w:hAnsi="Calibri" w:cs="Calibri"/>
          <w:i/>
          <w:sz w:val="24"/>
          <w:szCs w:val="24"/>
        </w:rPr>
        <w:t>)</w:t>
      </w:r>
    </w:p>
    <w:p w14:paraId="12756A92" w14:textId="77777777" w:rsidR="00AC5BB7" w:rsidRDefault="00AC5BB7" w:rsidP="00AC5BB7">
      <w:pPr>
        <w:numPr>
          <w:ilvl w:val="0"/>
          <w:numId w:val="25"/>
        </w:numPr>
        <w:overflowPunct/>
        <w:autoSpaceDE/>
        <w:autoSpaceDN/>
        <w:adjustRightInd/>
        <w:spacing w:after="12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  <w:r>
        <w:rPr>
          <w:rFonts w:ascii="Calibri" w:hAnsi="Calibri" w:cs="Calibri"/>
          <w:szCs w:val="24"/>
          <w:shd w:val="clear" w:color="auto" w:fill="FFFFFF"/>
        </w:rPr>
        <w:t>Dopad dohod</w:t>
      </w:r>
      <w:r w:rsidR="00762F93">
        <w:rPr>
          <w:rFonts w:ascii="Calibri" w:hAnsi="Calibri" w:cs="Calibri"/>
          <w:szCs w:val="24"/>
          <w:shd w:val="clear" w:color="auto" w:fill="FFFFFF"/>
        </w:rPr>
        <w:t>y</w:t>
      </w:r>
      <w:r>
        <w:rPr>
          <w:rFonts w:ascii="Calibri" w:hAnsi="Calibri" w:cs="Calibri"/>
          <w:szCs w:val="24"/>
          <w:shd w:val="clear" w:color="auto" w:fill="FFFFFF"/>
        </w:rPr>
        <w:t xml:space="preserve"> s </w:t>
      </w:r>
      <w:r w:rsidR="00762F93">
        <w:rPr>
          <w:rFonts w:ascii="Calibri" w:hAnsi="Calibri" w:cs="Calibri"/>
          <w:szCs w:val="24"/>
          <w:shd w:val="clear" w:color="auto" w:fill="FFFFFF"/>
        </w:rPr>
        <w:t>Japonskem</w:t>
      </w:r>
      <w:r>
        <w:rPr>
          <w:rFonts w:ascii="Calibri" w:hAnsi="Calibri" w:cs="Calibri"/>
          <w:szCs w:val="24"/>
          <w:shd w:val="clear" w:color="auto" w:fill="FFFFFF"/>
        </w:rPr>
        <w:t xml:space="preserve"> – dle vybraných kapitol dohody</w:t>
      </w:r>
    </w:p>
    <w:p w14:paraId="3D8627D3" w14:textId="77777777" w:rsidR="00AC5BB7" w:rsidRDefault="00AC5BB7" w:rsidP="00AC5BB7">
      <w:pPr>
        <w:overflowPunct/>
        <w:autoSpaceDE/>
        <w:autoSpaceDN/>
        <w:adjustRightInd/>
        <w:spacing w:after="120"/>
        <w:ind w:left="36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</w:p>
    <w:p w14:paraId="5EB299C0" w14:textId="77777777" w:rsidR="00AC5BB7" w:rsidRDefault="00AC5BB7" w:rsidP="00AC5BB7">
      <w:pPr>
        <w:numPr>
          <w:ilvl w:val="1"/>
          <w:numId w:val="25"/>
        </w:numPr>
        <w:spacing w:before="120" w:after="120"/>
        <w:ind w:left="715" w:hanging="431"/>
        <w:rPr>
          <w:rFonts w:ascii="Calibri" w:hAnsi="Calibri" w:cs="Calibri"/>
          <w:i/>
          <w:szCs w:val="24"/>
        </w:rPr>
      </w:pPr>
      <w:r w:rsidRPr="00F71F49">
        <w:rPr>
          <w:rFonts w:ascii="Calibri" w:hAnsi="Calibri" w:cs="Calibri"/>
          <w:i/>
          <w:szCs w:val="24"/>
        </w:rPr>
        <w:t xml:space="preserve">Cla - Jakou částku teoreticky ušetří čeští exportéři díky odstranění cel? Jakou importéři? Jak se promítne do spotřebitelských cen? </w:t>
      </w:r>
    </w:p>
    <w:p w14:paraId="04C13B43" w14:textId="7DC984B2" w:rsidR="00AC5BB7" w:rsidRDefault="00AC5BB7" w:rsidP="00AC5BB7">
      <w:pPr>
        <w:numPr>
          <w:ilvl w:val="1"/>
          <w:numId w:val="25"/>
        </w:numPr>
        <w:spacing w:before="120" w:after="120"/>
        <w:ind w:left="715" w:hanging="431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 xml:space="preserve">Netarifní překážky – dopad kapitol </w:t>
      </w:r>
      <w:r w:rsidR="000D31D9">
        <w:rPr>
          <w:rFonts w:ascii="Calibri" w:hAnsi="Calibri" w:cs="Calibri"/>
          <w:i/>
          <w:szCs w:val="24"/>
        </w:rPr>
        <w:t>týkajících se sanitárních a fytosanitárních opatření (SPS), technických překážek obchodu (</w:t>
      </w:r>
      <w:r>
        <w:rPr>
          <w:rFonts w:ascii="Calibri" w:hAnsi="Calibri" w:cs="Calibri"/>
          <w:i/>
          <w:szCs w:val="24"/>
        </w:rPr>
        <w:t>TBT</w:t>
      </w:r>
      <w:r w:rsidR="000D31D9">
        <w:rPr>
          <w:rFonts w:ascii="Calibri" w:hAnsi="Calibri" w:cs="Calibri"/>
          <w:i/>
          <w:szCs w:val="24"/>
        </w:rPr>
        <w:t>)</w:t>
      </w:r>
      <w:r>
        <w:rPr>
          <w:rFonts w:ascii="Calibri" w:hAnsi="Calibri" w:cs="Calibri"/>
          <w:i/>
          <w:szCs w:val="24"/>
        </w:rPr>
        <w:t>, regulatorní spolupráce</w:t>
      </w:r>
    </w:p>
    <w:p w14:paraId="040B2B05" w14:textId="77777777" w:rsidR="00AC5BB7" w:rsidRPr="00492E80" w:rsidRDefault="00AC5BB7" w:rsidP="00AC5BB7">
      <w:pPr>
        <w:pStyle w:val="Odstavecseseznamem"/>
        <w:numPr>
          <w:ilvl w:val="1"/>
          <w:numId w:val="25"/>
        </w:numPr>
        <w:spacing w:after="160" w:line="340" w:lineRule="exact"/>
        <w:ind w:left="716"/>
        <w:jc w:val="both"/>
        <w:rPr>
          <w:rFonts w:ascii="Calibri" w:hAnsi="Calibri" w:cs="Calibri"/>
          <w:i/>
          <w:sz w:val="24"/>
          <w:szCs w:val="24"/>
        </w:rPr>
      </w:pPr>
      <w:r w:rsidRPr="00492E80">
        <w:rPr>
          <w:rFonts w:ascii="Calibri" w:hAnsi="Calibri" w:cs="Calibri"/>
          <w:i/>
          <w:sz w:val="24"/>
          <w:szCs w:val="24"/>
        </w:rPr>
        <w:t>Veřejné zakázky - Jaký dopad na ČR bude mít otevření trhu s veřejnými zakázkami?</w:t>
      </w:r>
    </w:p>
    <w:p w14:paraId="3B7E22B4" w14:textId="77777777"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i/>
          <w:szCs w:val="24"/>
          <w:shd w:val="clear" w:color="auto" w:fill="FFFFFF"/>
        </w:rPr>
      </w:pPr>
      <w:r w:rsidRPr="00F71F49">
        <w:rPr>
          <w:rFonts w:ascii="Calibri" w:hAnsi="Calibri" w:cs="Calibri"/>
          <w:i/>
          <w:szCs w:val="24"/>
        </w:rPr>
        <w:t xml:space="preserve">Podpora investic - Jak </w:t>
      </w:r>
      <w:r>
        <w:rPr>
          <w:rFonts w:ascii="Calibri" w:hAnsi="Calibri" w:cs="Calibri"/>
          <w:i/>
          <w:szCs w:val="24"/>
        </w:rPr>
        <w:t>dohod</w:t>
      </w:r>
      <w:r w:rsidR="00762F93">
        <w:rPr>
          <w:rFonts w:ascii="Calibri" w:hAnsi="Calibri" w:cs="Calibri"/>
          <w:i/>
          <w:szCs w:val="24"/>
        </w:rPr>
        <w:t>a</w:t>
      </w:r>
      <w:r w:rsidRPr="00F71F49">
        <w:rPr>
          <w:rFonts w:ascii="Calibri" w:hAnsi="Calibri" w:cs="Calibri"/>
          <w:i/>
          <w:szCs w:val="24"/>
        </w:rPr>
        <w:t xml:space="preserve"> podpoří rozvoj investic mezi ČR a </w:t>
      </w:r>
      <w:r w:rsidR="00762F93">
        <w:rPr>
          <w:rFonts w:ascii="Calibri" w:hAnsi="Calibri" w:cs="Calibri"/>
          <w:i/>
          <w:szCs w:val="24"/>
        </w:rPr>
        <w:t>Japonskem</w:t>
      </w:r>
      <w:r w:rsidRPr="00F71F49">
        <w:rPr>
          <w:rFonts w:ascii="Calibri" w:hAnsi="Calibri" w:cs="Calibri"/>
          <w:i/>
          <w:szCs w:val="24"/>
        </w:rPr>
        <w:t xml:space="preserve">? Jak </w:t>
      </w:r>
      <w:r>
        <w:rPr>
          <w:rFonts w:ascii="Calibri" w:hAnsi="Calibri" w:cs="Calibri"/>
          <w:i/>
          <w:szCs w:val="24"/>
        </w:rPr>
        <w:t>dohod</w:t>
      </w:r>
      <w:r w:rsidR="00762F93">
        <w:rPr>
          <w:rFonts w:ascii="Calibri" w:hAnsi="Calibri" w:cs="Calibri"/>
          <w:i/>
          <w:szCs w:val="24"/>
        </w:rPr>
        <w:t>a</w:t>
      </w:r>
      <w:r w:rsidRPr="00F71F49">
        <w:rPr>
          <w:rFonts w:ascii="Calibri" w:hAnsi="Calibri" w:cs="Calibri"/>
          <w:i/>
          <w:szCs w:val="24"/>
        </w:rPr>
        <w:t xml:space="preserve"> usnadní působení českých investorů na </w:t>
      </w:r>
      <w:r w:rsidR="00762F93">
        <w:rPr>
          <w:rFonts w:ascii="Calibri" w:hAnsi="Calibri" w:cs="Calibri"/>
          <w:i/>
          <w:szCs w:val="24"/>
        </w:rPr>
        <w:t xml:space="preserve">japonském </w:t>
      </w:r>
      <w:r w:rsidRPr="00F71F49">
        <w:rPr>
          <w:rFonts w:ascii="Calibri" w:hAnsi="Calibri" w:cs="Calibri"/>
          <w:i/>
          <w:szCs w:val="24"/>
        </w:rPr>
        <w:t xml:space="preserve">trhu? Jak </w:t>
      </w:r>
      <w:r>
        <w:rPr>
          <w:rFonts w:ascii="Calibri" w:hAnsi="Calibri" w:cs="Calibri"/>
          <w:i/>
          <w:szCs w:val="24"/>
        </w:rPr>
        <w:t>dohod</w:t>
      </w:r>
      <w:r w:rsidR="00762F93">
        <w:rPr>
          <w:rFonts w:ascii="Calibri" w:hAnsi="Calibri" w:cs="Calibri"/>
          <w:i/>
          <w:szCs w:val="24"/>
        </w:rPr>
        <w:t>a</w:t>
      </w:r>
      <w:r w:rsidRPr="00F71F49">
        <w:rPr>
          <w:rFonts w:ascii="Calibri" w:hAnsi="Calibri" w:cs="Calibri"/>
          <w:i/>
          <w:szCs w:val="24"/>
        </w:rPr>
        <w:t xml:space="preserve"> podpoří příliv </w:t>
      </w:r>
      <w:r w:rsidR="00762F93">
        <w:rPr>
          <w:rFonts w:ascii="Calibri" w:hAnsi="Calibri" w:cs="Calibri"/>
          <w:i/>
          <w:szCs w:val="24"/>
        </w:rPr>
        <w:t>japonských</w:t>
      </w:r>
      <w:r w:rsidRPr="00F71F49">
        <w:rPr>
          <w:rFonts w:ascii="Calibri" w:hAnsi="Calibri" w:cs="Calibri"/>
          <w:i/>
          <w:szCs w:val="24"/>
        </w:rPr>
        <w:t xml:space="preserve"> investic do ČR?</w:t>
      </w:r>
    </w:p>
    <w:p w14:paraId="71061C98" w14:textId="77777777" w:rsidR="00AC5BB7" w:rsidRPr="00F71F49" w:rsidRDefault="00AC5BB7" w:rsidP="00AC5BB7">
      <w:pPr>
        <w:numPr>
          <w:ilvl w:val="1"/>
          <w:numId w:val="25"/>
        </w:numPr>
        <w:spacing w:before="120" w:after="120"/>
        <w:rPr>
          <w:rFonts w:ascii="Calibri" w:hAnsi="Calibri" w:cs="Calibri"/>
          <w:i/>
          <w:szCs w:val="24"/>
        </w:rPr>
      </w:pPr>
      <w:r w:rsidRPr="00F71F49">
        <w:rPr>
          <w:rFonts w:ascii="Calibri" w:hAnsi="Calibri" w:cs="Calibri"/>
          <w:i/>
          <w:szCs w:val="24"/>
        </w:rPr>
        <w:t>Obchod službami -</w:t>
      </w:r>
      <w:r>
        <w:rPr>
          <w:rFonts w:ascii="Calibri" w:hAnsi="Calibri" w:cs="Calibri"/>
          <w:i/>
          <w:szCs w:val="24"/>
        </w:rPr>
        <w:t xml:space="preserve"> </w:t>
      </w:r>
      <w:r w:rsidRPr="00C44A55">
        <w:rPr>
          <w:rFonts w:ascii="Calibri" w:hAnsi="Calibri" w:cs="Calibri"/>
          <w:i/>
          <w:szCs w:val="24"/>
        </w:rPr>
        <w:t xml:space="preserve">V jakých sektorech je obchod službami mezi ČR a </w:t>
      </w:r>
      <w:r w:rsidR="00762F93">
        <w:rPr>
          <w:rFonts w:ascii="Calibri" w:hAnsi="Calibri" w:cs="Calibri"/>
          <w:i/>
          <w:szCs w:val="24"/>
        </w:rPr>
        <w:t>Japonskem</w:t>
      </w:r>
      <w:r w:rsidRPr="00C44A55">
        <w:rPr>
          <w:rFonts w:ascii="Calibri" w:hAnsi="Calibri" w:cs="Calibri"/>
          <w:i/>
          <w:szCs w:val="24"/>
        </w:rPr>
        <w:t xml:space="preserve"> nejvíce zatížen obchodními překážkami? Jak tuto situaci změní dohod</w:t>
      </w:r>
      <w:r w:rsidR="00762F93">
        <w:rPr>
          <w:rFonts w:ascii="Calibri" w:hAnsi="Calibri" w:cs="Calibri"/>
          <w:i/>
          <w:szCs w:val="24"/>
        </w:rPr>
        <w:t>a</w:t>
      </w:r>
      <w:r w:rsidRPr="00C44A55">
        <w:rPr>
          <w:rFonts w:ascii="Calibri" w:hAnsi="Calibri" w:cs="Calibri"/>
          <w:i/>
          <w:szCs w:val="24"/>
        </w:rPr>
        <w:t xml:space="preserve"> a export kterých sektorů služeb by měl</w:t>
      </w:r>
      <w:r w:rsidR="00762F93">
        <w:rPr>
          <w:rFonts w:ascii="Calibri" w:hAnsi="Calibri" w:cs="Calibri"/>
          <w:i/>
          <w:szCs w:val="24"/>
        </w:rPr>
        <w:t>a</w:t>
      </w:r>
      <w:r w:rsidRPr="00C44A55">
        <w:rPr>
          <w:rFonts w:ascii="Calibri" w:hAnsi="Calibri" w:cs="Calibri"/>
          <w:i/>
          <w:szCs w:val="24"/>
        </w:rPr>
        <w:t xml:space="preserve"> potenciálně nejvíce podpořit?</w:t>
      </w:r>
    </w:p>
    <w:p w14:paraId="1283DED2" w14:textId="77777777" w:rsidR="00AC5BB7" w:rsidRPr="003C6841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i/>
          <w:szCs w:val="24"/>
          <w:shd w:val="clear" w:color="auto" w:fill="FFFFFF"/>
        </w:rPr>
      </w:pPr>
      <w:r>
        <w:rPr>
          <w:rFonts w:ascii="Calibri" w:hAnsi="Calibri" w:cs="Calibri"/>
          <w:i/>
          <w:szCs w:val="24"/>
        </w:rPr>
        <w:t xml:space="preserve">Pohyb osob - </w:t>
      </w:r>
      <w:r w:rsidRPr="00F71F49">
        <w:rPr>
          <w:rFonts w:ascii="Calibri" w:hAnsi="Calibri" w:cs="Calibri"/>
          <w:i/>
          <w:szCs w:val="24"/>
        </w:rPr>
        <w:t xml:space="preserve">Jak </w:t>
      </w:r>
      <w:r>
        <w:rPr>
          <w:rFonts w:ascii="Calibri" w:hAnsi="Calibri" w:cs="Calibri"/>
          <w:i/>
          <w:szCs w:val="24"/>
        </w:rPr>
        <w:t>dohod</w:t>
      </w:r>
      <w:r w:rsidR="00762F93">
        <w:rPr>
          <w:rFonts w:ascii="Calibri" w:hAnsi="Calibri" w:cs="Calibri"/>
          <w:i/>
          <w:szCs w:val="24"/>
        </w:rPr>
        <w:t>a</w:t>
      </w:r>
      <w:r w:rsidRPr="00F71F49">
        <w:rPr>
          <w:rFonts w:ascii="Calibri" w:hAnsi="Calibri" w:cs="Calibri"/>
          <w:i/>
          <w:szCs w:val="24"/>
        </w:rPr>
        <w:t xml:space="preserve"> usnadní pohyb obchodníků, investorů či odborníků mezi ČR a </w:t>
      </w:r>
      <w:r w:rsidR="00762F93">
        <w:rPr>
          <w:rFonts w:ascii="Calibri" w:hAnsi="Calibri" w:cs="Calibri"/>
          <w:i/>
          <w:szCs w:val="24"/>
        </w:rPr>
        <w:t>Japonskem,</w:t>
      </w:r>
      <w:r w:rsidRPr="00F71F49">
        <w:rPr>
          <w:rFonts w:ascii="Calibri" w:hAnsi="Calibri" w:cs="Calibri"/>
          <w:i/>
          <w:szCs w:val="24"/>
        </w:rPr>
        <w:t xml:space="preserve"> za účelem realizace obchodu či zřízení a rozvoje investice?</w:t>
      </w:r>
    </w:p>
    <w:p w14:paraId="6807CB78" w14:textId="77777777" w:rsidR="00AC5BB7" w:rsidRDefault="00AC5BB7" w:rsidP="00AC5BB7">
      <w:pPr>
        <w:overflowPunct/>
        <w:autoSpaceDE/>
        <w:autoSpaceDN/>
        <w:adjustRightInd/>
        <w:spacing w:after="120"/>
        <w:ind w:left="36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</w:p>
    <w:p w14:paraId="0E15A8BE" w14:textId="77777777" w:rsidR="00AC5BB7" w:rsidRDefault="00AC5BB7" w:rsidP="00AC5BB7">
      <w:pPr>
        <w:numPr>
          <w:ilvl w:val="0"/>
          <w:numId w:val="25"/>
        </w:numPr>
        <w:overflowPunct/>
        <w:autoSpaceDE/>
        <w:autoSpaceDN/>
        <w:adjustRightInd/>
        <w:spacing w:after="12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  <w:r>
        <w:rPr>
          <w:rFonts w:ascii="Calibri" w:hAnsi="Calibri" w:cs="Calibri"/>
          <w:szCs w:val="24"/>
          <w:shd w:val="clear" w:color="auto" w:fill="FFFFFF"/>
        </w:rPr>
        <w:t>Dopad dohod</w:t>
      </w:r>
      <w:r w:rsidR="00762F93">
        <w:rPr>
          <w:rFonts w:ascii="Calibri" w:hAnsi="Calibri" w:cs="Calibri"/>
          <w:szCs w:val="24"/>
          <w:shd w:val="clear" w:color="auto" w:fill="FFFFFF"/>
        </w:rPr>
        <w:t>y</w:t>
      </w:r>
      <w:r>
        <w:rPr>
          <w:rFonts w:ascii="Calibri" w:hAnsi="Calibri" w:cs="Calibri"/>
          <w:szCs w:val="24"/>
          <w:shd w:val="clear" w:color="auto" w:fill="FFFFFF"/>
        </w:rPr>
        <w:t xml:space="preserve"> s </w:t>
      </w:r>
      <w:r w:rsidR="00762F93">
        <w:rPr>
          <w:rFonts w:ascii="Calibri" w:hAnsi="Calibri" w:cs="Calibri"/>
          <w:szCs w:val="24"/>
          <w:shd w:val="clear" w:color="auto" w:fill="FFFFFF"/>
        </w:rPr>
        <w:t>Japonskem</w:t>
      </w:r>
      <w:r>
        <w:rPr>
          <w:rFonts w:ascii="Calibri" w:hAnsi="Calibri" w:cs="Calibri"/>
          <w:szCs w:val="24"/>
          <w:shd w:val="clear" w:color="auto" w:fill="FFFFFF"/>
        </w:rPr>
        <w:t xml:space="preserve"> - sektorová analýza</w:t>
      </w:r>
    </w:p>
    <w:p w14:paraId="6FF734F2" w14:textId="77777777" w:rsidR="00AC5BB7" w:rsidRDefault="00AC5BB7" w:rsidP="00AC5BB7">
      <w:pPr>
        <w:overflowPunct/>
        <w:autoSpaceDE/>
        <w:autoSpaceDN/>
        <w:adjustRightInd/>
        <w:spacing w:after="120"/>
        <w:ind w:left="36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</w:p>
    <w:p w14:paraId="79B72365" w14:textId="77777777"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szCs w:val="24"/>
          <w:shd w:val="clear" w:color="auto" w:fill="FFFFFF"/>
        </w:rPr>
      </w:pPr>
      <w:r w:rsidRPr="00F71F49">
        <w:rPr>
          <w:rFonts w:ascii="Calibri" w:hAnsi="Calibri" w:cs="Calibri"/>
          <w:i/>
          <w:szCs w:val="24"/>
        </w:rPr>
        <w:t xml:space="preserve">Pro jaké </w:t>
      </w:r>
      <w:r>
        <w:rPr>
          <w:rFonts w:ascii="Calibri" w:hAnsi="Calibri" w:cs="Calibri"/>
          <w:i/>
          <w:szCs w:val="24"/>
        </w:rPr>
        <w:t xml:space="preserve">konkrétní </w:t>
      </w:r>
      <w:r w:rsidRPr="00F71F49">
        <w:rPr>
          <w:rFonts w:ascii="Calibri" w:hAnsi="Calibri" w:cs="Calibri"/>
          <w:i/>
          <w:szCs w:val="24"/>
        </w:rPr>
        <w:t>české výrobky a služby</w:t>
      </w:r>
      <w:r>
        <w:rPr>
          <w:rFonts w:ascii="Calibri" w:hAnsi="Calibri" w:cs="Calibri"/>
          <w:i/>
          <w:szCs w:val="24"/>
        </w:rPr>
        <w:t xml:space="preserve"> exportované na </w:t>
      </w:r>
      <w:r w:rsidR="00762F93">
        <w:rPr>
          <w:rFonts w:ascii="Calibri" w:hAnsi="Calibri" w:cs="Calibri"/>
          <w:i/>
          <w:szCs w:val="24"/>
        </w:rPr>
        <w:t>japonský</w:t>
      </w:r>
      <w:r>
        <w:rPr>
          <w:rFonts w:ascii="Calibri" w:hAnsi="Calibri" w:cs="Calibri"/>
          <w:i/>
          <w:szCs w:val="24"/>
        </w:rPr>
        <w:t xml:space="preserve"> trh dohod</w:t>
      </w:r>
      <w:r w:rsidR="00762F93">
        <w:rPr>
          <w:rFonts w:ascii="Calibri" w:hAnsi="Calibri" w:cs="Calibri"/>
          <w:i/>
          <w:szCs w:val="24"/>
        </w:rPr>
        <w:t>a</w:t>
      </w:r>
      <w:r>
        <w:rPr>
          <w:rFonts w:ascii="Calibri" w:hAnsi="Calibri" w:cs="Calibri"/>
          <w:i/>
          <w:szCs w:val="24"/>
        </w:rPr>
        <w:t xml:space="preserve"> nejvíce zvyšuj</w:t>
      </w:r>
      <w:r w:rsidR="00762F93">
        <w:rPr>
          <w:rFonts w:ascii="Calibri" w:hAnsi="Calibri" w:cs="Calibri"/>
          <w:i/>
          <w:szCs w:val="24"/>
        </w:rPr>
        <w:t>e</w:t>
      </w:r>
      <w:r w:rsidRPr="00F71F49">
        <w:rPr>
          <w:rFonts w:ascii="Calibri" w:hAnsi="Calibri" w:cs="Calibri"/>
          <w:i/>
          <w:szCs w:val="24"/>
        </w:rPr>
        <w:t xml:space="preserve"> potenciál uplatnění? Která odvětví v ČR m</w:t>
      </w:r>
      <w:r>
        <w:rPr>
          <w:rFonts w:ascii="Calibri" w:hAnsi="Calibri" w:cs="Calibri"/>
          <w:i/>
          <w:szCs w:val="24"/>
        </w:rPr>
        <w:t>ohou z liberalizace na základě dohod</w:t>
      </w:r>
      <w:r w:rsidR="00762F93">
        <w:rPr>
          <w:rFonts w:ascii="Calibri" w:hAnsi="Calibri" w:cs="Calibri"/>
          <w:i/>
          <w:szCs w:val="24"/>
        </w:rPr>
        <w:t>y</w:t>
      </w:r>
      <w:r w:rsidRPr="00F71F49">
        <w:rPr>
          <w:rFonts w:ascii="Calibri" w:hAnsi="Calibri" w:cs="Calibri"/>
          <w:i/>
          <w:szCs w:val="24"/>
        </w:rPr>
        <w:t xml:space="preserve"> primárně těžit? </w:t>
      </w:r>
      <w:r w:rsidRPr="003C6841">
        <w:rPr>
          <w:rFonts w:ascii="Calibri" w:hAnsi="Calibri" w:cs="Calibri"/>
          <w:i/>
          <w:szCs w:val="24"/>
        </w:rPr>
        <w:t xml:space="preserve">Jaké nové příležitosti pro (i nepřímé) uplatnění českých výrobků a služeb </w:t>
      </w:r>
      <w:r>
        <w:rPr>
          <w:rFonts w:ascii="Calibri" w:hAnsi="Calibri" w:cs="Calibri"/>
          <w:i/>
          <w:szCs w:val="24"/>
        </w:rPr>
        <w:t>dohod</w:t>
      </w:r>
      <w:r w:rsidR="00762F93">
        <w:rPr>
          <w:rFonts w:ascii="Calibri" w:hAnsi="Calibri" w:cs="Calibri"/>
          <w:i/>
          <w:szCs w:val="24"/>
        </w:rPr>
        <w:t>a</w:t>
      </w:r>
      <w:r>
        <w:rPr>
          <w:rFonts w:ascii="Calibri" w:hAnsi="Calibri" w:cs="Calibri"/>
          <w:i/>
          <w:szCs w:val="24"/>
        </w:rPr>
        <w:t xml:space="preserve"> otevírají</w:t>
      </w:r>
      <w:r w:rsidRPr="003C6841">
        <w:rPr>
          <w:rFonts w:ascii="Calibri" w:hAnsi="Calibri" w:cs="Calibri"/>
          <w:i/>
          <w:szCs w:val="24"/>
        </w:rPr>
        <w:t>?</w:t>
      </w:r>
    </w:p>
    <w:p w14:paraId="01D5C0B9" w14:textId="77777777"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szCs w:val="24"/>
          <w:shd w:val="clear" w:color="auto" w:fill="FFFFFF"/>
        </w:rPr>
      </w:pPr>
      <w:r w:rsidRPr="00F71F49">
        <w:rPr>
          <w:rFonts w:ascii="Calibri" w:hAnsi="Calibri" w:cs="Calibri"/>
          <w:i/>
          <w:szCs w:val="24"/>
        </w:rPr>
        <w:t xml:space="preserve">Která odvětví mohou být ohrožena v důsledku otevření českého trhu </w:t>
      </w:r>
      <w:r w:rsidR="00632A2A">
        <w:rPr>
          <w:rFonts w:ascii="Calibri" w:hAnsi="Calibri" w:cs="Calibri"/>
          <w:i/>
          <w:szCs w:val="24"/>
        </w:rPr>
        <w:t>japonské</w:t>
      </w:r>
      <w:r w:rsidRPr="00F71F49">
        <w:rPr>
          <w:rFonts w:ascii="Calibri" w:hAnsi="Calibri" w:cs="Calibri"/>
          <w:i/>
          <w:szCs w:val="24"/>
        </w:rPr>
        <w:t xml:space="preserve"> konkurenci na základě </w:t>
      </w:r>
      <w:r>
        <w:rPr>
          <w:rFonts w:ascii="Calibri" w:hAnsi="Calibri" w:cs="Calibri"/>
          <w:i/>
          <w:szCs w:val="24"/>
        </w:rPr>
        <w:t>dohod</w:t>
      </w:r>
      <w:r w:rsidRPr="00F71F49">
        <w:rPr>
          <w:rFonts w:ascii="Calibri" w:hAnsi="Calibri" w:cs="Calibri"/>
          <w:i/>
          <w:szCs w:val="24"/>
        </w:rPr>
        <w:t xml:space="preserve">? </w:t>
      </w:r>
    </w:p>
    <w:p w14:paraId="004F2365" w14:textId="77777777"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i/>
          <w:szCs w:val="24"/>
          <w:shd w:val="clear" w:color="auto" w:fill="FFFFFF"/>
        </w:rPr>
      </w:pPr>
      <w:r>
        <w:rPr>
          <w:rFonts w:ascii="Calibri" w:hAnsi="Calibri" w:cs="Calibri"/>
          <w:i/>
          <w:szCs w:val="24"/>
          <w:shd w:val="clear" w:color="auto" w:fill="FFFFFF"/>
        </w:rPr>
        <w:t>Detailnější analýza k vybraným sektorům</w:t>
      </w:r>
      <w:r w:rsidRPr="00F71F49">
        <w:rPr>
          <w:rFonts w:ascii="Calibri" w:hAnsi="Calibri" w:cs="Calibri"/>
          <w:i/>
          <w:szCs w:val="24"/>
          <w:shd w:val="clear" w:color="auto" w:fill="FFFFFF"/>
        </w:rPr>
        <w:t xml:space="preserve"> z hlediska priorit ČR: </w:t>
      </w:r>
    </w:p>
    <w:p w14:paraId="770D9748" w14:textId="29C09EC3" w:rsidR="00AC5BB7" w:rsidRPr="00FD6CA4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D6CA4">
        <w:rPr>
          <w:rFonts w:ascii="Calibri" w:hAnsi="Calibri" w:cs="Calibri"/>
          <w:sz w:val="24"/>
          <w:szCs w:val="24"/>
          <w:shd w:val="clear" w:color="auto" w:fill="FFFFFF"/>
        </w:rPr>
        <w:t>automobilový průmysl (</w:t>
      </w:r>
      <w:r w:rsidR="000D31D9">
        <w:rPr>
          <w:rFonts w:ascii="Calibri" w:hAnsi="Calibri" w:cs="Calibri"/>
          <w:sz w:val="24"/>
          <w:szCs w:val="24"/>
          <w:shd w:val="clear" w:color="auto" w:fill="FFFFFF"/>
        </w:rPr>
        <w:t>přechodná období/</w:t>
      </w:r>
      <w:proofErr w:type="spellStart"/>
      <w:r w:rsidR="000D31D9">
        <w:rPr>
          <w:rFonts w:ascii="Calibri" w:hAnsi="Calibri" w:cs="Calibri"/>
          <w:sz w:val="24"/>
          <w:szCs w:val="24"/>
          <w:shd w:val="clear" w:color="auto" w:fill="FFFFFF"/>
        </w:rPr>
        <w:t>staging</w:t>
      </w:r>
      <w:proofErr w:type="spellEnd"/>
      <w:r w:rsidRPr="00FD6CA4">
        <w:rPr>
          <w:rFonts w:ascii="Calibri" w:hAnsi="Calibri" w:cs="Calibri"/>
          <w:sz w:val="24"/>
          <w:szCs w:val="24"/>
          <w:shd w:val="clear" w:color="auto" w:fill="FFFFFF"/>
        </w:rPr>
        <w:t>, netarifní překážky, pravidla původu)</w:t>
      </w:r>
    </w:p>
    <w:p w14:paraId="5F71A1D4" w14:textId="77777777" w:rsidR="00AC5BB7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D6CA4">
        <w:rPr>
          <w:rFonts w:ascii="Calibri" w:hAnsi="Calibri" w:cs="Calibri"/>
          <w:sz w:val="24"/>
          <w:szCs w:val="24"/>
          <w:shd w:val="clear" w:color="auto" w:fill="FFFFFF"/>
        </w:rPr>
        <w:t xml:space="preserve">strojírenství </w:t>
      </w:r>
    </w:p>
    <w:p w14:paraId="255A3BA0" w14:textId="77777777" w:rsidR="00AC5BB7" w:rsidRPr="00FD6CA4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  <w:shd w:val="clear" w:color="auto" w:fill="FFFFFF"/>
        </w:rPr>
        <w:t>IT</w:t>
      </w:r>
    </w:p>
    <w:p w14:paraId="11AE3B66" w14:textId="77777777" w:rsidR="00AC5BB7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 xml:space="preserve">zemědělství a potravinářství (včetně </w:t>
      </w:r>
      <w:proofErr w:type="spellStart"/>
      <w:r w:rsidRPr="00FD6CA4">
        <w:rPr>
          <w:rFonts w:ascii="Calibri" w:hAnsi="Calibri" w:cs="Calibri"/>
          <w:sz w:val="24"/>
          <w:szCs w:val="24"/>
        </w:rPr>
        <w:t>GIs</w:t>
      </w:r>
      <w:proofErr w:type="spellEnd"/>
      <w:r w:rsidRPr="00FD6CA4">
        <w:rPr>
          <w:rFonts w:ascii="Calibri" w:hAnsi="Calibri" w:cs="Calibri"/>
          <w:sz w:val="24"/>
          <w:szCs w:val="24"/>
        </w:rPr>
        <w:t>)</w:t>
      </w:r>
    </w:p>
    <w:p w14:paraId="64297C76" w14:textId="77777777" w:rsidR="00AC5BB7" w:rsidRDefault="00632A2A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zdravotnický a farmaceutický průmysl</w:t>
      </w:r>
    </w:p>
    <w:p w14:paraId="2698B4DA" w14:textId="77777777" w:rsidR="00AC5BB7" w:rsidRPr="00F71F49" w:rsidRDefault="00AC5BB7" w:rsidP="00D8331B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</w:pPr>
      <w:r>
        <w:rPr>
          <w:rFonts w:ascii="Calibri" w:hAnsi="Calibri" w:cs="Calibri"/>
          <w:sz w:val="24"/>
          <w:szCs w:val="24"/>
        </w:rPr>
        <w:t>s</w:t>
      </w:r>
      <w:r w:rsidRPr="00865116">
        <w:rPr>
          <w:rFonts w:ascii="Calibri" w:hAnsi="Calibri" w:cs="Calibri"/>
          <w:sz w:val="24"/>
          <w:szCs w:val="24"/>
        </w:rPr>
        <w:t>klářský a keramický průmysl</w:t>
      </w:r>
    </w:p>
    <w:p w14:paraId="4B5EDDF2" w14:textId="73ABE1AE" w:rsidR="00AC5BB7" w:rsidRPr="00B54591" w:rsidRDefault="00AC5BB7" w:rsidP="00AC5BB7">
      <w:pPr>
        <w:pStyle w:val="Odstavecseseznamem"/>
        <w:numPr>
          <w:ilvl w:val="0"/>
          <w:numId w:val="25"/>
        </w:numPr>
        <w:spacing w:line="340" w:lineRule="exact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Zhodnocení, jaký dopad bud</w:t>
      </w:r>
      <w:r w:rsidR="000D31D9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mít dohod</w:t>
      </w:r>
      <w:r w:rsidR="000D31D9">
        <w:rPr>
          <w:rFonts w:ascii="Calibri" w:hAnsi="Calibri" w:cs="Calibri"/>
          <w:sz w:val="24"/>
          <w:szCs w:val="24"/>
        </w:rPr>
        <w:t>a</w:t>
      </w:r>
      <w:r w:rsidRPr="00F71F49">
        <w:rPr>
          <w:rFonts w:ascii="Calibri" w:hAnsi="Calibri" w:cs="Calibri"/>
          <w:sz w:val="24"/>
          <w:szCs w:val="24"/>
        </w:rPr>
        <w:t xml:space="preserve"> specificky pro malé a střední podniky</w:t>
      </w:r>
      <w:r>
        <w:rPr>
          <w:rFonts w:ascii="Calibri" w:hAnsi="Calibri" w:cs="Calibri"/>
          <w:sz w:val="24"/>
          <w:szCs w:val="24"/>
        </w:rPr>
        <w:t xml:space="preserve">, </w:t>
      </w:r>
      <w:r w:rsidRPr="00B54591">
        <w:rPr>
          <w:rFonts w:ascii="Calibri" w:hAnsi="Calibri" w:cs="Calibri"/>
          <w:sz w:val="24"/>
          <w:szCs w:val="24"/>
        </w:rPr>
        <w:t xml:space="preserve">zejména s ohledem na: </w:t>
      </w:r>
    </w:p>
    <w:p w14:paraId="11756316" w14:textId="77777777" w:rsidR="00AC5BB7" w:rsidRPr="00FD6CA4" w:rsidRDefault="00AC5BB7" w:rsidP="00AC5BB7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>celní procedury (cena, doba, dostupnost informací)</w:t>
      </w:r>
    </w:p>
    <w:p w14:paraId="5F66F21F" w14:textId="77777777" w:rsidR="00AC5BB7" w:rsidRPr="00FD6CA4" w:rsidRDefault="00AC5BB7" w:rsidP="00AC5BB7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>mobilitu</w:t>
      </w:r>
    </w:p>
    <w:p w14:paraId="4F137756" w14:textId="77777777" w:rsidR="00E52B09" w:rsidRDefault="00AC5BB7" w:rsidP="00E52B09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>cla</w:t>
      </w:r>
    </w:p>
    <w:p w14:paraId="0136AB70" w14:textId="38D5F3BC" w:rsidR="00AC5BB7" w:rsidRPr="00E52B09" w:rsidRDefault="00AC5BB7" w:rsidP="00E52B09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52B09">
        <w:rPr>
          <w:rFonts w:ascii="Calibri" w:hAnsi="Calibri" w:cs="Calibri"/>
          <w:sz w:val="24"/>
          <w:szCs w:val="24"/>
        </w:rPr>
        <w:t>mechanismus uznávání shody (</w:t>
      </w:r>
      <w:r w:rsidR="00E52B09" w:rsidRPr="00E52B09">
        <w:rPr>
          <w:rFonts w:ascii="Calibri" w:hAnsi="Calibri" w:cs="Calibri"/>
          <w:sz w:val="24"/>
          <w:szCs w:val="24"/>
        </w:rPr>
        <w:t>technické překážky obchodu</w:t>
      </w:r>
      <w:r w:rsidRPr="00E52B09">
        <w:rPr>
          <w:rFonts w:ascii="Calibri" w:hAnsi="Calibri" w:cs="Calibri"/>
          <w:sz w:val="24"/>
          <w:szCs w:val="24"/>
        </w:rPr>
        <w:t>) aj.</w:t>
      </w:r>
    </w:p>
    <w:p w14:paraId="295BA02F" w14:textId="77777777" w:rsidR="00AC5BB7" w:rsidRPr="00AC5BB7" w:rsidRDefault="00AC5BB7" w:rsidP="00AC5BB7">
      <w:pPr>
        <w:pStyle w:val="Odstavecseseznamem"/>
        <w:numPr>
          <w:ilvl w:val="0"/>
          <w:numId w:val="25"/>
        </w:numPr>
        <w:spacing w:before="120" w:after="120" w:line="340" w:lineRule="exact"/>
        <w:ind w:left="357" w:hanging="357"/>
        <w:contextualSpacing w:val="0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Celkové zhodnocení a kalkulace dopadů dohod</w:t>
      </w:r>
      <w:r w:rsidR="00632A2A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s </w:t>
      </w:r>
      <w:r w:rsidR="00632A2A">
        <w:rPr>
          <w:rFonts w:ascii="Calibri" w:hAnsi="Calibri" w:cs="Calibri"/>
          <w:sz w:val="24"/>
          <w:szCs w:val="24"/>
        </w:rPr>
        <w:t>Japonskem</w:t>
      </w:r>
      <w:r>
        <w:rPr>
          <w:rFonts w:ascii="Calibri" w:hAnsi="Calibri" w:cs="Calibri"/>
          <w:sz w:val="24"/>
          <w:szCs w:val="24"/>
        </w:rPr>
        <w:t xml:space="preserve">: a) z makroekonomického hlediska, b) včetně širších souvislostí a nekvantifikovatelných faktorů </w:t>
      </w:r>
    </w:p>
    <w:p w14:paraId="3B1D0344" w14:textId="23FDB464" w:rsidR="00FD6CA4" w:rsidRPr="00AC5BB7" w:rsidRDefault="00AC5BB7" w:rsidP="00AC5BB7">
      <w:pPr>
        <w:pStyle w:val="Odstavecseseznamem"/>
        <w:numPr>
          <w:ilvl w:val="0"/>
          <w:numId w:val="25"/>
        </w:numPr>
        <w:spacing w:before="120" w:after="120" w:line="340" w:lineRule="exact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42510">
        <w:rPr>
          <w:rFonts w:ascii="Calibri" w:hAnsi="Calibri" w:cs="Calibri"/>
          <w:sz w:val="24"/>
          <w:szCs w:val="24"/>
        </w:rPr>
        <w:t>Závěry a doporučení pro ČR v přímé návaznosti na výsledky analýzy</w:t>
      </w:r>
      <w:r w:rsidR="000D31D9">
        <w:rPr>
          <w:rFonts w:ascii="Calibri" w:hAnsi="Calibri" w:cs="Calibri"/>
          <w:sz w:val="24"/>
          <w:szCs w:val="24"/>
        </w:rPr>
        <w:t xml:space="preserve"> dopadů dohody na ekonomiku ČR</w:t>
      </w:r>
    </w:p>
    <w:p w14:paraId="70804D1D" w14:textId="76AB4FD4" w:rsidR="00F76E68" w:rsidRPr="00CE24FA" w:rsidRDefault="00B15BA7" w:rsidP="006E5995">
      <w:pPr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 w:after="200" w:line="276" w:lineRule="auto"/>
        <w:textAlignment w:val="auto"/>
        <w:rPr>
          <w:rFonts w:asciiTheme="minorHAnsi" w:hAnsiTheme="minorHAnsi" w:cstheme="minorHAnsi"/>
        </w:rPr>
      </w:pPr>
      <w:r w:rsidRPr="00DE69A1">
        <w:rPr>
          <w:rFonts w:asciiTheme="minorHAnsi" w:hAnsiTheme="minorHAnsi" w:cstheme="minorHAnsi"/>
          <w:bCs/>
        </w:rPr>
        <w:t xml:space="preserve">Zhotovitel se zavazuje k provedení </w:t>
      </w:r>
      <w:r w:rsidR="00EF0652" w:rsidRPr="00DE69A1">
        <w:rPr>
          <w:rFonts w:asciiTheme="minorHAnsi" w:hAnsiTheme="minorHAnsi" w:cstheme="minorHAnsi"/>
          <w:bCs/>
        </w:rPr>
        <w:t>díla</w:t>
      </w:r>
      <w:r w:rsidRPr="00DE69A1">
        <w:rPr>
          <w:rFonts w:asciiTheme="minorHAnsi" w:hAnsiTheme="minorHAnsi" w:cstheme="minorHAnsi"/>
          <w:bCs/>
        </w:rPr>
        <w:t xml:space="preserve"> podle podmínek stanovených v této smlouvě</w:t>
      </w:r>
      <w:r w:rsidR="00EF0652" w:rsidRPr="00DE69A1">
        <w:rPr>
          <w:rFonts w:asciiTheme="minorHAnsi" w:hAnsiTheme="minorHAnsi" w:cstheme="minorHAnsi"/>
          <w:bCs/>
        </w:rPr>
        <w:t xml:space="preserve"> a objednatel se zavazuje zaplatit za dílo sjednanou cenu</w:t>
      </w:r>
      <w:r w:rsidRPr="00C736BC">
        <w:rPr>
          <w:rFonts w:asciiTheme="minorHAnsi" w:hAnsiTheme="minorHAnsi" w:cstheme="minorHAnsi"/>
          <w:bCs/>
        </w:rPr>
        <w:t>.</w:t>
      </w:r>
    </w:p>
    <w:p w14:paraId="051B4DFF" w14:textId="77777777" w:rsidR="008C1742" w:rsidRPr="008F41D4" w:rsidRDefault="008C1742">
      <w:pPr>
        <w:pStyle w:val="Zkladntext2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t>II.</w:t>
      </w:r>
    </w:p>
    <w:p w14:paraId="038BD7E1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Cena</w:t>
      </w:r>
    </w:p>
    <w:p w14:paraId="26E5749C" w14:textId="77777777" w:rsidR="00137934" w:rsidRPr="008F41D4" w:rsidRDefault="00137934" w:rsidP="00137934">
      <w:pPr>
        <w:pStyle w:val="Bezmezer"/>
        <w:rPr>
          <w:rFonts w:asciiTheme="minorHAnsi" w:hAnsiTheme="minorHAnsi" w:cstheme="minorHAnsi"/>
        </w:rPr>
      </w:pPr>
    </w:p>
    <w:p w14:paraId="4BB73C0B" w14:textId="0986CD02" w:rsidR="008C1742" w:rsidRPr="008F41D4" w:rsidRDefault="00492E80" w:rsidP="000144C9">
      <w:pPr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Celková </w:t>
      </w:r>
      <w:r w:rsidR="008C1742" w:rsidRPr="008F41D4">
        <w:rPr>
          <w:rFonts w:asciiTheme="minorHAnsi" w:hAnsiTheme="minorHAnsi" w:cstheme="minorHAnsi"/>
        </w:rPr>
        <w:t>cena za provedení díla činí</w:t>
      </w:r>
      <w:r w:rsidR="000D31D9">
        <w:rPr>
          <w:rFonts w:asciiTheme="minorHAnsi" w:hAnsiTheme="minorHAnsi" w:cstheme="minorHAnsi"/>
        </w:rPr>
        <w:t xml:space="preserve"> 191 000 </w:t>
      </w:r>
      <w:r w:rsidR="00DE69A1">
        <w:rPr>
          <w:rFonts w:asciiTheme="minorHAnsi" w:hAnsiTheme="minorHAnsi" w:cstheme="minorHAnsi"/>
        </w:rPr>
        <w:t>Kč (slovy:</w:t>
      </w:r>
      <w:r w:rsidR="000D31D9">
        <w:rPr>
          <w:rFonts w:asciiTheme="minorHAnsi" w:hAnsiTheme="minorHAnsi" w:cstheme="minorHAnsi"/>
        </w:rPr>
        <w:t xml:space="preserve"> sto devadesát jeden tisíc </w:t>
      </w:r>
      <w:r w:rsidR="00DE69A1">
        <w:rPr>
          <w:rFonts w:asciiTheme="minorHAnsi" w:hAnsiTheme="minorHAnsi" w:cstheme="minorHAnsi"/>
        </w:rPr>
        <w:t>korun českých)</w:t>
      </w:r>
      <w:r w:rsidR="00997801">
        <w:rPr>
          <w:rFonts w:asciiTheme="minorHAnsi" w:hAnsiTheme="minorHAnsi" w:cstheme="minorHAnsi"/>
        </w:rPr>
        <w:t xml:space="preserve"> </w:t>
      </w:r>
      <w:r w:rsidR="0007587D" w:rsidRPr="00CA00D9">
        <w:rPr>
          <w:rFonts w:asciiTheme="minorHAnsi" w:hAnsiTheme="minorHAnsi" w:cstheme="minorHAnsi"/>
        </w:rPr>
        <w:t>bez DPH</w:t>
      </w:r>
      <w:r w:rsidR="008C1742" w:rsidRPr="00CA00D9">
        <w:rPr>
          <w:rFonts w:asciiTheme="minorHAnsi" w:hAnsiTheme="minorHAnsi" w:cstheme="minorHAnsi"/>
        </w:rPr>
        <w:t>.</w:t>
      </w:r>
      <w:r w:rsidR="00F503AE" w:rsidRPr="008F41D4">
        <w:rPr>
          <w:rFonts w:asciiTheme="minorHAnsi" w:hAnsiTheme="minorHAnsi" w:cstheme="minorHAnsi"/>
        </w:rPr>
        <w:t xml:space="preserve"> </w:t>
      </w:r>
    </w:p>
    <w:p w14:paraId="4F8754C0" w14:textId="77777777" w:rsidR="00B40052" w:rsidRPr="008F41D4" w:rsidRDefault="008C1742" w:rsidP="000144C9">
      <w:pPr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Uvedená cena je konečná a </w:t>
      </w:r>
      <w:r w:rsidR="006C6749" w:rsidRPr="008F41D4">
        <w:rPr>
          <w:rFonts w:asciiTheme="minorHAnsi" w:hAnsiTheme="minorHAnsi" w:cstheme="minorHAnsi"/>
        </w:rPr>
        <w:t xml:space="preserve">nejvýše přípustná a </w:t>
      </w:r>
      <w:r w:rsidRPr="008F41D4">
        <w:rPr>
          <w:rFonts w:asciiTheme="minorHAnsi" w:hAnsiTheme="minorHAnsi" w:cstheme="minorHAnsi"/>
        </w:rPr>
        <w:t>zahrnuje veškeré náklady na straně zhotovitele</w:t>
      </w:r>
      <w:r w:rsidR="00B15BA7" w:rsidRPr="008F41D4">
        <w:rPr>
          <w:rFonts w:asciiTheme="minorHAnsi" w:hAnsiTheme="minorHAnsi" w:cstheme="minorHAnsi"/>
        </w:rPr>
        <w:t xml:space="preserve"> potřebné</w:t>
      </w:r>
      <w:r w:rsidRPr="008F41D4">
        <w:rPr>
          <w:rFonts w:asciiTheme="minorHAnsi" w:hAnsiTheme="minorHAnsi" w:cstheme="minorHAnsi"/>
        </w:rPr>
        <w:t xml:space="preserve"> ke zhotovení díla.</w:t>
      </w:r>
    </w:p>
    <w:p w14:paraId="2F714EE3" w14:textId="0982A2D0" w:rsidR="00ED1D20" w:rsidRPr="00CE24FA" w:rsidRDefault="00333084" w:rsidP="00D64F1F">
      <w:pPr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DPH bude vypočteno a účtováno na základě právních předpisů účinných k datu uskutečnění zdanitelného plnění.</w:t>
      </w:r>
    </w:p>
    <w:p w14:paraId="28EC2EE9" w14:textId="77777777" w:rsidR="00C37B5D" w:rsidRPr="008F41D4" w:rsidRDefault="00C37B5D">
      <w:pPr>
        <w:rPr>
          <w:rFonts w:asciiTheme="minorHAnsi" w:hAnsiTheme="minorHAnsi" w:cstheme="minorHAnsi"/>
        </w:rPr>
      </w:pPr>
    </w:p>
    <w:p w14:paraId="07D06F53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III.</w:t>
      </w:r>
    </w:p>
    <w:p w14:paraId="624B6BFD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Doba plnění</w:t>
      </w:r>
      <w:r w:rsidR="006C6749" w:rsidRPr="008F41D4">
        <w:rPr>
          <w:rFonts w:asciiTheme="minorHAnsi" w:hAnsiTheme="minorHAnsi" w:cstheme="minorHAnsi"/>
          <w:b/>
          <w:bCs/>
          <w:sz w:val="28"/>
        </w:rPr>
        <w:t xml:space="preserve"> a způsob předání díla</w:t>
      </w:r>
    </w:p>
    <w:p w14:paraId="027AA287" w14:textId="77777777" w:rsidR="005436F8" w:rsidRPr="001F49AD" w:rsidRDefault="005436F8" w:rsidP="005436F8">
      <w:pPr>
        <w:rPr>
          <w:rFonts w:asciiTheme="minorHAnsi" w:hAnsiTheme="minorHAnsi" w:cstheme="minorHAnsi"/>
          <w:szCs w:val="24"/>
        </w:rPr>
      </w:pPr>
    </w:p>
    <w:p w14:paraId="35B9D1D0" w14:textId="71359EDC" w:rsidR="002B1873" w:rsidRDefault="00B40052" w:rsidP="001F49AD">
      <w:pPr>
        <w:pStyle w:val="Odstavecsesezname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F49AD">
        <w:rPr>
          <w:rFonts w:asciiTheme="minorHAnsi" w:hAnsiTheme="minorHAnsi" w:cstheme="minorHAnsi"/>
          <w:sz w:val="24"/>
          <w:szCs w:val="24"/>
        </w:rPr>
        <w:t xml:space="preserve">Zhotovitel se zavazuje 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ústně prezentovat </w:t>
      </w:r>
      <w:r w:rsidR="007C22FC" w:rsidRPr="001F49AD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stručnou zprávu o pokroku při vytváření </w:t>
      </w:r>
      <w:r w:rsidR="001F49AD">
        <w:rPr>
          <w:rFonts w:asciiTheme="minorHAnsi" w:hAnsiTheme="minorHAnsi" w:cstheme="minorHAnsi"/>
          <w:sz w:val="24"/>
          <w:szCs w:val="24"/>
        </w:rPr>
        <w:t xml:space="preserve">díla </w:t>
      </w:r>
      <w:r w:rsidR="00EF1029">
        <w:rPr>
          <w:rFonts w:asciiTheme="minorHAnsi" w:hAnsiTheme="minorHAnsi" w:cstheme="minorHAnsi"/>
          <w:sz w:val="24"/>
          <w:szCs w:val="24"/>
        </w:rPr>
        <w:t>do</w:t>
      </w:r>
      <w:r w:rsidR="00535744">
        <w:rPr>
          <w:rFonts w:asciiTheme="minorHAnsi" w:hAnsiTheme="minorHAnsi" w:cstheme="minorHAnsi"/>
          <w:sz w:val="24"/>
          <w:szCs w:val="24"/>
        </w:rPr>
        <w:t xml:space="preserve"> 1 (jednoho) měsíce </w:t>
      </w:r>
      <w:r w:rsidR="002B1873" w:rsidRPr="001F49AD">
        <w:rPr>
          <w:rFonts w:asciiTheme="minorHAnsi" w:hAnsiTheme="minorHAnsi" w:cstheme="minorHAnsi"/>
          <w:sz w:val="24"/>
          <w:szCs w:val="24"/>
        </w:rPr>
        <w:t>od</w:t>
      </w:r>
      <w:r w:rsidR="003A40B9" w:rsidRPr="001F49AD">
        <w:rPr>
          <w:rFonts w:asciiTheme="minorHAnsi" w:hAnsiTheme="minorHAnsi" w:cstheme="minorHAnsi"/>
          <w:sz w:val="24"/>
          <w:szCs w:val="24"/>
        </w:rPr>
        <w:t>e dne nabytí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 </w:t>
      </w:r>
      <w:r w:rsidR="00DD5E6E" w:rsidRPr="001F49AD">
        <w:rPr>
          <w:rFonts w:asciiTheme="minorHAnsi" w:hAnsiTheme="minorHAnsi" w:cstheme="minorHAnsi"/>
          <w:sz w:val="24"/>
          <w:szCs w:val="24"/>
        </w:rPr>
        <w:t xml:space="preserve">účinnosti 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smlouvy. </w:t>
      </w:r>
      <w:r w:rsidR="007C22FC" w:rsidRPr="001F49AD">
        <w:rPr>
          <w:rFonts w:asciiTheme="minorHAnsi" w:hAnsiTheme="minorHAnsi" w:cstheme="minorHAnsi"/>
          <w:sz w:val="24"/>
          <w:szCs w:val="24"/>
        </w:rPr>
        <w:t>T</w:t>
      </w:r>
      <w:r w:rsidR="005E36EA">
        <w:rPr>
          <w:rFonts w:asciiTheme="minorHAnsi" w:hAnsiTheme="minorHAnsi" w:cstheme="minorHAnsi"/>
          <w:sz w:val="24"/>
          <w:szCs w:val="24"/>
        </w:rPr>
        <w:t>a</w:t>
      </w:r>
      <w:r w:rsidR="007C22FC" w:rsidRPr="001F49AD">
        <w:rPr>
          <w:rFonts w:asciiTheme="minorHAnsi" w:hAnsiTheme="minorHAnsi" w:cstheme="minorHAnsi"/>
          <w:sz w:val="24"/>
          <w:szCs w:val="24"/>
        </w:rPr>
        <w:t>to prezentac</w:t>
      </w:r>
      <w:r w:rsidR="005E36EA">
        <w:rPr>
          <w:rFonts w:asciiTheme="minorHAnsi" w:hAnsiTheme="minorHAnsi" w:cstheme="minorHAnsi"/>
          <w:sz w:val="24"/>
          <w:szCs w:val="24"/>
        </w:rPr>
        <w:t>e</w:t>
      </w:r>
      <w:r w:rsidR="007C22FC" w:rsidRPr="001F49AD">
        <w:rPr>
          <w:rFonts w:asciiTheme="minorHAnsi" w:hAnsiTheme="minorHAnsi" w:cstheme="minorHAnsi"/>
          <w:sz w:val="24"/>
          <w:szCs w:val="24"/>
        </w:rPr>
        <w:t xml:space="preserve"> může být dle </w:t>
      </w:r>
      <w:r w:rsidR="00DE69A1">
        <w:rPr>
          <w:rFonts w:asciiTheme="minorHAnsi" w:hAnsiTheme="minorHAnsi" w:cstheme="minorHAnsi"/>
          <w:sz w:val="24"/>
          <w:szCs w:val="24"/>
        </w:rPr>
        <w:t xml:space="preserve">dohody </w:t>
      </w:r>
      <w:r w:rsidR="005E36EA">
        <w:rPr>
          <w:rFonts w:asciiTheme="minorHAnsi" w:hAnsiTheme="minorHAnsi" w:cstheme="minorHAnsi"/>
          <w:sz w:val="24"/>
          <w:szCs w:val="24"/>
        </w:rPr>
        <w:t xml:space="preserve">zhotovitele s objednatelem </w:t>
      </w:r>
      <w:r w:rsidR="007C22FC" w:rsidRPr="001F49AD">
        <w:rPr>
          <w:rFonts w:asciiTheme="minorHAnsi" w:hAnsiTheme="minorHAnsi" w:cstheme="minorHAnsi"/>
          <w:sz w:val="24"/>
          <w:szCs w:val="24"/>
        </w:rPr>
        <w:t>veřejná.</w:t>
      </w:r>
    </w:p>
    <w:p w14:paraId="34B2D7F5" w14:textId="77777777" w:rsidR="00BB0222" w:rsidRPr="001F49AD" w:rsidRDefault="00BB0222" w:rsidP="00BB0222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C138FBF" w14:textId="77777777" w:rsidR="0020273C" w:rsidRPr="001F49AD" w:rsidRDefault="00EC68A3" w:rsidP="004D255D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Zhotovitel se zavazuje zpracovat a předat dílo </w:t>
      </w:r>
      <w:r w:rsidR="00B51F02">
        <w:rPr>
          <w:rFonts w:asciiTheme="minorHAnsi" w:hAnsiTheme="minorHAnsi" w:cstheme="minorHAnsi"/>
          <w:sz w:val="24"/>
          <w:szCs w:val="24"/>
        </w:rPr>
        <w:t xml:space="preserve">bez vad a nedodělků </w:t>
      </w:r>
      <w:r w:rsidR="00B76C40" w:rsidRPr="001F49AD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F1029">
        <w:rPr>
          <w:rFonts w:asciiTheme="minorHAnsi" w:hAnsiTheme="minorHAnsi" w:cstheme="minorHAnsi"/>
          <w:sz w:val="24"/>
          <w:szCs w:val="24"/>
        </w:rPr>
        <w:t>do</w:t>
      </w:r>
      <w:r w:rsidR="00535744">
        <w:rPr>
          <w:rFonts w:asciiTheme="minorHAnsi" w:hAnsiTheme="minorHAnsi" w:cstheme="minorHAnsi"/>
          <w:sz w:val="24"/>
          <w:szCs w:val="24"/>
        </w:rPr>
        <w:t xml:space="preserve"> 3 (tří) měsíců</w:t>
      </w:r>
      <w:r w:rsidR="0020273C" w:rsidRPr="001F49AD">
        <w:rPr>
          <w:rFonts w:asciiTheme="minorHAnsi" w:hAnsiTheme="minorHAnsi" w:cstheme="minorHAnsi"/>
          <w:sz w:val="24"/>
          <w:szCs w:val="24"/>
        </w:rPr>
        <w:t xml:space="preserve"> </w:t>
      </w:r>
      <w:r w:rsidR="00B76C40" w:rsidRPr="001F49AD">
        <w:rPr>
          <w:rFonts w:asciiTheme="minorHAnsi" w:hAnsiTheme="minorHAnsi" w:cstheme="minorHAnsi"/>
          <w:sz w:val="24"/>
          <w:szCs w:val="24"/>
        </w:rPr>
        <w:t xml:space="preserve">ode dne nabytí účinnosti </w:t>
      </w:r>
      <w:r w:rsidR="0020273C" w:rsidRPr="001F49AD">
        <w:rPr>
          <w:rFonts w:asciiTheme="minorHAnsi" w:hAnsiTheme="minorHAnsi" w:cstheme="minorHAnsi"/>
          <w:sz w:val="24"/>
          <w:szCs w:val="24"/>
        </w:rPr>
        <w:t xml:space="preserve">smlouvy. </w:t>
      </w:r>
      <w:r w:rsidR="00F9539F" w:rsidRPr="001F49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7E5FA4" w14:textId="77777777" w:rsidR="001F49AD" w:rsidRDefault="001F49AD" w:rsidP="00BB0222">
      <w:pPr>
        <w:spacing w:after="120"/>
      </w:pPr>
    </w:p>
    <w:p w14:paraId="7C27D477" w14:textId="77777777" w:rsidR="008B736B" w:rsidRDefault="006C6749" w:rsidP="00F76E68">
      <w:pPr>
        <w:pStyle w:val="Odstavecsesezname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F49AD">
        <w:rPr>
          <w:rFonts w:asciiTheme="minorHAnsi" w:hAnsiTheme="minorHAnsi" w:cstheme="minorHAnsi"/>
          <w:sz w:val="24"/>
          <w:szCs w:val="24"/>
        </w:rPr>
        <w:t>Předání a převzetí</w:t>
      </w:r>
      <w:r w:rsidR="000E16BA" w:rsidRPr="001F49AD">
        <w:rPr>
          <w:rFonts w:asciiTheme="minorHAnsi" w:hAnsiTheme="minorHAnsi" w:cstheme="minorHAnsi"/>
          <w:sz w:val="24"/>
          <w:szCs w:val="24"/>
        </w:rPr>
        <w:t xml:space="preserve"> </w:t>
      </w:r>
      <w:r w:rsidRPr="001F49AD">
        <w:rPr>
          <w:rFonts w:asciiTheme="minorHAnsi" w:hAnsiTheme="minorHAnsi" w:cstheme="minorHAnsi"/>
          <w:sz w:val="24"/>
          <w:szCs w:val="24"/>
        </w:rPr>
        <w:t>díla potvrdí smluvní strany podpisem Předávacího protokolu</w:t>
      </w:r>
      <w:r w:rsidR="006A05CF">
        <w:rPr>
          <w:rFonts w:asciiTheme="minorHAnsi" w:hAnsiTheme="minorHAnsi" w:cstheme="minorHAnsi"/>
          <w:sz w:val="24"/>
          <w:szCs w:val="24"/>
        </w:rPr>
        <w:t>,</w:t>
      </w:r>
      <w:r w:rsidR="00892F91" w:rsidRPr="001F49AD">
        <w:rPr>
          <w:rFonts w:asciiTheme="minorHAnsi" w:hAnsiTheme="minorHAnsi" w:cstheme="minorHAnsi"/>
          <w:sz w:val="24"/>
          <w:szCs w:val="24"/>
        </w:rPr>
        <w:t xml:space="preserve"> v budově Ministerstva průmyslu a obchodu, Politických vězňů 20, Praha 1.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Po převzetí díla provede objednatel akceptaci díla, a to do </w:t>
      </w:r>
      <w:r w:rsidR="00DB5304">
        <w:rPr>
          <w:rFonts w:asciiTheme="minorHAnsi" w:hAnsiTheme="minorHAnsi" w:cstheme="minorHAnsi"/>
          <w:sz w:val="24"/>
          <w:szCs w:val="24"/>
        </w:rPr>
        <w:t xml:space="preserve">10 </w:t>
      </w:r>
      <w:r w:rsidR="008B736B" w:rsidRPr="001F49AD">
        <w:rPr>
          <w:rFonts w:asciiTheme="minorHAnsi" w:hAnsiTheme="minorHAnsi" w:cstheme="minorHAnsi"/>
          <w:sz w:val="24"/>
          <w:szCs w:val="24"/>
        </w:rPr>
        <w:t>pracovních dnů ode dne převz</w:t>
      </w:r>
      <w:r w:rsidR="006A05CF">
        <w:rPr>
          <w:rFonts w:asciiTheme="minorHAnsi" w:hAnsiTheme="minorHAnsi" w:cstheme="minorHAnsi"/>
          <w:sz w:val="24"/>
          <w:szCs w:val="24"/>
        </w:rPr>
        <w:t>etí díla. V případě, že budou v 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odevzdaném díle během akceptační doby shledány nedostatky, vrátí objednatel dílo zhotoviteli k přepracování. </w:t>
      </w:r>
      <w:r w:rsidR="000D5B12">
        <w:rPr>
          <w:rFonts w:asciiTheme="minorHAnsi" w:hAnsiTheme="minorHAnsi" w:cstheme="minorHAnsi"/>
          <w:sz w:val="24"/>
          <w:szCs w:val="24"/>
        </w:rPr>
        <w:t>Zhotovitel je povinen</w:t>
      </w:r>
      <w:r w:rsidR="00DB5304">
        <w:rPr>
          <w:rFonts w:asciiTheme="minorHAnsi" w:hAnsiTheme="minorHAnsi" w:cstheme="minorHAnsi"/>
          <w:sz w:val="24"/>
          <w:szCs w:val="24"/>
        </w:rPr>
        <w:t xml:space="preserve"> nedostatky odstranit ve lhůtě 10</w:t>
      </w:r>
      <w:r w:rsidR="000D5B12">
        <w:rPr>
          <w:rFonts w:asciiTheme="minorHAnsi" w:hAnsiTheme="minorHAnsi" w:cstheme="minorHAnsi"/>
          <w:sz w:val="24"/>
          <w:szCs w:val="24"/>
        </w:rPr>
        <w:t xml:space="preserve"> pracovních dnů ode dne vrácení díla k přepracování. </w:t>
      </w:r>
      <w:r w:rsidR="008B736B" w:rsidRPr="001F49AD">
        <w:rPr>
          <w:rFonts w:asciiTheme="minorHAnsi" w:hAnsiTheme="minorHAnsi" w:cstheme="minorHAnsi"/>
          <w:sz w:val="24"/>
          <w:szCs w:val="24"/>
        </w:rPr>
        <w:t>Původní akceptační lhůta bude tímto momente</w:t>
      </w:r>
      <w:r w:rsidR="006A05CF">
        <w:rPr>
          <w:rFonts w:asciiTheme="minorHAnsi" w:hAnsiTheme="minorHAnsi" w:cstheme="minorHAnsi"/>
          <w:sz w:val="24"/>
          <w:szCs w:val="24"/>
        </w:rPr>
        <w:t>m zastavena. Odevzdáním díla po </w:t>
      </w:r>
      <w:r w:rsidR="008B736B" w:rsidRPr="001F49AD">
        <w:rPr>
          <w:rFonts w:asciiTheme="minorHAnsi" w:hAnsiTheme="minorHAnsi" w:cstheme="minorHAnsi"/>
          <w:sz w:val="24"/>
          <w:szCs w:val="24"/>
        </w:rPr>
        <w:t>odstranění nedostatků počíná běžet</w:t>
      </w:r>
      <w:r w:rsidR="00DB5304">
        <w:rPr>
          <w:rFonts w:asciiTheme="minorHAnsi" w:hAnsiTheme="minorHAnsi" w:cstheme="minorHAnsi"/>
          <w:sz w:val="24"/>
          <w:szCs w:val="24"/>
        </w:rPr>
        <w:t xml:space="preserve"> nová akceptační lhůta v délce 10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pracovních dní. Akceptaci díla oznámí osoba</w:t>
      </w:r>
      <w:r w:rsidR="00CD5120" w:rsidRPr="001F49AD">
        <w:rPr>
          <w:rFonts w:asciiTheme="minorHAnsi" w:hAnsiTheme="minorHAnsi" w:cstheme="minorHAnsi"/>
          <w:sz w:val="24"/>
          <w:szCs w:val="24"/>
        </w:rPr>
        <w:t xml:space="preserve"> zmocněná k jednání za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objednatele osobě </w:t>
      </w:r>
      <w:r w:rsidR="00CD5120" w:rsidRPr="001F49AD">
        <w:rPr>
          <w:rFonts w:asciiTheme="minorHAnsi" w:hAnsiTheme="minorHAnsi" w:cstheme="minorHAnsi"/>
          <w:sz w:val="24"/>
          <w:szCs w:val="24"/>
        </w:rPr>
        <w:t xml:space="preserve">zmocněné k jednání za 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zhotovitele. Nezašle-li osoba </w:t>
      </w:r>
      <w:r w:rsidR="00CD5120" w:rsidRPr="001F49AD">
        <w:rPr>
          <w:rFonts w:asciiTheme="minorHAnsi" w:hAnsiTheme="minorHAnsi" w:cstheme="minorHAnsi"/>
          <w:sz w:val="24"/>
          <w:szCs w:val="24"/>
        </w:rPr>
        <w:t xml:space="preserve">zmocněná k jednání za </w:t>
      </w:r>
      <w:r w:rsidR="008B736B" w:rsidRPr="001F49AD">
        <w:rPr>
          <w:rFonts w:asciiTheme="minorHAnsi" w:hAnsiTheme="minorHAnsi" w:cstheme="minorHAnsi"/>
          <w:sz w:val="24"/>
          <w:szCs w:val="24"/>
        </w:rPr>
        <w:t>obje</w:t>
      </w:r>
      <w:r w:rsidR="00DB5304">
        <w:rPr>
          <w:rFonts w:asciiTheme="minorHAnsi" w:hAnsiTheme="minorHAnsi" w:cstheme="minorHAnsi"/>
          <w:sz w:val="24"/>
          <w:szCs w:val="24"/>
        </w:rPr>
        <w:t>dnatele shledané nedostatky do 10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pracovních dnů zhotoviteli, je dílo uplynutím této lhůty považované za akceptované.</w:t>
      </w:r>
      <w:r w:rsidR="00492E80">
        <w:rPr>
          <w:rFonts w:asciiTheme="minorHAnsi" w:hAnsiTheme="minorHAnsi" w:cstheme="minorHAnsi"/>
          <w:sz w:val="24"/>
          <w:szCs w:val="24"/>
        </w:rPr>
        <w:t xml:space="preserve"> </w:t>
      </w:r>
      <w:r w:rsidR="00BF07BA">
        <w:rPr>
          <w:rFonts w:asciiTheme="minorHAnsi" w:hAnsiTheme="minorHAnsi" w:cstheme="minorHAnsi"/>
          <w:sz w:val="24"/>
          <w:szCs w:val="24"/>
        </w:rPr>
        <w:t>Na základě akceptace díla je zhotovitel oprávněn fakturovat cenu za dílo.</w:t>
      </w:r>
    </w:p>
    <w:p w14:paraId="1F0EDAC9" w14:textId="77777777" w:rsidR="00EC68A3" w:rsidRDefault="00EC68A3" w:rsidP="006C0CC7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68A3">
        <w:rPr>
          <w:rFonts w:asciiTheme="minorHAnsi" w:hAnsiTheme="minorHAnsi" w:cstheme="minorHAnsi"/>
          <w:sz w:val="24"/>
          <w:szCs w:val="24"/>
        </w:rPr>
        <w:lastRenderedPageBreak/>
        <w:t xml:space="preserve">Po </w:t>
      </w:r>
      <w:r>
        <w:rPr>
          <w:rFonts w:asciiTheme="minorHAnsi" w:hAnsiTheme="minorHAnsi" w:cstheme="minorHAnsi"/>
          <w:sz w:val="24"/>
          <w:szCs w:val="24"/>
        </w:rPr>
        <w:t xml:space="preserve">akceptaci díla </w:t>
      </w:r>
      <w:r w:rsidRPr="00EC68A3">
        <w:rPr>
          <w:rFonts w:asciiTheme="minorHAnsi" w:hAnsiTheme="minorHAnsi" w:cstheme="minorHAnsi"/>
          <w:sz w:val="24"/>
          <w:szCs w:val="24"/>
        </w:rPr>
        <w:t xml:space="preserve">bude zhotovitel ústně prezentovat výsledky studie. Tato prezentace může být veřejná s tím, že přesné datum prezentace bude určeno na základě domluvy mezi objednatelem a zhotovitelem v období jednoho měsíce od předání díla. </w:t>
      </w:r>
    </w:p>
    <w:p w14:paraId="17EC06BF" w14:textId="77777777" w:rsidR="006B330F" w:rsidRPr="00EC68A3" w:rsidRDefault="006B330F" w:rsidP="006B330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54CB89EE" w14:textId="77777777" w:rsidR="00EC68A3" w:rsidRPr="000D5B12" w:rsidRDefault="00EC68A3" w:rsidP="006C0CC7">
      <w:pPr>
        <w:pStyle w:val="Odstavecsesezname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C68A3">
        <w:rPr>
          <w:rFonts w:asciiTheme="minorHAnsi" w:hAnsiTheme="minorHAnsi" w:cstheme="minorHAnsi"/>
          <w:sz w:val="24"/>
          <w:szCs w:val="24"/>
        </w:rPr>
        <w:t xml:space="preserve">Dílo bude </w:t>
      </w:r>
      <w:r w:rsidR="00BF07BA">
        <w:rPr>
          <w:rFonts w:asciiTheme="minorHAnsi" w:hAnsiTheme="minorHAnsi" w:cstheme="minorHAnsi"/>
          <w:sz w:val="24"/>
          <w:szCs w:val="24"/>
        </w:rPr>
        <w:t xml:space="preserve">zhotovitelem </w:t>
      </w:r>
      <w:r w:rsidRPr="00EC68A3">
        <w:rPr>
          <w:rFonts w:asciiTheme="minorHAnsi" w:hAnsiTheme="minorHAnsi" w:cstheme="minorHAnsi"/>
          <w:sz w:val="24"/>
          <w:szCs w:val="24"/>
        </w:rPr>
        <w:t xml:space="preserve">předáno objednateli </w:t>
      </w:r>
      <w:r w:rsidRPr="000D5B12">
        <w:rPr>
          <w:rFonts w:asciiTheme="minorHAnsi" w:hAnsiTheme="minorHAnsi" w:cstheme="minorHAnsi"/>
          <w:sz w:val="24"/>
          <w:szCs w:val="24"/>
        </w:rPr>
        <w:t>ve dvou originálech v tištěném vyhotovení a podepsané</w:t>
      </w:r>
      <w:r w:rsidR="000D5B12">
        <w:rPr>
          <w:rFonts w:asciiTheme="minorHAnsi" w:hAnsiTheme="minorHAnsi" w:cstheme="minorHAnsi"/>
          <w:sz w:val="24"/>
          <w:szCs w:val="24"/>
        </w:rPr>
        <w:t xml:space="preserve"> a současně v elektronické podobě na 2 ks nosičů CD, ve formátu PDF.</w:t>
      </w:r>
      <w:r w:rsidRPr="000D5B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774050" w14:textId="77777777" w:rsidR="006C6749" w:rsidRPr="001F49AD" w:rsidRDefault="006C6749" w:rsidP="00552FB9">
      <w:pPr>
        <w:rPr>
          <w:rFonts w:asciiTheme="minorHAnsi" w:hAnsiTheme="minorHAnsi" w:cstheme="minorHAnsi"/>
          <w:szCs w:val="24"/>
        </w:rPr>
      </w:pPr>
    </w:p>
    <w:p w14:paraId="3CEAF02A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IV.</w:t>
      </w:r>
    </w:p>
    <w:p w14:paraId="1C0C5074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</w:rPr>
      </w:pPr>
      <w:r w:rsidRPr="008F41D4">
        <w:rPr>
          <w:rFonts w:asciiTheme="minorHAnsi" w:hAnsiTheme="minorHAnsi" w:cstheme="minorHAnsi"/>
          <w:b/>
          <w:bCs/>
          <w:sz w:val="28"/>
        </w:rPr>
        <w:t>Místo p</w:t>
      </w:r>
      <w:r w:rsidR="006C6749" w:rsidRPr="008F41D4">
        <w:rPr>
          <w:rFonts w:asciiTheme="minorHAnsi" w:hAnsiTheme="minorHAnsi" w:cstheme="minorHAnsi"/>
          <w:b/>
          <w:bCs/>
          <w:sz w:val="28"/>
        </w:rPr>
        <w:t>ředá</w:t>
      </w:r>
      <w:r w:rsidRPr="008F41D4">
        <w:rPr>
          <w:rFonts w:asciiTheme="minorHAnsi" w:hAnsiTheme="minorHAnsi" w:cstheme="minorHAnsi"/>
          <w:b/>
          <w:bCs/>
          <w:sz w:val="28"/>
        </w:rPr>
        <w:t>ní</w:t>
      </w:r>
    </w:p>
    <w:p w14:paraId="3BF02D48" w14:textId="25A78B4A" w:rsidR="00CB71E9" w:rsidRPr="008F41D4" w:rsidRDefault="008C1742" w:rsidP="00CE24FA">
      <w:pPr>
        <w:spacing w:before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Místem p</w:t>
      </w:r>
      <w:r w:rsidR="006C6749" w:rsidRPr="008F41D4">
        <w:rPr>
          <w:rFonts w:asciiTheme="minorHAnsi" w:hAnsiTheme="minorHAnsi" w:cstheme="minorHAnsi"/>
        </w:rPr>
        <w:t>ředá</w:t>
      </w:r>
      <w:r w:rsidRPr="008F41D4">
        <w:rPr>
          <w:rFonts w:asciiTheme="minorHAnsi" w:hAnsiTheme="minorHAnsi" w:cstheme="minorHAnsi"/>
        </w:rPr>
        <w:t xml:space="preserve">ní </w:t>
      </w:r>
      <w:r w:rsidR="00581DD5" w:rsidRPr="008F41D4">
        <w:rPr>
          <w:rFonts w:asciiTheme="minorHAnsi" w:hAnsiTheme="minorHAnsi" w:cstheme="minorHAnsi"/>
        </w:rPr>
        <w:t xml:space="preserve">díla </w:t>
      </w:r>
      <w:r w:rsidRPr="008F41D4">
        <w:rPr>
          <w:rFonts w:asciiTheme="minorHAnsi" w:hAnsiTheme="minorHAnsi" w:cstheme="minorHAnsi"/>
        </w:rPr>
        <w:t>je budova Ministerstva průmyslu a obchodu</w:t>
      </w:r>
      <w:r w:rsidR="00BB0222">
        <w:rPr>
          <w:rFonts w:asciiTheme="minorHAnsi" w:hAnsiTheme="minorHAnsi" w:cstheme="minorHAnsi"/>
        </w:rPr>
        <w:t>,</w:t>
      </w:r>
      <w:r w:rsidRPr="008F41D4">
        <w:rPr>
          <w:rFonts w:asciiTheme="minorHAnsi" w:hAnsiTheme="minorHAnsi" w:cstheme="minorHAnsi"/>
        </w:rPr>
        <w:t xml:space="preserve"> na adrese </w:t>
      </w:r>
      <w:r w:rsidR="00734ADD" w:rsidRPr="008F41D4">
        <w:rPr>
          <w:rFonts w:asciiTheme="minorHAnsi" w:hAnsiTheme="minorHAnsi" w:cstheme="minorHAnsi"/>
        </w:rPr>
        <w:t>Politických vězňů 20</w:t>
      </w:r>
      <w:r w:rsidRPr="008F41D4">
        <w:rPr>
          <w:rFonts w:asciiTheme="minorHAnsi" w:hAnsiTheme="minorHAnsi" w:cstheme="minorHAnsi"/>
        </w:rPr>
        <w:t>, Praha</w:t>
      </w:r>
      <w:r w:rsidR="00F76E68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1.</w:t>
      </w:r>
    </w:p>
    <w:p w14:paraId="08060085" w14:textId="77777777" w:rsidR="00B1202B" w:rsidRPr="008F41D4" w:rsidRDefault="00B1202B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694EAE3A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V.</w:t>
      </w:r>
    </w:p>
    <w:p w14:paraId="0A7EE4F4" w14:textId="77777777" w:rsidR="008C1742" w:rsidRPr="008F41D4" w:rsidRDefault="008C1742">
      <w:pPr>
        <w:jc w:val="center"/>
        <w:rPr>
          <w:rFonts w:asciiTheme="minorHAnsi" w:hAnsiTheme="minorHAnsi" w:cstheme="minorHAnsi"/>
          <w:b/>
          <w:bCs/>
        </w:rPr>
      </w:pPr>
      <w:r w:rsidRPr="008F41D4">
        <w:rPr>
          <w:rFonts w:asciiTheme="minorHAnsi" w:hAnsiTheme="minorHAnsi" w:cstheme="minorHAnsi"/>
          <w:b/>
          <w:bCs/>
          <w:sz w:val="28"/>
        </w:rPr>
        <w:t>Osoby zmocněné k jednání</w:t>
      </w:r>
    </w:p>
    <w:p w14:paraId="41221E1C" w14:textId="77777777" w:rsidR="008C1742" w:rsidRPr="000D5B12" w:rsidRDefault="008C1742" w:rsidP="000D5B12">
      <w:pPr>
        <w:pStyle w:val="Odstavecseseznamem"/>
        <w:numPr>
          <w:ilvl w:val="0"/>
          <w:numId w:val="28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0D5B12">
        <w:rPr>
          <w:rFonts w:asciiTheme="minorHAnsi" w:hAnsiTheme="minorHAnsi" w:cstheme="minorHAnsi"/>
          <w:sz w:val="24"/>
          <w:szCs w:val="24"/>
        </w:rPr>
        <w:t>K jednání v souvislosti s plněním této smlouvy se tímto zmocňuje:</w:t>
      </w:r>
    </w:p>
    <w:p w14:paraId="54E9FE39" w14:textId="77777777" w:rsidR="00BB0222" w:rsidRPr="000D5B12" w:rsidRDefault="008C1742" w:rsidP="0054163E">
      <w:pPr>
        <w:ind w:left="708"/>
        <w:rPr>
          <w:rFonts w:asciiTheme="minorHAnsi" w:hAnsiTheme="minorHAnsi" w:cstheme="minorHAnsi"/>
          <w:szCs w:val="24"/>
        </w:rPr>
      </w:pPr>
      <w:r w:rsidRPr="000D5B12">
        <w:rPr>
          <w:rFonts w:asciiTheme="minorHAnsi" w:hAnsiTheme="minorHAnsi" w:cstheme="minorHAnsi"/>
          <w:szCs w:val="24"/>
        </w:rPr>
        <w:t>za objednatele:</w:t>
      </w:r>
      <w:r w:rsidR="00257072" w:rsidRPr="000D5B12">
        <w:rPr>
          <w:rFonts w:asciiTheme="minorHAnsi" w:hAnsiTheme="minorHAnsi" w:cstheme="minorHAnsi"/>
          <w:szCs w:val="24"/>
        </w:rPr>
        <w:tab/>
      </w:r>
      <w:r w:rsidR="002D0167">
        <w:rPr>
          <w:rFonts w:asciiTheme="minorHAnsi" w:hAnsiTheme="minorHAnsi" w:cstheme="minorHAnsi"/>
          <w:szCs w:val="24"/>
        </w:rPr>
        <w:t>Ing</w:t>
      </w:r>
      <w:r w:rsidR="00112EFD" w:rsidRPr="000D5B12">
        <w:rPr>
          <w:rFonts w:asciiTheme="minorHAnsi" w:hAnsiTheme="minorHAnsi" w:cstheme="minorHAnsi"/>
          <w:szCs w:val="24"/>
        </w:rPr>
        <w:t xml:space="preserve">. </w:t>
      </w:r>
      <w:r w:rsidR="002D0167">
        <w:rPr>
          <w:rFonts w:asciiTheme="minorHAnsi" w:hAnsiTheme="minorHAnsi" w:cstheme="minorHAnsi"/>
          <w:szCs w:val="24"/>
        </w:rPr>
        <w:t>Lenka Siekliková</w:t>
      </w:r>
      <w:r w:rsidR="00112EFD" w:rsidRPr="000D5B12">
        <w:rPr>
          <w:rFonts w:asciiTheme="minorHAnsi" w:hAnsiTheme="minorHAnsi" w:cstheme="minorHAnsi"/>
          <w:szCs w:val="24"/>
        </w:rPr>
        <w:t xml:space="preserve">, odd. </w:t>
      </w:r>
      <w:proofErr w:type="gramStart"/>
      <w:r w:rsidR="009A7BC3" w:rsidRPr="000D5B12">
        <w:rPr>
          <w:rFonts w:asciiTheme="minorHAnsi" w:hAnsiTheme="minorHAnsi" w:cstheme="minorHAnsi"/>
          <w:szCs w:val="24"/>
        </w:rPr>
        <w:t>společné</w:t>
      </w:r>
      <w:proofErr w:type="gramEnd"/>
      <w:r w:rsidR="009A7BC3" w:rsidRPr="000D5B12">
        <w:rPr>
          <w:rFonts w:asciiTheme="minorHAnsi" w:hAnsiTheme="minorHAnsi" w:cstheme="minorHAnsi"/>
          <w:szCs w:val="24"/>
        </w:rPr>
        <w:t xml:space="preserve"> obchodní politiky</w:t>
      </w:r>
      <w:r w:rsidR="00112EFD" w:rsidRPr="000D5B12">
        <w:rPr>
          <w:rFonts w:asciiTheme="minorHAnsi" w:hAnsiTheme="minorHAnsi" w:cstheme="minorHAnsi"/>
          <w:szCs w:val="24"/>
        </w:rPr>
        <w:t>,</w:t>
      </w:r>
      <w:r w:rsidR="009F1268" w:rsidRPr="000D5B12">
        <w:rPr>
          <w:rFonts w:asciiTheme="minorHAnsi" w:hAnsiTheme="minorHAnsi" w:cstheme="minorHAnsi"/>
          <w:szCs w:val="24"/>
        </w:rPr>
        <w:t xml:space="preserve"> </w:t>
      </w:r>
    </w:p>
    <w:p w14:paraId="2FCAB9AF" w14:textId="77777777" w:rsidR="008C1742" w:rsidRPr="000D5B12" w:rsidRDefault="009F1268" w:rsidP="00BB0222">
      <w:pPr>
        <w:ind w:left="2124" w:firstLine="708"/>
        <w:rPr>
          <w:rFonts w:asciiTheme="minorHAnsi" w:hAnsiTheme="minorHAnsi" w:cstheme="minorHAnsi"/>
          <w:i/>
          <w:szCs w:val="24"/>
        </w:rPr>
      </w:pPr>
      <w:r w:rsidRPr="000D5B12">
        <w:rPr>
          <w:rFonts w:asciiTheme="minorHAnsi" w:hAnsiTheme="minorHAnsi" w:cstheme="minorHAnsi"/>
          <w:szCs w:val="24"/>
        </w:rPr>
        <w:t>tel.</w:t>
      </w:r>
      <w:r w:rsidR="000D5B12">
        <w:rPr>
          <w:rFonts w:asciiTheme="minorHAnsi" w:hAnsiTheme="minorHAnsi" w:cstheme="minorHAnsi"/>
          <w:szCs w:val="24"/>
        </w:rPr>
        <w:t>:</w:t>
      </w:r>
      <w:r w:rsidRPr="000D5B12">
        <w:rPr>
          <w:rFonts w:asciiTheme="minorHAnsi" w:hAnsiTheme="minorHAnsi" w:cstheme="minorHAnsi"/>
          <w:szCs w:val="24"/>
        </w:rPr>
        <w:t xml:space="preserve"> 224 85</w:t>
      </w:r>
      <w:r w:rsidR="009A7BC3" w:rsidRPr="000D5B12">
        <w:rPr>
          <w:rFonts w:asciiTheme="minorHAnsi" w:hAnsiTheme="minorHAnsi" w:cstheme="minorHAnsi"/>
          <w:szCs w:val="24"/>
        </w:rPr>
        <w:t>2</w:t>
      </w:r>
      <w:r w:rsidR="000D5B12">
        <w:rPr>
          <w:rFonts w:asciiTheme="minorHAnsi" w:hAnsiTheme="minorHAnsi" w:cstheme="minorHAnsi"/>
          <w:szCs w:val="24"/>
        </w:rPr>
        <w:t> </w:t>
      </w:r>
      <w:r w:rsidR="002D0167">
        <w:rPr>
          <w:rFonts w:asciiTheme="minorHAnsi" w:hAnsiTheme="minorHAnsi" w:cstheme="minorHAnsi"/>
          <w:szCs w:val="24"/>
        </w:rPr>
        <w:t>062</w:t>
      </w:r>
      <w:r w:rsidR="000D5B12">
        <w:rPr>
          <w:rFonts w:asciiTheme="minorHAnsi" w:hAnsiTheme="minorHAnsi" w:cstheme="minorHAnsi"/>
          <w:szCs w:val="24"/>
        </w:rPr>
        <w:t xml:space="preserve">, </w:t>
      </w:r>
      <w:r w:rsidR="009A7BC3" w:rsidRPr="000D5B12">
        <w:rPr>
          <w:rFonts w:asciiTheme="minorHAnsi" w:hAnsiTheme="minorHAnsi" w:cstheme="minorHAnsi"/>
          <w:szCs w:val="24"/>
        </w:rPr>
        <w:t xml:space="preserve"> </w:t>
      </w:r>
      <w:r w:rsidR="00112EFD" w:rsidRPr="000D5B12">
        <w:rPr>
          <w:rFonts w:asciiTheme="minorHAnsi" w:hAnsiTheme="minorHAnsi" w:cstheme="minorHAnsi"/>
          <w:szCs w:val="24"/>
        </w:rPr>
        <w:t>e-mail</w:t>
      </w:r>
      <w:r w:rsidR="000D5B12">
        <w:rPr>
          <w:rFonts w:asciiTheme="minorHAnsi" w:hAnsiTheme="minorHAnsi" w:cstheme="minorHAnsi"/>
          <w:szCs w:val="24"/>
        </w:rPr>
        <w:t>:</w:t>
      </w:r>
      <w:r w:rsidR="00112EFD" w:rsidRPr="000D5B12">
        <w:rPr>
          <w:rFonts w:asciiTheme="minorHAnsi" w:hAnsiTheme="minorHAnsi" w:cstheme="minorHAnsi"/>
          <w:szCs w:val="24"/>
        </w:rPr>
        <w:t xml:space="preserve"> </w:t>
      </w:r>
      <w:r w:rsidR="002D0167">
        <w:rPr>
          <w:rFonts w:asciiTheme="minorHAnsi" w:hAnsiTheme="minorHAnsi" w:cstheme="minorHAnsi"/>
          <w:szCs w:val="24"/>
        </w:rPr>
        <w:t>sieklikova</w:t>
      </w:r>
      <w:r w:rsidR="00112EFD" w:rsidRPr="000D5B12">
        <w:rPr>
          <w:rFonts w:asciiTheme="minorHAnsi" w:hAnsiTheme="minorHAnsi" w:cstheme="minorHAnsi"/>
          <w:szCs w:val="24"/>
        </w:rPr>
        <w:t>@mpo.cz</w:t>
      </w:r>
      <w:r w:rsidR="009F5FEB" w:rsidRPr="000D5B12">
        <w:rPr>
          <w:rFonts w:asciiTheme="minorHAnsi" w:hAnsiTheme="minorHAnsi" w:cstheme="minorHAnsi"/>
          <w:i/>
          <w:szCs w:val="24"/>
        </w:rPr>
        <w:t xml:space="preserve"> </w:t>
      </w:r>
    </w:p>
    <w:p w14:paraId="0F423469" w14:textId="77777777" w:rsidR="00CB71E9" w:rsidRPr="00EF08CD" w:rsidRDefault="00CB71E9" w:rsidP="002167B5">
      <w:pPr>
        <w:rPr>
          <w:rFonts w:asciiTheme="minorHAnsi" w:hAnsiTheme="minorHAnsi" w:cstheme="minorHAnsi"/>
          <w:szCs w:val="24"/>
        </w:rPr>
      </w:pPr>
    </w:p>
    <w:p w14:paraId="79E15EB5" w14:textId="187A3B45" w:rsidR="002167B5" w:rsidRDefault="008C1742" w:rsidP="0054163E">
      <w:pPr>
        <w:ind w:left="708"/>
        <w:rPr>
          <w:rFonts w:asciiTheme="minorHAnsi" w:hAnsiTheme="minorHAnsi" w:cstheme="minorHAnsi"/>
          <w:szCs w:val="24"/>
        </w:rPr>
      </w:pPr>
      <w:r w:rsidRPr="0078193E">
        <w:rPr>
          <w:rFonts w:asciiTheme="minorHAnsi" w:hAnsiTheme="minorHAnsi" w:cstheme="minorHAnsi"/>
          <w:szCs w:val="24"/>
        </w:rPr>
        <w:t>za zhotovitele:</w:t>
      </w:r>
      <w:r w:rsidR="00257072" w:rsidRPr="0078193E">
        <w:rPr>
          <w:rFonts w:asciiTheme="minorHAnsi" w:hAnsiTheme="minorHAnsi" w:cstheme="minorHAnsi"/>
          <w:szCs w:val="24"/>
        </w:rPr>
        <w:tab/>
      </w:r>
      <w:r w:rsidR="000D31D9">
        <w:rPr>
          <w:rFonts w:asciiTheme="minorHAnsi" w:hAnsiTheme="minorHAnsi" w:cstheme="minorHAnsi"/>
          <w:szCs w:val="24"/>
        </w:rPr>
        <w:t>Ing. Aleš Kocourek, Ph.D., katedra ekonomie EF TUL</w:t>
      </w:r>
    </w:p>
    <w:p w14:paraId="55FB394B" w14:textId="7CC71FC8" w:rsidR="00F10442" w:rsidRPr="0078193E" w:rsidRDefault="00F10442" w:rsidP="0054163E">
      <w:pPr>
        <w:ind w:left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spellStart"/>
      <w:r w:rsidR="000D31D9">
        <w:rPr>
          <w:rFonts w:asciiTheme="minorHAnsi" w:hAnsiTheme="minorHAnsi" w:cstheme="minorHAnsi"/>
          <w:szCs w:val="24"/>
        </w:rPr>
        <w:t>gsm</w:t>
      </w:r>
      <w:proofErr w:type="spellEnd"/>
      <w:r w:rsidR="000D31D9">
        <w:rPr>
          <w:rFonts w:asciiTheme="minorHAnsi" w:hAnsiTheme="minorHAnsi" w:cstheme="minorHAnsi"/>
          <w:szCs w:val="24"/>
        </w:rPr>
        <w:t>: 728 824 031, e-mail: ales.kocourek@tul.cz</w:t>
      </w:r>
    </w:p>
    <w:p w14:paraId="21D1CFAF" w14:textId="77777777" w:rsidR="00C37B5D" w:rsidRPr="00454107" w:rsidRDefault="00C37B5D">
      <w:pPr>
        <w:rPr>
          <w:rFonts w:asciiTheme="minorHAnsi" w:hAnsiTheme="minorHAnsi" w:cstheme="minorHAnsi"/>
          <w:szCs w:val="24"/>
        </w:rPr>
      </w:pPr>
    </w:p>
    <w:p w14:paraId="09193376" w14:textId="77777777" w:rsidR="008935BC" w:rsidRPr="000D5B12" w:rsidRDefault="00BB0222" w:rsidP="000D5B1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0D5B12">
        <w:rPr>
          <w:rFonts w:asciiTheme="minorHAnsi" w:hAnsiTheme="minorHAnsi" w:cstheme="minorHAnsi"/>
          <w:bCs/>
          <w:sz w:val="24"/>
          <w:szCs w:val="24"/>
        </w:rPr>
        <w:t xml:space="preserve">Osoby zmocněné k jednání mohou být měněny </w:t>
      </w:r>
      <w:r w:rsidR="000D5B12">
        <w:rPr>
          <w:rFonts w:asciiTheme="minorHAnsi" w:hAnsiTheme="minorHAnsi" w:cstheme="minorHAnsi"/>
          <w:bCs/>
          <w:sz w:val="24"/>
          <w:szCs w:val="24"/>
        </w:rPr>
        <w:t xml:space="preserve">písemným </w:t>
      </w:r>
      <w:r w:rsidRPr="000D5B12">
        <w:rPr>
          <w:rFonts w:asciiTheme="minorHAnsi" w:hAnsiTheme="minorHAnsi" w:cstheme="minorHAnsi"/>
          <w:bCs/>
          <w:sz w:val="24"/>
          <w:szCs w:val="24"/>
        </w:rPr>
        <w:t>oznámením zaslaným druhé smluvní straně bez povinnosti uzavření dodatku k této smlouvě.</w:t>
      </w:r>
    </w:p>
    <w:p w14:paraId="26D7E2E7" w14:textId="77777777" w:rsidR="00F76E68" w:rsidRPr="008F41D4" w:rsidRDefault="00F76E68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432871C3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VI</w:t>
      </w:r>
      <w:r w:rsidR="003A6065" w:rsidRPr="008F41D4">
        <w:rPr>
          <w:rFonts w:asciiTheme="minorHAnsi" w:hAnsiTheme="minorHAnsi" w:cstheme="minorHAnsi"/>
          <w:b/>
          <w:bCs/>
          <w:sz w:val="28"/>
        </w:rPr>
        <w:t>.</w:t>
      </w:r>
    </w:p>
    <w:p w14:paraId="01A12860" w14:textId="77777777" w:rsidR="00B1335E" w:rsidRPr="008F41D4" w:rsidRDefault="00FB631B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Vlastnické právo a licenční ujednání</w:t>
      </w:r>
    </w:p>
    <w:p w14:paraId="1E9698E2" w14:textId="77777777" w:rsidR="00FB631B" w:rsidRPr="008F41D4" w:rsidRDefault="00FB631B" w:rsidP="00165C91">
      <w:pPr>
        <w:ind w:left="360"/>
        <w:rPr>
          <w:rFonts w:asciiTheme="minorHAnsi" w:hAnsiTheme="minorHAnsi" w:cstheme="minorHAnsi"/>
        </w:rPr>
      </w:pPr>
    </w:p>
    <w:p w14:paraId="1273DDD0" w14:textId="77777777" w:rsidR="00152650" w:rsidRDefault="00C7184B" w:rsidP="000144C9">
      <w:pPr>
        <w:numPr>
          <w:ilvl w:val="0"/>
          <w:numId w:val="2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Veškerá práva k dílu přecházejí na objednatele</w:t>
      </w:r>
      <w:r w:rsidR="00152650">
        <w:rPr>
          <w:rFonts w:asciiTheme="minorHAnsi" w:hAnsiTheme="minorHAnsi" w:cstheme="minorHAnsi"/>
        </w:rPr>
        <w:t xml:space="preserve"> akceptací díla.</w:t>
      </w:r>
      <w:r w:rsidRPr="008F41D4">
        <w:rPr>
          <w:rFonts w:asciiTheme="minorHAnsi" w:hAnsiTheme="minorHAnsi" w:cstheme="minorHAnsi"/>
        </w:rPr>
        <w:t xml:space="preserve"> </w:t>
      </w:r>
    </w:p>
    <w:p w14:paraId="02112D06" w14:textId="77777777" w:rsidR="00C7184B" w:rsidRPr="008F41D4" w:rsidRDefault="00152650" w:rsidP="000144C9">
      <w:pPr>
        <w:numPr>
          <w:ilvl w:val="0"/>
          <w:numId w:val="2"/>
        </w:numPr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7184B" w:rsidRPr="008F41D4">
        <w:rPr>
          <w:rFonts w:asciiTheme="minorHAnsi" w:hAnsiTheme="minorHAnsi" w:cstheme="minorHAnsi"/>
        </w:rPr>
        <w:t xml:space="preserve">hotovitel nesmí použít </w:t>
      </w:r>
      <w:r w:rsidR="00561958">
        <w:rPr>
          <w:rFonts w:asciiTheme="minorHAnsi" w:hAnsiTheme="minorHAnsi" w:cstheme="minorHAnsi"/>
        </w:rPr>
        <w:t>dílo</w:t>
      </w:r>
      <w:r w:rsidR="00C7184B" w:rsidRPr="008F41D4">
        <w:rPr>
          <w:rFonts w:asciiTheme="minorHAnsi" w:hAnsiTheme="minorHAnsi" w:cstheme="minorHAnsi"/>
        </w:rPr>
        <w:t xml:space="preserve"> </w:t>
      </w:r>
      <w:r w:rsidR="00ED39C7">
        <w:rPr>
          <w:rFonts w:asciiTheme="minorHAnsi" w:hAnsiTheme="minorHAnsi" w:cstheme="minorHAnsi"/>
        </w:rPr>
        <w:t xml:space="preserve">či jeho části </w:t>
      </w:r>
      <w:r w:rsidR="00C7184B" w:rsidRPr="008F41D4">
        <w:rPr>
          <w:rFonts w:asciiTheme="minorHAnsi" w:hAnsiTheme="minorHAnsi" w:cstheme="minorHAnsi"/>
        </w:rPr>
        <w:t xml:space="preserve">bez výslovného písemného souhlasu objednatele a není oprávněn ve smyslu § 2633 občanského zákoníku poskytnout </w:t>
      </w:r>
      <w:r w:rsidR="00561958">
        <w:rPr>
          <w:rFonts w:asciiTheme="minorHAnsi" w:hAnsiTheme="minorHAnsi" w:cstheme="minorHAnsi"/>
        </w:rPr>
        <w:t>dílo</w:t>
      </w:r>
      <w:r w:rsidR="00ED39C7">
        <w:rPr>
          <w:rFonts w:asciiTheme="minorHAnsi" w:hAnsiTheme="minorHAnsi" w:cstheme="minorHAnsi"/>
        </w:rPr>
        <w:t xml:space="preserve"> či jeho části</w:t>
      </w:r>
      <w:r w:rsidR="00561958">
        <w:rPr>
          <w:rFonts w:asciiTheme="minorHAnsi" w:hAnsiTheme="minorHAnsi" w:cstheme="minorHAnsi"/>
        </w:rPr>
        <w:t xml:space="preserve"> </w:t>
      </w:r>
      <w:r w:rsidR="00C7184B" w:rsidRPr="008F41D4">
        <w:rPr>
          <w:rFonts w:asciiTheme="minorHAnsi" w:hAnsiTheme="minorHAnsi" w:cstheme="minorHAnsi"/>
        </w:rPr>
        <w:t>jiným osobám než objednateli.</w:t>
      </w:r>
    </w:p>
    <w:p w14:paraId="67F900B4" w14:textId="77777777" w:rsidR="00C7184B" w:rsidRPr="008F41D4" w:rsidRDefault="00C7184B" w:rsidP="000144C9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41D4">
        <w:rPr>
          <w:rFonts w:asciiTheme="minorHAnsi" w:hAnsiTheme="minorHAnsi" w:cstheme="minorHAnsi"/>
          <w:sz w:val="24"/>
          <w:szCs w:val="24"/>
        </w:rPr>
        <w:t>Pokud bude výsledkem činnosti zhotovitele dle této smlouvy autorské dílo ve smyslu § 2 autorského zákona, zhotovitel prohlašuje, že objednatel bude oprávněn dílo užít jakýmkoli způsobem, v neomezeném rozsahu</w:t>
      </w:r>
      <w:r w:rsidRPr="008F41D4">
        <w:rPr>
          <w:rFonts w:asciiTheme="minorHAnsi" w:hAnsiTheme="minorHAnsi" w:cstheme="minorHAnsi"/>
        </w:rPr>
        <w:t xml:space="preserve"> </w:t>
      </w:r>
      <w:r w:rsidRPr="008F41D4">
        <w:rPr>
          <w:rFonts w:asciiTheme="minorHAnsi" w:hAnsiTheme="minorHAnsi" w:cstheme="minorHAnsi"/>
          <w:sz w:val="24"/>
          <w:szCs w:val="24"/>
        </w:rPr>
        <w:t xml:space="preserve">co do množství, místa a času, zejména dílo rozmnožovat, rozšiřovat, sdělovat veřejnosti, upravovat, spojovat s jiným dílem, zařazovat do souborného díla a uvádět dílo pod svým jménem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 V případě, že by takové nároky autorů byly uplatněny, zhotovitel se zavazuje vypořádat </w:t>
      </w:r>
      <w:r w:rsidR="00ED39C7">
        <w:rPr>
          <w:rFonts w:asciiTheme="minorHAnsi" w:hAnsiTheme="minorHAnsi" w:cstheme="minorHAnsi"/>
          <w:sz w:val="24"/>
          <w:szCs w:val="24"/>
        </w:rPr>
        <w:t xml:space="preserve">na své náklady </w:t>
      </w:r>
      <w:r w:rsidRPr="008F41D4">
        <w:rPr>
          <w:rFonts w:asciiTheme="minorHAnsi" w:hAnsiTheme="minorHAnsi" w:cstheme="minorHAnsi"/>
          <w:sz w:val="24"/>
          <w:szCs w:val="24"/>
        </w:rPr>
        <w:t>veškeré nároky majitelů autorských práv či jakékoli oprávněné nároky jiných třetích osob v souvislosti s užitím díla.</w:t>
      </w:r>
    </w:p>
    <w:p w14:paraId="569CE075" w14:textId="77777777" w:rsidR="0054163E" w:rsidRPr="002D0167" w:rsidRDefault="0054163E" w:rsidP="000144C9">
      <w:pPr>
        <w:numPr>
          <w:ilvl w:val="0"/>
          <w:numId w:val="2"/>
        </w:numPr>
        <w:spacing w:after="120"/>
        <w:rPr>
          <w:rFonts w:asciiTheme="minorHAnsi" w:hAnsiTheme="minorHAnsi" w:cstheme="minorHAnsi"/>
          <w:szCs w:val="22"/>
        </w:rPr>
      </w:pPr>
      <w:r w:rsidRPr="008F41D4">
        <w:rPr>
          <w:rFonts w:asciiTheme="minorHAnsi" w:hAnsiTheme="minorHAnsi" w:cstheme="minorHAnsi"/>
        </w:rPr>
        <w:t>Odměna za výhradní licenci k užití díla je zahrnuta v ceně díla.</w:t>
      </w:r>
    </w:p>
    <w:p w14:paraId="5B5BC03E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VII</w:t>
      </w:r>
      <w:r w:rsidR="003A6065" w:rsidRPr="008F41D4">
        <w:rPr>
          <w:rFonts w:asciiTheme="minorHAnsi" w:hAnsiTheme="minorHAnsi" w:cstheme="minorHAnsi"/>
          <w:b/>
          <w:bCs/>
          <w:sz w:val="28"/>
        </w:rPr>
        <w:t>.</w:t>
      </w:r>
    </w:p>
    <w:p w14:paraId="69EAFF42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Odpovědnost za vady</w:t>
      </w:r>
    </w:p>
    <w:p w14:paraId="774F8707" w14:textId="77777777" w:rsidR="00B1335E" w:rsidRPr="008F41D4" w:rsidRDefault="00B1335E" w:rsidP="00B1335E">
      <w:pPr>
        <w:rPr>
          <w:rFonts w:asciiTheme="minorHAnsi" w:hAnsiTheme="minorHAnsi" w:cstheme="minorHAnsi"/>
          <w:bCs/>
          <w:szCs w:val="24"/>
        </w:rPr>
      </w:pPr>
    </w:p>
    <w:p w14:paraId="40FC01A4" w14:textId="77777777" w:rsidR="005436F8" w:rsidRPr="008F41D4" w:rsidRDefault="003F0463" w:rsidP="000144C9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odpovídá za vady</w:t>
      </w:r>
      <w:r w:rsidR="005436F8" w:rsidRPr="008F41D4">
        <w:rPr>
          <w:rFonts w:asciiTheme="minorHAnsi" w:hAnsiTheme="minorHAnsi" w:cstheme="minorHAnsi"/>
        </w:rPr>
        <w:t>, které se projeví v záruční době</w:t>
      </w:r>
      <w:r w:rsidRPr="008F41D4">
        <w:rPr>
          <w:rFonts w:asciiTheme="minorHAnsi" w:hAnsiTheme="minorHAnsi" w:cstheme="minorHAnsi"/>
        </w:rPr>
        <w:t xml:space="preserve">. </w:t>
      </w:r>
      <w:r w:rsidR="005436F8" w:rsidRPr="008F41D4">
        <w:rPr>
          <w:rFonts w:asciiTheme="minorHAnsi" w:hAnsiTheme="minorHAnsi" w:cstheme="minorHAnsi"/>
        </w:rPr>
        <w:t xml:space="preserve">Záruční doba je jeden rok a počíná plynout ode dne </w:t>
      </w:r>
      <w:r w:rsidR="00502ED5" w:rsidRPr="008F41D4">
        <w:rPr>
          <w:rFonts w:asciiTheme="minorHAnsi" w:hAnsiTheme="minorHAnsi" w:cstheme="minorHAnsi"/>
        </w:rPr>
        <w:t xml:space="preserve">akceptace </w:t>
      </w:r>
      <w:r w:rsidR="005436F8" w:rsidRPr="008F41D4">
        <w:rPr>
          <w:rFonts w:asciiTheme="minorHAnsi" w:hAnsiTheme="minorHAnsi" w:cstheme="minorHAnsi"/>
        </w:rPr>
        <w:t>díla.</w:t>
      </w:r>
    </w:p>
    <w:p w14:paraId="1ED7D236" w14:textId="77777777" w:rsidR="00B1335E" w:rsidRPr="008F41D4" w:rsidRDefault="005436F8" w:rsidP="000144C9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V případě, že předané dílo vykazuje vady, musí tyto vady o</w:t>
      </w:r>
      <w:r w:rsidR="003F0463" w:rsidRPr="008F41D4">
        <w:rPr>
          <w:rFonts w:asciiTheme="minorHAnsi" w:hAnsiTheme="minorHAnsi" w:cstheme="minorHAnsi"/>
        </w:rPr>
        <w:t xml:space="preserve">bjednatel </w:t>
      </w:r>
      <w:r w:rsidRPr="008F41D4">
        <w:rPr>
          <w:rFonts w:asciiTheme="minorHAnsi" w:hAnsiTheme="minorHAnsi" w:cstheme="minorHAnsi"/>
        </w:rPr>
        <w:t>písemně u zhotovitele reklamovat. V reklamaci objednatel uvede, v čem zjištěné vady spočívají.</w:t>
      </w:r>
    </w:p>
    <w:p w14:paraId="58A82F18" w14:textId="77777777" w:rsidR="003F0463" w:rsidRPr="008F41D4" w:rsidRDefault="00B1335E" w:rsidP="000144C9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</w:t>
      </w:r>
      <w:r w:rsidR="003F0463" w:rsidRPr="008F41D4">
        <w:rPr>
          <w:rFonts w:asciiTheme="minorHAnsi" w:hAnsiTheme="minorHAnsi" w:cstheme="minorHAnsi"/>
        </w:rPr>
        <w:t>hotovitel se zavazuje</w:t>
      </w:r>
      <w:r w:rsidRPr="008F41D4">
        <w:rPr>
          <w:rFonts w:asciiTheme="minorHAnsi" w:hAnsiTheme="minorHAnsi" w:cstheme="minorHAnsi"/>
        </w:rPr>
        <w:t xml:space="preserve"> bezplatně</w:t>
      </w:r>
      <w:r w:rsidR="003F0463" w:rsidRPr="008F41D4">
        <w:rPr>
          <w:rFonts w:asciiTheme="minorHAnsi" w:hAnsiTheme="minorHAnsi" w:cstheme="minorHAnsi"/>
        </w:rPr>
        <w:t xml:space="preserve"> odstran</w:t>
      </w:r>
      <w:r w:rsidRPr="008F41D4">
        <w:rPr>
          <w:rFonts w:asciiTheme="minorHAnsi" w:hAnsiTheme="minorHAnsi" w:cstheme="minorHAnsi"/>
        </w:rPr>
        <w:t>it tyto vady</w:t>
      </w:r>
      <w:r w:rsidR="003F0463" w:rsidRPr="008F41D4">
        <w:rPr>
          <w:rFonts w:asciiTheme="minorHAnsi" w:hAnsiTheme="minorHAnsi" w:cstheme="minorHAnsi"/>
        </w:rPr>
        <w:t xml:space="preserve"> do deseti pracovních dnů od </w:t>
      </w:r>
      <w:r w:rsidRPr="008F41D4">
        <w:rPr>
          <w:rFonts w:asciiTheme="minorHAnsi" w:hAnsiTheme="minorHAnsi" w:cstheme="minorHAnsi"/>
        </w:rPr>
        <w:t xml:space="preserve">okamžiku </w:t>
      </w:r>
      <w:r w:rsidR="003F0463" w:rsidRPr="008F41D4">
        <w:rPr>
          <w:rFonts w:asciiTheme="minorHAnsi" w:hAnsiTheme="minorHAnsi" w:cstheme="minorHAnsi"/>
        </w:rPr>
        <w:t xml:space="preserve">obdržení </w:t>
      </w:r>
      <w:r w:rsidRPr="008F41D4">
        <w:rPr>
          <w:rFonts w:asciiTheme="minorHAnsi" w:hAnsiTheme="minorHAnsi" w:cstheme="minorHAnsi"/>
        </w:rPr>
        <w:t>reklamace</w:t>
      </w:r>
      <w:r w:rsidR="003F0463" w:rsidRPr="008F41D4">
        <w:rPr>
          <w:rFonts w:asciiTheme="minorHAnsi" w:hAnsiTheme="minorHAnsi" w:cstheme="minorHAnsi"/>
        </w:rPr>
        <w:t>.</w:t>
      </w:r>
    </w:p>
    <w:p w14:paraId="47237E84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VIII.</w:t>
      </w:r>
    </w:p>
    <w:p w14:paraId="37B95CC7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Platební podmínky</w:t>
      </w:r>
    </w:p>
    <w:p w14:paraId="5D291B6D" w14:textId="77777777" w:rsidR="00B1335E" w:rsidRPr="008F41D4" w:rsidRDefault="00B1335E" w:rsidP="00B1335E">
      <w:pPr>
        <w:rPr>
          <w:rFonts w:asciiTheme="minorHAnsi" w:hAnsiTheme="minorHAnsi" w:cstheme="minorHAnsi"/>
          <w:bCs/>
          <w:szCs w:val="24"/>
        </w:rPr>
      </w:pPr>
    </w:p>
    <w:p w14:paraId="0D0E1C56" w14:textId="77777777" w:rsidR="003F0463" w:rsidRPr="008F41D4" w:rsidRDefault="003F0463" w:rsidP="000144C9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Cenu díla uhradí objednatel na základě </w:t>
      </w:r>
      <w:r w:rsidR="00981BFC">
        <w:rPr>
          <w:rFonts w:asciiTheme="minorHAnsi" w:hAnsiTheme="minorHAnsi" w:cstheme="minorHAnsi"/>
        </w:rPr>
        <w:t xml:space="preserve">daňového dokladu – </w:t>
      </w:r>
      <w:r w:rsidRPr="008F41D4">
        <w:rPr>
          <w:rFonts w:asciiTheme="minorHAnsi" w:hAnsiTheme="minorHAnsi" w:cstheme="minorHAnsi"/>
        </w:rPr>
        <w:t>faktur</w:t>
      </w:r>
      <w:r w:rsidR="00257072" w:rsidRPr="008F41D4">
        <w:rPr>
          <w:rFonts w:asciiTheme="minorHAnsi" w:hAnsiTheme="minorHAnsi" w:cstheme="minorHAnsi"/>
        </w:rPr>
        <w:t>y</w:t>
      </w:r>
      <w:r w:rsidR="00981BFC">
        <w:rPr>
          <w:rFonts w:asciiTheme="minorHAnsi" w:hAnsiTheme="minorHAnsi" w:cstheme="minorHAnsi"/>
        </w:rPr>
        <w:t xml:space="preserve"> (dále jen „faktura“)</w:t>
      </w:r>
      <w:r w:rsidRPr="008F41D4">
        <w:rPr>
          <w:rFonts w:asciiTheme="minorHAnsi" w:hAnsiTheme="minorHAnsi" w:cstheme="minorHAnsi"/>
        </w:rPr>
        <w:t>, kter</w:t>
      </w:r>
      <w:r w:rsidR="00257072" w:rsidRPr="008F41D4">
        <w:rPr>
          <w:rFonts w:asciiTheme="minorHAnsi" w:hAnsiTheme="minorHAnsi" w:cstheme="minorHAnsi"/>
        </w:rPr>
        <w:t>ou</w:t>
      </w:r>
      <w:r w:rsidRPr="008F41D4">
        <w:rPr>
          <w:rFonts w:asciiTheme="minorHAnsi" w:hAnsiTheme="minorHAnsi" w:cstheme="minorHAnsi"/>
        </w:rPr>
        <w:t xml:space="preserve"> je zhotovitel oprávněn vystavit do 10 dnů po </w:t>
      </w:r>
      <w:r w:rsidR="00CD5120" w:rsidRPr="008F41D4">
        <w:rPr>
          <w:rFonts w:asciiTheme="minorHAnsi" w:hAnsiTheme="minorHAnsi" w:cstheme="minorHAnsi"/>
        </w:rPr>
        <w:t>akceptaci</w:t>
      </w:r>
      <w:r w:rsidR="000E16BA" w:rsidRPr="008F41D4">
        <w:rPr>
          <w:rFonts w:asciiTheme="minorHAnsi" w:hAnsiTheme="minorHAnsi" w:cstheme="minorHAnsi"/>
        </w:rPr>
        <w:t xml:space="preserve"> díla</w:t>
      </w:r>
      <w:r w:rsidRPr="008F41D4">
        <w:rPr>
          <w:rFonts w:asciiTheme="minorHAnsi" w:hAnsiTheme="minorHAnsi" w:cstheme="minorHAnsi"/>
        </w:rPr>
        <w:t>.</w:t>
      </w:r>
    </w:p>
    <w:p w14:paraId="7161CCC1" w14:textId="77777777" w:rsidR="003F0463" w:rsidRPr="008F41D4" w:rsidRDefault="003F0463" w:rsidP="000144C9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szCs w:val="24"/>
        </w:rPr>
        <w:t>Faktura musí mít náležitosti daňového dokladu dle</w:t>
      </w:r>
      <w:r w:rsidR="00254F37" w:rsidRPr="008F41D4">
        <w:rPr>
          <w:rFonts w:asciiTheme="minorHAnsi" w:hAnsiTheme="minorHAnsi" w:cstheme="minorHAnsi"/>
          <w:szCs w:val="24"/>
        </w:rPr>
        <w:t xml:space="preserve"> § 11 zák. č. 563/ 1991 Sb.</w:t>
      </w:r>
      <w:r w:rsidR="0087272E" w:rsidRPr="008F41D4">
        <w:rPr>
          <w:rFonts w:asciiTheme="minorHAnsi" w:hAnsiTheme="minorHAnsi" w:cstheme="minorHAnsi"/>
          <w:szCs w:val="24"/>
        </w:rPr>
        <w:t>, o</w:t>
      </w:r>
      <w:r w:rsidR="007A4AB5" w:rsidRPr="008F41D4">
        <w:rPr>
          <w:rFonts w:asciiTheme="minorHAnsi" w:hAnsiTheme="minorHAnsi" w:cstheme="minorHAnsi"/>
          <w:szCs w:val="24"/>
        </w:rPr>
        <w:t> </w:t>
      </w:r>
      <w:r w:rsidR="0087272E" w:rsidRPr="008F41D4">
        <w:rPr>
          <w:rFonts w:asciiTheme="minorHAnsi" w:hAnsiTheme="minorHAnsi" w:cstheme="minorHAnsi"/>
          <w:szCs w:val="24"/>
        </w:rPr>
        <w:t>účetnictví,</w:t>
      </w:r>
      <w:r w:rsidR="00E00051" w:rsidRPr="008F41D4">
        <w:rPr>
          <w:rFonts w:asciiTheme="minorHAnsi" w:hAnsiTheme="minorHAnsi" w:cstheme="minorHAnsi"/>
          <w:bCs/>
          <w:szCs w:val="24"/>
        </w:rPr>
        <w:t> § 29 zákona č. 235/2004 Sb., o dani z přidané hodnoty</w:t>
      </w:r>
      <w:r w:rsidR="00DA7436" w:rsidRPr="008F41D4">
        <w:rPr>
          <w:rFonts w:asciiTheme="minorHAnsi" w:hAnsiTheme="minorHAnsi" w:cstheme="minorHAnsi"/>
          <w:bCs/>
          <w:szCs w:val="24"/>
        </w:rPr>
        <w:t>,</w:t>
      </w:r>
      <w:r w:rsidR="00E00051" w:rsidRPr="008F41D4">
        <w:rPr>
          <w:rFonts w:asciiTheme="minorHAnsi" w:hAnsiTheme="minorHAnsi" w:cstheme="minorHAnsi"/>
          <w:bCs/>
          <w:szCs w:val="24"/>
        </w:rPr>
        <w:t xml:space="preserve"> a § 435 občanského zákoníku</w:t>
      </w:r>
      <w:r w:rsidR="00DA7436" w:rsidRPr="008F41D4">
        <w:rPr>
          <w:rFonts w:asciiTheme="minorHAnsi" w:hAnsiTheme="minorHAnsi" w:cstheme="minorHAnsi"/>
          <w:bCs/>
          <w:szCs w:val="24"/>
        </w:rPr>
        <w:t>, to vše ve znění pozdějších předpisů</w:t>
      </w:r>
      <w:r w:rsidRPr="008F41D4">
        <w:rPr>
          <w:rFonts w:asciiTheme="minorHAnsi" w:hAnsiTheme="minorHAnsi" w:cstheme="minorHAnsi"/>
          <w:szCs w:val="24"/>
        </w:rPr>
        <w:t xml:space="preserve">. </w:t>
      </w:r>
      <w:r w:rsidR="00DA7436" w:rsidRPr="008F41D4">
        <w:rPr>
          <w:rFonts w:asciiTheme="minorHAnsi" w:hAnsiTheme="minorHAnsi" w:cstheme="minorHAnsi"/>
          <w:szCs w:val="24"/>
        </w:rPr>
        <w:t xml:space="preserve">Nebude-li faktura obsahovat právními předpisy a touto smlouvou stanovené náležitosti, nebo bude obsahovat údaje chybné, </w:t>
      </w:r>
      <w:r w:rsidRPr="008F41D4">
        <w:rPr>
          <w:rFonts w:asciiTheme="minorHAnsi" w:hAnsiTheme="minorHAnsi" w:cstheme="minorHAnsi"/>
          <w:szCs w:val="24"/>
        </w:rPr>
        <w:t xml:space="preserve">je </w:t>
      </w:r>
      <w:r w:rsidRPr="008F41D4">
        <w:rPr>
          <w:rFonts w:asciiTheme="minorHAnsi" w:hAnsiTheme="minorHAnsi" w:cstheme="minorHAnsi"/>
        </w:rPr>
        <w:t xml:space="preserve">objednatel </w:t>
      </w:r>
      <w:r w:rsidR="004C6934" w:rsidRPr="008F41D4">
        <w:rPr>
          <w:rFonts w:asciiTheme="minorHAnsi" w:hAnsiTheme="minorHAnsi" w:cstheme="minorHAnsi"/>
        </w:rPr>
        <w:t xml:space="preserve">fakturu </w:t>
      </w:r>
      <w:r w:rsidRPr="008F41D4">
        <w:rPr>
          <w:rFonts w:asciiTheme="minorHAnsi" w:hAnsiTheme="minorHAnsi" w:cstheme="minorHAnsi"/>
        </w:rPr>
        <w:t>oprávněn vrátit zhotoviteli k</w:t>
      </w:r>
      <w:r w:rsidR="007A4AB5" w:rsidRPr="008F41D4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doplnění či opravě s</w:t>
      </w:r>
      <w:r w:rsidR="00041693" w:rsidRPr="008F41D4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vyznačením konkrétního důvodu vrácení</w:t>
      </w:r>
      <w:r w:rsidR="00254F37" w:rsidRPr="008F41D4">
        <w:rPr>
          <w:rFonts w:asciiTheme="minorHAnsi" w:hAnsiTheme="minorHAnsi" w:cstheme="minorHAnsi"/>
        </w:rPr>
        <w:t>, aniž se tím objednatel dostal do prodlení se splatností</w:t>
      </w:r>
      <w:r w:rsidRPr="008F41D4">
        <w:rPr>
          <w:rFonts w:asciiTheme="minorHAnsi" w:hAnsiTheme="minorHAnsi" w:cstheme="minorHAnsi"/>
        </w:rPr>
        <w:t>. Dnem doručení opravené či nově vystavené faktury běží nová lhůta splatnosti faktury.</w:t>
      </w:r>
    </w:p>
    <w:p w14:paraId="4FF90D2F" w14:textId="77777777" w:rsidR="00A24DD4" w:rsidRPr="008F41D4" w:rsidRDefault="00A24DD4" w:rsidP="000144C9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szCs w:val="22"/>
        </w:rPr>
        <w:t>Nedílnou součástí faktur</w:t>
      </w:r>
      <w:r w:rsidR="00EF0652" w:rsidRPr="008F41D4">
        <w:rPr>
          <w:rFonts w:asciiTheme="minorHAnsi" w:hAnsiTheme="minorHAnsi" w:cstheme="minorHAnsi"/>
          <w:szCs w:val="22"/>
        </w:rPr>
        <w:t>y</w:t>
      </w:r>
      <w:r w:rsidRPr="008F41D4">
        <w:rPr>
          <w:rFonts w:asciiTheme="minorHAnsi" w:hAnsiTheme="minorHAnsi" w:cstheme="minorHAnsi"/>
          <w:szCs w:val="22"/>
        </w:rPr>
        <w:t xml:space="preserve"> je kopie oboustranně podepsaného Předávacího protokolu</w:t>
      </w:r>
      <w:r w:rsidR="00EF0652" w:rsidRPr="008F41D4">
        <w:rPr>
          <w:rFonts w:asciiTheme="minorHAnsi" w:hAnsiTheme="minorHAnsi" w:cstheme="minorHAnsi"/>
          <w:szCs w:val="22"/>
        </w:rPr>
        <w:t xml:space="preserve"> a oznámení o akceptaci, bylo-li objednatelem zasláno.</w:t>
      </w:r>
    </w:p>
    <w:p w14:paraId="207BB4B2" w14:textId="77777777" w:rsidR="00A24DD4" w:rsidRPr="008F41D4" w:rsidRDefault="00A24DD4" w:rsidP="000144C9">
      <w:pPr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Splatnost faktury je 30 </w:t>
      </w:r>
      <w:r w:rsidR="00DA7436" w:rsidRPr="008F41D4">
        <w:rPr>
          <w:rFonts w:asciiTheme="minorHAnsi" w:hAnsiTheme="minorHAnsi" w:cstheme="minorHAnsi"/>
        </w:rPr>
        <w:t xml:space="preserve">kalendářních </w:t>
      </w:r>
      <w:r w:rsidRPr="008F41D4">
        <w:rPr>
          <w:rFonts w:asciiTheme="minorHAnsi" w:hAnsiTheme="minorHAnsi" w:cstheme="minorHAnsi"/>
        </w:rPr>
        <w:t>dnů ode dne doručení faktury objednateli.</w:t>
      </w:r>
      <w:r w:rsidR="00911F3B" w:rsidRPr="008F41D4">
        <w:rPr>
          <w:rFonts w:asciiTheme="minorHAnsi" w:hAnsiTheme="minorHAnsi" w:cstheme="minorHAnsi"/>
        </w:rPr>
        <w:t xml:space="preserve"> Za den úhrady dané faktury bude považován den odepsání fakturované částky z účtu objednatele.</w:t>
      </w:r>
      <w:r w:rsidR="00EF0652" w:rsidRPr="008F41D4">
        <w:rPr>
          <w:rFonts w:asciiTheme="minorHAnsi" w:hAnsiTheme="minorHAnsi" w:cstheme="minorHAnsi"/>
        </w:rPr>
        <w:t xml:space="preserve"> </w:t>
      </w:r>
    </w:p>
    <w:p w14:paraId="44CFC45D" w14:textId="77777777" w:rsidR="00B77F4B" w:rsidRPr="008F41D4" w:rsidRDefault="00B77F4B" w:rsidP="000144C9">
      <w:pPr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Objednatel nebude poskytovat zhotoviteli jakékoliv zálohy na úhradu ceny díla.</w:t>
      </w:r>
    </w:p>
    <w:p w14:paraId="71AD0A5C" w14:textId="77777777" w:rsidR="00C37B5D" w:rsidRPr="008F41D4" w:rsidRDefault="00C37B5D" w:rsidP="003F0463">
      <w:pPr>
        <w:rPr>
          <w:rFonts w:asciiTheme="minorHAnsi" w:hAnsiTheme="minorHAnsi" w:cstheme="minorHAnsi"/>
        </w:rPr>
      </w:pPr>
    </w:p>
    <w:p w14:paraId="16735ED0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IX.</w:t>
      </w:r>
    </w:p>
    <w:p w14:paraId="630920E9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Práva</w:t>
      </w:r>
      <w:r w:rsidR="00CD5120" w:rsidRPr="008F41D4">
        <w:rPr>
          <w:rFonts w:asciiTheme="minorHAnsi" w:hAnsiTheme="minorHAnsi" w:cstheme="minorHAnsi"/>
          <w:b/>
          <w:bCs/>
          <w:sz w:val="28"/>
        </w:rPr>
        <w:t xml:space="preserve"> a</w:t>
      </w:r>
      <w:r w:rsidRPr="008F41D4">
        <w:rPr>
          <w:rFonts w:asciiTheme="minorHAnsi" w:hAnsiTheme="minorHAnsi" w:cstheme="minorHAnsi"/>
          <w:b/>
          <w:bCs/>
          <w:sz w:val="28"/>
        </w:rPr>
        <w:t xml:space="preserve"> povinnosti smluvních stran</w:t>
      </w:r>
    </w:p>
    <w:p w14:paraId="70407231" w14:textId="77777777" w:rsidR="006822BF" w:rsidRPr="008F41D4" w:rsidRDefault="006822BF" w:rsidP="006822BF">
      <w:pPr>
        <w:rPr>
          <w:rFonts w:asciiTheme="minorHAnsi" w:hAnsiTheme="minorHAnsi" w:cstheme="minorHAnsi"/>
          <w:bCs/>
          <w:szCs w:val="24"/>
        </w:rPr>
      </w:pPr>
    </w:p>
    <w:p w14:paraId="7369C30D" w14:textId="77777777" w:rsidR="003F0463" w:rsidRPr="008F41D4" w:rsidRDefault="003F0463" w:rsidP="000144C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je povinen především:</w:t>
      </w:r>
    </w:p>
    <w:p w14:paraId="3B6CB04D" w14:textId="6065531E" w:rsidR="003F0463" w:rsidRPr="008F41D4" w:rsidRDefault="003F0463" w:rsidP="000144C9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na svůj náklad a na své nebezpečí provést </w:t>
      </w:r>
      <w:r w:rsidR="000E05A0" w:rsidRPr="008F41D4">
        <w:rPr>
          <w:rFonts w:asciiTheme="minorHAnsi" w:hAnsiTheme="minorHAnsi" w:cstheme="minorHAnsi"/>
        </w:rPr>
        <w:t>dílo</w:t>
      </w:r>
      <w:r w:rsidRPr="008F41D4">
        <w:rPr>
          <w:rFonts w:asciiTheme="minorHAnsi" w:hAnsiTheme="minorHAnsi" w:cstheme="minorHAnsi"/>
        </w:rPr>
        <w:t xml:space="preserve"> s odbornou péčí v souladu s </w:t>
      </w:r>
      <w:r w:rsidR="000E05A0" w:rsidRPr="008F41D4">
        <w:rPr>
          <w:rFonts w:asciiTheme="minorHAnsi" w:hAnsiTheme="minorHAnsi" w:cstheme="minorHAnsi"/>
        </w:rPr>
        <w:t>platnými právními</w:t>
      </w:r>
      <w:r w:rsidRPr="008F41D4">
        <w:rPr>
          <w:rFonts w:asciiTheme="minorHAnsi" w:hAnsiTheme="minorHAnsi" w:cstheme="minorHAnsi"/>
        </w:rPr>
        <w:t xml:space="preserve"> předpisy;</w:t>
      </w:r>
    </w:p>
    <w:p w14:paraId="53B44713" w14:textId="77777777" w:rsidR="003F0463" w:rsidRPr="008F41D4" w:rsidRDefault="003F0463" w:rsidP="000144C9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umožnit </w:t>
      </w:r>
      <w:r w:rsidR="000E05A0" w:rsidRPr="008F41D4">
        <w:rPr>
          <w:rFonts w:asciiTheme="minorHAnsi" w:hAnsiTheme="minorHAnsi" w:cstheme="minorHAnsi"/>
        </w:rPr>
        <w:t>osobě zmocněné k jednání za</w:t>
      </w:r>
      <w:r w:rsidRPr="008F41D4">
        <w:rPr>
          <w:rFonts w:asciiTheme="minorHAnsi" w:hAnsiTheme="minorHAnsi" w:cstheme="minorHAnsi"/>
        </w:rPr>
        <w:t xml:space="preserve"> objednatele soustavné sledování </w:t>
      </w:r>
      <w:r w:rsidR="000E05A0" w:rsidRPr="008F41D4">
        <w:rPr>
          <w:rFonts w:asciiTheme="minorHAnsi" w:hAnsiTheme="minorHAnsi" w:cstheme="minorHAnsi"/>
        </w:rPr>
        <w:t>provádění díla</w:t>
      </w:r>
      <w:r w:rsidRPr="008F41D4">
        <w:rPr>
          <w:rFonts w:asciiTheme="minorHAnsi" w:hAnsiTheme="minorHAnsi" w:cstheme="minorHAnsi"/>
        </w:rPr>
        <w:t xml:space="preserve"> a respektovat </w:t>
      </w:r>
      <w:r w:rsidR="000E05A0" w:rsidRPr="008F41D4">
        <w:rPr>
          <w:rFonts w:asciiTheme="minorHAnsi" w:hAnsiTheme="minorHAnsi" w:cstheme="minorHAnsi"/>
        </w:rPr>
        <w:t xml:space="preserve">jí </w:t>
      </w:r>
      <w:r w:rsidRPr="008F41D4">
        <w:rPr>
          <w:rFonts w:asciiTheme="minorHAnsi" w:hAnsiTheme="minorHAnsi" w:cstheme="minorHAnsi"/>
        </w:rPr>
        <w:t>navržená opatření na odstranění vad a nedostatků;</w:t>
      </w:r>
    </w:p>
    <w:p w14:paraId="46177A38" w14:textId="77777777" w:rsidR="003F0463" w:rsidRPr="008F41D4" w:rsidRDefault="003F0463" w:rsidP="000144C9">
      <w:pPr>
        <w:numPr>
          <w:ilvl w:val="0"/>
          <w:numId w:val="11"/>
        </w:numPr>
        <w:ind w:left="709" w:hanging="284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průběžně pravdivě informovat o dosažených výsledcích i problémech odpovědné pracovníky objednatele a bez zbytečného odkladu vyrozumět objednatele o případném ohrožení doby plnění nebo ohrožení smluveného rozsahu činnosti;</w:t>
      </w:r>
    </w:p>
    <w:p w14:paraId="0DB899C7" w14:textId="77777777" w:rsidR="003F0463" w:rsidRPr="008F41D4" w:rsidRDefault="003F0463" w:rsidP="000144C9">
      <w:pPr>
        <w:numPr>
          <w:ilvl w:val="0"/>
          <w:numId w:val="11"/>
        </w:numPr>
        <w:spacing w:after="120"/>
        <w:ind w:left="709" w:hanging="284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vrátit objednateli veškeré podklady, které mu objednatel </w:t>
      </w:r>
      <w:r w:rsidR="00AB0DCA" w:rsidRPr="008F41D4">
        <w:rPr>
          <w:rFonts w:asciiTheme="minorHAnsi" w:hAnsiTheme="minorHAnsi" w:cstheme="minorHAnsi"/>
        </w:rPr>
        <w:t>poskytne</w:t>
      </w:r>
      <w:r w:rsidRPr="008F41D4">
        <w:rPr>
          <w:rFonts w:asciiTheme="minorHAnsi" w:hAnsiTheme="minorHAnsi" w:cstheme="minorHAnsi"/>
        </w:rPr>
        <w:t>, a to bez zbytečného odkladu poté, co je nebude potřebovat za účelem plnění svých povinností dle této smlouvy.</w:t>
      </w:r>
    </w:p>
    <w:p w14:paraId="7DF01C30" w14:textId="77777777" w:rsidR="003F0463" w:rsidRPr="008F41D4" w:rsidRDefault="003F0463" w:rsidP="000144C9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je oprávněn vyžadovat od objednatele podklady a informace nezbytné k řádnému provedení díla</w:t>
      </w:r>
      <w:r w:rsidR="00AB0DCA" w:rsidRPr="008F41D4">
        <w:rPr>
          <w:rFonts w:asciiTheme="minorHAnsi" w:hAnsiTheme="minorHAnsi" w:cstheme="minorHAnsi"/>
        </w:rPr>
        <w:t>, pokud si nemůže podklady a informace zajistit sám</w:t>
      </w:r>
      <w:r w:rsidR="0087272E" w:rsidRPr="008F41D4">
        <w:rPr>
          <w:rFonts w:asciiTheme="minorHAnsi" w:hAnsiTheme="minorHAnsi" w:cstheme="minorHAnsi"/>
        </w:rPr>
        <w:t xml:space="preserve"> a zákonné důvody nebrání</w:t>
      </w:r>
      <w:r w:rsidR="00374ED6" w:rsidRPr="008F41D4">
        <w:rPr>
          <w:rFonts w:asciiTheme="minorHAnsi" w:hAnsiTheme="minorHAnsi" w:cstheme="minorHAnsi"/>
        </w:rPr>
        <w:t xml:space="preserve"> objednateli</w:t>
      </w:r>
      <w:r w:rsidR="0087272E" w:rsidRPr="008F41D4">
        <w:rPr>
          <w:rFonts w:asciiTheme="minorHAnsi" w:hAnsiTheme="minorHAnsi" w:cstheme="minorHAnsi"/>
        </w:rPr>
        <w:t xml:space="preserve"> jejich poskytnutí</w:t>
      </w:r>
      <w:r w:rsidRPr="008F41D4">
        <w:rPr>
          <w:rFonts w:asciiTheme="minorHAnsi" w:hAnsiTheme="minorHAnsi" w:cstheme="minorHAnsi"/>
        </w:rPr>
        <w:t xml:space="preserve">. Zjistí-li zhotovitel, že podklady jsou neúplné nebo pokyny objednatele jsou nevhodné či neúčelné, je povinen na to objednatele neprodleně písemně upozornit </w:t>
      </w:r>
      <w:r w:rsidRPr="008F41D4">
        <w:rPr>
          <w:rFonts w:asciiTheme="minorHAnsi" w:hAnsiTheme="minorHAnsi" w:cstheme="minorHAnsi"/>
          <w:szCs w:val="22"/>
        </w:rPr>
        <w:t xml:space="preserve">a vyžádat si doplnění, popř. specifikování pokynů. V případě, že některý z postupů či pokynů navržených objednatelem bude v rozporu se zněním zákona nebo jinými předpisy souvisejícími s plněním dle této smlouvy, je zhotovitel </w:t>
      </w:r>
      <w:r w:rsidRPr="008F41D4">
        <w:rPr>
          <w:rFonts w:asciiTheme="minorHAnsi" w:hAnsiTheme="minorHAnsi" w:cstheme="minorHAnsi"/>
          <w:szCs w:val="22"/>
        </w:rPr>
        <w:lastRenderedPageBreak/>
        <w:t xml:space="preserve">povinen na takovýto rozpor objednatele bezodkladně upozornit a předložit objednateli alternativní způsob řešení, který je s dotčenými </w:t>
      </w:r>
      <w:r w:rsidR="00AB0DCA" w:rsidRPr="008F41D4">
        <w:rPr>
          <w:rFonts w:asciiTheme="minorHAnsi" w:hAnsiTheme="minorHAnsi" w:cstheme="minorHAnsi"/>
          <w:szCs w:val="22"/>
        </w:rPr>
        <w:t>právními</w:t>
      </w:r>
      <w:r w:rsidRPr="008F41D4">
        <w:rPr>
          <w:rFonts w:asciiTheme="minorHAnsi" w:hAnsiTheme="minorHAnsi" w:cstheme="minorHAnsi"/>
          <w:szCs w:val="22"/>
        </w:rPr>
        <w:t xml:space="preserve"> předpisy v souladu a maximálně reflektuje požadavky objednatele</w:t>
      </w:r>
      <w:r w:rsidRPr="008F41D4">
        <w:rPr>
          <w:rFonts w:asciiTheme="minorHAnsi" w:hAnsiTheme="minorHAnsi" w:cstheme="minorHAnsi"/>
        </w:rPr>
        <w:t>.</w:t>
      </w:r>
    </w:p>
    <w:p w14:paraId="7F7666C7" w14:textId="77777777" w:rsidR="003F0463" w:rsidRPr="008F41D4" w:rsidRDefault="003F0463" w:rsidP="000144C9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se zavazuje, že zachová mlčenlivost o informacích poskytnutých ze strany objednatele při plnění této smlouvy. K veškerým informacím a dokumentaci objednatele, kterou zhotovitel obdrží k realizaci díla, stejně jako k datům a informacím zjištěným v souvislosti s plněním díla, bude zhotovitel přistupovat výhradně jako k interním materiálům objednatele, které nebude bez jeho výslovného souhlasu předávat dalším osobám</w:t>
      </w:r>
      <w:r w:rsidR="006C0CC7">
        <w:rPr>
          <w:rFonts w:asciiTheme="minorHAnsi" w:hAnsiTheme="minorHAnsi" w:cstheme="minorHAnsi"/>
        </w:rPr>
        <w:t xml:space="preserve">, ani je </w:t>
      </w:r>
      <w:r w:rsidRPr="008F41D4">
        <w:rPr>
          <w:rFonts w:asciiTheme="minorHAnsi" w:hAnsiTheme="minorHAnsi" w:cstheme="minorHAnsi"/>
        </w:rPr>
        <w:t>nebude publikovat ve veřejně přístupných informačních zdrojích. Povinnost zhotovitele zachová</w:t>
      </w:r>
      <w:r w:rsidR="008B736B" w:rsidRPr="008F41D4">
        <w:rPr>
          <w:rFonts w:asciiTheme="minorHAnsi" w:hAnsiTheme="minorHAnsi" w:cstheme="minorHAnsi"/>
        </w:rPr>
        <w:t>vat</w:t>
      </w:r>
      <w:r w:rsidRPr="008F41D4">
        <w:rPr>
          <w:rFonts w:asciiTheme="minorHAnsi" w:hAnsiTheme="minorHAnsi" w:cstheme="minorHAnsi"/>
        </w:rPr>
        <w:t xml:space="preserve"> mlčenlivost platí jak po dobu plnění předmětu smlouvy, tak i po předání předmětu smlouvy a ukončení smluvního vztahu. Povinnosti mlčenlivosti může zhotovitele zprostit jen objednatel svým písemným prohlášením. Povinnost mlčenlivosti se vztahuje ve stejném rozsahu i na všechny osoby, které zhotovitel při plnění svých povinností dle této smlouvy použije, zejména na jeho zaměstnance.</w:t>
      </w:r>
    </w:p>
    <w:p w14:paraId="7C51DE8B" w14:textId="77777777" w:rsidR="00595B5E" w:rsidRPr="008F41D4" w:rsidRDefault="00595B5E" w:rsidP="000144C9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F41D4">
        <w:rPr>
          <w:rFonts w:asciiTheme="minorHAnsi" w:eastAsia="Calibri" w:hAnsiTheme="minorHAnsi" w:cstheme="minorHAnsi"/>
          <w:sz w:val="24"/>
          <w:szCs w:val="24"/>
          <w:lang w:eastAsia="en-US"/>
        </w:rPr>
        <w:t>Zhotovitel se zavazuje mít po celou dobu platnosti smlouvy sjednáno pojištění odpovědnosti za škodu způsobenou v souvislosti s výkonem podnikatelské činnosti třetí osobě ve výši nejméně 1.000.000,- Kč, které kryje rizika spojená s realizací plnění dle této smlouvy a toto pojištění je povinen udržovat po celou dobu trvání této smlouvy.</w:t>
      </w:r>
    </w:p>
    <w:p w14:paraId="2B78B261" w14:textId="77777777" w:rsidR="003F0463" w:rsidRPr="008F41D4" w:rsidRDefault="003F0463" w:rsidP="000144C9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Objednatel je oprávněn kontrolovat provádění </w:t>
      </w:r>
      <w:r w:rsidR="00AB0DCA" w:rsidRPr="008F41D4">
        <w:rPr>
          <w:rFonts w:asciiTheme="minorHAnsi" w:hAnsiTheme="minorHAnsi" w:cstheme="minorHAnsi"/>
        </w:rPr>
        <w:t>díla</w:t>
      </w:r>
      <w:r w:rsidRPr="008F41D4">
        <w:rPr>
          <w:rFonts w:asciiTheme="minorHAnsi" w:hAnsiTheme="minorHAnsi" w:cstheme="minorHAnsi"/>
        </w:rPr>
        <w:t xml:space="preserve"> a zjistí-li, že zhotovitel provádí dílo v</w:t>
      </w:r>
      <w:r w:rsidR="00041693" w:rsidRPr="008F41D4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rozporu se svými povinnostmi, je oprávněn žádat po zhotoviteli odstranění vad vzniklých vadným prováděním a provedení díla řádným způsobem.</w:t>
      </w:r>
    </w:p>
    <w:p w14:paraId="505FFAA5" w14:textId="77777777" w:rsidR="00F76E68" w:rsidRPr="008F41D4" w:rsidRDefault="00F76E68" w:rsidP="003F0463">
      <w:pPr>
        <w:rPr>
          <w:rFonts w:asciiTheme="minorHAnsi" w:hAnsiTheme="minorHAnsi" w:cstheme="minorHAnsi"/>
        </w:rPr>
      </w:pPr>
    </w:p>
    <w:p w14:paraId="0D1F69C1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X.</w:t>
      </w:r>
    </w:p>
    <w:p w14:paraId="0928D47A" w14:textId="77777777" w:rsidR="003F0463" w:rsidRDefault="003F0463" w:rsidP="003F0463">
      <w:pPr>
        <w:pStyle w:val="Nadpis1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t>Smluvní pokuty</w:t>
      </w:r>
      <w:r w:rsidR="004D0007" w:rsidRPr="008F41D4">
        <w:rPr>
          <w:rFonts w:asciiTheme="minorHAnsi" w:hAnsiTheme="minorHAnsi" w:cstheme="minorHAnsi"/>
          <w:b/>
          <w:bCs/>
          <w:color w:val="auto"/>
        </w:rPr>
        <w:t xml:space="preserve"> a náhrada škody</w:t>
      </w:r>
    </w:p>
    <w:p w14:paraId="7E6C0B1B" w14:textId="77777777" w:rsidR="00BB0222" w:rsidRPr="00BB0222" w:rsidRDefault="00BB0222" w:rsidP="00BB0222"/>
    <w:p w14:paraId="11F31342" w14:textId="77777777" w:rsidR="003F0463" w:rsidRPr="00C2349E" w:rsidRDefault="003F0463" w:rsidP="00817C63">
      <w:pPr>
        <w:pStyle w:val="Zkladntextodsazen2"/>
        <w:numPr>
          <w:ilvl w:val="0"/>
          <w:numId w:val="19"/>
        </w:numPr>
        <w:spacing w:after="120"/>
        <w:rPr>
          <w:rFonts w:asciiTheme="minorHAnsi" w:hAnsiTheme="minorHAnsi" w:cstheme="minorHAnsi"/>
          <w:color w:val="auto"/>
        </w:rPr>
      </w:pPr>
      <w:r w:rsidRPr="008F41D4">
        <w:rPr>
          <w:rFonts w:asciiTheme="minorHAnsi" w:hAnsiTheme="minorHAnsi" w:cstheme="minorHAnsi"/>
          <w:color w:val="auto"/>
        </w:rPr>
        <w:t>Pro případ prodlení zhotovitele s</w:t>
      </w:r>
      <w:r w:rsidR="00817C63">
        <w:rPr>
          <w:rFonts w:asciiTheme="minorHAnsi" w:hAnsiTheme="minorHAnsi" w:cstheme="minorHAnsi"/>
          <w:color w:val="auto"/>
        </w:rPr>
        <w:t xml:space="preserve"> </w:t>
      </w:r>
      <w:r w:rsidR="00F21011">
        <w:rPr>
          <w:rFonts w:asciiTheme="minorHAnsi" w:hAnsiTheme="minorHAnsi" w:cstheme="minorHAnsi"/>
          <w:color w:val="auto"/>
        </w:rPr>
        <w:t>plněním</w:t>
      </w:r>
      <w:r w:rsidR="00997801">
        <w:rPr>
          <w:rFonts w:asciiTheme="minorHAnsi" w:hAnsiTheme="minorHAnsi" w:cstheme="minorHAnsi"/>
          <w:color w:val="auto"/>
        </w:rPr>
        <w:t xml:space="preserve"> dle této smlouvy </w:t>
      </w:r>
      <w:r w:rsidRPr="008F41D4">
        <w:rPr>
          <w:rFonts w:asciiTheme="minorHAnsi" w:hAnsiTheme="minorHAnsi" w:cstheme="minorHAnsi"/>
          <w:color w:val="auto"/>
        </w:rPr>
        <w:t xml:space="preserve">uhradí zhotovitel objednateli smluvní pokutu ve výši </w:t>
      </w:r>
      <w:r w:rsidR="00B77F4B" w:rsidRPr="008F41D4">
        <w:rPr>
          <w:rFonts w:asciiTheme="minorHAnsi" w:hAnsiTheme="minorHAnsi" w:cstheme="minorHAnsi"/>
          <w:color w:val="auto"/>
        </w:rPr>
        <w:t>1.0</w:t>
      </w:r>
      <w:r w:rsidR="00BC1DC7" w:rsidRPr="008F41D4">
        <w:rPr>
          <w:rFonts w:asciiTheme="minorHAnsi" w:hAnsiTheme="minorHAnsi" w:cstheme="minorHAnsi"/>
          <w:color w:val="auto"/>
        </w:rPr>
        <w:t>00</w:t>
      </w:r>
      <w:r w:rsidR="008B736B" w:rsidRPr="008F41D4">
        <w:rPr>
          <w:rFonts w:asciiTheme="minorHAnsi" w:hAnsiTheme="minorHAnsi" w:cstheme="minorHAnsi"/>
          <w:color w:val="auto"/>
        </w:rPr>
        <w:t>,-</w:t>
      </w:r>
      <w:r w:rsidR="00BC1DC7" w:rsidRPr="008F41D4">
        <w:rPr>
          <w:rFonts w:asciiTheme="minorHAnsi" w:hAnsiTheme="minorHAnsi" w:cstheme="minorHAnsi"/>
          <w:color w:val="auto"/>
        </w:rPr>
        <w:t xml:space="preserve"> Kč</w:t>
      </w:r>
      <w:r w:rsidR="0078193E">
        <w:rPr>
          <w:rFonts w:asciiTheme="minorHAnsi" w:hAnsiTheme="minorHAnsi" w:cstheme="minorHAnsi"/>
          <w:color w:val="auto"/>
        </w:rPr>
        <w:t xml:space="preserve"> </w:t>
      </w:r>
      <w:r w:rsidRPr="008F41D4">
        <w:rPr>
          <w:rFonts w:asciiTheme="minorHAnsi" w:hAnsiTheme="minorHAnsi" w:cstheme="minorHAnsi"/>
          <w:color w:val="auto"/>
        </w:rPr>
        <w:t>za každý</w:t>
      </w:r>
      <w:r w:rsidR="00997801">
        <w:rPr>
          <w:rFonts w:asciiTheme="minorHAnsi" w:hAnsiTheme="minorHAnsi" w:cstheme="minorHAnsi"/>
          <w:color w:val="auto"/>
        </w:rPr>
        <w:t xml:space="preserve"> započatý</w:t>
      </w:r>
      <w:r w:rsidRPr="008F41D4">
        <w:rPr>
          <w:rFonts w:asciiTheme="minorHAnsi" w:hAnsiTheme="minorHAnsi" w:cstheme="minorHAnsi"/>
          <w:color w:val="auto"/>
        </w:rPr>
        <w:t xml:space="preserve"> den prodlení.</w:t>
      </w:r>
    </w:p>
    <w:p w14:paraId="3536759D" w14:textId="77777777" w:rsidR="003F0463" w:rsidRDefault="003F0463" w:rsidP="00C2349E">
      <w:pPr>
        <w:numPr>
          <w:ilvl w:val="0"/>
          <w:numId w:val="1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Za porušení povinnosti mlčenlivosti specifikované v čl. IX. odst. 3)</w:t>
      </w:r>
      <w:r w:rsidR="00BC1DC7" w:rsidRPr="008F41D4">
        <w:rPr>
          <w:rFonts w:asciiTheme="minorHAnsi" w:hAnsiTheme="minorHAnsi" w:cstheme="minorHAnsi"/>
        </w:rPr>
        <w:t xml:space="preserve"> </w:t>
      </w:r>
      <w:r w:rsidR="00C7184B" w:rsidRPr="008F41D4">
        <w:rPr>
          <w:rFonts w:asciiTheme="minorHAnsi" w:hAnsiTheme="minorHAnsi" w:cstheme="minorHAnsi"/>
        </w:rPr>
        <w:t xml:space="preserve">nebo povinnosti mít sjednáno pojištění v rozsahu dle čl. IX. odst. 4) nebo </w:t>
      </w:r>
      <w:r w:rsidR="005B4F9B" w:rsidRPr="008F41D4">
        <w:rPr>
          <w:rFonts w:asciiTheme="minorHAnsi" w:hAnsiTheme="minorHAnsi" w:cstheme="minorHAnsi"/>
        </w:rPr>
        <w:t xml:space="preserve">ujednání o výhradní licenci </w:t>
      </w:r>
      <w:r w:rsidR="00BC1DC7" w:rsidRPr="008F41D4">
        <w:rPr>
          <w:rFonts w:asciiTheme="minorHAnsi" w:hAnsiTheme="minorHAnsi" w:cstheme="minorHAnsi"/>
        </w:rPr>
        <w:t>uvedené v čl. VI</w:t>
      </w:r>
      <w:r w:rsidR="008B736B" w:rsidRPr="008F41D4">
        <w:rPr>
          <w:rFonts w:asciiTheme="minorHAnsi" w:hAnsiTheme="minorHAnsi" w:cstheme="minorHAnsi"/>
        </w:rPr>
        <w:t>.</w:t>
      </w:r>
      <w:r w:rsidR="00BC1DC7" w:rsidRPr="008F41D4">
        <w:rPr>
          <w:rFonts w:asciiTheme="minorHAnsi" w:hAnsiTheme="minorHAnsi" w:cstheme="minorHAnsi"/>
        </w:rPr>
        <w:t xml:space="preserve"> odst. </w:t>
      </w:r>
      <w:r w:rsidR="00997801">
        <w:rPr>
          <w:rFonts w:asciiTheme="minorHAnsi" w:hAnsiTheme="minorHAnsi" w:cstheme="minorHAnsi"/>
        </w:rPr>
        <w:t>2</w:t>
      </w:r>
      <w:r w:rsidR="00BC1DC7" w:rsidRPr="008F41D4">
        <w:rPr>
          <w:rFonts w:asciiTheme="minorHAnsi" w:hAnsiTheme="minorHAnsi" w:cstheme="minorHAnsi"/>
        </w:rPr>
        <w:t xml:space="preserve">) </w:t>
      </w:r>
      <w:r w:rsidRPr="008F41D4">
        <w:rPr>
          <w:rFonts w:asciiTheme="minorHAnsi" w:hAnsiTheme="minorHAnsi" w:cstheme="minorHAnsi"/>
        </w:rPr>
        <w:t xml:space="preserve">této smlouvy je zhotovitel povinen uhradit objednateli smluvní pokutu ve výši </w:t>
      </w:r>
      <w:r w:rsidR="00AE216C">
        <w:rPr>
          <w:rFonts w:asciiTheme="minorHAnsi" w:hAnsiTheme="minorHAnsi" w:cstheme="minorHAnsi"/>
        </w:rPr>
        <w:t>8</w:t>
      </w:r>
      <w:r w:rsidR="00933EC0" w:rsidRPr="008F41D4">
        <w:rPr>
          <w:rFonts w:asciiTheme="minorHAnsi" w:hAnsiTheme="minorHAnsi" w:cstheme="minorHAnsi"/>
        </w:rPr>
        <w:t>0</w:t>
      </w:r>
      <w:r w:rsidR="00595B5E" w:rsidRPr="008F41D4">
        <w:rPr>
          <w:rFonts w:asciiTheme="minorHAnsi" w:hAnsiTheme="minorHAnsi" w:cstheme="minorHAnsi"/>
        </w:rPr>
        <w:t>.0</w:t>
      </w:r>
      <w:r w:rsidRPr="008F41D4">
        <w:rPr>
          <w:rFonts w:asciiTheme="minorHAnsi" w:hAnsiTheme="minorHAnsi" w:cstheme="minorHAnsi"/>
        </w:rPr>
        <w:t>00</w:t>
      </w:r>
      <w:r w:rsidR="008B736B" w:rsidRPr="008F41D4">
        <w:rPr>
          <w:rFonts w:asciiTheme="minorHAnsi" w:hAnsiTheme="minorHAnsi" w:cstheme="minorHAnsi"/>
        </w:rPr>
        <w:t>,-</w:t>
      </w:r>
      <w:r w:rsidRPr="008F41D4">
        <w:rPr>
          <w:rFonts w:asciiTheme="minorHAnsi" w:hAnsiTheme="minorHAnsi" w:cstheme="minorHAnsi"/>
        </w:rPr>
        <w:t xml:space="preserve"> Kč</w:t>
      </w:r>
      <w:r w:rsidR="00C7184B" w:rsidRPr="008F41D4">
        <w:rPr>
          <w:rFonts w:asciiTheme="minorHAnsi" w:hAnsiTheme="minorHAnsi" w:cstheme="minorHAnsi"/>
        </w:rPr>
        <w:t>, a to</w:t>
      </w:r>
      <w:r w:rsidRPr="008F41D4">
        <w:rPr>
          <w:rFonts w:asciiTheme="minorHAnsi" w:hAnsiTheme="minorHAnsi" w:cstheme="minorHAnsi"/>
        </w:rPr>
        <w:t xml:space="preserve"> za každý jednotlivý případ porušení této povinnosti.</w:t>
      </w:r>
    </w:p>
    <w:p w14:paraId="054AC914" w14:textId="77777777" w:rsidR="00C736BC" w:rsidRPr="008F41D4" w:rsidRDefault="00C736BC" w:rsidP="00C2349E">
      <w:pPr>
        <w:numPr>
          <w:ilvl w:val="0"/>
          <w:numId w:val="19"/>
        </w:numPr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případ prodlení objednatele s úhradou fakturované částky zhotoviteli se sjednává úrok z prodlení v zákonné výši. </w:t>
      </w:r>
    </w:p>
    <w:p w14:paraId="2110AADB" w14:textId="77777777" w:rsidR="00C736BC" w:rsidRDefault="003F0463" w:rsidP="003F0463">
      <w:pPr>
        <w:numPr>
          <w:ilvl w:val="0"/>
          <w:numId w:val="19"/>
        </w:numPr>
        <w:spacing w:after="120"/>
        <w:ind w:left="357" w:hanging="357"/>
        <w:rPr>
          <w:rFonts w:asciiTheme="minorHAnsi" w:hAnsiTheme="minorHAnsi" w:cstheme="minorHAnsi"/>
        </w:rPr>
      </w:pPr>
      <w:r w:rsidRPr="00AE216C">
        <w:rPr>
          <w:rFonts w:asciiTheme="minorHAnsi" w:hAnsiTheme="minorHAnsi" w:cstheme="minorHAnsi"/>
        </w:rPr>
        <w:t>Smluvní pokuty sjednané touto smlouvou povinná strana uhradí nezávisle na tom, zda a</w:t>
      </w:r>
      <w:r w:rsidR="00284E47" w:rsidRPr="00AE216C">
        <w:rPr>
          <w:rFonts w:asciiTheme="minorHAnsi" w:hAnsiTheme="minorHAnsi" w:cstheme="minorHAnsi"/>
        </w:rPr>
        <w:t> </w:t>
      </w:r>
      <w:r w:rsidRPr="00D35F80">
        <w:rPr>
          <w:rFonts w:asciiTheme="minorHAnsi" w:hAnsiTheme="minorHAnsi" w:cstheme="minorHAnsi"/>
        </w:rPr>
        <w:t>v</w:t>
      </w:r>
      <w:r w:rsidR="008B736B" w:rsidRPr="00D35F80">
        <w:rPr>
          <w:rFonts w:asciiTheme="minorHAnsi" w:hAnsiTheme="minorHAnsi" w:cstheme="minorHAnsi"/>
        </w:rPr>
        <w:t> </w:t>
      </w:r>
      <w:r w:rsidRPr="00D35F80">
        <w:rPr>
          <w:rFonts w:asciiTheme="minorHAnsi" w:hAnsiTheme="minorHAnsi" w:cstheme="minorHAnsi"/>
        </w:rPr>
        <w:t>jaké výši vznikne druhé straně v této souvislosti škoda</w:t>
      </w:r>
      <w:r w:rsidR="00374ED6" w:rsidRPr="00AE216C">
        <w:rPr>
          <w:rFonts w:asciiTheme="minorHAnsi" w:hAnsiTheme="minorHAnsi" w:cstheme="minorHAnsi"/>
        </w:rPr>
        <w:t xml:space="preserve"> nebo újma</w:t>
      </w:r>
      <w:r w:rsidR="00F21011">
        <w:rPr>
          <w:rFonts w:asciiTheme="minorHAnsi" w:hAnsiTheme="minorHAnsi" w:cstheme="minorHAnsi"/>
        </w:rPr>
        <w:t>.</w:t>
      </w:r>
      <w:r w:rsidR="00D35F80" w:rsidRPr="00D35F80">
        <w:t xml:space="preserve"> </w:t>
      </w:r>
      <w:r w:rsidR="00D35F80" w:rsidRPr="00D35F80">
        <w:rPr>
          <w:rFonts w:asciiTheme="minorHAnsi" w:hAnsiTheme="minorHAnsi" w:cstheme="minorHAnsi"/>
        </w:rPr>
        <w:t>Uplatněním smluvní pokuty a její úhradou není dotčeno právo objednatele na náhradu škody či újmy v plné výši bez ohledu na výši smluvní pokuty. Výše smluvních pokut se do výše náh</w:t>
      </w:r>
      <w:r w:rsidR="00D35F80">
        <w:rPr>
          <w:rFonts w:asciiTheme="minorHAnsi" w:hAnsiTheme="minorHAnsi" w:cstheme="minorHAnsi"/>
        </w:rPr>
        <w:t xml:space="preserve">rady škody či újmy nezapočítává. </w:t>
      </w:r>
    </w:p>
    <w:p w14:paraId="17775BF1" w14:textId="77777777" w:rsidR="00C37B5D" w:rsidRPr="00F10442" w:rsidRDefault="00374ED6" w:rsidP="003F0463">
      <w:pPr>
        <w:numPr>
          <w:ilvl w:val="0"/>
          <w:numId w:val="19"/>
        </w:numPr>
        <w:spacing w:after="120"/>
        <w:ind w:left="357" w:hanging="357"/>
        <w:rPr>
          <w:rFonts w:asciiTheme="minorHAnsi" w:hAnsiTheme="minorHAnsi" w:cstheme="minorHAnsi"/>
        </w:rPr>
      </w:pPr>
      <w:r w:rsidRPr="00AE216C">
        <w:rPr>
          <w:rFonts w:asciiTheme="minorHAnsi" w:hAnsiTheme="minorHAnsi" w:cstheme="minorHAnsi"/>
        </w:rPr>
        <w:t>Smluvní pokutu i náhradu škody či újmy uhradí zhotovitel na účet objednatele ve lhůtě splatnosti 10 kalendářních dnů od jejího uplatnění objednatelem.</w:t>
      </w:r>
    </w:p>
    <w:p w14:paraId="590EF1DC" w14:textId="77777777" w:rsidR="0078193E" w:rsidRDefault="0078193E" w:rsidP="00CE24FA">
      <w:pPr>
        <w:rPr>
          <w:rFonts w:asciiTheme="minorHAnsi" w:hAnsiTheme="minorHAnsi" w:cstheme="minorHAnsi"/>
          <w:b/>
          <w:bCs/>
          <w:sz w:val="28"/>
        </w:rPr>
      </w:pPr>
    </w:p>
    <w:p w14:paraId="2D615F70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XI.</w:t>
      </w:r>
    </w:p>
    <w:p w14:paraId="0B970F5A" w14:textId="77777777" w:rsidR="003F0463" w:rsidRDefault="003F0463" w:rsidP="003F0463">
      <w:pPr>
        <w:pStyle w:val="Nadpis1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t>Změna a zrušení smlouvy</w:t>
      </w:r>
    </w:p>
    <w:p w14:paraId="3D34A3FF" w14:textId="77777777" w:rsidR="0078193E" w:rsidRPr="00454107" w:rsidRDefault="0078193E" w:rsidP="00454107"/>
    <w:p w14:paraId="27843F3C" w14:textId="77777777" w:rsidR="003F0463" w:rsidRPr="008F41D4" w:rsidRDefault="003F0463" w:rsidP="000144C9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lastRenderedPageBreak/>
        <w:t>Tuto smlouvu lze změnit pouze dohodou smluvních stran formou vzestupně číslovaných písemných dodatků podepsaných oprávněnými zástupci obou smluvních stran na jedné listině.</w:t>
      </w:r>
    </w:p>
    <w:p w14:paraId="593A3DB0" w14:textId="67739259" w:rsidR="003F0463" w:rsidRPr="008F41D4" w:rsidRDefault="003F0463" w:rsidP="000144C9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Při podstatném porušení smlouvy jednou ze smluvních stran může druhá smluvní strana od smlouvy odstoupit, přičemž náklady vynaložené na smluvené dílo k okamžiku odstoupení od smlouvy hradí ta smluvní strana, která podstatně porušila smlouvu. </w:t>
      </w:r>
    </w:p>
    <w:p w14:paraId="2A5D7AAE" w14:textId="77777777" w:rsidR="003F0463" w:rsidRPr="008F41D4" w:rsidRDefault="003F0463" w:rsidP="000144C9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Objednatel je oprávněn odstoupit od této smlouvy v případě podstatného porušení povinností zhotovitelem, za něž je považováno zejména:</w:t>
      </w:r>
    </w:p>
    <w:p w14:paraId="5F3834B5" w14:textId="57C245DC" w:rsidR="00100A5D" w:rsidRDefault="006C0CC7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opakované vracení díla k přepracování</w:t>
      </w:r>
      <w:r w:rsidR="005147C4">
        <w:rPr>
          <w:rFonts w:asciiTheme="minorHAnsi" w:hAnsiTheme="minorHAnsi" w:cstheme="minorHAnsi"/>
        </w:rPr>
        <w:t xml:space="preserve"> během akceptační doby dle čl. III. odst. 3)</w:t>
      </w:r>
      <w:r w:rsidR="00100A5D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0A4AF93F" w14:textId="77777777" w:rsidR="003F0463" w:rsidRPr="008F41D4" w:rsidRDefault="003F0463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prodlení s plněním závazků delší než </w:t>
      </w:r>
      <w:r w:rsidR="00362D03" w:rsidRPr="008F41D4">
        <w:rPr>
          <w:rFonts w:asciiTheme="minorHAnsi" w:hAnsiTheme="minorHAnsi" w:cstheme="minorHAnsi"/>
        </w:rPr>
        <w:t>deset kalendářních dnů</w:t>
      </w:r>
      <w:r w:rsidRPr="008F41D4">
        <w:rPr>
          <w:rFonts w:asciiTheme="minorHAnsi" w:hAnsiTheme="minorHAnsi" w:cstheme="minorHAnsi"/>
        </w:rPr>
        <w:t>;</w:t>
      </w:r>
    </w:p>
    <w:p w14:paraId="7948922B" w14:textId="77777777" w:rsidR="003F0463" w:rsidRPr="008F41D4" w:rsidRDefault="003F0463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skutečnost, že byly objednatelem kontrolou </w:t>
      </w:r>
      <w:r w:rsidR="00362D03" w:rsidRPr="008F41D4">
        <w:rPr>
          <w:rFonts w:asciiTheme="minorHAnsi" w:hAnsiTheme="minorHAnsi" w:cstheme="minorHAnsi"/>
        </w:rPr>
        <w:t xml:space="preserve">provádění díla </w:t>
      </w:r>
      <w:r w:rsidRPr="008F41D4">
        <w:rPr>
          <w:rFonts w:asciiTheme="minorHAnsi" w:hAnsiTheme="minorHAnsi" w:cstheme="minorHAnsi"/>
        </w:rPr>
        <w:t xml:space="preserve">ve smyslu čl. IX. odst. </w:t>
      </w:r>
      <w:r w:rsidR="008D79C2">
        <w:rPr>
          <w:rFonts w:asciiTheme="minorHAnsi" w:hAnsiTheme="minorHAnsi" w:cstheme="minorHAnsi"/>
        </w:rPr>
        <w:t>5</w:t>
      </w:r>
      <w:r w:rsidRPr="008F41D4">
        <w:rPr>
          <w:rFonts w:asciiTheme="minorHAnsi" w:hAnsiTheme="minorHAnsi" w:cstheme="minorHAnsi"/>
        </w:rPr>
        <w:t>) zjištěny zásadní vady a nedostatky při činnosti a zhotovitel ani po písemném upozornění objednatele nerespektoval navržená opatření na odstranění vad a nedostatků;</w:t>
      </w:r>
    </w:p>
    <w:p w14:paraId="701C62DF" w14:textId="77777777" w:rsidR="005B4F9B" w:rsidRPr="008F41D4" w:rsidRDefault="003F0463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porušení povinnosti mlčenlivosti dle</w:t>
      </w:r>
      <w:r w:rsidR="00C736BC">
        <w:rPr>
          <w:rFonts w:asciiTheme="minorHAnsi" w:hAnsiTheme="minorHAnsi" w:cstheme="minorHAnsi"/>
        </w:rPr>
        <w:t xml:space="preserve"> čl. IX. odst. 3)</w:t>
      </w:r>
      <w:r w:rsidRPr="008F41D4">
        <w:rPr>
          <w:rFonts w:asciiTheme="minorHAnsi" w:hAnsiTheme="minorHAnsi" w:cstheme="minorHAnsi"/>
        </w:rPr>
        <w:t xml:space="preserve"> této smlouvy</w:t>
      </w:r>
      <w:r w:rsidR="005B4F9B" w:rsidRPr="008F41D4">
        <w:rPr>
          <w:rFonts w:asciiTheme="minorHAnsi" w:hAnsiTheme="minorHAnsi" w:cstheme="minorHAnsi"/>
        </w:rPr>
        <w:t>;</w:t>
      </w:r>
    </w:p>
    <w:p w14:paraId="0C09EA8B" w14:textId="77777777" w:rsidR="003F0463" w:rsidRPr="008F41D4" w:rsidRDefault="005B4F9B" w:rsidP="000144C9">
      <w:pPr>
        <w:numPr>
          <w:ilvl w:val="1"/>
          <w:numId w:val="10"/>
        </w:numPr>
        <w:spacing w:after="120"/>
        <w:ind w:left="107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porušení povinnosti mít sjednáno pojištění odpovědnosti za škodu v rozsahu minimálně 1 mil. Kč ve smyslu čl. IX. odst. 4</w:t>
      </w:r>
      <w:r w:rsidR="00C736BC">
        <w:rPr>
          <w:rFonts w:asciiTheme="minorHAnsi" w:hAnsiTheme="minorHAnsi" w:cstheme="minorHAnsi"/>
        </w:rPr>
        <w:t>)</w:t>
      </w:r>
      <w:r w:rsidR="003F0463" w:rsidRPr="008F41D4">
        <w:rPr>
          <w:rFonts w:asciiTheme="minorHAnsi" w:hAnsiTheme="minorHAnsi" w:cstheme="minorHAnsi"/>
        </w:rPr>
        <w:t>.</w:t>
      </w:r>
    </w:p>
    <w:p w14:paraId="73778EC4" w14:textId="77777777" w:rsidR="003F0463" w:rsidRPr="008F41D4" w:rsidRDefault="003F0463" w:rsidP="000144C9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Zhotovitel </w:t>
      </w:r>
      <w:r w:rsidRPr="008F41D4">
        <w:rPr>
          <w:rFonts w:asciiTheme="minorHAnsi" w:hAnsiTheme="minorHAnsi" w:cstheme="minorHAnsi"/>
          <w:szCs w:val="22"/>
        </w:rPr>
        <w:t>má právo odstoupit od této smlouvy v případě podstatného porušení smlouvy objednatelem, za něž je považováno nezaplacení faktury ve lhůtě 30 dnů ode dne jejího doručení objednateli.</w:t>
      </w:r>
    </w:p>
    <w:p w14:paraId="4CACDEDA" w14:textId="77777777" w:rsidR="005C19F5" w:rsidRDefault="005C19F5" w:rsidP="000144C9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>Právní účinky odstoupení od smlouvy nastávají dnem doručení písemného oznámení o odstoupení druhé smluvní straně.</w:t>
      </w:r>
    </w:p>
    <w:p w14:paraId="1EEE2F88" w14:textId="77777777" w:rsidR="0078193E" w:rsidRDefault="0078193E" w:rsidP="0078193E">
      <w:pPr>
        <w:pStyle w:val="Odstavecseseznamem"/>
        <w:spacing w:after="120"/>
        <w:ind w:left="357"/>
        <w:jc w:val="both"/>
        <w:rPr>
          <w:rFonts w:asciiTheme="minorHAnsi" w:hAnsiTheme="minorHAnsi" w:cstheme="minorHAnsi"/>
          <w:sz w:val="24"/>
        </w:rPr>
      </w:pPr>
    </w:p>
    <w:p w14:paraId="2CC0E6F2" w14:textId="65F8DDDE" w:rsidR="0078193E" w:rsidRPr="000D31D9" w:rsidRDefault="008D79C2" w:rsidP="000D31D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79C2">
        <w:rPr>
          <w:rFonts w:asciiTheme="minorHAnsi" w:hAnsiTheme="minorHAnsi" w:cstheme="minorHAnsi"/>
          <w:sz w:val="24"/>
          <w:szCs w:val="24"/>
        </w:rPr>
        <w:t>Jestliže je smlouva ukončena odstoupením před dokončením plnění, smluvní strany protokolárně provedou inventarizaci veškerých plnění provedených k datu, kdy smlouva byla ukončena a na tomto základě provedou vyrovnání vzájemných závazků a pohledávek z toho pro ně vyplývajících. V případě odstoupení ze strany objednatele má zhotovitel nárok na zaplacení přiměřeně snížené ceny, to však pouze za předpokladu, že dosud předané plnění je pro objednatele využitelné.</w:t>
      </w:r>
    </w:p>
    <w:p w14:paraId="7F688A2F" w14:textId="77777777" w:rsidR="008D79C2" w:rsidRPr="000D5B12" w:rsidRDefault="008D79C2" w:rsidP="000D5B12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88A16B9" w14:textId="77777777" w:rsidR="00D12A30" w:rsidRDefault="005C40A1" w:rsidP="002D0167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>Ukončením účinnosti této smlouvy nejsou dotčena ustanovení smlouvy týkající se nároků z odpovědnosti za škodu či újmu a nároků ze smluvních pokut, ustanovení o licenci, ustanovení o zachování mlčenlivosti, ani další ustanovení a nároky, z jejichž povahy vyplývá, že mají trvat i po zániku účinnosti této smlouvy.</w:t>
      </w:r>
    </w:p>
    <w:p w14:paraId="1496958B" w14:textId="77777777" w:rsidR="002D0167" w:rsidRPr="002D0167" w:rsidRDefault="002D0167" w:rsidP="002D0167">
      <w:pPr>
        <w:pStyle w:val="Odstavecseseznamem"/>
        <w:rPr>
          <w:rFonts w:asciiTheme="minorHAnsi" w:hAnsiTheme="minorHAnsi" w:cstheme="minorHAnsi"/>
          <w:sz w:val="24"/>
        </w:rPr>
      </w:pPr>
    </w:p>
    <w:p w14:paraId="6FF3C345" w14:textId="77777777" w:rsidR="00981BFC" w:rsidRPr="006F4DC9" w:rsidRDefault="00981BFC" w:rsidP="00981BFC">
      <w:pPr>
        <w:pStyle w:val="Nadpis1"/>
        <w:rPr>
          <w:rFonts w:asciiTheme="minorHAnsi" w:hAnsiTheme="minorHAnsi" w:cs="Arial"/>
          <w:b/>
          <w:noProof/>
          <w:color w:val="auto"/>
          <w:szCs w:val="28"/>
        </w:rPr>
      </w:pPr>
      <w:r w:rsidRPr="006F4DC9">
        <w:rPr>
          <w:rFonts w:asciiTheme="minorHAnsi" w:hAnsiTheme="minorHAnsi" w:cs="Arial"/>
          <w:b/>
          <w:noProof/>
          <w:color w:val="auto"/>
          <w:szCs w:val="28"/>
        </w:rPr>
        <w:t>XII.</w:t>
      </w:r>
      <w:r w:rsidRPr="006F4DC9">
        <w:rPr>
          <w:rFonts w:asciiTheme="minorHAnsi" w:hAnsiTheme="minorHAnsi" w:cs="Arial"/>
          <w:b/>
          <w:noProof/>
          <w:color w:val="auto"/>
          <w:szCs w:val="28"/>
        </w:rPr>
        <w:br/>
        <w:t>Rozhodné právo a řešení sporů</w:t>
      </w:r>
    </w:p>
    <w:p w14:paraId="75971CBC" w14:textId="77777777" w:rsidR="00981BFC" w:rsidRPr="006F4DC9" w:rsidRDefault="00981BFC" w:rsidP="006F4DC9">
      <w:pPr>
        <w:pStyle w:val="lnek03"/>
        <w:numPr>
          <w:ilvl w:val="0"/>
          <w:numId w:val="0"/>
        </w:numPr>
        <w:spacing w:after="240"/>
        <w:ind w:left="720" w:hanging="720"/>
        <w:jc w:val="left"/>
        <w:rPr>
          <w:rFonts w:asciiTheme="minorHAnsi" w:hAnsiTheme="minorHAnsi"/>
          <w:sz w:val="24"/>
          <w:szCs w:val="24"/>
          <w:lang w:eastAsia="cs-CZ"/>
        </w:rPr>
      </w:pPr>
      <w:proofErr w:type="gramStart"/>
      <w:r w:rsidRPr="00981BFC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)</w:t>
      </w:r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F4DC9">
        <w:rPr>
          <w:rFonts w:asciiTheme="minorHAnsi" w:hAnsiTheme="minorHAnsi"/>
          <w:sz w:val="24"/>
          <w:szCs w:val="24"/>
        </w:rPr>
        <w:t>Tato</w:t>
      </w:r>
      <w:proofErr w:type="gramEnd"/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</w:t>
      </w:r>
      <w:r w:rsidRPr="006F4DC9">
        <w:rPr>
          <w:rFonts w:asciiTheme="minorHAnsi" w:hAnsiTheme="minorHAnsi"/>
          <w:sz w:val="24"/>
          <w:szCs w:val="24"/>
        </w:rPr>
        <w:t>mlouva se řídí právním řádem České republiky</w:t>
      </w:r>
      <w:r w:rsidR="0066336E">
        <w:rPr>
          <w:rFonts w:asciiTheme="minorHAnsi" w:hAnsiTheme="minorHAnsi"/>
          <w:sz w:val="24"/>
          <w:szCs w:val="24"/>
        </w:rPr>
        <w:t>, a to zejména občanským zákoníkem</w:t>
      </w:r>
      <w:r w:rsidRPr="006F4DC9">
        <w:rPr>
          <w:rFonts w:asciiTheme="minorHAnsi" w:hAnsiTheme="minorHAnsi"/>
          <w:sz w:val="24"/>
          <w:szCs w:val="24"/>
        </w:rPr>
        <w:t>.</w:t>
      </w:r>
    </w:p>
    <w:p w14:paraId="41363D13" w14:textId="071B9BF3" w:rsidR="00981BFC" w:rsidRPr="006F4DC9" w:rsidRDefault="00981BFC" w:rsidP="006F4DC9">
      <w:pPr>
        <w:pStyle w:val="lnek03"/>
        <w:numPr>
          <w:ilvl w:val="0"/>
          <w:numId w:val="0"/>
        </w:numPr>
        <w:ind w:left="426" w:hanging="426"/>
        <w:rPr>
          <w:rFonts w:asciiTheme="minorHAnsi" w:hAnsiTheme="minorHAnsi"/>
          <w:sz w:val="24"/>
          <w:szCs w:val="24"/>
        </w:rPr>
      </w:pPr>
      <w:proofErr w:type="gramStart"/>
      <w:r w:rsidRPr="006F4DC9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)</w:t>
      </w:r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F4DC9">
        <w:rPr>
          <w:rFonts w:asciiTheme="minorHAnsi" w:hAnsiTheme="minorHAnsi"/>
          <w:sz w:val="24"/>
          <w:szCs w:val="24"/>
        </w:rPr>
        <w:t>Smluvní</w:t>
      </w:r>
      <w:proofErr w:type="gramEnd"/>
      <w:r w:rsidRPr="006F4DC9">
        <w:rPr>
          <w:rFonts w:asciiTheme="minorHAnsi" w:hAnsiTheme="minorHAnsi"/>
          <w:sz w:val="24"/>
          <w:szCs w:val="24"/>
        </w:rPr>
        <w:t xml:space="preserve"> strany se zavazují vyvinout maximální úsilí k odstranění vzájemných sporů vzniklých na základě </w:t>
      </w:r>
      <w:r>
        <w:rPr>
          <w:rFonts w:asciiTheme="minorHAnsi" w:hAnsiTheme="minorHAnsi"/>
          <w:sz w:val="24"/>
          <w:szCs w:val="24"/>
        </w:rPr>
        <w:t>této s</w:t>
      </w:r>
      <w:r w:rsidRPr="006F4DC9">
        <w:rPr>
          <w:rFonts w:asciiTheme="minorHAnsi" w:hAnsiTheme="minorHAnsi"/>
          <w:sz w:val="24"/>
          <w:szCs w:val="24"/>
        </w:rPr>
        <w:t xml:space="preserve">mlouvy nebo v souvislosti s ní, včetně sporů o její výklad či platnost a usilovat  o smírné vyřešení těchto sporů nejprve prostřednictvím </w:t>
      </w:r>
      <w:r w:rsidR="005147C4">
        <w:rPr>
          <w:rFonts w:asciiTheme="minorHAnsi" w:hAnsiTheme="minorHAnsi"/>
          <w:sz w:val="24"/>
          <w:szCs w:val="24"/>
        </w:rPr>
        <w:t xml:space="preserve">osob zmocněných k </w:t>
      </w:r>
      <w:r w:rsidRPr="006F4DC9">
        <w:rPr>
          <w:rFonts w:asciiTheme="minorHAnsi" w:hAnsiTheme="minorHAnsi"/>
          <w:sz w:val="24"/>
          <w:szCs w:val="24"/>
        </w:rPr>
        <w:t xml:space="preserve">jednání </w:t>
      </w:r>
      <w:r w:rsidR="0066336E">
        <w:rPr>
          <w:rFonts w:asciiTheme="minorHAnsi" w:hAnsiTheme="minorHAnsi"/>
          <w:sz w:val="24"/>
          <w:szCs w:val="24"/>
        </w:rPr>
        <w:t xml:space="preserve">dle čl. V. odst. 1) </w:t>
      </w:r>
      <w:r w:rsidRPr="006F4DC9">
        <w:rPr>
          <w:rFonts w:asciiTheme="minorHAnsi" w:hAnsiTheme="minorHAnsi"/>
          <w:sz w:val="24"/>
          <w:szCs w:val="24"/>
        </w:rPr>
        <w:t>nebo pověřených zástupců.</w:t>
      </w:r>
    </w:p>
    <w:p w14:paraId="58D1E794" w14:textId="77777777" w:rsidR="00981BFC" w:rsidRPr="006F4DC9" w:rsidRDefault="00981BFC" w:rsidP="006F4DC9">
      <w:pPr>
        <w:pStyle w:val="lnek03"/>
        <w:numPr>
          <w:ilvl w:val="0"/>
          <w:numId w:val="0"/>
        </w:numPr>
        <w:ind w:left="426" w:hanging="426"/>
        <w:rPr>
          <w:rFonts w:asciiTheme="minorHAnsi" w:hAnsiTheme="minorHAnsi"/>
          <w:sz w:val="24"/>
          <w:szCs w:val="24"/>
        </w:rPr>
      </w:pPr>
      <w:proofErr w:type="gramStart"/>
      <w:r w:rsidRPr="006F4DC9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)</w:t>
      </w:r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F4DC9">
        <w:rPr>
          <w:rFonts w:asciiTheme="minorHAnsi" w:hAnsiTheme="minorHAnsi"/>
          <w:sz w:val="24"/>
          <w:szCs w:val="24"/>
        </w:rPr>
        <w:t>Nebude</w:t>
      </w:r>
      <w:proofErr w:type="gramEnd"/>
      <w:r w:rsidRPr="006F4DC9">
        <w:rPr>
          <w:rFonts w:asciiTheme="minorHAnsi" w:hAnsiTheme="minorHAnsi"/>
          <w:sz w:val="24"/>
          <w:szCs w:val="24"/>
        </w:rPr>
        <w:t xml:space="preserve">-li vyřešen smírně, bude každý spor vzniklý na základě </w:t>
      </w:r>
      <w:r w:rsidR="001B0DB1">
        <w:rPr>
          <w:rFonts w:asciiTheme="minorHAnsi" w:hAnsiTheme="minorHAnsi"/>
          <w:sz w:val="24"/>
          <w:szCs w:val="24"/>
        </w:rPr>
        <w:t>s</w:t>
      </w:r>
      <w:r w:rsidRPr="006F4DC9">
        <w:rPr>
          <w:rFonts w:asciiTheme="minorHAnsi" w:hAnsiTheme="minorHAnsi"/>
          <w:sz w:val="24"/>
          <w:szCs w:val="24"/>
        </w:rPr>
        <w:t xml:space="preserve">mlouvy rozhodován u obecného soudu České republiky, který je místně příslušný pro </w:t>
      </w:r>
      <w:r>
        <w:rPr>
          <w:rFonts w:asciiTheme="minorHAnsi" w:hAnsiTheme="minorHAnsi"/>
          <w:sz w:val="24"/>
          <w:szCs w:val="24"/>
        </w:rPr>
        <w:t>objednatele</w:t>
      </w:r>
      <w:r w:rsidRPr="006F4DC9">
        <w:rPr>
          <w:rFonts w:asciiTheme="minorHAnsi" w:hAnsiTheme="minorHAnsi"/>
          <w:sz w:val="24"/>
          <w:szCs w:val="24"/>
        </w:rPr>
        <w:t>, nestanoví-li zákon výlučnou místní příslušnost jiného soudu.</w:t>
      </w:r>
    </w:p>
    <w:p w14:paraId="07AE0544" w14:textId="77777777" w:rsidR="00D12A30" w:rsidRPr="00981BFC" w:rsidRDefault="00D12A30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3A0CB5C7" w14:textId="77777777"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XI</w:t>
      </w:r>
      <w:r w:rsidR="00981BFC">
        <w:rPr>
          <w:rFonts w:asciiTheme="minorHAnsi" w:hAnsiTheme="minorHAnsi" w:cstheme="minorHAnsi"/>
          <w:b/>
          <w:bCs/>
          <w:sz w:val="28"/>
        </w:rPr>
        <w:t>I</w:t>
      </w:r>
      <w:r w:rsidRPr="008F41D4">
        <w:rPr>
          <w:rFonts w:asciiTheme="minorHAnsi" w:hAnsiTheme="minorHAnsi" w:cstheme="minorHAnsi"/>
          <w:b/>
          <w:bCs/>
          <w:sz w:val="28"/>
        </w:rPr>
        <w:t>I.</w:t>
      </w:r>
    </w:p>
    <w:p w14:paraId="14A6765A" w14:textId="77777777" w:rsidR="003F0463" w:rsidRPr="008F41D4" w:rsidRDefault="003F0463" w:rsidP="003F0463">
      <w:pPr>
        <w:pStyle w:val="Nadpis1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lastRenderedPageBreak/>
        <w:t>Závěrečná ustanovení</w:t>
      </w:r>
    </w:p>
    <w:p w14:paraId="5117131E" w14:textId="77777777" w:rsidR="009E5241" w:rsidRPr="008F41D4" w:rsidRDefault="009E5241" w:rsidP="009E5241">
      <w:pPr>
        <w:rPr>
          <w:rFonts w:asciiTheme="minorHAnsi" w:hAnsiTheme="minorHAnsi" w:cstheme="minorHAnsi"/>
        </w:rPr>
      </w:pPr>
    </w:p>
    <w:p w14:paraId="7D45371E" w14:textId="77777777" w:rsidR="008D4359" w:rsidRDefault="008D4359" w:rsidP="000144C9">
      <w:pPr>
        <w:pStyle w:val="Odstavecseseznamem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>Smluvní strany přebírají riziko změny okolností ve smyslu § 1765 odst. 2 občanského zákoníku.</w:t>
      </w:r>
    </w:p>
    <w:p w14:paraId="63607634" w14:textId="77777777" w:rsidR="00BB0222" w:rsidRPr="008F41D4" w:rsidRDefault="00BB0222" w:rsidP="00BB0222">
      <w:pPr>
        <w:pStyle w:val="Odstavecseseznamem"/>
        <w:spacing w:after="120"/>
        <w:ind w:left="357"/>
        <w:jc w:val="both"/>
        <w:rPr>
          <w:rFonts w:asciiTheme="minorHAnsi" w:hAnsiTheme="minorHAnsi" w:cstheme="minorHAnsi"/>
          <w:sz w:val="24"/>
        </w:rPr>
      </w:pPr>
    </w:p>
    <w:p w14:paraId="06A38FEC" w14:textId="77777777" w:rsidR="004D0007" w:rsidRPr="008F41D4" w:rsidRDefault="004D0007" w:rsidP="000144C9">
      <w:pPr>
        <w:pStyle w:val="Odstavecseseznamem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14:paraId="4BD4FAD8" w14:textId="77777777" w:rsidR="003F0463" w:rsidRPr="008F41D4" w:rsidRDefault="009E5241" w:rsidP="000144C9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Tato s</w:t>
      </w:r>
      <w:r w:rsidR="003F0463" w:rsidRPr="008F41D4">
        <w:rPr>
          <w:rFonts w:asciiTheme="minorHAnsi" w:hAnsiTheme="minorHAnsi" w:cstheme="minorHAnsi"/>
        </w:rPr>
        <w:t xml:space="preserve">mlouva </w:t>
      </w:r>
      <w:r w:rsidRPr="008F41D4">
        <w:rPr>
          <w:rFonts w:asciiTheme="minorHAnsi" w:hAnsiTheme="minorHAnsi" w:cstheme="minorHAnsi"/>
        </w:rPr>
        <w:t>je</w:t>
      </w:r>
      <w:r w:rsidR="003F0463" w:rsidRPr="008F41D4">
        <w:rPr>
          <w:rFonts w:asciiTheme="minorHAnsi" w:hAnsiTheme="minorHAnsi" w:cstheme="minorHAnsi"/>
        </w:rPr>
        <w:t xml:space="preserve"> vypracována ve čtyřech vyhotoveních, z nichž každá smluvní strana obdrží dvě vyhotovení.</w:t>
      </w:r>
    </w:p>
    <w:p w14:paraId="7E1904F0" w14:textId="77777777" w:rsidR="00221F63" w:rsidRPr="008F41D4" w:rsidRDefault="00221F63" w:rsidP="000144C9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szCs w:val="24"/>
        </w:rPr>
      </w:pPr>
      <w:r w:rsidRPr="008F41D4">
        <w:rPr>
          <w:rFonts w:asciiTheme="minorHAnsi" w:hAnsiTheme="minorHAnsi" w:cstheme="minorHAnsi"/>
          <w:szCs w:val="24"/>
        </w:rPr>
        <w:t>Zhotovitel bere na vědomí, že je na základě § 2 písm. e) zákona č. 320/2001 Sb., o finanční kontrole v platném znění, osobou povinnou spolupůsobit při výkonu finanční kontroly.</w:t>
      </w:r>
    </w:p>
    <w:p w14:paraId="20DF5750" w14:textId="02DF8427" w:rsidR="008935BC" w:rsidRPr="006F4DC9" w:rsidRDefault="00DD27B1" w:rsidP="00DD27B1">
      <w:pPr>
        <w:numPr>
          <w:ilvl w:val="0"/>
          <w:numId w:val="7"/>
        </w:numPr>
        <w:spacing w:after="120"/>
        <w:rPr>
          <w:rFonts w:asciiTheme="minorHAnsi" w:hAnsiTheme="minorHAnsi" w:cstheme="minorHAnsi"/>
          <w:szCs w:val="24"/>
        </w:rPr>
      </w:pPr>
      <w:r w:rsidRPr="00DD27B1">
        <w:rPr>
          <w:rFonts w:asciiTheme="minorHAnsi" w:eastAsia="Calibri" w:hAnsiTheme="minorHAnsi" w:cstheme="minorHAnsi"/>
          <w:szCs w:val="24"/>
          <w:lang w:eastAsia="en-US"/>
        </w:rPr>
        <w:t>Tato smlouva nabývá platnosti dnem podpisu oprávněnými zástupci obou smluvních stran a účinnosti dnem uveřejnění v registru smluv podle zákona č. 340/2015 Sb., o zvláštních podmínkách účinnosti některých smluv, uveřejňování těchto smluv a o registru smluv (zákon o registru smluv), (dále jen „zákon o registru smluv“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). </w:t>
      </w:r>
    </w:p>
    <w:p w14:paraId="33254FBC" w14:textId="02C49A50" w:rsidR="00981BFC" w:rsidRPr="006F4DC9" w:rsidRDefault="00981BFC" w:rsidP="006F4DC9">
      <w:pPr>
        <w:pStyle w:val="Odstavecseseznamem"/>
        <w:numPr>
          <w:ilvl w:val="0"/>
          <w:numId w:val="7"/>
        </w:numPr>
        <w:suppressAutoHyphens/>
        <w:spacing w:line="340" w:lineRule="exact"/>
        <w:jc w:val="both"/>
        <w:rPr>
          <w:rFonts w:asciiTheme="minorHAnsi" w:hAnsiTheme="minorHAnsi" w:cs="Arial"/>
          <w:sz w:val="24"/>
          <w:szCs w:val="24"/>
        </w:rPr>
      </w:pPr>
      <w:r w:rsidRPr="006F4DC9">
        <w:rPr>
          <w:rFonts w:asciiTheme="minorHAnsi" w:hAnsiTheme="minorHAnsi" w:cs="Arial"/>
          <w:sz w:val="24"/>
          <w:szCs w:val="24"/>
        </w:rPr>
        <w:t>Smluvní strany souhlasí s uveřejněním plného znění této smlouvy včetně jejích příloh v registru smluv</w:t>
      </w:r>
      <w:r w:rsidR="00DD27B1">
        <w:rPr>
          <w:rFonts w:asciiTheme="minorHAnsi" w:hAnsiTheme="minorHAnsi" w:cs="Arial"/>
          <w:sz w:val="24"/>
          <w:szCs w:val="24"/>
        </w:rPr>
        <w:t xml:space="preserve">, </w:t>
      </w:r>
      <w:r w:rsidRPr="006F4DC9">
        <w:rPr>
          <w:rFonts w:asciiTheme="minorHAnsi" w:hAnsiTheme="minorHAnsi" w:cs="Arial"/>
          <w:sz w:val="24"/>
          <w:szCs w:val="24"/>
        </w:rPr>
        <w:t xml:space="preserve">a rovněž na profilu </w:t>
      </w:r>
      <w:r w:rsidR="000D31D9">
        <w:rPr>
          <w:rFonts w:asciiTheme="minorHAnsi" w:hAnsiTheme="minorHAnsi" w:cs="Arial"/>
          <w:sz w:val="24"/>
          <w:szCs w:val="24"/>
        </w:rPr>
        <w:t>zadavatele</w:t>
      </w:r>
      <w:r w:rsidRPr="006F4DC9">
        <w:rPr>
          <w:rFonts w:asciiTheme="minorHAnsi" w:hAnsiTheme="minorHAnsi" w:cs="Arial"/>
          <w:sz w:val="24"/>
          <w:szCs w:val="24"/>
        </w:rPr>
        <w:t xml:space="preserve">, případně i na dalších místech, kde tak stanoví právní předpis. Uveřejnění smlouvy prostřednictvím registru smluv zajistí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F4DC9">
        <w:rPr>
          <w:rFonts w:asciiTheme="minorHAnsi" w:hAnsiTheme="minorHAnsi" w:cs="Arial"/>
          <w:sz w:val="24"/>
          <w:szCs w:val="24"/>
        </w:rPr>
        <w:t>.</w:t>
      </w:r>
    </w:p>
    <w:p w14:paraId="5286DE99" w14:textId="77777777" w:rsidR="00B71214" w:rsidRPr="008F41D4" w:rsidRDefault="00B71214">
      <w:pPr>
        <w:rPr>
          <w:rFonts w:asciiTheme="minorHAnsi" w:hAnsiTheme="minorHAnsi" w:cstheme="minorHAnsi"/>
        </w:rPr>
      </w:pPr>
    </w:p>
    <w:p w14:paraId="1B167152" w14:textId="77777777" w:rsidR="00B71214" w:rsidRPr="008F41D4" w:rsidRDefault="00B71214">
      <w:pPr>
        <w:rPr>
          <w:rFonts w:asciiTheme="minorHAnsi" w:hAnsiTheme="minorHAnsi" w:cstheme="minorHAnsi"/>
        </w:rPr>
      </w:pPr>
    </w:p>
    <w:p w14:paraId="3459E5E3" w14:textId="77777777" w:rsidR="00CE24FA" w:rsidRDefault="00CE24FA" w:rsidP="00D703CB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</w:p>
    <w:p w14:paraId="77D50CD4" w14:textId="77777777" w:rsidR="00CE24FA" w:rsidRDefault="00CE24FA" w:rsidP="00D703CB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</w:p>
    <w:p w14:paraId="435A1947" w14:textId="77777777" w:rsidR="00CE24FA" w:rsidRDefault="00CE24FA" w:rsidP="00D703CB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</w:p>
    <w:p w14:paraId="4706132E" w14:textId="20D9292F" w:rsidR="008C1742" w:rsidRPr="008F41D4" w:rsidRDefault="008C1742" w:rsidP="00D703CB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V Praze dne</w:t>
      </w:r>
      <w:r w:rsidR="00041693" w:rsidRPr="008F41D4">
        <w:rPr>
          <w:rFonts w:asciiTheme="minorHAnsi" w:hAnsiTheme="minorHAnsi" w:cstheme="minorHAnsi"/>
        </w:rPr>
        <w:tab/>
      </w:r>
      <w:r w:rsidR="00D703CB" w:rsidRPr="008F41D4">
        <w:rPr>
          <w:rFonts w:asciiTheme="minorHAnsi" w:hAnsiTheme="minorHAnsi" w:cstheme="minorHAnsi"/>
        </w:rPr>
        <w:tab/>
      </w:r>
      <w:r w:rsidR="00362D03" w:rsidRPr="008F41D4">
        <w:rPr>
          <w:rFonts w:asciiTheme="minorHAnsi" w:hAnsiTheme="minorHAnsi" w:cstheme="minorHAnsi"/>
        </w:rPr>
        <w:t>V </w:t>
      </w:r>
      <w:r w:rsidR="000D31D9">
        <w:rPr>
          <w:rFonts w:asciiTheme="minorHAnsi" w:hAnsiTheme="minorHAnsi" w:cstheme="minorHAnsi"/>
        </w:rPr>
        <w:t>Liberci</w:t>
      </w:r>
      <w:r w:rsidR="00362D03" w:rsidRPr="008F41D4">
        <w:rPr>
          <w:rFonts w:asciiTheme="minorHAnsi" w:hAnsiTheme="minorHAnsi" w:cstheme="minorHAnsi"/>
        </w:rPr>
        <w:t xml:space="preserve"> dne</w:t>
      </w:r>
    </w:p>
    <w:p w14:paraId="4E9E0941" w14:textId="77777777" w:rsidR="00041693" w:rsidRPr="008F41D4" w:rsidRDefault="00041693">
      <w:pPr>
        <w:rPr>
          <w:rFonts w:asciiTheme="minorHAnsi" w:hAnsiTheme="minorHAnsi" w:cstheme="minorHAnsi"/>
        </w:rPr>
      </w:pPr>
    </w:p>
    <w:p w14:paraId="1FD5D70F" w14:textId="77777777" w:rsidR="00041693" w:rsidRPr="008F41D4" w:rsidRDefault="00041693">
      <w:pPr>
        <w:rPr>
          <w:rFonts w:asciiTheme="minorHAnsi" w:hAnsiTheme="minorHAnsi" w:cstheme="minorHAnsi"/>
        </w:rPr>
      </w:pPr>
    </w:p>
    <w:p w14:paraId="69A8291F" w14:textId="136CEC79" w:rsidR="006F4DC9" w:rsidRPr="008F41D4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  <w:b/>
        </w:rPr>
      </w:pPr>
      <w:r w:rsidRPr="008F41D4">
        <w:rPr>
          <w:rFonts w:asciiTheme="minorHAnsi" w:hAnsiTheme="minorHAnsi" w:cstheme="minorHAnsi"/>
        </w:rPr>
        <w:tab/>
      </w:r>
      <w:r w:rsidR="00A378D8" w:rsidRPr="008F41D4">
        <w:rPr>
          <w:rFonts w:asciiTheme="minorHAnsi" w:hAnsiTheme="minorHAnsi" w:cstheme="minorHAnsi"/>
          <w:b/>
        </w:rPr>
        <w:t>Česká republika</w:t>
      </w:r>
      <w:r w:rsidR="00491035" w:rsidRPr="008F41D4">
        <w:rPr>
          <w:rFonts w:asciiTheme="minorHAnsi" w:hAnsiTheme="minorHAnsi" w:cstheme="minorHAnsi"/>
          <w:b/>
        </w:rPr>
        <w:t xml:space="preserve"> </w:t>
      </w:r>
      <w:r w:rsidR="00A378D8" w:rsidRPr="008F41D4">
        <w:rPr>
          <w:rFonts w:asciiTheme="minorHAnsi" w:hAnsiTheme="minorHAnsi" w:cstheme="minorHAnsi"/>
          <w:b/>
        </w:rPr>
        <w:t>- Ministerstvo</w:t>
      </w:r>
      <w:r w:rsidR="00B71214" w:rsidRPr="008F41D4">
        <w:rPr>
          <w:rFonts w:asciiTheme="minorHAnsi" w:hAnsiTheme="minorHAnsi" w:cstheme="minorHAnsi"/>
          <w:b/>
        </w:rPr>
        <w:tab/>
      </w:r>
      <w:r w:rsidR="000D31D9">
        <w:rPr>
          <w:rFonts w:asciiTheme="minorHAnsi" w:hAnsiTheme="minorHAnsi" w:cstheme="minorHAnsi"/>
          <w:b/>
        </w:rPr>
        <w:t>Technická univerzita v Liberci</w:t>
      </w:r>
    </w:p>
    <w:p w14:paraId="733E7FD2" w14:textId="012DF688" w:rsidR="00613B75" w:rsidRPr="008F41D4" w:rsidRDefault="00613B75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ab/>
      </w:r>
      <w:r w:rsidR="008935BC" w:rsidRPr="008F41D4">
        <w:rPr>
          <w:rFonts w:asciiTheme="minorHAnsi" w:hAnsiTheme="minorHAnsi" w:cstheme="minorHAnsi"/>
          <w:b/>
        </w:rPr>
        <w:t>průmyslu a obchodu</w:t>
      </w:r>
      <w:r w:rsidR="006F4DC9">
        <w:rPr>
          <w:rFonts w:asciiTheme="minorHAnsi" w:hAnsiTheme="minorHAnsi" w:cstheme="minorHAnsi"/>
          <w:b/>
        </w:rPr>
        <w:tab/>
      </w:r>
      <w:r w:rsidR="000D31D9">
        <w:rPr>
          <w:rFonts w:asciiTheme="minorHAnsi" w:hAnsiTheme="minorHAnsi" w:cstheme="minorHAnsi"/>
          <w:b/>
        </w:rPr>
        <w:t>Ekonomická fakulta</w:t>
      </w:r>
      <w:r w:rsidRPr="008F41D4">
        <w:rPr>
          <w:rFonts w:asciiTheme="minorHAnsi" w:hAnsiTheme="minorHAnsi" w:cstheme="minorHAnsi"/>
        </w:rPr>
        <w:tab/>
      </w:r>
    </w:p>
    <w:p w14:paraId="6541C49A" w14:textId="77777777" w:rsidR="008C1742" w:rsidRPr="008F41D4" w:rsidRDefault="008C1742" w:rsidP="00134F07">
      <w:pPr>
        <w:tabs>
          <w:tab w:val="center" w:pos="2410"/>
          <w:tab w:val="center" w:pos="7513"/>
        </w:tabs>
        <w:rPr>
          <w:rFonts w:asciiTheme="minorHAnsi" w:hAnsiTheme="minorHAnsi" w:cstheme="minorHAnsi"/>
        </w:rPr>
      </w:pPr>
    </w:p>
    <w:p w14:paraId="728880CC" w14:textId="77777777" w:rsidR="00CE24FA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ab/>
      </w:r>
    </w:p>
    <w:p w14:paraId="22B8D618" w14:textId="77777777" w:rsidR="00CE24FA" w:rsidRDefault="00CE24FA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</w:p>
    <w:p w14:paraId="27FA1895" w14:textId="77777777" w:rsidR="00CE24FA" w:rsidRDefault="00CE24FA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</w:p>
    <w:p w14:paraId="27202C34" w14:textId="408DD901" w:rsidR="008C1742" w:rsidRPr="008F41D4" w:rsidRDefault="00CE24FA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C1742" w:rsidRPr="008F41D4">
        <w:rPr>
          <w:rFonts w:asciiTheme="minorHAnsi" w:hAnsiTheme="minorHAnsi" w:cstheme="minorHAnsi"/>
        </w:rPr>
        <w:t>......................................……..</w:t>
      </w:r>
      <w:r w:rsidR="008C1742" w:rsidRPr="008F41D4">
        <w:rPr>
          <w:rFonts w:asciiTheme="minorHAnsi" w:hAnsiTheme="minorHAnsi" w:cstheme="minorHAnsi"/>
        </w:rPr>
        <w:tab/>
        <w:t>................................…..</w:t>
      </w:r>
    </w:p>
    <w:p w14:paraId="184C7BB8" w14:textId="4ACFFEC6" w:rsidR="008C1742" w:rsidRPr="008F41D4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b/>
          <w:bCs/>
        </w:rPr>
        <w:tab/>
      </w:r>
      <w:r w:rsidR="009A7BC3">
        <w:rPr>
          <w:rFonts w:asciiTheme="minorHAnsi" w:hAnsiTheme="minorHAnsi" w:cstheme="minorHAnsi"/>
        </w:rPr>
        <w:t>Ing.</w:t>
      </w:r>
      <w:r w:rsidR="00DD5E6E" w:rsidRPr="00DD5E6E">
        <w:rPr>
          <w:rFonts w:asciiTheme="minorHAnsi" w:hAnsiTheme="minorHAnsi" w:cstheme="minorHAnsi"/>
        </w:rPr>
        <w:t xml:space="preserve"> </w:t>
      </w:r>
      <w:r w:rsidR="009A7BC3">
        <w:rPr>
          <w:rFonts w:asciiTheme="minorHAnsi" w:hAnsiTheme="minorHAnsi" w:cstheme="minorHAnsi"/>
        </w:rPr>
        <w:t>Lucie Vondráčková</w:t>
      </w:r>
      <w:r w:rsidR="006F4DC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>prof. Ing. Miroslav Žižka, Ph.D.</w:t>
      </w:r>
    </w:p>
    <w:p w14:paraId="4932F77E" w14:textId="1428907E" w:rsidR="009A7BC3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ab/>
      </w:r>
      <w:r w:rsidR="00DD5E6E" w:rsidRPr="00DD5E6E">
        <w:t xml:space="preserve"> </w:t>
      </w:r>
      <w:r w:rsidR="00DD5E6E" w:rsidRPr="00DD5E6E">
        <w:rPr>
          <w:rFonts w:asciiTheme="minorHAnsi" w:hAnsiTheme="minorHAnsi" w:cstheme="minorHAnsi"/>
        </w:rPr>
        <w:t>ředitel</w:t>
      </w:r>
      <w:r w:rsidR="009A7BC3">
        <w:rPr>
          <w:rFonts w:asciiTheme="minorHAnsi" w:hAnsiTheme="minorHAnsi" w:cstheme="minorHAnsi"/>
        </w:rPr>
        <w:t>ka</w:t>
      </w:r>
      <w:r w:rsidR="00DD5E6E" w:rsidRPr="00DD5E6E">
        <w:rPr>
          <w:rFonts w:asciiTheme="minorHAnsi" w:hAnsiTheme="minorHAnsi" w:cstheme="minorHAnsi"/>
        </w:rPr>
        <w:t xml:space="preserve"> odboru</w:t>
      </w:r>
      <w:r w:rsidR="009A7BC3" w:rsidRPr="009A7BC3">
        <w:t xml:space="preserve"> </w:t>
      </w:r>
      <w:r w:rsidR="009A7BC3" w:rsidRPr="009A7BC3">
        <w:rPr>
          <w:rFonts w:asciiTheme="minorHAnsi" w:hAnsiTheme="minorHAnsi" w:cstheme="minorHAnsi"/>
        </w:rPr>
        <w:t xml:space="preserve">obchodní politiky </w:t>
      </w:r>
      <w:r w:rsidR="006F4DC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>děkan Ekonomické fakulty</w:t>
      </w:r>
    </w:p>
    <w:p w14:paraId="271AFA59" w14:textId="46A54557" w:rsidR="00257072" w:rsidRPr="008F41D4" w:rsidRDefault="00FD6CA4" w:rsidP="000D31D9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A7BC3" w:rsidRPr="009A7BC3">
        <w:rPr>
          <w:rFonts w:asciiTheme="minorHAnsi" w:hAnsiTheme="minorHAnsi" w:cstheme="minorHAnsi"/>
        </w:rPr>
        <w:t>a mezinárodních ekonomických organizací</w:t>
      </w:r>
      <w:r w:rsidR="006F4DC9">
        <w:rPr>
          <w:rFonts w:asciiTheme="minorHAnsi" w:hAnsiTheme="minorHAnsi" w:cstheme="minorHAnsi"/>
        </w:rPr>
        <w:tab/>
      </w:r>
      <w:r w:rsidR="000D31D9">
        <w:rPr>
          <w:rFonts w:asciiTheme="minorHAnsi" w:hAnsiTheme="minorHAnsi" w:cstheme="minorHAnsi"/>
        </w:rPr>
        <w:t>Technické univerzity v Liberci</w:t>
      </w:r>
      <w:r w:rsidR="00257072" w:rsidRPr="008F41D4">
        <w:rPr>
          <w:rFonts w:asciiTheme="minorHAnsi" w:hAnsiTheme="minorHAnsi" w:cstheme="minorHAnsi"/>
        </w:rPr>
        <w:tab/>
      </w:r>
    </w:p>
    <w:sectPr w:rsidR="00257072" w:rsidRPr="008F41D4" w:rsidSect="004005D6">
      <w:footerReference w:type="default" r:id="rId8"/>
      <w:pgSz w:w="11907" w:h="16840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67E95" w14:textId="77777777" w:rsidR="006D3FBF" w:rsidRDefault="006D3FBF">
      <w:r>
        <w:separator/>
      </w:r>
    </w:p>
  </w:endnote>
  <w:endnote w:type="continuationSeparator" w:id="0">
    <w:p w14:paraId="2D12CFD0" w14:textId="77777777" w:rsidR="006D3FBF" w:rsidRDefault="006D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DE07" w14:textId="77777777" w:rsidR="004D0007" w:rsidRDefault="004D000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462E">
      <w:rPr>
        <w:rStyle w:val="slostrnky"/>
        <w:noProof/>
      </w:rPr>
      <w:t>1</w:t>
    </w:r>
    <w:r>
      <w:rPr>
        <w:rStyle w:val="slostrnky"/>
      </w:rPr>
      <w:fldChar w:fldCharType="end"/>
    </w:r>
  </w:p>
  <w:p w14:paraId="6F598EA1" w14:textId="77777777" w:rsidR="004D0007" w:rsidRDefault="004D000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0EDBB" w14:textId="77777777" w:rsidR="006D3FBF" w:rsidRDefault="006D3FBF">
      <w:r>
        <w:separator/>
      </w:r>
    </w:p>
  </w:footnote>
  <w:footnote w:type="continuationSeparator" w:id="0">
    <w:p w14:paraId="026846DD" w14:textId="77777777" w:rsidR="006D3FBF" w:rsidRDefault="006D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D2"/>
    <w:multiLevelType w:val="hybridMultilevel"/>
    <w:tmpl w:val="3F90C190"/>
    <w:lvl w:ilvl="0" w:tplc="7506E5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1675DE"/>
    <w:multiLevelType w:val="hybridMultilevel"/>
    <w:tmpl w:val="2E3AB5AC"/>
    <w:lvl w:ilvl="0" w:tplc="120A8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99EDA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F5D37"/>
    <w:multiLevelType w:val="hybridMultilevel"/>
    <w:tmpl w:val="C9E873CC"/>
    <w:lvl w:ilvl="0" w:tplc="E826A7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A60966"/>
    <w:multiLevelType w:val="hybridMultilevel"/>
    <w:tmpl w:val="24EA9878"/>
    <w:lvl w:ilvl="0" w:tplc="40DA62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7D520C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53848"/>
    <w:multiLevelType w:val="hybridMultilevel"/>
    <w:tmpl w:val="C694A9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B73FB2"/>
    <w:multiLevelType w:val="hybridMultilevel"/>
    <w:tmpl w:val="A784F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AF7"/>
    <w:multiLevelType w:val="hybridMultilevel"/>
    <w:tmpl w:val="191C85A2"/>
    <w:lvl w:ilvl="0" w:tplc="F1863096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7046F"/>
    <w:multiLevelType w:val="hybridMultilevel"/>
    <w:tmpl w:val="9FE0EF3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0097FAA"/>
    <w:multiLevelType w:val="hybridMultilevel"/>
    <w:tmpl w:val="D96EE820"/>
    <w:lvl w:ilvl="0" w:tplc="AD9A7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2E1F77"/>
    <w:multiLevelType w:val="hybridMultilevel"/>
    <w:tmpl w:val="9D2413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1C7F59"/>
    <w:multiLevelType w:val="multilevel"/>
    <w:tmpl w:val="E09E8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AB6A2D"/>
    <w:multiLevelType w:val="hybridMultilevel"/>
    <w:tmpl w:val="FA040F24"/>
    <w:lvl w:ilvl="0" w:tplc="820A3276">
      <w:start w:val="1"/>
      <w:numFmt w:val="decimal"/>
      <w:pStyle w:val="lnek03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5F71E0"/>
    <w:multiLevelType w:val="hybridMultilevel"/>
    <w:tmpl w:val="A60A58F6"/>
    <w:lvl w:ilvl="0" w:tplc="5F9200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F3160"/>
    <w:multiLevelType w:val="hybridMultilevel"/>
    <w:tmpl w:val="B11E7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506E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360B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A93AFB"/>
    <w:multiLevelType w:val="hybridMultilevel"/>
    <w:tmpl w:val="1D42B256"/>
    <w:lvl w:ilvl="0" w:tplc="375C0D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9E90D6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020307"/>
    <w:multiLevelType w:val="hybridMultilevel"/>
    <w:tmpl w:val="9470018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754181"/>
    <w:multiLevelType w:val="hybridMultilevel"/>
    <w:tmpl w:val="20526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2002F"/>
    <w:multiLevelType w:val="hybridMultilevel"/>
    <w:tmpl w:val="98020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A6859"/>
    <w:multiLevelType w:val="hybridMultilevel"/>
    <w:tmpl w:val="BF8022BA"/>
    <w:lvl w:ilvl="0" w:tplc="93604A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67D3"/>
    <w:multiLevelType w:val="hybridMultilevel"/>
    <w:tmpl w:val="427030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4892"/>
    <w:multiLevelType w:val="hybridMultilevel"/>
    <w:tmpl w:val="2B329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E35F0"/>
    <w:multiLevelType w:val="hybridMultilevel"/>
    <w:tmpl w:val="197ABC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11"/>
  </w:num>
  <w:num w:numId="5">
    <w:abstractNumId w:val="4"/>
  </w:num>
  <w:num w:numId="6">
    <w:abstractNumId w:val="21"/>
  </w:num>
  <w:num w:numId="7">
    <w:abstractNumId w:val="12"/>
  </w:num>
  <w:num w:numId="8">
    <w:abstractNumId w:val="8"/>
  </w:num>
  <w:num w:numId="9">
    <w:abstractNumId w:val="25"/>
  </w:num>
  <w:num w:numId="10">
    <w:abstractNumId w:val="6"/>
  </w:num>
  <w:num w:numId="11">
    <w:abstractNumId w:val="13"/>
  </w:num>
  <w:num w:numId="12">
    <w:abstractNumId w:val="2"/>
  </w:num>
  <w:num w:numId="13">
    <w:abstractNumId w:val="17"/>
  </w:num>
  <w:num w:numId="14">
    <w:abstractNumId w:val="27"/>
  </w:num>
  <w:num w:numId="15">
    <w:abstractNumId w:val="9"/>
  </w:num>
  <w:num w:numId="16">
    <w:abstractNumId w:val="0"/>
  </w:num>
  <w:num w:numId="17">
    <w:abstractNumId w:val="24"/>
  </w:num>
  <w:num w:numId="18">
    <w:abstractNumId w:val="10"/>
  </w:num>
  <w:num w:numId="19">
    <w:abstractNumId w:val="19"/>
  </w:num>
  <w:num w:numId="20">
    <w:abstractNumId w:val="23"/>
  </w:num>
  <w:num w:numId="21">
    <w:abstractNumId w:val="7"/>
  </w:num>
  <w:num w:numId="22">
    <w:abstractNumId w:val="22"/>
  </w:num>
  <w:num w:numId="23">
    <w:abstractNumId w:val="14"/>
  </w:num>
  <w:num w:numId="24">
    <w:abstractNumId w:val="18"/>
  </w:num>
  <w:num w:numId="25">
    <w:abstractNumId w:val="15"/>
  </w:num>
  <w:num w:numId="26">
    <w:abstractNumId w:val="3"/>
  </w:num>
  <w:num w:numId="27">
    <w:abstractNumId w:val="20"/>
  </w:num>
  <w:num w:numId="28">
    <w:abstractNumId w:val="26"/>
  </w:num>
  <w:num w:numId="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8"/>
    <w:rsid w:val="00000531"/>
    <w:rsid w:val="00003390"/>
    <w:rsid w:val="000144C9"/>
    <w:rsid w:val="000152F8"/>
    <w:rsid w:val="0001554C"/>
    <w:rsid w:val="00020A60"/>
    <w:rsid w:val="00024684"/>
    <w:rsid w:val="0002653B"/>
    <w:rsid w:val="0003344E"/>
    <w:rsid w:val="00041693"/>
    <w:rsid w:val="0007587D"/>
    <w:rsid w:val="000B16E2"/>
    <w:rsid w:val="000C0953"/>
    <w:rsid w:val="000C7FA6"/>
    <w:rsid w:val="000D31D9"/>
    <w:rsid w:val="000D5B12"/>
    <w:rsid w:val="000E05A0"/>
    <w:rsid w:val="000E16BA"/>
    <w:rsid w:val="000E31B0"/>
    <w:rsid w:val="000E5366"/>
    <w:rsid w:val="000F7859"/>
    <w:rsid w:val="00100A5D"/>
    <w:rsid w:val="001041AB"/>
    <w:rsid w:val="00112EFD"/>
    <w:rsid w:val="0011669F"/>
    <w:rsid w:val="00123A5C"/>
    <w:rsid w:val="001244D8"/>
    <w:rsid w:val="001260B4"/>
    <w:rsid w:val="00131EE1"/>
    <w:rsid w:val="00134F07"/>
    <w:rsid w:val="00137934"/>
    <w:rsid w:val="00152650"/>
    <w:rsid w:val="001616DD"/>
    <w:rsid w:val="00162B6C"/>
    <w:rsid w:val="00165C91"/>
    <w:rsid w:val="00165D68"/>
    <w:rsid w:val="0017159A"/>
    <w:rsid w:val="0017373D"/>
    <w:rsid w:val="001742C4"/>
    <w:rsid w:val="00183E3D"/>
    <w:rsid w:val="00194205"/>
    <w:rsid w:val="001A1621"/>
    <w:rsid w:val="001B0DB1"/>
    <w:rsid w:val="001D02AA"/>
    <w:rsid w:val="001E207B"/>
    <w:rsid w:val="001E6D9E"/>
    <w:rsid w:val="001F2678"/>
    <w:rsid w:val="001F49AD"/>
    <w:rsid w:val="0020273C"/>
    <w:rsid w:val="00212F1C"/>
    <w:rsid w:val="002167B5"/>
    <w:rsid w:val="00221D5B"/>
    <w:rsid w:val="00221F63"/>
    <w:rsid w:val="002226E7"/>
    <w:rsid w:val="00236AD3"/>
    <w:rsid w:val="00254F37"/>
    <w:rsid w:val="00257072"/>
    <w:rsid w:val="00283F49"/>
    <w:rsid w:val="002844F4"/>
    <w:rsid w:val="00284E47"/>
    <w:rsid w:val="00285274"/>
    <w:rsid w:val="00291722"/>
    <w:rsid w:val="00293FCC"/>
    <w:rsid w:val="00294105"/>
    <w:rsid w:val="002B1873"/>
    <w:rsid w:val="002B3A29"/>
    <w:rsid w:val="002C3BD7"/>
    <w:rsid w:val="002D0167"/>
    <w:rsid w:val="002D7D8C"/>
    <w:rsid w:val="002E0F97"/>
    <w:rsid w:val="002E1296"/>
    <w:rsid w:val="002F6F8D"/>
    <w:rsid w:val="002F7047"/>
    <w:rsid w:val="0030157B"/>
    <w:rsid w:val="00324C92"/>
    <w:rsid w:val="00333084"/>
    <w:rsid w:val="00333ACC"/>
    <w:rsid w:val="00351C77"/>
    <w:rsid w:val="00361FAE"/>
    <w:rsid w:val="00362D03"/>
    <w:rsid w:val="00374ED6"/>
    <w:rsid w:val="00376B43"/>
    <w:rsid w:val="003846BA"/>
    <w:rsid w:val="00394D38"/>
    <w:rsid w:val="003A40B9"/>
    <w:rsid w:val="003A6065"/>
    <w:rsid w:val="003A7EEF"/>
    <w:rsid w:val="003B1032"/>
    <w:rsid w:val="003B59BE"/>
    <w:rsid w:val="003C568A"/>
    <w:rsid w:val="003D124D"/>
    <w:rsid w:val="003D4A43"/>
    <w:rsid w:val="003D7BC3"/>
    <w:rsid w:val="003F0463"/>
    <w:rsid w:val="003F3E58"/>
    <w:rsid w:val="003F65C0"/>
    <w:rsid w:val="003F765B"/>
    <w:rsid w:val="004005D6"/>
    <w:rsid w:val="00412DB2"/>
    <w:rsid w:val="00425D1D"/>
    <w:rsid w:val="0042733C"/>
    <w:rsid w:val="00454107"/>
    <w:rsid w:val="0047466B"/>
    <w:rsid w:val="00491035"/>
    <w:rsid w:val="00492E80"/>
    <w:rsid w:val="004A0D6C"/>
    <w:rsid w:val="004A3432"/>
    <w:rsid w:val="004C6934"/>
    <w:rsid w:val="004D0007"/>
    <w:rsid w:val="004D255D"/>
    <w:rsid w:val="004F180D"/>
    <w:rsid w:val="004F197F"/>
    <w:rsid w:val="004F472E"/>
    <w:rsid w:val="004F4E4B"/>
    <w:rsid w:val="00502ED5"/>
    <w:rsid w:val="00505D0B"/>
    <w:rsid w:val="005121A2"/>
    <w:rsid w:val="005147C4"/>
    <w:rsid w:val="00524400"/>
    <w:rsid w:val="00526857"/>
    <w:rsid w:val="005350EC"/>
    <w:rsid w:val="00535744"/>
    <w:rsid w:val="0054163E"/>
    <w:rsid w:val="00543209"/>
    <w:rsid w:val="005436D5"/>
    <w:rsid w:val="005436F8"/>
    <w:rsid w:val="00552FB9"/>
    <w:rsid w:val="00556DA3"/>
    <w:rsid w:val="00561958"/>
    <w:rsid w:val="00562EDB"/>
    <w:rsid w:val="00581DD5"/>
    <w:rsid w:val="00584F9F"/>
    <w:rsid w:val="00595B5E"/>
    <w:rsid w:val="005B4F9B"/>
    <w:rsid w:val="005B5324"/>
    <w:rsid w:val="005B5E29"/>
    <w:rsid w:val="005C19F5"/>
    <w:rsid w:val="005C40A1"/>
    <w:rsid w:val="005C458B"/>
    <w:rsid w:val="005D4F27"/>
    <w:rsid w:val="005D689A"/>
    <w:rsid w:val="005E36EA"/>
    <w:rsid w:val="005F1064"/>
    <w:rsid w:val="00613B75"/>
    <w:rsid w:val="00614C0A"/>
    <w:rsid w:val="00621B9A"/>
    <w:rsid w:val="006324A2"/>
    <w:rsid w:val="00632A2A"/>
    <w:rsid w:val="00646706"/>
    <w:rsid w:val="00650AD0"/>
    <w:rsid w:val="00657266"/>
    <w:rsid w:val="00662BEF"/>
    <w:rsid w:val="0066336E"/>
    <w:rsid w:val="00666578"/>
    <w:rsid w:val="006822BF"/>
    <w:rsid w:val="00693446"/>
    <w:rsid w:val="006A05CF"/>
    <w:rsid w:val="006B330F"/>
    <w:rsid w:val="006C0CC7"/>
    <w:rsid w:val="006C3790"/>
    <w:rsid w:val="006C6749"/>
    <w:rsid w:val="006D3FBF"/>
    <w:rsid w:val="006E1FF6"/>
    <w:rsid w:val="006E45DD"/>
    <w:rsid w:val="006E4B4B"/>
    <w:rsid w:val="006E5995"/>
    <w:rsid w:val="006F0BCC"/>
    <w:rsid w:val="006F4DC9"/>
    <w:rsid w:val="006F6E41"/>
    <w:rsid w:val="0070639E"/>
    <w:rsid w:val="00713C7A"/>
    <w:rsid w:val="00721AA9"/>
    <w:rsid w:val="00734ADD"/>
    <w:rsid w:val="0074181F"/>
    <w:rsid w:val="00751ED9"/>
    <w:rsid w:val="0076122C"/>
    <w:rsid w:val="00762F93"/>
    <w:rsid w:val="00767280"/>
    <w:rsid w:val="00770550"/>
    <w:rsid w:val="0078193E"/>
    <w:rsid w:val="007A24DF"/>
    <w:rsid w:val="007A4AB5"/>
    <w:rsid w:val="007C22FC"/>
    <w:rsid w:val="007D6420"/>
    <w:rsid w:val="007F3485"/>
    <w:rsid w:val="007F5B23"/>
    <w:rsid w:val="007F6D15"/>
    <w:rsid w:val="007F78E2"/>
    <w:rsid w:val="00804F8A"/>
    <w:rsid w:val="00805B9E"/>
    <w:rsid w:val="00805CDA"/>
    <w:rsid w:val="00817C63"/>
    <w:rsid w:val="00847F97"/>
    <w:rsid w:val="00850C80"/>
    <w:rsid w:val="0085526E"/>
    <w:rsid w:val="008710B6"/>
    <w:rsid w:val="0087272E"/>
    <w:rsid w:val="00873621"/>
    <w:rsid w:val="00874C06"/>
    <w:rsid w:val="00875123"/>
    <w:rsid w:val="0088087D"/>
    <w:rsid w:val="00892F91"/>
    <w:rsid w:val="008935BC"/>
    <w:rsid w:val="008939C3"/>
    <w:rsid w:val="008968D3"/>
    <w:rsid w:val="008B05FD"/>
    <w:rsid w:val="008B736B"/>
    <w:rsid w:val="008C0D9C"/>
    <w:rsid w:val="008C1742"/>
    <w:rsid w:val="008D42DC"/>
    <w:rsid w:val="008D4359"/>
    <w:rsid w:val="008D79C2"/>
    <w:rsid w:val="008E6802"/>
    <w:rsid w:val="008F1850"/>
    <w:rsid w:val="008F3E01"/>
    <w:rsid w:val="008F41D4"/>
    <w:rsid w:val="008F4B18"/>
    <w:rsid w:val="0090682B"/>
    <w:rsid w:val="00911F3B"/>
    <w:rsid w:val="00926931"/>
    <w:rsid w:val="00933EC0"/>
    <w:rsid w:val="00934BE7"/>
    <w:rsid w:val="00942D54"/>
    <w:rsid w:val="00947AEF"/>
    <w:rsid w:val="00947FB0"/>
    <w:rsid w:val="00970FE3"/>
    <w:rsid w:val="00974305"/>
    <w:rsid w:val="00975F00"/>
    <w:rsid w:val="00981BFC"/>
    <w:rsid w:val="00983DF2"/>
    <w:rsid w:val="009947DC"/>
    <w:rsid w:val="009957C8"/>
    <w:rsid w:val="00997350"/>
    <w:rsid w:val="00997801"/>
    <w:rsid w:val="009A52F6"/>
    <w:rsid w:val="009A5EF5"/>
    <w:rsid w:val="009A7BC3"/>
    <w:rsid w:val="009B24E6"/>
    <w:rsid w:val="009B366F"/>
    <w:rsid w:val="009B512E"/>
    <w:rsid w:val="009C33BE"/>
    <w:rsid w:val="009C3429"/>
    <w:rsid w:val="009D1443"/>
    <w:rsid w:val="009E5241"/>
    <w:rsid w:val="009F1268"/>
    <w:rsid w:val="009F1E53"/>
    <w:rsid w:val="009F5FEB"/>
    <w:rsid w:val="00A0141D"/>
    <w:rsid w:val="00A0195C"/>
    <w:rsid w:val="00A031FB"/>
    <w:rsid w:val="00A10B83"/>
    <w:rsid w:val="00A24DD4"/>
    <w:rsid w:val="00A378D8"/>
    <w:rsid w:val="00A516C0"/>
    <w:rsid w:val="00A80088"/>
    <w:rsid w:val="00A87342"/>
    <w:rsid w:val="00A9068D"/>
    <w:rsid w:val="00A95913"/>
    <w:rsid w:val="00AA2904"/>
    <w:rsid w:val="00AB0DCA"/>
    <w:rsid w:val="00AC5BB7"/>
    <w:rsid w:val="00AD613D"/>
    <w:rsid w:val="00AE216C"/>
    <w:rsid w:val="00AE3992"/>
    <w:rsid w:val="00AE565D"/>
    <w:rsid w:val="00B05E61"/>
    <w:rsid w:val="00B1202B"/>
    <w:rsid w:val="00B1335E"/>
    <w:rsid w:val="00B15BA7"/>
    <w:rsid w:val="00B40052"/>
    <w:rsid w:val="00B4394C"/>
    <w:rsid w:val="00B47E1D"/>
    <w:rsid w:val="00B51F02"/>
    <w:rsid w:val="00B71214"/>
    <w:rsid w:val="00B75E88"/>
    <w:rsid w:val="00B76C40"/>
    <w:rsid w:val="00B77F4B"/>
    <w:rsid w:val="00B967B4"/>
    <w:rsid w:val="00BB0222"/>
    <w:rsid w:val="00BB2B21"/>
    <w:rsid w:val="00BC1DC7"/>
    <w:rsid w:val="00BE1627"/>
    <w:rsid w:val="00BE1BCC"/>
    <w:rsid w:val="00BF07BA"/>
    <w:rsid w:val="00C2082A"/>
    <w:rsid w:val="00C20CA0"/>
    <w:rsid w:val="00C2349E"/>
    <w:rsid w:val="00C34391"/>
    <w:rsid w:val="00C37970"/>
    <w:rsid w:val="00C37B5D"/>
    <w:rsid w:val="00C42A3F"/>
    <w:rsid w:val="00C52B1E"/>
    <w:rsid w:val="00C5687D"/>
    <w:rsid w:val="00C66FBD"/>
    <w:rsid w:val="00C7184B"/>
    <w:rsid w:val="00C736BC"/>
    <w:rsid w:val="00C8410C"/>
    <w:rsid w:val="00CA00D9"/>
    <w:rsid w:val="00CB71E9"/>
    <w:rsid w:val="00CB76D6"/>
    <w:rsid w:val="00CC6B17"/>
    <w:rsid w:val="00CC7297"/>
    <w:rsid w:val="00CD301E"/>
    <w:rsid w:val="00CD5120"/>
    <w:rsid w:val="00CE24FA"/>
    <w:rsid w:val="00CE5765"/>
    <w:rsid w:val="00CF0E64"/>
    <w:rsid w:val="00D12A30"/>
    <w:rsid w:val="00D13D0D"/>
    <w:rsid w:val="00D27E20"/>
    <w:rsid w:val="00D35F80"/>
    <w:rsid w:val="00D64F1F"/>
    <w:rsid w:val="00D703CB"/>
    <w:rsid w:val="00D750D1"/>
    <w:rsid w:val="00D8331B"/>
    <w:rsid w:val="00D836BA"/>
    <w:rsid w:val="00D90055"/>
    <w:rsid w:val="00D9462E"/>
    <w:rsid w:val="00DA7436"/>
    <w:rsid w:val="00DB5304"/>
    <w:rsid w:val="00DD1F21"/>
    <w:rsid w:val="00DD27B1"/>
    <w:rsid w:val="00DD5E6E"/>
    <w:rsid w:val="00DE69A1"/>
    <w:rsid w:val="00DF2BAB"/>
    <w:rsid w:val="00E00051"/>
    <w:rsid w:val="00E00772"/>
    <w:rsid w:val="00E142E1"/>
    <w:rsid w:val="00E32B3E"/>
    <w:rsid w:val="00E3749E"/>
    <w:rsid w:val="00E3778D"/>
    <w:rsid w:val="00E37F86"/>
    <w:rsid w:val="00E42787"/>
    <w:rsid w:val="00E52B09"/>
    <w:rsid w:val="00E6178F"/>
    <w:rsid w:val="00E645B3"/>
    <w:rsid w:val="00E7187C"/>
    <w:rsid w:val="00E83AD6"/>
    <w:rsid w:val="00EA1D4D"/>
    <w:rsid w:val="00EB19E8"/>
    <w:rsid w:val="00EB2252"/>
    <w:rsid w:val="00EB3FDD"/>
    <w:rsid w:val="00EC68A3"/>
    <w:rsid w:val="00EC7CC7"/>
    <w:rsid w:val="00ED1D20"/>
    <w:rsid w:val="00ED39C7"/>
    <w:rsid w:val="00EE0969"/>
    <w:rsid w:val="00EE5E96"/>
    <w:rsid w:val="00EF0652"/>
    <w:rsid w:val="00EF08CD"/>
    <w:rsid w:val="00EF1029"/>
    <w:rsid w:val="00EF761F"/>
    <w:rsid w:val="00F001B2"/>
    <w:rsid w:val="00F10442"/>
    <w:rsid w:val="00F13F23"/>
    <w:rsid w:val="00F140F3"/>
    <w:rsid w:val="00F17457"/>
    <w:rsid w:val="00F21011"/>
    <w:rsid w:val="00F23D60"/>
    <w:rsid w:val="00F31B99"/>
    <w:rsid w:val="00F42D14"/>
    <w:rsid w:val="00F503AE"/>
    <w:rsid w:val="00F51683"/>
    <w:rsid w:val="00F7091E"/>
    <w:rsid w:val="00F753BA"/>
    <w:rsid w:val="00F76E68"/>
    <w:rsid w:val="00F81005"/>
    <w:rsid w:val="00F905E8"/>
    <w:rsid w:val="00F91B2E"/>
    <w:rsid w:val="00F9539F"/>
    <w:rsid w:val="00FA1EB2"/>
    <w:rsid w:val="00FB631B"/>
    <w:rsid w:val="00FC4D13"/>
    <w:rsid w:val="00FC5DD8"/>
    <w:rsid w:val="00FD54DC"/>
    <w:rsid w:val="00FD6CA4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87AAA"/>
  <w15:docId w15:val="{018A898A-D0E6-4BE6-A7F8-33B133BF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F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color w:val="0000FF"/>
    </w:rPr>
  </w:style>
  <w:style w:type="paragraph" w:styleId="Zkladntextodsazen">
    <w:name w:val="Body Text Indent"/>
    <w:basedOn w:val="Normln"/>
    <w:semiHidden/>
    <w:pPr>
      <w:ind w:firstLine="708"/>
    </w:pPr>
    <w:rPr>
      <w:color w:val="000000"/>
    </w:rPr>
  </w:style>
  <w:style w:type="paragraph" w:styleId="Zkladntext2">
    <w:name w:val="Body Text 2"/>
    <w:basedOn w:val="Normln"/>
    <w:semiHidden/>
    <w:pPr>
      <w:jc w:val="center"/>
    </w:pPr>
    <w:rPr>
      <w:color w:val="000000"/>
      <w:sz w:val="28"/>
    </w:rPr>
  </w:style>
  <w:style w:type="paragraph" w:styleId="Zkladntextodsazen2">
    <w:name w:val="Body Text Indent 2"/>
    <w:basedOn w:val="Normln"/>
    <w:link w:val="Zkladntextodsazen2Char"/>
    <w:semiHidden/>
    <w:pPr>
      <w:ind w:firstLine="426"/>
    </w:pPr>
    <w:rPr>
      <w:color w:val="000000"/>
    </w:rPr>
  </w:style>
  <w:style w:type="paragraph" w:styleId="Zkladntextodsazen3">
    <w:name w:val="Body Text Indent 3"/>
    <w:basedOn w:val="Normln"/>
    <w:semiHidden/>
    <w:pPr>
      <w:ind w:firstLine="708"/>
      <w:jc w:val="center"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84F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4F9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F9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F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F9F"/>
    <w:rPr>
      <w:rFonts w:ascii="Tahoma" w:hAnsi="Tahoma" w:cs="Tahoma"/>
      <w:sz w:val="16"/>
      <w:szCs w:val="16"/>
    </w:rPr>
  </w:style>
  <w:style w:type="paragraph" w:customStyle="1" w:styleId="rltextlnkuslovan">
    <w:name w:val="rltextlnkuslovan"/>
    <w:basedOn w:val="Normln"/>
    <w:rsid w:val="00975F0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Hypertextovodkaz">
    <w:name w:val="Hyperlink"/>
    <w:basedOn w:val="Standardnpsmoodstavce"/>
    <w:uiPriority w:val="99"/>
    <w:unhideWhenUsed/>
    <w:rsid w:val="002F6F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1BCC"/>
    <w:pPr>
      <w:ind w:left="720"/>
      <w:contextualSpacing/>
      <w:jc w:val="left"/>
    </w:pPr>
    <w:rPr>
      <w:sz w:val="20"/>
    </w:rPr>
  </w:style>
  <w:style w:type="paragraph" w:styleId="Bezmezer">
    <w:name w:val="No Spacing"/>
    <w:uiPriority w:val="1"/>
    <w:qFormat/>
    <w:rsid w:val="0013793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0CA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0CA0"/>
  </w:style>
  <w:style w:type="character" w:styleId="Znakapoznpodarou">
    <w:name w:val="footnote reference"/>
    <w:basedOn w:val="Standardnpsmoodstavce"/>
    <w:uiPriority w:val="99"/>
    <w:semiHidden/>
    <w:unhideWhenUsed/>
    <w:rsid w:val="00C20CA0"/>
    <w:rPr>
      <w:vertAlign w:val="superscript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2349E"/>
    <w:rPr>
      <w:color w:val="000000"/>
      <w:sz w:val="24"/>
    </w:rPr>
  </w:style>
  <w:style w:type="paragraph" w:customStyle="1" w:styleId="lnek03">
    <w:name w:val="Článek 03"/>
    <w:basedOn w:val="Normln"/>
    <w:qFormat/>
    <w:rsid w:val="00981BFC"/>
    <w:pPr>
      <w:widowControl w:val="0"/>
      <w:numPr>
        <w:numId w:val="29"/>
      </w:numPr>
      <w:spacing w:before="120" w:after="120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6C88-E1EA-4C6B-BC60-7ACB3807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367D03DB.dotm</Template>
  <TotalTime>2</TotalTime>
  <Pages>8</Pages>
  <Words>2809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MPO</Company>
  <LinksUpToDate>false</LinksUpToDate>
  <CharactersWithSpaces>19075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Siekliková Lenka</cp:lastModifiedBy>
  <cp:revision>4</cp:revision>
  <cp:lastPrinted>2016-06-07T09:41:00Z</cp:lastPrinted>
  <dcterms:created xsi:type="dcterms:W3CDTF">2018-02-20T14:47:00Z</dcterms:created>
  <dcterms:modified xsi:type="dcterms:W3CDTF">2018-02-26T13:00:00Z</dcterms:modified>
</cp:coreProperties>
</file>