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B8" w:rsidRPr="00CE63B9" w:rsidRDefault="00631BB8" w:rsidP="00CE63B9">
      <w:pPr>
        <w:keepNext/>
        <w:spacing w:after="120"/>
        <w:jc w:val="center"/>
        <w:rPr>
          <w:b/>
          <w:bCs/>
          <w:caps/>
          <w:color w:val="000000" w:themeColor="text1"/>
          <w:sz w:val="28"/>
          <w:szCs w:val="22"/>
        </w:rPr>
      </w:pPr>
      <w:r w:rsidRPr="00CE63B9">
        <w:rPr>
          <w:b/>
          <w:bCs/>
          <w:caps/>
          <w:color w:val="000000" w:themeColor="text1"/>
          <w:sz w:val="28"/>
          <w:szCs w:val="22"/>
        </w:rPr>
        <w:t xml:space="preserve">smlouva o </w:t>
      </w:r>
      <w:r w:rsidR="00466D6A" w:rsidRPr="00CE63B9">
        <w:rPr>
          <w:b/>
          <w:bCs/>
          <w:caps/>
          <w:color w:val="000000" w:themeColor="text1"/>
          <w:sz w:val="28"/>
          <w:szCs w:val="22"/>
        </w:rPr>
        <w:t xml:space="preserve">nájmu </w:t>
      </w:r>
      <w:r w:rsidR="00DB4CD8" w:rsidRPr="00CE63B9">
        <w:rPr>
          <w:b/>
          <w:bCs/>
          <w:caps/>
          <w:color w:val="000000" w:themeColor="text1"/>
          <w:sz w:val="28"/>
          <w:szCs w:val="22"/>
        </w:rPr>
        <w:t xml:space="preserve">zařízení </w:t>
      </w:r>
      <w:r w:rsidR="00466D6A" w:rsidRPr="00CE63B9">
        <w:rPr>
          <w:b/>
          <w:bCs/>
          <w:caps/>
          <w:color w:val="000000" w:themeColor="text1"/>
          <w:sz w:val="28"/>
          <w:szCs w:val="22"/>
        </w:rPr>
        <w:t xml:space="preserve">a </w:t>
      </w:r>
      <w:r w:rsidRPr="00CE63B9">
        <w:rPr>
          <w:b/>
          <w:bCs/>
          <w:caps/>
          <w:color w:val="000000" w:themeColor="text1"/>
          <w:sz w:val="28"/>
          <w:szCs w:val="22"/>
        </w:rPr>
        <w:t xml:space="preserve">zajištění </w:t>
      </w:r>
      <w:r w:rsidR="00B46B99" w:rsidRPr="00CE63B9">
        <w:rPr>
          <w:b/>
          <w:bCs/>
          <w:caps/>
          <w:color w:val="000000" w:themeColor="text1"/>
          <w:sz w:val="28"/>
          <w:szCs w:val="22"/>
        </w:rPr>
        <w:t xml:space="preserve">DÁLKOVÉHO </w:t>
      </w:r>
      <w:r w:rsidR="0093275C" w:rsidRPr="00CE63B9">
        <w:rPr>
          <w:b/>
          <w:bCs/>
          <w:caps/>
          <w:color w:val="000000" w:themeColor="text1"/>
          <w:sz w:val="28"/>
          <w:szCs w:val="22"/>
        </w:rPr>
        <w:t xml:space="preserve">BEZPEČNOSTNÍHO </w:t>
      </w:r>
      <w:r w:rsidR="00146D0E" w:rsidRPr="00CE63B9">
        <w:rPr>
          <w:b/>
          <w:bCs/>
          <w:caps/>
          <w:color w:val="000000" w:themeColor="text1"/>
          <w:sz w:val="28"/>
          <w:szCs w:val="22"/>
        </w:rPr>
        <w:t>MONITORINGU</w:t>
      </w:r>
    </w:p>
    <w:p w:rsidR="00631BB8" w:rsidRPr="00CE63B9" w:rsidRDefault="001D2EF6" w:rsidP="00CE63B9">
      <w:pPr>
        <w:keepNext/>
        <w:spacing w:after="120"/>
        <w:jc w:val="center"/>
        <w:rPr>
          <w:b/>
          <w:bCs/>
          <w:color w:val="000000" w:themeColor="text1"/>
          <w:sz w:val="22"/>
          <w:szCs w:val="22"/>
        </w:rPr>
      </w:pPr>
      <w:r w:rsidRPr="00CE63B9">
        <w:rPr>
          <w:b/>
          <w:bCs/>
          <w:caps/>
          <w:color w:val="000000" w:themeColor="text1"/>
          <w:sz w:val="28"/>
          <w:szCs w:val="22"/>
        </w:rPr>
        <w:t xml:space="preserve">č. </w:t>
      </w:r>
      <w:r w:rsidR="003F5098">
        <w:rPr>
          <w:b/>
          <w:bCs/>
          <w:caps/>
          <w:color w:val="000000" w:themeColor="text1"/>
          <w:sz w:val="28"/>
          <w:szCs w:val="22"/>
        </w:rPr>
        <w:t>2016/9571</w:t>
      </w:r>
    </w:p>
    <w:p w:rsidR="00631BB8" w:rsidRPr="00CE63B9" w:rsidRDefault="00631BB8" w:rsidP="00CE63B9">
      <w:pPr>
        <w:keepNext/>
        <w:spacing w:after="120"/>
        <w:jc w:val="center"/>
        <w:rPr>
          <w:b/>
          <w:bCs/>
          <w:color w:val="000000" w:themeColor="text1"/>
          <w:sz w:val="22"/>
          <w:szCs w:val="22"/>
        </w:rPr>
      </w:pPr>
    </w:p>
    <w:p w:rsidR="003510B6" w:rsidRPr="00CE63B9" w:rsidRDefault="003510B6" w:rsidP="00CE63B9">
      <w:pPr>
        <w:keepNext/>
        <w:tabs>
          <w:tab w:val="left" w:pos="3544"/>
        </w:tabs>
        <w:spacing w:after="120"/>
        <w:ind w:left="3544" w:hanging="3544"/>
        <w:jc w:val="both"/>
        <w:rPr>
          <w:b/>
          <w:bCs/>
          <w:color w:val="000000" w:themeColor="text1"/>
          <w:sz w:val="22"/>
          <w:szCs w:val="22"/>
        </w:rPr>
      </w:pPr>
      <w:r w:rsidRPr="00CE63B9">
        <w:rPr>
          <w:b/>
          <w:bCs/>
          <w:color w:val="000000" w:themeColor="text1"/>
          <w:sz w:val="22"/>
          <w:szCs w:val="22"/>
        </w:rPr>
        <w:t xml:space="preserve">Česká pošta, </w:t>
      </w:r>
      <w:proofErr w:type="spellStart"/>
      <w:proofErr w:type="gramStart"/>
      <w:r w:rsidRPr="00CE63B9">
        <w:rPr>
          <w:b/>
          <w:bCs/>
          <w:color w:val="000000" w:themeColor="text1"/>
          <w:sz w:val="22"/>
          <w:szCs w:val="22"/>
        </w:rPr>
        <w:t>s.p</w:t>
      </w:r>
      <w:proofErr w:type="spellEnd"/>
      <w:r w:rsidRPr="00CE63B9">
        <w:rPr>
          <w:b/>
          <w:bCs/>
          <w:color w:val="000000" w:themeColor="text1"/>
          <w:sz w:val="22"/>
          <w:szCs w:val="22"/>
        </w:rPr>
        <w:t>.</w:t>
      </w:r>
      <w:proofErr w:type="gramEnd"/>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se sídlem:</w:t>
      </w:r>
      <w:r w:rsidRPr="00CE63B9">
        <w:rPr>
          <w:color w:val="000000" w:themeColor="text1"/>
          <w:sz w:val="22"/>
          <w:szCs w:val="22"/>
        </w:rPr>
        <w:tab/>
        <w:t>Praha 1, Politických vězňů 909/4, PSČ 22599</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IČO:</w:t>
      </w:r>
      <w:r w:rsidRPr="00CE63B9">
        <w:rPr>
          <w:color w:val="000000" w:themeColor="text1"/>
          <w:sz w:val="22"/>
          <w:szCs w:val="22"/>
        </w:rPr>
        <w:tab/>
        <w:t>47114983</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DIČ:</w:t>
      </w:r>
      <w:r w:rsidRPr="00CE63B9">
        <w:rPr>
          <w:color w:val="000000" w:themeColor="text1"/>
          <w:sz w:val="22"/>
          <w:szCs w:val="22"/>
        </w:rPr>
        <w:tab/>
        <w:t>CZ</w:t>
      </w:r>
      <w:r w:rsidRPr="00CE63B9">
        <w:rPr>
          <w:rStyle w:val="Siln"/>
          <w:b w:val="0"/>
          <w:color w:val="000000" w:themeColor="text1"/>
          <w:sz w:val="22"/>
          <w:szCs w:val="22"/>
        </w:rPr>
        <w:t>47114983</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zastoupena:</w:t>
      </w:r>
      <w:r w:rsidRPr="00CE63B9">
        <w:rPr>
          <w:color w:val="000000" w:themeColor="text1"/>
          <w:sz w:val="22"/>
          <w:szCs w:val="22"/>
        </w:rPr>
        <w:tab/>
      </w:r>
      <w:r w:rsidR="00751CA0">
        <w:rPr>
          <w:color w:val="000000" w:themeColor="text1"/>
          <w:sz w:val="22"/>
          <w:szCs w:val="22"/>
        </w:rPr>
        <w:t>Mgr. Bc. Petrem Šlechtou, ředitelem sekce bezpečnost</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zapsána v obchodním rejstříku</w:t>
      </w:r>
      <w:r w:rsidRPr="00CE63B9">
        <w:rPr>
          <w:color w:val="000000" w:themeColor="text1"/>
          <w:sz w:val="22"/>
          <w:szCs w:val="22"/>
        </w:rPr>
        <w:tab/>
        <w:t>Městského soudu v Praze, oddíl A, vložka 7565  </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bankovní spojení:</w:t>
      </w:r>
      <w:r w:rsidRPr="00CE63B9">
        <w:rPr>
          <w:color w:val="000000" w:themeColor="text1"/>
          <w:sz w:val="22"/>
          <w:szCs w:val="22"/>
        </w:rPr>
        <w:tab/>
        <w:t>Československá obchodní banka, a.s.</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ab/>
      </w:r>
      <w:proofErr w:type="spellStart"/>
      <w:proofErr w:type="gramStart"/>
      <w:r w:rsidRPr="00CE63B9">
        <w:rPr>
          <w:color w:val="000000" w:themeColor="text1"/>
          <w:sz w:val="22"/>
          <w:szCs w:val="22"/>
        </w:rPr>
        <w:t>č.ú</w:t>
      </w:r>
      <w:proofErr w:type="spellEnd"/>
      <w:r w:rsidRPr="00CE63B9">
        <w:rPr>
          <w:color w:val="000000" w:themeColor="text1"/>
          <w:sz w:val="22"/>
          <w:szCs w:val="22"/>
        </w:rPr>
        <w:t xml:space="preserve">.: </w:t>
      </w:r>
      <w:r w:rsidR="00494015" w:rsidRPr="00CE63B9">
        <w:rPr>
          <w:color w:val="000000" w:themeColor="text1"/>
          <w:sz w:val="22"/>
          <w:szCs w:val="22"/>
        </w:rPr>
        <w:t>102639446/0300</w:t>
      </w:r>
      <w:proofErr w:type="gramEnd"/>
    </w:p>
    <w:p w:rsidR="003510B6" w:rsidRPr="00CE63B9" w:rsidRDefault="003510B6" w:rsidP="00CE63B9">
      <w:pPr>
        <w:keepNext/>
        <w:tabs>
          <w:tab w:val="left" w:pos="3544"/>
        </w:tabs>
        <w:spacing w:after="120"/>
        <w:ind w:left="3544" w:hanging="3544"/>
        <w:jc w:val="both"/>
        <w:rPr>
          <w:bCs/>
          <w:color w:val="000000" w:themeColor="text1"/>
          <w:sz w:val="22"/>
          <w:szCs w:val="22"/>
        </w:rPr>
      </w:pPr>
      <w:r w:rsidRPr="00CE63B9">
        <w:rPr>
          <w:bCs/>
          <w:color w:val="000000" w:themeColor="text1"/>
          <w:sz w:val="22"/>
          <w:szCs w:val="22"/>
        </w:rPr>
        <w:t>dále jen „</w:t>
      </w:r>
      <w:r w:rsidR="00466D6A" w:rsidRPr="00CE63B9">
        <w:rPr>
          <w:b/>
          <w:bCs/>
          <w:color w:val="000000" w:themeColor="text1"/>
          <w:sz w:val="22"/>
          <w:szCs w:val="22"/>
        </w:rPr>
        <w:t>Dodavatel</w:t>
      </w:r>
      <w:r w:rsidRPr="00CE63B9">
        <w:rPr>
          <w:bCs/>
          <w:color w:val="000000" w:themeColor="text1"/>
          <w:sz w:val="22"/>
          <w:szCs w:val="22"/>
        </w:rPr>
        <w:t>“</w:t>
      </w:r>
    </w:p>
    <w:p w:rsidR="003510B6" w:rsidRPr="00CE63B9" w:rsidRDefault="003510B6" w:rsidP="00CE63B9">
      <w:pPr>
        <w:keepNext/>
        <w:tabs>
          <w:tab w:val="left" w:pos="3544"/>
        </w:tabs>
        <w:spacing w:after="120"/>
        <w:ind w:left="3544" w:hanging="3544"/>
        <w:jc w:val="both"/>
        <w:rPr>
          <w:b/>
          <w:bCs/>
          <w:color w:val="000000" w:themeColor="text1"/>
          <w:sz w:val="22"/>
          <w:szCs w:val="22"/>
        </w:rPr>
      </w:pPr>
    </w:p>
    <w:p w:rsidR="003510B6" w:rsidRPr="00CE63B9" w:rsidRDefault="003510B6" w:rsidP="00CE63B9">
      <w:pPr>
        <w:keepNext/>
        <w:tabs>
          <w:tab w:val="left" w:pos="3544"/>
        </w:tabs>
        <w:spacing w:after="120"/>
        <w:ind w:left="3544" w:hanging="3544"/>
        <w:jc w:val="both"/>
        <w:rPr>
          <w:bCs/>
          <w:color w:val="000000" w:themeColor="text1"/>
          <w:sz w:val="22"/>
          <w:szCs w:val="22"/>
        </w:rPr>
      </w:pPr>
      <w:r w:rsidRPr="00CE63B9">
        <w:rPr>
          <w:bCs/>
          <w:color w:val="000000" w:themeColor="text1"/>
          <w:sz w:val="22"/>
          <w:szCs w:val="22"/>
        </w:rPr>
        <w:t>a</w:t>
      </w:r>
    </w:p>
    <w:p w:rsidR="003510B6" w:rsidRPr="00CE63B9" w:rsidRDefault="003510B6" w:rsidP="00CE63B9">
      <w:pPr>
        <w:keepNext/>
        <w:tabs>
          <w:tab w:val="left" w:pos="3544"/>
        </w:tabs>
        <w:spacing w:after="120"/>
        <w:ind w:left="3544" w:hanging="3544"/>
        <w:jc w:val="both"/>
        <w:rPr>
          <w:b/>
          <w:bCs/>
          <w:color w:val="000000" w:themeColor="text1"/>
          <w:sz w:val="22"/>
          <w:szCs w:val="22"/>
        </w:rPr>
      </w:pPr>
    </w:p>
    <w:p w:rsidR="00B46B99" w:rsidRPr="00CE63B9" w:rsidRDefault="00F3346A" w:rsidP="00CE63B9">
      <w:pPr>
        <w:keepNext/>
        <w:tabs>
          <w:tab w:val="left" w:pos="3544"/>
        </w:tabs>
        <w:spacing w:after="120"/>
        <w:ind w:left="3544" w:hanging="3544"/>
        <w:jc w:val="both"/>
        <w:rPr>
          <w:b/>
          <w:bCs/>
          <w:color w:val="000000" w:themeColor="text1"/>
          <w:sz w:val="22"/>
          <w:szCs w:val="22"/>
        </w:rPr>
      </w:pPr>
      <w:r>
        <w:rPr>
          <w:b/>
          <w:color w:val="000000" w:themeColor="text1"/>
          <w:sz w:val="22"/>
          <w:szCs w:val="22"/>
        </w:rPr>
        <w:t xml:space="preserve">Ing. Kateřinou Svobodovou </w:t>
      </w:r>
    </w:p>
    <w:p w:rsidR="003510B6"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se sídlem:</w:t>
      </w:r>
      <w:r w:rsidRPr="00CE63B9">
        <w:rPr>
          <w:color w:val="000000" w:themeColor="text1"/>
          <w:sz w:val="22"/>
          <w:szCs w:val="22"/>
        </w:rPr>
        <w:tab/>
      </w:r>
      <w:r w:rsidR="00172FD0">
        <w:rPr>
          <w:color w:val="000000" w:themeColor="text1"/>
          <w:sz w:val="22"/>
          <w:szCs w:val="22"/>
        </w:rPr>
        <w:t xml:space="preserve">Pekařská 243, </w:t>
      </w:r>
      <w:r w:rsidR="00F3346A">
        <w:rPr>
          <w:color w:val="000000" w:themeColor="text1"/>
          <w:sz w:val="22"/>
          <w:szCs w:val="22"/>
        </w:rPr>
        <w:t>Šakvice</w:t>
      </w:r>
      <w:r w:rsidR="00DC3805">
        <w:rPr>
          <w:color w:val="000000" w:themeColor="text1"/>
          <w:sz w:val="22"/>
          <w:szCs w:val="22"/>
        </w:rPr>
        <w:t xml:space="preserve"> </w:t>
      </w:r>
      <w:r w:rsidR="00F3346A">
        <w:rPr>
          <w:color w:val="000000" w:themeColor="text1"/>
          <w:sz w:val="22"/>
          <w:szCs w:val="22"/>
        </w:rPr>
        <w:t>691 67</w:t>
      </w:r>
    </w:p>
    <w:p w:rsidR="00F3346A"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IČO:</w:t>
      </w:r>
      <w:r w:rsidRPr="00CE63B9">
        <w:rPr>
          <w:color w:val="000000" w:themeColor="text1"/>
          <w:sz w:val="22"/>
          <w:szCs w:val="22"/>
        </w:rPr>
        <w:tab/>
      </w:r>
      <w:r w:rsidR="00172FD0">
        <w:rPr>
          <w:color w:val="000000" w:themeColor="text1"/>
          <w:sz w:val="22"/>
          <w:szCs w:val="22"/>
        </w:rPr>
        <w:t>2120658</w:t>
      </w:r>
    </w:p>
    <w:p w:rsidR="00B46B99" w:rsidRPr="00CE63B9"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DIČ:</w:t>
      </w:r>
      <w:r w:rsidRPr="00CE63B9">
        <w:rPr>
          <w:color w:val="000000" w:themeColor="text1"/>
          <w:sz w:val="22"/>
          <w:szCs w:val="22"/>
        </w:rPr>
        <w:tab/>
      </w:r>
    </w:p>
    <w:p w:rsidR="003510B6" w:rsidRPr="00CE63B9" w:rsidRDefault="00B46B99"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zastoupen</w:t>
      </w:r>
      <w:r w:rsidR="00465B09">
        <w:rPr>
          <w:color w:val="000000" w:themeColor="text1"/>
          <w:sz w:val="22"/>
          <w:szCs w:val="22"/>
        </w:rPr>
        <w:t>a</w:t>
      </w:r>
      <w:r w:rsidR="003510B6" w:rsidRPr="00CE63B9">
        <w:rPr>
          <w:color w:val="000000" w:themeColor="text1"/>
          <w:sz w:val="22"/>
          <w:szCs w:val="22"/>
        </w:rPr>
        <w:t>:  </w:t>
      </w:r>
      <w:r w:rsidR="003510B6" w:rsidRPr="00CE63B9">
        <w:rPr>
          <w:color w:val="000000" w:themeColor="text1"/>
          <w:sz w:val="22"/>
          <w:szCs w:val="22"/>
        </w:rPr>
        <w:tab/>
      </w:r>
      <w:r w:rsidR="00F3346A">
        <w:rPr>
          <w:color w:val="000000" w:themeColor="text1"/>
          <w:sz w:val="22"/>
          <w:szCs w:val="22"/>
        </w:rPr>
        <w:t>Ing. Kateřinou Svobodovou</w:t>
      </w:r>
      <w:r w:rsidR="00172FD0">
        <w:rPr>
          <w:color w:val="000000" w:themeColor="text1"/>
          <w:sz w:val="22"/>
          <w:szCs w:val="22"/>
        </w:rPr>
        <w:t>, majitelkou</w:t>
      </w:r>
      <w:r w:rsidR="00F3346A">
        <w:rPr>
          <w:color w:val="000000" w:themeColor="text1"/>
          <w:sz w:val="22"/>
          <w:szCs w:val="22"/>
        </w:rPr>
        <w:t xml:space="preserve"> </w:t>
      </w:r>
    </w:p>
    <w:p w:rsidR="003510B6" w:rsidRDefault="003510B6" w:rsidP="00CE63B9">
      <w:pPr>
        <w:keepNext/>
        <w:tabs>
          <w:tab w:val="left" w:pos="3544"/>
        </w:tabs>
        <w:spacing w:after="120"/>
        <w:ind w:left="3544" w:hanging="3544"/>
        <w:jc w:val="both"/>
        <w:rPr>
          <w:color w:val="000000" w:themeColor="text1"/>
          <w:sz w:val="22"/>
          <w:szCs w:val="22"/>
        </w:rPr>
      </w:pPr>
      <w:r w:rsidRPr="00CE63B9">
        <w:rPr>
          <w:color w:val="000000" w:themeColor="text1"/>
          <w:sz w:val="22"/>
          <w:szCs w:val="22"/>
        </w:rPr>
        <w:t>zapsána v obchodním rejstříku</w:t>
      </w:r>
      <w:r w:rsidRPr="00CE63B9">
        <w:rPr>
          <w:color w:val="000000" w:themeColor="text1"/>
          <w:sz w:val="22"/>
          <w:szCs w:val="22"/>
        </w:rPr>
        <w:tab/>
      </w:r>
      <w:r w:rsidR="00172FD0">
        <w:rPr>
          <w:color w:val="000000" w:themeColor="text1"/>
          <w:sz w:val="22"/>
          <w:szCs w:val="22"/>
        </w:rPr>
        <w:t xml:space="preserve">Městského úřadu Hustopeče, </w:t>
      </w:r>
      <w:proofErr w:type="gramStart"/>
      <w:r w:rsidR="00172FD0">
        <w:rPr>
          <w:color w:val="000000" w:themeColor="text1"/>
          <w:sz w:val="22"/>
          <w:szCs w:val="22"/>
        </w:rPr>
        <w:t>č.j.</w:t>
      </w:r>
      <w:proofErr w:type="gramEnd"/>
      <w:r w:rsidR="00172FD0">
        <w:rPr>
          <w:color w:val="000000" w:themeColor="text1"/>
          <w:sz w:val="22"/>
          <w:szCs w:val="22"/>
        </w:rPr>
        <w:t>: MZU/1974/2014/308/3,</w:t>
      </w:r>
    </w:p>
    <w:p w:rsidR="00172FD0" w:rsidRPr="00CE63B9" w:rsidRDefault="00172FD0" w:rsidP="00CE63B9">
      <w:pPr>
        <w:keepNext/>
        <w:tabs>
          <w:tab w:val="left" w:pos="3544"/>
        </w:tabs>
        <w:spacing w:after="120"/>
        <w:ind w:left="3544" w:hanging="3544"/>
        <w:jc w:val="both"/>
        <w:rPr>
          <w:color w:val="000000" w:themeColor="text1"/>
          <w:sz w:val="22"/>
          <w:szCs w:val="22"/>
        </w:rPr>
      </w:pPr>
      <w:r>
        <w:rPr>
          <w:color w:val="000000" w:themeColor="text1"/>
          <w:sz w:val="22"/>
          <w:szCs w:val="22"/>
        </w:rPr>
        <w:tab/>
      </w:r>
      <w:proofErr w:type="spellStart"/>
      <w:r>
        <w:rPr>
          <w:color w:val="000000" w:themeColor="text1"/>
          <w:sz w:val="22"/>
          <w:szCs w:val="22"/>
        </w:rPr>
        <w:t>sp</w:t>
      </w:r>
      <w:proofErr w:type="spellEnd"/>
      <w:r>
        <w:rPr>
          <w:color w:val="000000" w:themeColor="text1"/>
          <w:sz w:val="22"/>
          <w:szCs w:val="22"/>
        </w:rPr>
        <w:t>. značka MZU/1974/2014/308</w:t>
      </w:r>
      <w:r>
        <w:rPr>
          <w:color w:val="000000" w:themeColor="text1"/>
          <w:sz w:val="22"/>
          <w:szCs w:val="22"/>
        </w:rPr>
        <w:tab/>
      </w:r>
    </w:p>
    <w:p w:rsidR="00C1179A" w:rsidRPr="00CE63B9" w:rsidRDefault="003510B6" w:rsidP="00C1179A">
      <w:pPr>
        <w:keepNext/>
        <w:tabs>
          <w:tab w:val="left" w:pos="3544"/>
        </w:tabs>
        <w:spacing w:after="120"/>
        <w:ind w:left="3544" w:hanging="3544"/>
        <w:jc w:val="both"/>
        <w:rPr>
          <w:color w:val="000000" w:themeColor="text1"/>
          <w:sz w:val="22"/>
          <w:szCs w:val="22"/>
        </w:rPr>
      </w:pPr>
      <w:r w:rsidRPr="00CE63B9">
        <w:rPr>
          <w:color w:val="000000" w:themeColor="text1"/>
          <w:sz w:val="22"/>
          <w:szCs w:val="22"/>
        </w:rPr>
        <w:t>bankovní spojení:</w:t>
      </w:r>
      <w:r w:rsidRPr="00CE63B9">
        <w:rPr>
          <w:color w:val="000000" w:themeColor="text1"/>
          <w:sz w:val="22"/>
          <w:szCs w:val="22"/>
        </w:rPr>
        <w:tab/>
      </w:r>
      <w:r w:rsidR="00C1179A" w:rsidRPr="00CE63B9">
        <w:rPr>
          <w:color w:val="000000" w:themeColor="text1"/>
          <w:sz w:val="22"/>
          <w:szCs w:val="22"/>
        </w:rPr>
        <w:t>Československá obchodní banka, a.s.</w:t>
      </w:r>
    </w:p>
    <w:p w:rsidR="00466D6A" w:rsidRPr="00172FD0" w:rsidRDefault="00DC3805" w:rsidP="00CE63B9">
      <w:pPr>
        <w:keepNext/>
        <w:tabs>
          <w:tab w:val="left" w:pos="3544"/>
        </w:tabs>
        <w:spacing w:after="120"/>
        <w:ind w:left="3544" w:hanging="3544"/>
        <w:jc w:val="both"/>
        <w:rPr>
          <w:color w:val="000000" w:themeColor="text1"/>
          <w:sz w:val="22"/>
          <w:szCs w:val="22"/>
        </w:rPr>
      </w:pPr>
      <w:r w:rsidRPr="00172FD0">
        <w:rPr>
          <w:color w:val="000000" w:themeColor="text1"/>
          <w:sz w:val="22"/>
          <w:szCs w:val="22"/>
        </w:rPr>
        <w:tab/>
      </w:r>
      <w:proofErr w:type="spellStart"/>
      <w:proofErr w:type="gramStart"/>
      <w:r w:rsidRPr="00172FD0">
        <w:rPr>
          <w:color w:val="000000" w:themeColor="text1"/>
          <w:sz w:val="22"/>
          <w:szCs w:val="22"/>
        </w:rPr>
        <w:t>č.ú</w:t>
      </w:r>
      <w:proofErr w:type="spellEnd"/>
      <w:r w:rsidRPr="00172FD0">
        <w:rPr>
          <w:color w:val="000000" w:themeColor="text1"/>
          <w:sz w:val="22"/>
          <w:szCs w:val="22"/>
        </w:rPr>
        <w:t>.:</w:t>
      </w:r>
      <w:r w:rsidR="00172FD0">
        <w:rPr>
          <w:color w:val="000000" w:themeColor="text1"/>
          <w:sz w:val="22"/>
          <w:szCs w:val="22"/>
        </w:rPr>
        <w:t xml:space="preserve"> </w:t>
      </w:r>
      <w:r w:rsidRPr="00172FD0">
        <w:rPr>
          <w:color w:val="000000" w:themeColor="text1"/>
          <w:sz w:val="22"/>
          <w:szCs w:val="22"/>
        </w:rPr>
        <w:t xml:space="preserve"> </w:t>
      </w:r>
      <w:r w:rsidR="00172FD0" w:rsidRPr="00172FD0">
        <w:rPr>
          <w:color w:val="000000" w:themeColor="text1"/>
          <w:sz w:val="22"/>
          <w:szCs w:val="22"/>
        </w:rPr>
        <w:t>275838304/0300</w:t>
      </w:r>
      <w:proofErr w:type="gramEnd"/>
    </w:p>
    <w:p w:rsidR="003510B6" w:rsidRPr="00CE63B9" w:rsidRDefault="003510B6" w:rsidP="00CE63B9">
      <w:pPr>
        <w:keepNext/>
        <w:tabs>
          <w:tab w:val="left" w:pos="3544"/>
        </w:tabs>
        <w:spacing w:after="120"/>
        <w:ind w:left="3544" w:hanging="3544"/>
        <w:jc w:val="both"/>
        <w:rPr>
          <w:color w:val="000000" w:themeColor="text1"/>
          <w:sz w:val="22"/>
          <w:szCs w:val="22"/>
        </w:rPr>
      </w:pPr>
    </w:p>
    <w:p w:rsidR="00631BB8" w:rsidRPr="00CE63B9" w:rsidRDefault="00631BB8" w:rsidP="00CE63B9">
      <w:pPr>
        <w:keepNext/>
        <w:tabs>
          <w:tab w:val="left" w:pos="3544"/>
        </w:tabs>
        <w:spacing w:after="120"/>
        <w:ind w:left="3544" w:hanging="3544"/>
        <w:rPr>
          <w:color w:val="000000" w:themeColor="text1"/>
          <w:sz w:val="22"/>
          <w:szCs w:val="22"/>
        </w:rPr>
      </w:pPr>
      <w:r w:rsidRPr="00CE63B9">
        <w:rPr>
          <w:color w:val="000000" w:themeColor="text1"/>
          <w:sz w:val="22"/>
          <w:szCs w:val="22"/>
        </w:rPr>
        <w:t>dále jen „</w:t>
      </w:r>
      <w:r w:rsidR="00466D6A" w:rsidRPr="00CE63B9">
        <w:rPr>
          <w:b/>
          <w:color w:val="000000" w:themeColor="text1"/>
          <w:sz w:val="22"/>
          <w:szCs w:val="22"/>
        </w:rPr>
        <w:t>Objednatel</w:t>
      </w:r>
      <w:r w:rsidRPr="00CE63B9">
        <w:rPr>
          <w:color w:val="000000" w:themeColor="text1"/>
          <w:sz w:val="22"/>
          <w:szCs w:val="22"/>
        </w:rPr>
        <w:t>“</w:t>
      </w:r>
    </w:p>
    <w:p w:rsidR="00631BB8" w:rsidRPr="00CE63B9" w:rsidRDefault="00631BB8" w:rsidP="00CE63B9">
      <w:pPr>
        <w:keepNext/>
        <w:spacing w:after="120"/>
        <w:rPr>
          <w:color w:val="000000" w:themeColor="text1"/>
          <w:sz w:val="22"/>
          <w:szCs w:val="22"/>
        </w:rPr>
      </w:pPr>
    </w:p>
    <w:p w:rsidR="00631BB8" w:rsidRPr="00CE63B9" w:rsidRDefault="00631BB8" w:rsidP="00CE63B9">
      <w:pPr>
        <w:keepNext/>
        <w:spacing w:after="120"/>
        <w:jc w:val="both"/>
        <w:rPr>
          <w:bCs/>
          <w:color w:val="000000" w:themeColor="text1"/>
          <w:sz w:val="22"/>
          <w:szCs w:val="22"/>
        </w:rPr>
      </w:pPr>
      <w:r w:rsidRPr="00CE63B9">
        <w:rPr>
          <w:bCs/>
          <w:color w:val="000000" w:themeColor="text1"/>
          <w:sz w:val="22"/>
          <w:szCs w:val="22"/>
        </w:rPr>
        <w:t>dále jednotlivě též jako „</w:t>
      </w:r>
      <w:r w:rsidRPr="00CE63B9">
        <w:rPr>
          <w:b/>
          <w:bCs/>
          <w:color w:val="000000" w:themeColor="text1"/>
          <w:sz w:val="22"/>
          <w:szCs w:val="22"/>
        </w:rPr>
        <w:t>Smluvní strana</w:t>
      </w:r>
      <w:r w:rsidRPr="00CE63B9">
        <w:rPr>
          <w:bCs/>
          <w:color w:val="000000" w:themeColor="text1"/>
          <w:sz w:val="22"/>
          <w:szCs w:val="22"/>
        </w:rPr>
        <w:t>“, nebo společně jako „</w:t>
      </w:r>
      <w:r w:rsidRPr="00CE63B9">
        <w:rPr>
          <w:b/>
          <w:bCs/>
          <w:color w:val="000000" w:themeColor="text1"/>
          <w:sz w:val="22"/>
          <w:szCs w:val="22"/>
        </w:rPr>
        <w:t>Smluvní strany</w:t>
      </w:r>
      <w:r w:rsidRPr="00CE63B9">
        <w:rPr>
          <w:bCs/>
          <w:color w:val="000000" w:themeColor="text1"/>
          <w:sz w:val="22"/>
          <w:szCs w:val="22"/>
        </w:rPr>
        <w:t xml:space="preserve">“ </w:t>
      </w:r>
    </w:p>
    <w:p w:rsidR="00631BB8" w:rsidRPr="00CE63B9" w:rsidRDefault="00631BB8" w:rsidP="00CE63B9">
      <w:pPr>
        <w:keepNext/>
        <w:spacing w:after="120"/>
        <w:jc w:val="both"/>
        <w:rPr>
          <w:bCs/>
          <w:color w:val="000000" w:themeColor="text1"/>
          <w:sz w:val="22"/>
          <w:szCs w:val="22"/>
        </w:rPr>
      </w:pPr>
    </w:p>
    <w:p w:rsidR="00631BB8" w:rsidRPr="00CE63B9" w:rsidRDefault="00631BB8" w:rsidP="00CE63B9">
      <w:pPr>
        <w:keepNext/>
        <w:spacing w:after="120"/>
        <w:jc w:val="both"/>
        <w:rPr>
          <w:bCs/>
          <w:color w:val="000000" w:themeColor="text1"/>
          <w:sz w:val="22"/>
          <w:szCs w:val="22"/>
        </w:rPr>
      </w:pPr>
      <w:r w:rsidRPr="00CE63B9">
        <w:rPr>
          <w:bCs/>
          <w:color w:val="000000" w:themeColor="text1"/>
          <w:sz w:val="22"/>
          <w:szCs w:val="22"/>
        </w:rPr>
        <w:t xml:space="preserve">uzavírají níže uvedeného dne, měsíce a roku ve smyslu ustanovení § </w:t>
      </w:r>
      <w:r w:rsidR="005E73D4" w:rsidRPr="00CE63B9">
        <w:rPr>
          <w:bCs/>
          <w:color w:val="000000" w:themeColor="text1"/>
          <w:sz w:val="22"/>
          <w:szCs w:val="22"/>
        </w:rPr>
        <w:t xml:space="preserve">1746 </w:t>
      </w:r>
      <w:r w:rsidRPr="00CE63B9">
        <w:rPr>
          <w:bCs/>
          <w:color w:val="000000" w:themeColor="text1"/>
          <w:sz w:val="22"/>
          <w:szCs w:val="22"/>
        </w:rPr>
        <w:t xml:space="preserve">odst. 2 </w:t>
      </w:r>
      <w:r w:rsidR="00466D6A" w:rsidRPr="00CE63B9">
        <w:rPr>
          <w:bCs/>
          <w:color w:val="000000" w:themeColor="text1"/>
          <w:sz w:val="22"/>
          <w:szCs w:val="22"/>
        </w:rPr>
        <w:t xml:space="preserve">a § 2201 a násl. </w:t>
      </w:r>
      <w:r w:rsidRPr="00CE63B9">
        <w:rPr>
          <w:bCs/>
          <w:color w:val="000000" w:themeColor="text1"/>
          <w:sz w:val="22"/>
          <w:szCs w:val="22"/>
        </w:rPr>
        <w:t>zákona č. </w:t>
      </w:r>
      <w:r w:rsidR="005E73D4" w:rsidRPr="00CE63B9">
        <w:rPr>
          <w:bCs/>
          <w:color w:val="000000" w:themeColor="text1"/>
          <w:sz w:val="22"/>
          <w:szCs w:val="22"/>
        </w:rPr>
        <w:t>89/2012</w:t>
      </w:r>
      <w:r w:rsidRPr="00CE63B9">
        <w:rPr>
          <w:bCs/>
          <w:color w:val="000000" w:themeColor="text1"/>
          <w:sz w:val="22"/>
          <w:szCs w:val="22"/>
        </w:rPr>
        <w:t xml:space="preserve"> Sb., </w:t>
      </w:r>
      <w:r w:rsidR="005E73D4" w:rsidRPr="00CE63B9">
        <w:rPr>
          <w:bCs/>
          <w:color w:val="000000" w:themeColor="text1"/>
          <w:sz w:val="22"/>
          <w:szCs w:val="22"/>
        </w:rPr>
        <w:t xml:space="preserve">občanského </w:t>
      </w:r>
      <w:r w:rsidRPr="00CE63B9">
        <w:rPr>
          <w:bCs/>
          <w:color w:val="000000" w:themeColor="text1"/>
          <w:sz w:val="22"/>
          <w:szCs w:val="22"/>
        </w:rPr>
        <w:t>zákoníku, ve znění pozdějších předpisů (dále jen „</w:t>
      </w:r>
      <w:r w:rsidR="005E73D4" w:rsidRPr="00CE63B9">
        <w:rPr>
          <w:b/>
          <w:bCs/>
          <w:color w:val="000000" w:themeColor="text1"/>
          <w:sz w:val="22"/>
          <w:szCs w:val="22"/>
        </w:rPr>
        <w:t xml:space="preserve">Občanský </w:t>
      </w:r>
      <w:r w:rsidRPr="00CE63B9">
        <w:rPr>
          <w:b/>
          <w:bCs/>
          <w:color w:val="000000" w:themeColor="text1"/>
          <w:sz w:val="22"/>
          <w:szCs w:val="22"/>
        </w:rPr>
        <w:t>zákoník</w:t>
      </w:r>
      <w:r w:rsidRPr="00CE63B9">
        <w:rPr>
          <w:bCs/>
          <w:color w:val="000000" w:themeColor="text1"/>
          <w:sz w:val="22"/>
          <w:szCs w:val="22"/>
        </w:rPr>
        <w:t xml:space="preserve">“), tuto </w:t>
      </w:r>
      <w:r w:rsidRPr="00CE63B9">
        <w:rPr>
          <w:bCs/>
          <w:color w:val="000000" w:themeColor="text1"/>
          <w:sz w:val="22"/>
          <w:szCs w:val="22"/>
          <w:u w:val="single"/>
        </w:rPr>
        <w:t xml:space="preserve">Smlouvu o </w:t>
      </w:r>
      <w:r w:rsidR="00466D6A" w:rsidRPr="00CE63B9">
        <w:rPr>
          <w:bCs/>
          <w:color w:val="000000" w:themeColor="text1"/>
          <w:sz w:val="22"/>
          <w:szCs w:val="22"/>
          <w:u w:val="single"/>
        </w:rPr>
        <w:t xml:space="preserve">nájmu </w:t>
      </w:r>
      <w:r w:rsidR="00DB4CD8" w:rsidRPr="00CE63B9">
        <w:rPr>
          <w:bCs/>
          <w:color w:val="000000" w:themeColor="text1"/>
          <w:sz w:val="22"/>
          <w:szCs w:val="22"/>
          <w:u w:val="single"/>
        </w:rPr>
        <w:t xml:space="preserve">zařízení </w:t>
      </w:r>
      <w:r w:rsidR="00466D6A" w:rsidRPr="00CE63B9">
        <w:rPr>
          <w:bCs/>
          <w:color w:val="000000" w:themeColor="text1"/>
          <w:sz w:val="22"/>
          <w:szCs w:val="22"/>
          <w:u w:val="single"/>
        </w:rPr>
        <w:t xml:space="preserve">a </w:t>
      </w:r>
      <w:r w:rsidRPr="00CE63B9">
        <w:rPr>
          <w:bCs/>
          <w:color w:val="000000" w:themeColor="text1"/>
          <w:sz w:val="22"/>
          <w:szCs w:val="22"/>
          <w:u w:val="single"/>
        </w:rPr>
        <w:t xml:space="preserve">zajištění </w:t>
      </w:r>
      <w:r w:rsidR="00BD5444" w:rsidRPr="00CE63B9">
        <w:rPr>
          <w:bCs/>
          <w:color w:val="000000" w:themeColor="text1"/>
          <w:sz w:val="22"/>
          <w:szCs w:val="22"/>
          <w:u w:val="single"/>
        </w:rPr>
        <w:t xml:space="preserve">dálkového </w:t>
      </w:r>
      <w:r w:rsidR="006F3022" w:rsidRPr="00CE63B9">
        <w:rPr>
          <w:bCs/>
          <w:color w:val="000000" w:themeColor="text1"/>
          <w:sz w:val="22"/>
          <w:szCs w:val="22"/>
          <w:u w:val="single"/>
        </w:rPr>
        <w:t>bezpečnostního</w:t>
      </w:r>
      <w:r w:rsidR="00986769" w:rsidRPr="00CE63B9">
        <w:rPr>
          <w:bCs/>
          <w:color w:val="000000" w:themeColor="text1"/>
          <w:sz w:val="22"/>
          <w:szCs w:val="22"/>
          <w:u w:val="single"/>
        </w:rPr>
        <w:t xml:space="preserve"> </w:t>
      </w:r>
      <w:r w:rsidR="00146D0E" w:rsidRPr="00CE63B9">
        <w:rPr>
          <w:bCs/>
          <w:color w:val="000000" w:themeColor="text1"/>
          <w:sz w:val="22"/>
          <w:szCs w:val="22"/>
          <w:u w:val="single"/>
        </w:rPr>
        <w:t>monitoringu</w:t>
      </w:r>
      <w:r w:rsidRPr="00CE63B9">
        <w:rPr>
          <w:bCs/>
          <w:color w:val="000000" w:themeColor="text1"/>
          <w:sz w:val="22"/>
          <w:szCs w:val="22"/>
        </w:rPr>
        <w:t xml:space="preserve"> (dále jen „</w:t>
      </w:r>
      <w:r w:rsidRPr="00CE63B9">
        <w:rPr>
          <w:b/>
          <w:bCs/>
          <w:color w:val="000000" w:themeColor="text1"/>
          <w:sz w:val="22"/>
          <w:szCs w:val="22"/>
        </w:rPr>
        <w:t>Smlouva</w:t>
      </w:r>
      <w:r w:rsidRPr="00CE63B9">
        <w:rPr>
          <w:bCs/>
          <w:color w:val="000000" w:themeColor="text1"/>
          <w:sz w:val="22"/>
          <w:szCs w:val="22"/>
        </w:rPr>
        <w:t>“).</w:t>
      </w:r>
    </w:p>
    <w:p w:rsidR="00631BB8" w:rsidRPr="00CE63B9" w:rsidRDefault="00631BB8" w:rsidP="00CE63B9">
      <w:pPr>
        <w:keepNext/>
        <w:spacing w:after="120"/>
        <w:jc w:val="both"/>
        <w:rPr>
          <w:bCs/>
          <w:color w:val="000000" w:themeColor="text1"/>
          <w:sz w:val="22"/>
          <w:szCs w:val="22"/>
        </w:rPr>
      </w:pPr>
    </w:p>
    <w:p w:rsidR="00631BB8" w:rsidRPr="00CE63B9" w:rsidRDefault="00631BB8" w:rsidP="00CE63B9">
      <w:pPr>
        <w:keepNext/>
        <w:spacing w:after="120"/>
        <w:jc w:val="center"/>
        <w:rPr>
          <w:b/>
          <w:caps/>
          <w:color w:val="000000" w:themeColor="text1"/>
          <w:sz w:val="22"/>
          <w:szCs w:val="22"/>
        </w:rPr>
      </w:pPr>
      <w:r w:rsidRPr="00CE63B9">
        <w:rPr>
          <w:b/>
          <w:color w:val="000000" w:themeColor="text1"/>
          <w:sz w:val="22"/>
          <w:szCs w:val="22"/>
        </w:rPr>
        <w:br w:type="page"/>
      </w:r>
      <w:r w:rsidRPr="00CE63B9">
        <w:rPr>
          <w:b/>
          <w:caps/>
          <w:color w:val="000000" w:themeColor="text1"/>
          <w:sz w:val="22"/>
          <w:szCs w:val="22"/>
        </w:rPr>
        <w:lastRenderedPageBreak/>
        <w:t>Preambule</w:t>
      </w:r>
    </w:p>
    <w:p w:rsidR="00D52760" w:rsidRPr="00421902" w:rsidRDefault="00D52760" w:rsidP="00CE63B9">
      <w:pPr>
        <w:pStyle w:val="Odstavecseseznamem"/>
        <w:keepNext/>
        <w:numPr>
          <w:ilvl w:val="0"/>
          <w:numId w:val="7"/>
        </w:numPr>
        <w:spacing w:after="120"/>
        <w:ind w:left="567" w:hanging="567"/>
        <w:jc w:val="both"/>
        <w:rPr>
          <w:rFonts w:ascii="Times New Roman" w:hAnsi="Times New Roman"/>
          <w:color w:val="000000" w:themeColor="text1"/>
        </w:rPr>
      </w:pPr>
      <w:r w:rsidRPr="00CE63B9">
        <w:rPr>
          <w:rFonts w:ascii="Times New Roman" w:hAnsi="Times New Roman"/>
          <w:color w:val="000000" w:themeColor="text1"/>
        </w:rPr>
        <w:t xml:space="preserve">Dodavatel </w:t>
      </w:r>
      <w:r w:rsidR="00DB4CD8" w:rsidRPr="00CE63B9">
        <w:rPr>
          <w:rFonts w:ascii="Times New Roman" w:hAnsi="Times New Roman"/>
          <w:color w:val="000000" w:themeColor="text1"/>
        </w:rPr>
        <w:t xml:space="preserve">má právo hospodařit se </w:t>
      </w:r>
      <w:r w:rsidRPr="00CE63B9">
        <w:rPr>
          <w:rFonts w:ascii="Times New Roman" w:hAnsi="Times New Roman"/>
          <w:color w:val="000000" w:themeColor="text1"/>
        </w:rPr>
        <w:t>zařízení</w:t>
      </w:r>
      <w:r w:rsidR="00DB4CD8" w:rsidRPr="00CE63B9">
        <w:rPr>
          <w:rFonts w:ascii="Times New Roman" w:hAnsi="Times New Roman"/>
          <w:color w:val="000000" w:themeColor="text1"/>
        </w:rPr>
        <w:t xml:space="preserve">m blíže </w:t>
      </w:r>
      <w:r w:rsidR="00DB4CD8" w:rsidRPr="00421902">
        <w:rPr>
          <w:rFonts w:ascii="Times New Roman" w:hAnsi="Times New Roman"/>
          <w:color w:val="000000" w:themeColor="text1"/>
        </w:rPr>
        <w:t>specifikovaným</w:t>
      </w:r>
      <w:r w:rsidRPr="00421902">
        <w:rPr>
          <w:rFonts w:ascii="Times New Roman" w:hAnsi="Times New Roman"/>
          <w:color w:val="000000" w:themeColor="text1"/>
        </w:rPr>
        <w:t xml:space="preserve"> v Příloze č. </w:t>
      </w:r>
      <w:r w:rsidR="004F35D0" w:rsidRPr="00421902">
        <w:rPr>
          <w:rFonts w:ascii="Times New Roman" w:hAnsi="Times New Roman"/>
          <w:color w:val="000000" w:themeColor="text1"/>
        </w:rPr>
        <w:t xml:space="preserve">3 </w:t>
      </w:r>
      <w:proofErr w:type="gramStart"/>
      <w:r w:rsidRPr="00421902">
        <w:rPr>
          <w:rFonts w:ascii="Times New Roman" w:hAnsi="Times New Roman"/>
          <w:color w:val="000000" w:themeColor="text1"/>
        </w:rPr>
        <w:t>této</w:t>
      </w:r>
      <w:proofErr w:type="gramEnd"/>
      <w:r w:rsidRPr="00421902">
        <w:rPr>
          <w:rFonts w:ascii="Times New Roman" w:hAnsi="Times New Roman"/>
          <w:color w:val="000000" w:themeColor="text1"/>
        </w:rPr>
        <w:t xml:space="preserve"> Smlouvy (dále jen „</w:t>
      </w:r>
      <w:r w:rsidRPr="00421902">
        <w:rPr>
          <w:rFonts w:ascii="Times New Roman" w:hAnsi="Times New Roman"/>
          <w:b/>
          <w:color w:val="000000" w:themeColor="text1"/>
        </w:rPr>
        <w:t>Zařízení</w:t>
      </w:r>
      <w:r w:rsidRPr="00421902">
        <w:rPr>
          <w:rFonts w:ascii="Times New Roman" w:hAnsi="Times New Roman"/>
          <w:color w:val="000000" w:themeColor="text1"/>
        </w:rPr>
        <w:t>“).</w:t>
      </w:r>
    </w:p>
    <w:p w:rsidR="00631BB8" w:rsidRPr="00421902" w:rsidRDefault="00631BB8" w:rsidP="00D85026">
      <w:pPr>
        <w:pStyle w:val="Odstavecseseznamem"/>
        <w:keepNext/>
        <w:numPr>
          <w:ilvl w:val="0"/>
          <w:numId w:val="7"/>
        </w:numPr>
        <w:spacing w:after="120"/>
        <w:ind w:left="567" w:hanging="567"/>
        <w:jc w:val="both"/>
        <w:rPr>
          <w:rFonts w:ascii="Times New Roman" w:hAnsi="Times New Roman"/>
          <w:color w:val="000000" w:themeColor="text1"/>
        </w:rPr>
      </w:pPr>
      <w:r w:rsidRPr="00421902">
        <w:rPr>
          <w:rFonts w:ascii="Times New Roman" w:hAnsi="Times New Roman"/>
          <w:color w:val="000000" w:themeColor="text1"/>
        </w:rPr>
        <w:t xml:space="preserve">Dodavatel </w:t>
      </w:r>
      <w:r w:rsidR="004F35D0" w:rsidRPr="00421902">
        <w:rPr>
          <w:rFonts w:ascii="Times New Roman" w:hAnsi="Times New Roman"/>
          <w:color w:val="000000" w:themeColor="text1"/>
        </w:rPr>
        <w:t>zajišťuje poskyt</w:t>
      </w:r>
      <w:r w:rsidR="00421902">
        <w:rPr>
          <w:rFonts w:ascii="Times New Roman" w:hAnsi="Times New Roman"/>
          <w:color w:val="000000" w:themeColor="text1"/>
        </w:rPr>
        <w:t>ován</w:t>
      </w:r>
      <w:r w:rsidR="004F35D0" w:rsidRPr="00421902">
        <w:rPr>
          <w:rFonts w:ascii="Times New Roman" w:hAnsi="Times New Roman"/>
          <w:color w:val="000000" w:themeColor="text1"/>
        </w:rPr>
        <w:t>í</w:t>
      </w:r>
      <w:r w:rsidR="006F1191" w:rsidRPr="00421902">
        <w:rPr>
          <w:rFonts w:ascii="Times New Roman" w:hAnsi="Times New Roman"/>
          <w:color w:val="000000" w:themeColor="text1"/>
        </w:rPr>
        <w:t xml:space="preserve"> takov</w:t>
      </w:r>
      <w:r w:rsidR="004F35D0" w:rsidRPr="00421902">
        <w:rPr>
          <w:rFonts w:ascii="Times New Roman" w:hAnsi="Times New Roman"/>
          <w:color w:val="000000" w:themeColor="text1"/>
        </w:rPr>
        <w:t>ých</w:t>
      </w:r>
      <w:r w:rsidR="006F1191" w:rsidRPr="00421902">
        <w:rPr>
          <w:rFonts w:ascii="Times New Roman" w:hAnsi="Times New Roman"/>
          <w:color w:val="000000" w:themeColor="text1"/>
        </w:rPr>
        <w:t xml:space="preserve"> služ</w:t>
      </w:r>
      <w:r w:rsidR="004F35D0" w:rsidRPr="00421902">
        <w:rPr>
          <w:rFonts w:ascii="Times New Roman" w:hAnsi="Times New Roman"/>
          <w:color w:val="000000" w:themeColor="text1"/>
        </w:rPr>
        <w:t>e</w:t>
      </w:r>
      <w:r w:rsidR="006F1191" w:rsidRPr="00421902">
        <w:rPr>
          <w:rFonts w:ascii="Times New Roman" w:hAnsi="Times New Roman"/>
          <w:color w:val="000000" w:themeColor="text1"/>
        </w:rPr>
        <w:t>b týkající</w:t>
      </w:r>
      <w:r w:rsidR="004F35D0" w:rsidRPr="00421902">
        <w:rPr>
          <w:rFonts w:ascii="Times New Roman" w:hAnsi="Times New Roman"/>
          <w:color w:val="000000" w:themeColor="text1"/>
        </w:rPr>
        <w:t>c</w:t>
      </w:r>
      <w:r w:rsidR="00CE63B9" w:rsidRPr="00421902">
        <w:rPr>
          <w:rFonts w:ascii="Times New Roman" w:hAnsi="Times New Roman"/>
          <w:color w:val="000000" w:themeColor="text1"/>
        </w:rPr>
        <w:t>h</w:t>
      </w:r>
      <w:r w:rsidR="006F1191" w:rsidRPr="00421902">
        <w:rPr>
          <w:rFonts w:ascii="Times New Roman" w:hAnsi="Times New Roman"/>
          <w:color w:val="000000" w:themeColor="text1"/>
        </w:rPr>
        <w:t xml:space="preserve"> se </w:t>
      </w:r>
      <w:r w:rsidR="00B23F18" w:rsidRPr="00421902">
        <w:rPr>
          <w:rFonts w:ascii="Times New Roman" w:hAnsi="Times New Roman"/>
          <w:color w:val="000000" w:themeColor="text1"/>
        </w:rPr>
        <w:t>bezpečnostní</w:t>
      </w:r>
      <w:r w:rsidR="006F1191" w:rsidRPr="00421902">
        <w:rPr>
          <w:rFonts w:ascii="Times New Roman" w:hAnsi="Times New Roman"/>
          <w:color w:val="000000" w:themeColor="text1"/>
        </w:rPr>
        <w:t>ho</w:t>
      </w:r>
      <w:r w:rsidR="00B23F18" w:rsidRPr="00421902">
        <w:rPr>
          <w:rFonts w:ascii="Times New Roman" w:hAnsi="Times New Roman"/>
          <w:color w:val="000000" w:themeColor="text1"/>
        </w:rPr>
        <w:t xml:space="preserve"> </w:t>
      </w:r>
      <w:r w:rsidR="00317D66" w:rsidRPr="00421902">
        <w:rPr>
          <w:rFonts w:ascii="Times New Roman" w:hAnsi="Times New Roman"/>
          <w:color w:val="000000" w:themeColor="text1"/>
        </w:rPr>
        <w:t>systém</w:t>
      </w:r>
      <w:r w:rsidR="006F1191" w:rsidRPr="00421902">
        <w:rPr>
          <w:rFonts w:ascii="Times New Roman" w:hAnsi="Times New Roman"/>
          <w:color w:val="000000" w:themeColor="text1"/>
        </w:rPr>
        <w:t>u</w:t>
      </w:r>
      <w:r w:rsidR="00317D66" w:rsidRPr="00421902">
        <w:rPr>
          <w:rFonts w:ascii="Times New Roman" w:hAnsi="Times New Roman"/>
          <w:color w:val="000000" w:themeColor="text1"/>
        </w:rPr>
        <w:t xml:space="preserve"> </w:t>
      </w:r>
      <w:r w:rsidR="00B23F18" w:rsidRPr="00421902">
        <w:rPr>
          <w:rFonts w:ascii="Times New Roman" w:hAnsi="Times New Roman"/>
          <w:color w:val="000000" w:themeColor="text1"/>
        </w:rPr>
        <w:t xml:space="preserve">dálkového </w:t>
      </w:r>
      <w:r w:rsidR="007549FE" w:rsidRPr="00421902">
        <w:rPr>
          <w:rFonts w:ascii="Times New Roman" w:hAnsi="Times New Roman"/>
          <w:color w:val="000000" w:themeColor="text1"/>
        </w:rPr>
        <w:t xml:space="preserve">monitoringu (nebo </w:t>
      </w:r>
      <w:r w:rsidR="00CF7614" w:rsidRPr="00421902">
        <w:rPr>
          <w:rFonts w:ascii="Times New Roman" w:hAnsi="Times New Roman"/>
          <w:color w:val="000000" w:themeColor="text1"/>
        </w:rPr>
        <w:t xml:space="preserve">také </w:t>
      </w:r>
      <w:r w:rsidR="006D4C96" w:rsidRPr="00421902">
        <w:rPr>
          <w:rFonts w:ascii="Times New Roman" w:hAnsi="Times New Roman"/>
          <w:color w:val="000000" w:themeColor="text1"/>
        </w:rPr>
        <w:t>„</w:t>
      </w:r>
      <w:r w:rsidR="00146D0E" w:rsidRPr="00421902">
        <w:rPr>
          <w:rFonts w:ascii="Times New Roman" w:hAnsi="Times New Roman"/>
          <w:color w:val="000000" w:themeColor="text1"/>
        </w:rPr>
        <w:t>dálkového dohledu“)</w:t>
      </w:r>
      <w:r w:rsidR="006F1191" w:rsidRPr="00421902">
        <w:rPr>
          <w:rFonts w:ascii="Times New Roman" w:hAnsi="Times New Roman"/>
          <w:color w:val="000000" w:themeColor="text1"/>
        </w:rPr>
        <w:t>, který je</w:t>
      </w:r>
      <w:r w:rsidR="00146D0E" w:rsidRPr="00421902">
        <w:rPr>
          <w:rFonts w:ascii="Times New Roman" w:hAnsi="Times New Roman"/>
          <w:color w:val="000000" w:themeColor="text1"/>
        </w:rPr>
        <w:t xml:space="preserve"> </w:t>
      </w:r>
      <w:r w:rsidR="00317D66" w:rsidRPr="00421902">
        <w:rPr>
          <w:rFonts w:ascii="Times New Roman" w:hAnsi="Times New Roman"/>
          <w:color w:val="000000" w:themeColor="text1"/>
        </w:rPr>
        <w:t>složen</w:t>
      </w:r>
      <w:r w:rsidR="00421902">
        <w:rPr>
          <w:rFonts w:ascii="Times New Roman" w:hAnsi="Times New Roman"/>
          <w:color w:val="000000" w:themeColor="text1"/>
        </w:rPr>
        <w:t xml:space="preserve"> z </w:t>
      </w:r>
      <w:r w:rsidR="00317D66" w:rsidRPr="00421902">
        <w:rPr>
          <w:rFonts w:ascii="Times New Roman" w:hAnsi="Times New Roman"/>
          <w:color w:val="000000" w:themeColor="text1"/>
        </w:rPr>
        <w:t>technického a technologického vybavení, kter</w:t>
      </w:r>
      <w:r w:rsidR="0093275C" w:rsidRPr="00421902">
        <w:rPr>
          <w:rFonts w:ascii="Times New Roman" w:hAnsi="Times New Roman"/>
          <w:color w:val="000000" w:themeColor="text1"/>
        </w:rPr>
        <w:t>é</w:t>
      </w:r>
      <w:r w:rsidR="00317D66" w:rsidRPr="00421902">
        <w:rPr>
          <w:rFonts w:ascii="Times New Roman" w:hAnsi="Times New Roman"/>
          <w:color w:val="000000" w:themeColor="text1"/>
        </w:rPr>
        <w:t xml:space="preserve"> umožňuje </w:t>
      </w:r>
      <w:r w:rsidRPr="00421902">
        <w:rPr>
          <w:rFonts w:ascii="Times New Roman" w:hAnsi="Times New Roman"/>
          <w:color w:val="000000" w:themeColor="text1"/>
        </w:rPr>
        <w:t xml:space="preserve">dálkový bezpečnostní </w:t>
      </w:r>
      <w:r w:rsidR="00146D0E" w:rsidRPr="00421902">
        <w:rPr>
          <w:rFonts w:ascii="Times New Roman" w:hAnsi="Times New Roman"/>
          <w:color w:val="000000" w:themeColor="text1"/>
        </w:rPr>
        <w:t>monitoring</w:t>
      </w:r>
      <w:r w:rsidRPr="00421902">
        <w:rPr>
          <w:rFonts w:ascii="Times New Roman" w:hAnsi="Times New Roman"/>
          <w:color w:val="000000" w:themeColor="text1"/>
        </w:rPr>
        <w:t xml:space="preserve"> objektů</w:t>
      </w:r>
      <w:r w:rsidR="00D52760" w:rsidRPr="00421902">
        <w:rPr>
          <w:rFonts w:ascii="Times New Roman" w:hAnsi="Times New Roman"/>
          <w:color w:val="000000" w:themeColor="text1"/>
        </w:rPr>
        <w:t xml:space="preserve"> </w:t>
      </w:r>
      <w:r w:rsidRPr="00421902">
        <w:rPr>
          <w:rFonts w:ascii="Times New Roman" w:hAnsi="Times New Roman"/>
          <w:color w:val="000000" w:themeColor="text1"/>
        </w:rPr>
        <w:t>(dále jen „</w:t>
      </w:r>
      <w:r w:rsidRPr="00421902">
        <w:rPr>
          <w:rFonts w:ascii="Times New Roman" w:hAnsi="Times New Roman"/>
          <w:b/>
          <w:color w:val="000000" w:themeColor="text1"/>
        </w:rPr>
        <w:t>Dohledové centrum</w:t>
      </w:r>
      <w:r w:rsidRPr="00421902">
        <w:rPr>
          <w:rFonts w:ascii="Times New Roman" w:hAnsi="Times New Roman"/>
          <w:color w:val="000000" w:themeColor="text1"/>
        </w:rPr>
        <w:t>“</w:t>
      </w:r>
      <w:r w:rsidR="00317D66" w:rsidRPr="00421902">
        <w:rPr>
          <w:rFonts w:ascii="Times New Roman" w:hAnsi="Times New Roman"/>
          <w:color w:val="000000" w:themeColor="text1"/>
        </w:rPr>
        <w:t xml:space="preserve"> nebo „</w:t>
      </w:r>
      <w:r w:rsidR="00317D66" w:rsidRPr="00421902">
        <w:rPr>
          <w:rFonts w:ascii="Times New Roman" w:hAnsi="Times New Roman"/>
          <w:b/>
          <w:color w:val="000000" w:themeColor="text1"/>
        </w:rPr>
        <w:t>systém dohledu</w:t>
      </w:r>
      <w:r w:rsidR="00317D66" w:rsidRPr="00421902">
        <w:rPr>
          <w:rFonts w:ascii="Times New Roman" w:hAnsi="Times New Roman"/>
          <w:color w:val="000000" w:themeColor="text1"/>
        </w:rPr>
        <w:t>“</w:t>
      </w:r>
      <w:r w:rsidR="00B61E84" w:rsidRPr="00421902">
        <w:rPr>
          <w:rFonts w:ascii="Times New Roman" w:hAnsi="Times New Roman"/>
          <w:color w:val="000000" w:themeColor="text1"/>
        </w:rPr>
        <w:t xml:space="preserve"> nebo „</w:t>
      </w:r>
      <w:r w:rsidR="00B61E84" w:rsidRPr="00421902">
        <w:rPr>
          <w:rFonts w:ascii="Times New Roman" w:hAnsi="Times New Roman"/>
          <w:b/>
          <w:color w:val="000000" w:themeColor="text1"/>
        </w:rPr>
        <w:t>DC</w:t>
      </w:r>
      <w:r w:rsidR="00B61E84" w:rsidRPr="00421902">
        <w:rPr>
          <w:rFonts w:ascii="Times New Roman" w:hAnsi="Times New Roman"/>
          <w:color w:val="000000" w:themeColor="text1"/>
        </w:rPr>
        <w:t>“</w:t>
      </w:r>
      <w:r w:rsidRPr="00421902">
        <w:rPr>
          <w:rFonts w:ascii="Times New Roman" w:hAnsi="Times New Roman"/>
          <w:color w:val="000000" w:themeColor="text1"/>
        </w:rPr>
        <w:t xml:space="preserve">). </w:t>
      </w:r>
    </w:p>
    <w:p w:rsidR="00631BB8" w:rsidRPr="00421902" w:rsidRDefault="00631BB8" w:rsidP="00421902">
      <w:pPr>
        <w:pStyle w:val="Odstavecseseznamem"/>
        <w:keepNext/>
        <w:numPr>
          <w:ilvl w:val="0"/>
          <w:numId w:val="7"/>
        </w:numPr>
        <w:spacing w:after="120"/>
        <w:ind w:left="567" w:hanging="567"/>
        <w:jc w:val="both"/>
        <w:rPr>
          <w:rFonts w:ascii="Times New Roman" w:hAnsi="Times New Roman"/>
          <w:color w:val="000000" w:themeColor="text1"/>
        </w:rPr>
      </w:pPr>
      <w:r w:rsidRPr="00421902">
        <w:rPr>
          <w:rFonts w:ascii="Times New Roman" w:hAnsi="Times New Roman"/>
          <w:color w:val="000000" w:themeColor="text1"/>
        </w:rPr>
        <w:t xml:space="preserve">Účelem této Smlouvy je </w:t>
      </w:r>
      <w:r w:rsidR="00DB4CD8" w:rsidRPr="00421902">
        <w:rPr>
          <w:rFonts w:ascii="Times New Roman" w:hAnsi="Times New Roman"/>
          <w:color w:val="000000" w:themeColor="text1"/>
        </w:rPr>
        <w:t xml:space="preserve">přenechání Zařízení Dodavatelem do nájmu Objednatele a </w:t>
      </w:r>
      <w:r w:rsidRPr="00421902">
        <w:rPr>
          <w:rFonts w:ascii="Times New Roman" w:hAnsi="Times New Roman"/>
          <w:color w:val="000000" w:themeColor="text1"/>
        </w:rPr>
        <w:t>zajištění služeb Dohledového centra Dodavatele</w:t>
      </w:r>
      <w:r w:rsidR="005E73D4" w:rsidRPr="00421902">
        <w:rPr>
          <w:rFonts w:ascii="Times New Roman" w:hAnsi="Times New Roman"/>
          <w:color w:val="000000" w:themeColor="text1"/>
        </w:rPr>
        <w:t xml:space="preserve"> pro Objednatele</w:t>
      </w:r>
      <w:r w:rsidR="004F0FF9" w:rsidRPr="00421902">
        <w:rPr>
          <w:rFonts w:ascii="Times New Roman" w:hAnsi="Times New Roman"/>
          <w:color w:val="000000" w:themeColor="text1"/>
        </w:rPr>
        <w:t>, tzn.</w:t>
      </w:r>
      <w:r w:rsidR="0093275C" w:rsidRPr="00421902">
        <w:rPr>
          <w:rFonts w:ascii="Times New Roman" w:hAnsi="Times New Roman"/>
          <w:color w:val="000000" w:themeColor="text1"/>
        </w:rPr>
        <w:t> </w:t>
      </w:r>
      <w:r w:rsidR="004F0FF9" w:rsidRPr="00421902">
        <w:rPr>
          <w:rFonts w:ascii="Times New Roman" w:hAnsi="Times New Roman"/>
          <w:color w:val="000000" w:themeColor="text1"/>
        </w:rPr>
        <w:t xml:space="preserve">zajištění služeb </w:t>
      </w:r>
      <w:r w:rsidR="0093275C" w:rsidRPr="00421902">
        <w:rPr>
          <w:rFonts w:ascii="Times New Roman" w:hAnsi="Times New Roman"/>
          <w:color w:val="000000" w:themeColor="text1"/>
        </w:rPr>
        <w:t>dálkového</w:t>
      </w:r>
      <w:r w:rsidR="00986769" w:rsidRPr="00421902">
        <w:rPr>
          <w:rFonts w:ascii="Times New Roman" w:hAnsi="Times New Roman"/>
          <w:color w:val="000000" w:themeColor="text1"/>
        </w:rPr>
        <w:t xml:space="preserve"> dohledu</w:t>
      </w:r>
      <w:r w:rsidR="004F0FF9" w:rsidRPr="00421902">
        <w:rPr>
          <w:rFonts w:ascii="Times New Roman" w:hAnsi="Times New Roman"/>
          <w:color w:val="000000" w:themeColor="text1"/>
        </w:rPr>
        <w:t xml:space="preserve"> objektů</w:t>
      </w:r>
      <w:r w:rsidR="00D52760" w:rsidRPr="00421902">
        <w:rPr>
          <w:rFonts w:ascii="Times New Roman" w:hAnsi="Times New Roman"/>
          <w:color w:val="000000" w:themeColor="text1"/>
        </w:rPr>
        <w:t xml:space="preserve"> </w:t>
      </w:r>
      <w:r w:rsidR="004F0FF9" w:rsidRPr="00421902">
        <w:rPr>
          <w:rFonts w:ascii="Times New Roman" w:hAnsi="Times New Roman"/>
          <w:color w:val="000000" w:themeColor="text1"/>
        </w:rPr>
        <w:t>Objednatele prostřednictvím Dohledového centra a služeb s tím souvisejících</w:t>
      </w:r>
      <w:r w:rsidR="0007407A" w:rsidRPr="00421902">
        <w:rPr>
          <w:rFonts w:ascii="Times New Roman" w:hAnsi="Times New Roman"/>
          <w:color w:val="000000" w:themeColor="text1"/>
        </w:rPr>
        <w:t>.</w:t>
      </w:r>
    </w:p>
    <w:p w:rsidR="00B61E84" w:rsidRPr="00421902" w:rsidRDefault="00B61E84" w:rsidP="00421902">
      <w:pPr>
        <w:pStyle w:val="Odstavecseseznamem"/>
        <w:keepNext/>
        <w:spacing w:after="120"/>
        <w:ind w:left="567"/>
        <w:jc w:val="both"/>
        <w:rPr>
          <w:rFonts w:ascii="Times New Roman" w:hAnsi="Times New Roman"/>
          <w:color w:val="000000" w:themeColor="text1"/>
        </w:rPr>
      </w:pPr>
    </w:p>
    <w:p w:rsidR="00631BB8" w:rsidRPr="00421902" w:rsidRDefault="00631BB8" w:rsidP="00421902">
      <w:pPr>
        <w:keepNext/>
        <w:numPr>
          <w:ilvl w:val="0"/>
          <w:numId w:val="2"/>
        </w:numPr>
        <w:spacing w:after="120"/>
        <w:ind w:left="567" w:hanging="567"/>
        <w:rPr>
          <w:b/>
          <w:bCs/>
          <w:caps/>
          <w:color w:val="000000" w:themeColor="text1"/>
          <w:sz w:val="22"/>
          <w:szCs w:val="22"/>
        </w:rPr>
      </w:pPr>
      <w:r w:rsidRPr="00421902">
        <w:rPr>
          <w:b/>
          <w:bCs/>
          <w:caps/>
          <w:color w:val="000000" w:themeColor="text1"/>
          <w:sz w:val="22"/>
          <w:szCs w:val="22"/>
        </w:rPr>
        <w:t>Předmět Smlouvy</w:t>
      </w:r>
    </w:p>
    <w:p w:rsidR="00146D0E" w:rsidRPr="00421902" w:rsidRDefault="00606F53" w:rsidP="00421902">
      <w:pPr>
        <w:keepNext/>
        <w:numPr>
          <w:ilvl w:val="1"/>
          <w:numId w:val="2"/>
        </w:numPr>
        <w:spacing w:after="120"/>
        <w:ind w:left="567" w:hanging="567"/>
        <w:jc w:val="both"/>
        <w:rPr>
          <w:bCs/>
          <w:color w:val="000000" w:themeColor="text1"/>
          <w:sz w:val="22"/>
          <w:szCs w:val="22"/>
        </w:rPr>
      </w:pPr>
      <w:r w:rsidRPr="00421902">
        <w:rPr>
          <w:bCs/>
          <w:color w:val="000000" w:themeColor="text1"/>
          <w:sz w:val="22"/>
          <w:szCs w:val="22"/>
        </w:rPr>
        <w:t>Výklad použité odborné terminologie:</w:t>
      </w:r>
    </w:p>
    <w:p w:rsidR="0042716E" w:rsidRPr="00421902" w:rsidRDefault="00F60DF5" w:rsidP="00421902">
      <w:pPr>
        <w:keepNext/>
        <w:numPr>
          <w:ilvl w:val="2"/>
          <w:numId w:val="2"/>
        </w:numPr>
        <w:spacing w:after="120"/>
        <w:ind w:left="1276" w:hanging="709"/>
        <w:jc w:val="both"/>
        <w:rPr>
          <w:bCs/>
          <w:color w:val="000000" w:themeColor="text1"/>
          <w:sz w:val="22"/>
          <w:szCs w:val="22"/>
        </w:rPr>
      </w:pPr>
      <w:r w:rsidRPr="00421902">
        <w:rPr>
          <w:b/>
          <w:bCs/>
          <w:color w:val="000000" w:themeColor="text1"/>
          <w:sz w:val="22"/>
          <w:szCs w:val="22"/>
        </w:rPr>
        <w:t>PZTS</w:t>
      </w:r>
      <w:r w:rsidR="00606F53" w:rsidRPr="00421902">
        <w:rPr>
          <w:bCs/>
          <w:color w:val="000000" w:themeColor="text1"/>
          <w:sz w:val="22"/>
          <w:szCs w:val="22"/>
        </w:rPr>
        <w:t xml:space="preserve"> – </w:t>
      </w:r>
      <w:r w:rsidRPr="00421902">
        <w:rPr>
          <w:bCs/>
          <w:color w:val="000000" w:themeColor="text1"/>
          <w:sz w:val="22"/>
          <w:szCs w:val="22"/>
        </w:rPr>
        <w:t>poplachov</w:t>
      </w:r>
      <w:r w:rsidR="0042716E" w:rsidRPr="00421902">
        <w:rPr>
          <w:bCs/>
          <w:color w:val="000000" w:themeColor="text1"/>
          <w:sz w:val="22"/>
          <w:szCs w:val="22"/>
        </w:rPr>
        <w:t>ý</w:t>
      </w:r>
      <w:r w:rsidRPr="00421902">
        <w:rPr>
          <w:bCs/>
          <w:color w:val="000000" w:themeColor="text1"/>
          <w:sz w:val="22"/>
          <w:szCs w:val="22"/>
        </w:rPr>
        <w:t xml:space="preserve"> zabezpečovací </w:t>
      </w:r>
      <w:r w:rsidR="0042716E" w:rsidRPr="00421902">
        <w:rPr>
          <w:bCs/>
          <w:color w:val="000000" w:themeColor="text1"/>
          <w:sz w:val="22"/>
          <w:szCs w:val="22"/>
        </w:rPr>
        <w:t xml:space="preserve">a </w:t>
      </w:r>
      <w:r w:rsidRPr="00421902">
        <w:rPr>
          <w:bCs/>
          <w:color w:val="000000" w:themeColor="text1"/>
          <w:sz w:val="22"/>
          <w:szCs w:val="22"/>
        </w:rPr>
        <w:t>tísňový systém</w:t>
      </w:r>
      <w:r w:rsidR="0042716E" w:rsidRPr="00421902">
        <w:rPr>
          <w:bCs/>
          <w:color w:val="000000" w:themeColor="text1"/>
          <w:sz w:val="22"/>
          <w:szCs w:val="22"/>
        </w:rPr>
        <w:t>.</w:t>
      </w:r>
    </w:p>
    <w:p w:rsidR="00606F53" w:rsidRPr="00421902" w:rsidRDefault="00D07F28" w:rsidP="00421902">
      <w:pPr>
        <w:keepNext/>
        <w:numPr>
          <w:ilvl w:val="2"/>
          <w:numId w:val="2"/>
        </w:numPr>
        <w:spacing w:after="120"/>
        <w:ind w:left="1276" w:hanging="709"/>
        <w:jc w:val="both"/>
        <w:rPr>
          <w:bCs/>
          <w:color w:val="000000" w:themeColor="text1"/>
          <w:sz w:val="22"/>
          <w:szCs w:val="22"/>
        </w:rPr>
      </w:pPr>
      <w:r w:rsidRPr="00421902">
        <w:rPr>
          <w:b/>
          <w:bCs/>
          <w:color w:val="000000" w:themeColor="text1"/>
          <w:sz w:val="22"/>
          <w:szCs w:val="22"/>
        </w:rPr>
        <w:t>Objekt</w:t>
      </w:r>
      <w:r w:rsidRPr="00421902">
        <w:rPr>
          <w:bCs/>
          <w:color w:val="000000" w:themeColor="text1"/>
          <w:sz w:val="22"/>
          <w:szCs w:val="22"/>
        </w:rPr>
        <w:t xml:space="preserve"> </w:t>
      </w:r>
      <w:r w:rsidR="0042716E" w:rsidRPr="00421902">
        <w:rPr>
          <w:bCs/>
          <w:color w:val="000000" w:themeColor="text1"/>
          <w:sz w:val="22"/>
          <w:szCs w:val="22"/>
        </w:rPr>
        <w:t xml:space="preserve">– </w:t>
      </w:r>
      <w:r w:rsidR="006F1191" w:rsidRPr="00421902">
        <w:rPr>
          <w:bCs/>
          <w:color w:val="000000" w:themeColor="text1"/>
          <w:sz w:val="22"/>
          <w:szCs w:val="22"/>
        </w:rPr>
        <w:t>budova/prostor</w:t>
      </w:r>
      <w:r w:rsidR="00F60DF5" w:rsidRPr="00421902">
        <w:rPr>
          <w:bCs/>
          <w:color w:val="000000" w:themeColor="text1"/>
          <w:sz w:val="22"/>
          <w:szCs w:val="22"/>
        </w:rPr>
        <w:t xml:space="preserve">, kde </w:t>
      </w:r>
      <w:r w:rsidR="00606F53" w:rsidRPr="00421902">
        <w:rPr>
          <w:bCs/>
          <w:color w:val="000000" w:themeColor="text1"/>
          <w:sz w:val="22"/>
          <w:szCs w:val="22"/>
        </w:rPr>
        <w:t>O</w:t>
      </w:r>
      <w:r w:rsidR="00F60DF5" w:rsidRPr="00421902">
        <w:rPr>
          <w:bCs/>
          <w:color w:val="000000" w:themeColor="text1"/>
          <w:sz w:val="22"/>
          <w:szCs w:val="22"/>
        </w:rPr>
        <w:t>bjednatel provozuje svoji činnost a kde je umístěno PZTS</w:t>
      </w:r>
      <w:r w:rsidR="00554FF7" w:rsidRPr="00421902">
        <w:rPr>
          <w:bCs/>
          <w:color w:val="000000" w:themeColor="text1"/>
          <w:sz w:val="22"/>
          <w:szCs w:val="22"/>
        </w:rPr>
        <w:t>.</w:t>
      </w:r>
      <w:r w:rsidR="006F1191" w:rsidRPr="00421902">
        <w:rPr>
          <w:bCs/>
          <w:color w:val="000000" w:themeColor="text1"/>
          <w:sz w:val="22"/>
          <w:szCs w:val="22"/>
        </w:rPr>
        <w:t xml:space="preserve"> Vymezení Objektu je uvedeno v Příloze č. </w:t>
      </w:r>
      <w:r w:rsidR="00E01639" w:rsidRPr="00421902">
        <w:rPr>
          <w:bCs/>
          <w:color w:val="000000" w:themeColor="text1"/>
          <w:sz w:val="22"/>
          <w:szCs w:val="22"/>
        </w:rPr>
        <w:t>3</w:t>
      </w:r>
      <w:r w:rsidR="006F1191" w:rsidRPr="00421902">
        <w:rPr>
          <w:bCs/>
          <w:color w:val="000000" w:themeColor="text1"/>
          <w:sz w:val="22"/>
          <w:szCs w:val="22"/>
        </w:rPr>
        <w:t xml:space="preserve"> </w:t>
      </w:r>
      <w:proofErr w:type="gramStart"/>
      <w:r w:rsidR="006F1191" w:rsidRPr="00421902">
        <w:rPr>
          <w:bCs/>
          <w:color w:val="000000" w:themeColor="text1"/>
          <w:sz w:val="22"/>
          <w:szCs w:val="22"/>
        </w:rPr>
        <w:t>této</w:t>
      </w:r>
      <w:proofErr w:type="gramEnd"/>
      <w:r w:rsidR="006F1191" w:rsidRPr="00421902">
        <w:rPr>
          <w:bCs/>
          <w:color w:val="000000" w:themeColor="text1"/>
          <w:sz w:val="22"/>
          <w:szCs w:val="22"/>
        </w:rPr>
        <w:t xml:space="preserve"> Smlouvy.</w:t>
      </w:r>
    </w:p>
    <w:p w:rsidR="00606F53" w:rsidRPr="00421902" w:rsidRDefault="0074352E" w:rsidP="00421902">
      <w:pPr>
        <w:keepNext/>
        <w:numPr>
          <w:ilvl w:val="2"/>
          <w:numId w:val="2"/>
        </w:numPr>
        <w:spacing w:after="120"/>
        <w:ind w:left="1276" w:hanging="709"/>
        <w:jc w:val="both"/>
        <w:rPr>
          <w:bCs/>
          <w:color w:val="000000" w:themeColor="text1"/>
          <w:sz w:val="22"/>
          <w:szCs w:val="22"/>
        </w:rPr>
      </w:pPr>
      <w:r w:rsidRPr="00421902">
        <w:rPr>
          <w:b/>
          <w:bCs/>
          <w:color w:val="000000" w:themeColor="text1"/>
          <w:sz w:val="22"/>
          <w:szCs w:val="22"/>
        </w:rPr>
        <w:t>Z</w:t>
      </w:r>
      <w:r w:rsidR="00606F53" w:rsidRPr="00421902">
        <w:rPr>
          <w:b/>
          <w:bCs/>
          <w:color w:val="000000" w:themeColor="text1"/>
          <w:sz w:val="22"/>
          <w:szCs w:val="22"/>
        </w:rPr>
        <w:t>ařízení</w:t>
      </w:r>
      <w:r w:rsidR="00606F53" w:rsidRPr="00421902">
        <w:rPr>
          <w:bCs/>
          <w:color w:val="000000" w:themeColor="text1"/>
          <w:sz w:val="22"/>
          <w:szCs w:val="22"/>
        </w:rPr>
        <w:t xml:space="preserve"> – souhrnný pojem pro</w:t>
      </w:r>
      <w:r w:rsidR="00201981" w:rsidRPr="00421902">
        <w:rPr>
          <w:bCs/>
          <w:color w:val="000000" w:themeColor="text1"/>
          <w:sz w:val="22"/>
          <w:szCs w:val="22"/>
        </w:rPr>
        <w:t xml:space="preserve"> technick</w:t>
      </w:r>
      <w:r w:rsidR="0042716E" w:rsidRPr="00421902">
        <w:rPr>
          <w:bCs/>
          <w:color w:val="000000" w:themeColor="text1"/>
          <w:sz w:val="22"/>
          <w:szCs w:val="22"/>
        </w:rPr>
        <w:t>á</w:t>
      </w:r>
      <w:r w:rsidR="00201981" w:rsidRPr="00421902">
        <w:rPr>
          <w:bCs/>
          <w:color w:val="000000" w:themeColor="text1"/>
          <w:sz w:val="22"/>
          <w:szCs w:val="22"/>
        </w:rPr>
        <w:t xml:space="preserve"> zařízení</w:t>
      </w:r>
      <w:r w:rsidR="004F35D0" w:rsidRPr="00421902">
        <w:rPr>
          <w:bCs/>
          <w:color w:val="000000" w:themeColor="text1"/>
          <w:sz w:val="22"/>
          <w:szCs w:val="22"/>
        </w:rPr>
        <w:t>/systém</w:t>
      </w:r>
      <w:r w:rsidR="00421902">
        <w:rPr>
          <w:bCs/>
          <w:color w:val="000000" w:themeColor="text1"/>
          <w:sz w:val="22"/>
          <w:szCs w:val="22"/>
        </w:rPr>
        <w:t>y</w:t>
      </w:r>
      <w:r w:rsidR="00201981" w:rsidRPr="00421902">
        <w:rPr>
          <w:bCs/>
          <w:color w:val="000000" w:themeColor="text1"/>
          <w:sz w:val="22"/>
          <w:szCs w:val="22"/>
        </w:rPr>
        <w:t xml:space="preserve"> umístěn</w:t>
      </w:r>
      <w:r w:rsidR="00421902">
        <w:rPr>
          <w:bCs/>
          <w:color w:val="000000" w:themeColor="text1"/>
          <w:sz w:val="22"/>
          <w:szCs w:val="22"/>
        </w:rPr>
        <w:t>é</w:t>
      </w:r>
      <w:r w:rsidR="00201981" w:rsidRPr="00421902">
        <w:rPr>
          <w:bCs/>
          <w:color w:val="000000" w:themeColor="text1"/>
          <w:sz w:val="22"/>
          <w:szCs w:val="22"/>
        </w:rPr>
        <w:t xml:space="preserve"> v</w:t>
      </w:r>
      <w:r w:rsidR="0042716E" w:rsidRPr="00421902">
        <w:rPr>
          <w:bCs/>
          <w:color w:val="000000" w:themeColor="text1"/>
          <w:sz w:val="22"/>
          <w:szCs w:val="22"/>
        </w:rPr>
        <w:t> </w:t>
      </w:r>
      <w:r w:rsidR="006F1191" w:rsidRPr="00421902">
        <w:rPr>
          <w:bCs/>
          <w:color w:val="000000" w:themeColor="text1"/>
          <w:sz w:val="22"/>
          <w:szCs w:val="22"/>
        </w:rPr>
        <w:t>Objektu</w:t>
      </w:r>
      <w:r w:rsidR="0042716E" w:rsidRPr="00421902">
        <w:rPr>
          <w:bCs/>
          <w:color w:val="000000" w:themeColor="text1"/>
          <w:sz w:val="22"/>
          <w:szCs w:val="22"/>
        </w:rPr>
        <w:t>.</w:t>
      </w:r>
    </w:p>
    <w:p w:rsidR="00D07F28" w:rsidRPr="00421902" w:rsidRDefault="00D07F28" w:rsidP="00421902">
      <w:pPr>
        <w:keepNext/>
        <w:numPr>
          <w:ilvl w:val="2"/>
          <w:numId w:val="2"/>
        </w:numPr>
        <w:spacing w:after="120"/>
        <w:ind w:left="1276" w:hanging="709"/>
        <w:jc w:val="both"/>
        <w:rPr>
          <w:bCs/>
          <w:color w:val="000000" w:themeColor="text1"/>
          <w:sz w:val="22"/>
          <w:szCs w:val="22"/>
        </w:rPr>
      </w:pPr>
      <w:r w:rsidRPr="00421902">
        <w:rPr>
          <w:b/>
          <w:bCs/>
          <w:color w:val="000000" w:themeColor="text1"/>
          <w:sz w:val="22"/>
          <w:szCs w:val="22"/>
        </w:rPr>
        <w:t>Dohledové centrum</w:t>
      </w:r>
      <w:r w:rsidR="00201981" w:rsidRPr="00421902">
        <w:rPr>
          <w:bCs/>
          <w:color w:val="000000" w:themeColor="text1"/>
          <w:sz w:val="22"/>
          <w:szCs w:val="22"/>
        </w:rPr>
        <w:t xml:space="preserve"> </w:t>
      </w:r>
      <w:r w:rsidR="0042716E" w:rsidRPr="00421902">
        <w:rPr>
          <w:bCs/>
          <w:color w:val="000000" w:themeColor="text1"/>
          <w:sz w:val="22"/>
          <w:szCs w:val="22"/>
        </w:rPr>
        <w:t xml:space="preserve">– </w:t>
      </w:r>
      <w:r w:rsidR="00201981" w:rsidRPr="00421902">
        <w:rPr>
          <w:bCs/>
          <w:color w:val="000000" w:themeColor="text1"/>
          <w:sz w:val="22"/>
          <w:szCs w:val="22"/>
        </w:rPr>
        <w:t>dohledové centrum</w:t>
      </w:r>
      <w:r w:rsidRPr="00421902">
        <w:rPr>
          <w:bCs/>
          <w:color w:val="000000" w:themeColor="text1"/>
          <w:sz w:val="22"/>
          <w:szCs w:val="22"/>
        </w:rPr>
        <w:t xml:space="preserve">, </w:t>
      </w:r>
      <w:r w:rsidR="0077057C">
        <w:rPr>
          <w:bCs/>
          <w:color w:val="000000" w:themeColor="text1"/>
          <w:sz w:val="22"/>
          <w:szCs w:val="22"/>
        </w:rPr>
        <w:t>jehož prostřednictvím Dodavatel</w:t>
      </w:r>
      <w:r w:rsidRPr="00421902">
        <w:rPr>
          <w:bCs/>
          <w:color w:val="000000" w:themeColor="text1"/>
          <w:sz w:val="22"/>
          <w:szCs w:val="22"/>
        </w:rPr>
        <w:t xml:space="preserve"> zajišťuje dálkov</w:t>
      </w:r>
      <w:r w:rsidR="0042716E" w:rsidRPr="00421902">
        <w:rPr>
          <w:bCs/>
          <w:color w:val="000000" w:themeColor="text1"/>
          <w:sz w:val="22"/>
          <w:szCs w:val="22"/>
        </w:rPr>
        <w:t>ý</w:t>
      </w:r>
      <w:r w:rsidRPr="00421902">
        <w:rPr>
          <w:bCs/>
          <w:color w:val="000000" w:themeColor="text1"/>
          <w:sz w:val="22"/>
          <w:szCs w:val="22"/>
        </w:rPr>
        <w:t xml:space="preserve"> dohled nad </w:t>
      </w:r>
      <w:r w:rsidR="0074352E" w:rsidRPr="00421902">
        <w:rPr>
          <w:bCs/>
          <w:color w:val="000000" w:themeColor="text1"/>
          <w:sz w:val="22"/>
          <w:szCs w:val="22"/>
        </w:rPr>
        <w:t>Z</w:t>
      </w:r>
      <w:r w:rsidRPr="00421902">
        <w:rPr>
          <w:bCs/>
          <w:color w:val="000000" w:themeColor="text1"/>
          <w:sz w:val="22"/>
          <w:szCs w:val="22"/>
        </w:rPr>
        <w:t>ařízeními a zajišťuje další činnosti pro Objednatele</w:t>
      </w:r>
      <w:r w:rsidR="0042716E" w:rsidRPr="00421902">
        <w:rPr>
          <w:bCs/>
          <w:color w:val="000000" w:themeColor="text1"/>
          <w:sz w:val="22"/>
          <w:szCs w:val="22"/>
        </w:rPr>
        <w:t>.</w:t>
      </w:r>
    </w:p>
    <w:p w:rsidR="0074352E" w:rsidRPr="00421902" w:rsidRDefault="0074352E" w:rsidP="00421902">
      <w:pPr>
        <w:keepNext/>
        <w:numPr>
          <w:ilvl w:val="1"/>
          <w:numId w:val="2"/>
        </w:numPr>
        <w:spacing w:after="120"/>
        <w:ind w:left="567" w:hanging="567"/>
        <w:jc w:val="both"/>
        <w:rPr>
          <w:bCs/>
          <w:color w:val="000000" w:themeColor="text1"/>
          <w:sz w:val="22"/>
          <w:szCs w:val="22"/>
        </w:rPr>
      </w:pPr>
      <w:r w:rsidRPr="00421902">
        <w:rPr>
          <w:sz w:val="22"/>
          <w:szCs w:val="22"/>
        </w:rPr>
        <w:t>Předmětem této Smlouvy je realizace níže uvedených plnění Dodavatelem pro Objednatele:</w:t>
      </w:r>
    </w:p>
    <w:p w:rsidR="0074352E" w:rsidRPr="00421902" w:rsidRDefault="0074352E" w:rsidP="00421902">
      <w:pPr>
        <w:keepNext/>
        <w:numPr>
          <w:ilvl w:val="2"/>
          <w:numId w:val="2"/>
        </w:numPr>
        <w:spacing w:after="120"/>
        <w:ind w:left="1276" w:hanging="709"/>
        <w:jc w:val="both"/>
        <w:rPr>
          <w:bCs/>
          <w:color w:val="000000" w:themeColor="text1"/>
          <w:sz w:val="22"/>
          <w:szCs w:val="22"/>
        </w:rPr>
      </w:pPr>
      <w:r w:rsidRPr="00421902">
        <w:rPr>
          <w:sz w:val="22"/>
          <w:szCs w:val="22"/>
        </w:rPr>
        <w:t xml:space="preserve">Přenechání Zařízení </w:t>
      </w:r>
      <w:r w:rsidR="00DB4CD8" w:rsidRPr="00421902">
        <w:rPr>
          <w:sz w:val="22"/>
          <w:szCs w:val="22"/>
        </w:rPr>
        <w:t xml:space="preserve">blíže specifikovaného v Příloze č. </w:t>
      </w:r>
      <w:r w:rsidR="00C63417">
        <w:rPr>
          <w:sz w:val="22"/>
          <w:szCs w:val="22"/>
        </w:rPr>
        <w:t>3</w:t>
      </w:r>
      <w:r w:rsidR="00DB4CD8" w:rsidRPr="00421902">
        <w:rPr>
          <w:sz w:val="22"/>
          <w:szCs w:val="22"/>
        </w:rPr>
        <w:t xml:space="preserve"> </w:t>
      </w:r>
      <w:proofErr w:type="gramStart"/>
      <w:r w:rsidR="00DB4CD8" w:rsidRPr="00421902">
        <w:rPr>
          <w:sz w:val="22"/>
          <w:szCs w:val="22"/>
        </w:rPr>
        <w:t>této</w:t>
      </w:r>
      <w:proofErr w:type="gramEnd"/>
      <w:r w:rsidR="00DB4CD8" w:rsidRPr="00421902">
        <w:rPr>
          <w:sz w:val="22"/>
          <w:szCs w:val="22"/>
        </w:rPr>
        <w:t xml:space="preserve"> Smlouvy </w:t>
      </w:r>
      <w:r w:rsidRPr="00421902">
        <w:rPr>
          <w:sz w:val="22"/>
          <w:szCs w:val="22"/>
        </w:rPr>
        <w:t>Dodavatelem do nájmu Objednateli</w:t>
      </w:r>
      <w:r w:rsidR="00665111" w:rsidRPr="00421902">
        <w:rPr>
          <w:sz w:val="22"/>
          <w:szCs w:val="22"/>
        </w:rPr>
        <w:t xml:space="preserve"> (dále jen „</w:t>
      </w:r>
      <w:r w:rsidR="00665111" w:rsidRPr="00421902">
        <w:rPr>
          <w:b/>
          <w:sz w:val="22"/>
          <w:szCs w:val="22"/>
        </w:rPr>
        <w:t>Nájem Zařízení</w:t>
      </w:r>
      <w:r w:rsidR="00665111" w:rsidRPr="00421902">
        <w:rPr>
          <w:sz w:val="22"/>
          <w:szCs w:val="22"/>
        </w:rPr>
        <w:t>“)</w:t>
      </w:r>
      <w:r w:rsidRPr="00421902">
        <w:rPr>
          <w:sz w:val="22"/>
          <w:szCs w:val="22"/>
        </w:rPr>
        <w:t>,</w:t>
      </w:r>
    </w:p>
    <w:p w:rsidR="00665111" w:rsidRPr="00421902" w:rsidRDefault="00665111" w:rsidP="00421902">
      <w:pPr>
        <w:keepNext/>
        <w:numPr>
          <w:ilvl w:val="2"/>
          <w:numId w:val="2"/>
        </w:numPr>
        <w:spacing w:after="120"/>
        <w:ind w:left="1276" w:hanging="709"/>
        <w:jc w:val="both"/>
        <w:rPr>
          <w:bCs/>
          <w:color w:val="000000" w:themeColor="text1"/>
          <w:sz w:val="22"/>
          <w:szCs w:val="22"/>
        </w:rPr>
      </w:pPr>
      <w:r w:rsidRPr="00421902">
        <w:rPr>
          <w:bCs/>
          <w:color w:val="000000" w:themeColor="text1"/>
          <w:sz w:val="22"/>
          <w:szCs w:val="22"/>
        </w:rPr>
        <w:t>Poskytování služeb monitoringu Dodavatelem pro Objednatele dle specifikace uvedené v </w:t>
      </w:r>
      <w:r w:rsidR="00DB4CD8" w:rsidRPr="00421902">
        <w:rPr>
          <w:bCs/>
          <w:color w:val="000000" w:themeColor="text1"/>
          <w:sz w:val="22"/>
          <w:szCs w:val="22"/>
        </w:rPr>
        <w:t>Příloze č. 1</w:t>
      </w:r>
      <w:r w:rsidRPr="00421902">
        <w:rPr>
          <w:bCs/>
          <w:color w:val="000000" w:themeColor="text1"/>
          <w:sz w:val="22"/>
          <w:szCs w:val="22"/>
        </w:rPr>
        <w:t xml:space="preserve"> této Smlouvy (dále jen „</w:t>
      </w:r>
      <w:r w:rsidRPr="00421902">
        <w:rPr>
          <w:b/>
          <w:bCs/>
          <w:color w:val="000000" w:themeColor="text1"/>
          <w:sz w:val="22"/>
          <w:szCs w:val="22"/>
        </w:rPr>
        <w:t>Monitoring</w:t>
      </w:r>
      <w:r w:rsidRPr="00421902">
        <w:rPr>
          <w:bCs/>
          <w:color w:val="000000" w:themeColor="text1"/>
          <w:sz w:val="22"/>
          <w:szCs w:val="22"/>
        </w:rPr>
        <w:t>“).</w:t>
      </w:r>
    </w:p>
    <w:p w:rsidR="00631BB8" w:rsidRPr="00421902" w:rsidRDefault="00631BB8" w:rsidP="00421902">
      <w:pPr>
        <w:keepNext/>
        <w:spacing w:after="120"/>
        <w:ind w:left="567"/>
        <w:jc w:val="both"/>
        <w:rPr>
          <w:color w:val="000000" w:themeColor="text1"/>
          <w:sz w:val="22"/>
          <w:szCs w:val="22"/>
        </w:rPr>
      </w:pPr>
      <w:r w:rsidRPr="00421902">
        <w:rPr>
          <w:color w:val="000000" w:themeColor="text1"/>
          <w:sz w:val="22"/>
          <w:szCs w:val="22"/>
        </w:rPr>
        <w:t>(</w:t>
      </w:r>
      <w:r w:rsidR="00665111" w:rsidRPr="00421902">
        <w:rPr>
          <w:color w:val="000000" w:themeColor="text1"/>
          <w:sz w:val="22"/>
          <w:szCs w:val="22"/>
        </w:rPr>
        <w:t xml:space="preserve">Nájem Zařízení a Monitoring </w:t>
      </w:r>
      <w:r w:rsidRPr="00421902">
        <w:rPr>
          <w:color w:val="000000" w:themeColor="text1"/>
          <w:sz w:val="22"/>
          <w:szCs w:val="22"/>
        </w:rPr>
        <w:t>dále společně jen jako „</w:t>
      </w:r>
      <w:r w:rsidRPr="00421902">
        <w:rPr>
          <w:b/>
          <w:color w:val="000000" w:themeColor="text1"/>
          <w:sz w:val="22"/>
          <w:szCs w:val="22"/>
        </w:rPr>
        <w:t>Plnění</w:t>
      </w:r>
      <w:r w:rsidRPr="00421902">
        <w:rPr>
          <w:color w:val="000000" w:themeColor="text1"/>
          <w:sz w:val="22"/>
          <w:szCs w:val="22"/>
        </w:rPr>
        <w:t xml:space="preserve">“). Rozsah </w:t>
      </w:r>
      <w:r w:rsidR="004F0FF9" w:rsidRPr="00421902">
        <w:rPr>
          <w:color w:val="000000" w:themeColor="text1"/>
          <w:sz w:val="22"/>
          <w:szCs w:val="22"/>
        </w:rPr>
        <w:t xml:space="preserve">a bližší podmínky </w:t>
      </w:r>
      <w:r w:rsidR="00665111" w:rsidRPr="00421902">
        <w:rPr>
          <w:color w:val="000000" w:themeColor="text1"/>
          <w:sz w:val="22"/>
          <w:szCs w:val="22"/>
        </w:rPr>
        <w:t xml:space="preserve">Plnění </w:t>
      </w:r>
      <w:r w:rsidR="004F0FF9" w:rsidRPr="00421902">
        <w:rPr>
          <w:color w:val="000000" w:themeColor="text1"/>
          <w:sz w:val="22"/>
          <w:szCs w:val="22"/>
        </w:rPr>
        <w:t xml:space="preserve">jsou </w:t>
      </w:r>
      <w:r w:rsidRPr="00421902">
        <w:rPr>
          <w:color w:val="000000" w:themeColor="text1"/>
          <w:sz w:val="22"/>
          <w:szCs w:val="22"/>
        </w:rPr>
        <w:t>podrobně specifikován</w:t>
      </w:r>
      <w:r w:rsidR="004F0FF9" w:rsidRPr="00421902">
        <w:rPr>
          <w:color w:val="000000" w:themeColor="text1"/>
          <w:sz w:val="22"/>
          <w:szCs w:val="22"/>
        </w:rPr>
        <w:t>y</w:t>
      </w:r>
      <w:r w:rsidRPr="00421902">
        <w:rPr>
          <w:color w:val="000000" w:themeColor="text1"/>
          <w:sz w:val="22"/>
          <w:szCs w:val="22"/>
        </w:rPr>
        <w:t xml:space="preserve"> v této Smlouv</w:t>
      </w:r>
      <w:r w:rsidR="004F0FF9" w:rsidRPr="00421902">
        <w:rPr>
          <w:color w:val="000000" w:themeColor="text1"/>
          <w:sz w:val="22"/>
          <w:szCs w:val="22"/>
        </w:rPr>
        <w:t>ě a jejích přílohách.</w:t>
      </w:r>
    </w:p>
    <w:p w:rsidR="00631BB8" w:rsidRPr="00421902" w:rsidRDefault="00631BB8" w:rsidP="00421902">
      <w:pPr>
        <w:keepNext/>
        <w:numPr>
          <w:ilvl w:val="1"/>
          <w:numId w:val="2"/>
        </w:numPr>
        <w:spacing w:after="120"/>
        <w:ind w:left="567" w:hanging="567"/>
        <w:jc w:val="both"/>
        <w:rPr>
          <w:bCs/>
          <w:color w:val="000000" w:themeColor="text1"/>
          <w:sz w:val="22"/>
          <w:szCs w:val="22"/>
        </w:rPr>
      </w:pPr>
      <w:r w:rsidRPr="00421902">
        <w:rPr>
          <w:bCs/>
          <w:color w:val="000000" w:themeColor="text1"/>
          <w:sz w:val="22"/>
          <w:szCs w:val="22"/>
        </w:rPr>
        <w:t>Objednatel se zavazuje zaplatit Dodavateli za</w:t>
      </w:r>
      <w:r w:rsidR="00665111" w:rsidRPr="00421902">
        <w:rPr>
          <w:sz w:val="22"/>
          <w:szCs w:val="22"/>
        </w:rPr>
        <w:t xml:space="preserve"> Plnění poskytnuté v souladu s touto Smlouvou</w:t>
      </w:r>
      <w:r w:rsidRPr="00421902">
        <w:rPr>
          <w:bCs/>
          <w:color w:val="000000" w:themeColor="text1"/>
          <w:sz w:val="22"/>
          <w:szCs w:val="22"/>
        </w:rPr>
        <w:t xml:space="preserve"> cenu </w:t>
      </w:r>
      <w:r w:rsidR="0031302A" w:rsidRPr="00421902">
        <w:rPr>
          <w:bCs/>
          <w:color w:val="000000" w:themeColor="text1"/>
          <w:sz w:val="22"/>
          <w:szCs w:val="22"/>
        </w:rPr>
        <w:t xml:space="preserve">dle čl. 2 </w:t>
      </w:r>
      <w:proofErr w:type="gramStart"/>
      <w:r w:rsidR="0031302A" w:rsidRPr="00421902">
        <w:rPr>
          <w:bCs/>
          <w:color w:val="000000" w:themeColor="text1"/>
          <w:sz w:val="22"/>
          <w:szCs w:val="22"/>
        </w:rPr>
        <w:t>této</w:t>
      </w:r>
      <w:proofErr w:type="gramEnd"/>
      <w:r w:rsidR="0031302A" w:rsidRPr="00421902">
        <w:rPr>
          <w:bCs/>
          <w:color w:val="000000" w:themeColor="text1"/>
          <w:sz w:val="22"/>
          <w:szCs w:val="22"/>
        </w:rPr>
        <w:t xml:space="preserve"> Smlouvy</w:t>
      </w:r>
      <w:r w:rsidRPr="00421902">
        <w:rPr>
          <w:bCs/>
          <w:color w:val="000000" w:themeColor="text1"/>
          <w:sz w:val="22"/>
          <w:szCs w:val="22"/>
        </w:rPr>
        <w:t>.</w:t>
      </w:r>
    </w:p>
    <w:p w:rsidR="003F495C" w:rsidRPr="00421902" w:rsidRDefault="003F495C" w:rsidP="00421902">
      <w:pPr>
        <w:keepNext/>
        <w:spacing w:after="120"/>
        <w:rPr>
          <w:b/>
          <w:bCs/>
          <w:caps/>
          <w:color w:val="000000" w:themeColor="text1"/>
          <w:sz w:val="22"/>
          <w:szCs w:val="22"/>
        </w:rPr>
      </w:pPr>
    </w:p>
    <w:p w:rsidR="00631BB8" w:rsidRPr="00421902" w:rsidRDefault="00631BB8" w:rsidP="00421902">
      <w:pPr>
        <w:keepNext/>
        <w:numPr>
          <w:ilvl w:val="0"/>
          <w:numId w:val="2"/>
        </w:numPr>
        <w:spacing w:after="120"/>
        <w:ind w:left="567" w:hanging="567"/>
        <w:rPr>
          <w:b/>
          <w:bCs/>
          <w:caps/>
          <w:color w:val="000000" w:themeColor="text1"/>
          <w:sz w:val="22"/>
          <w:szCs w:val="22"/>
        </w:rPr>
      </w:pPr>
      <w:r w:rsidRPr="00421902">
        <w:rPr>
          <w:b/>
          <w:bCs/>
          <w:caps/>
          <w:color w:val="000000" w:themeColor="text1"/>
          <w:sz w:val="22"/>
          <w:szCs w:val="22"/>
        </w:rPr>
        <w:t>Cena a platební podmínky</w:t>
      </w:r>
    </w:p>
    <w:p w:rsidR="0031302A" w:rsidRPr="00421902" w:rsidRDefault="0031302A" w:rsidP="00421902">
      <w:pPr>
        <w:pStyle w:val="Odstavecseseznamem"/>
        <w:keepNext/>
        <w:numPr>
          <w:ilvl w:val="1"/>
          <w:numId w:val="2"/>
        </w:numPr>
        <w:tabs>
          <w:tab w:val="left" w:pos="540"/>
          <w:tab w:val="left" w:pos="1440"/>
        </w:tabs>
        <w:spacing w:after="120"/>
        <w:ind w:left="567" w:hanging="567"/>
        <w:jc w:val="both"/>
        <w:rPr>
          <w:rFonts w:ascii="Times New Roman" w:hAnsi="Times New Roman"/>
        </w:rPr>
      </w:pPr>
      <w:r w:rsidRPr="00421902">
        <w:rPr>
          <w:rFonts w:ascii="Times New Roman" w:hAnsi="Times New Roman"/>
        </w:rPr>
        <w:t xml:space="preserve">Nájemné za Nájem Zařízení dle odst. 1.2.1. této Smlouvy </w:t>
      </w:r>
      <w:r w:rsidR="001C17BA" w:rsidRPr="00421902">
        <w:rPr>
          <w:rFonts w:ascii="Times New Roman" w:hAnsi="Times New Roman"/>
        </w:rPr>
        <w:t>je uveden</w:t>
      </w:r>
      <w:r w:rsidR="00421902">
        <w:rPr>
          <w:rFonts w:ascii="Times New Roman" w:hAnsi="Times New Roman"/>
        </w:rPr>
        <w:t>o</w:t>
      </w:r>
      <w:r w:rsidR="001C17BA" w:rsidRPr="00421902">
        <w:rPr>
          <w:rFonts w:ascii="Times New Roman" w:hAnsi="Times New Roman"/>
        </w:rPr>
        <w:t xml:space="preserve"> v </w:t>
      </w:r>
      <w:r w:rsidR="00DB4CD8" w:rsidRPr="00421902">
        <w:rPr>
          <w:rFonts w:ascii="Times New Roman" w:hAnsi="Times New Roman"/>
        </w:rPr>
        <w:t>Příloze č. 2</w:t>
      </w:r>
      <w:r w:rsidRPr="00421902">
        <w:rPr>
          <w:rFonts w:ascii="Times New Roman" w:hAnsi="Times New Roman"/>
        </w:rPr>
        <w:t xml:space="preserve"> </w:t>
      </w:r>
      <w:proofErr w:type="gramStart"/>
      <w:r w:rsidRPr="00421902">
        <w:rPr>
          <w:rFonts w:ascii="Times New Roman" w:hAnsi="Times New Roman"/>
        </w:rPr>
        <w:t>této</w:t>
      </w:r>
      <w:proofErr w:type="gramEnd"/>
      <w:r w:rsidRPr="00421902">
        <w:rPr>
          <w:rFonts w:ascii="Times New Roman" w:hAnsi="Times New Roman"/>
        </w:rPr>
        <w:t xml:space="preserve"> Smlouvy. </w:t>
      </w:r>
    </w:p>
    <w:p w:rsidR="0031302A" w:rsidRPr="00041530" w:rsidRDefault="0031302A" w:rsidP="00421902">
      <w:pPr>
        <w:pStyle w:val="Odstavecseseznamem"/>
        <w:keepNext/>
        <w:numPr>
          <w:ilvl w:val="1"/>
          <w:numId w:val="2"/>
        </w:numPr>
        <w:tabs>
          <w:tab w:val="left" w:pos="540"/>
          <w:tab w:val="left" w:pos="1440"/>
        </w:tabs>
        <w:spacing w:after="120"/>
        <w:ind w:left="567" w:hanging="567"/>
        <w:jc w:val="both"/>
        <w:rPr>
          <w:rFonts w:ascii="Times New Roman" w:hAnsi="Times New Roman"/>
        </w:rPr>
      </w:pPr>
      <w:r w:rsidRPr="00421902">
        <w:rPr>
          <w:rFonts w:ascii="Times New Roman" w:hAnsi="Times New Roman"/>
        </w:rPr>
        <w:t xml:space="preserve">Nájemné za Nájem </w:t>
      </w:r>
      <w:r w:rsidR="001C17BA" w:rsidRPr="00421902">
        <w:rPr>
          <w:rFonts w:ascii="Times New Roman" w:hAnsi="Times New Roman"/>
        </w:rPr>
        <w:t xml:space="preserve">Zařízení </w:t>
      </w:r>
      <w:r w:rsidRPr="00421902">
        <w:rPr>
          <w:rFonts w:ascii="Times New Roman" w:hAnsi="Times New Roman"/>
        </w:rPr>
        <w:t>bude hrazeno měsíčně</w:t>
      </w:r>
      <w:r w:rsidRPr="00751CA0">
        <w:rPr>
          <w:rFonts w:ascii="Times New Roman" w:hAnsi="Times New Roman"/>
        </w:rPr>
        <w:t xml:space="preserve">, a to </w:t>
      </w:r>
      <w:r w:rsidR="001C17BA" w:rsidRPr="00933D23">
        <w:rPr>
          <w:rFonts w:ascii="Times New Roman" w:hAnsi="Times New Roman"/>
        </w:rPr>
        <w:t>dopředu</w:t>
      </w:r>
      <w:r w:rsidR="001C17BA" w:rsidRPr="00751CA0">
        <w:rPr>
          <w:rFonts w:ascii="Times New Roman" w:hAnsi="Times New Roman"/>
        </w:rPr>
        <w:t xml:space="preserve"> </w:t>
      </w:r>
      <w:r w:rsidRPr="00751CA0">
        <w:rPr>
          <w:rFonts w:ascii="Times New Roman" w:hAnsi="Times New Roman"/>
        </w:rPr>
        <w:t>za příslušný kalendářní měsíc nájmu</w:t>
      </w:r>
      <w:r w:rsidR="00041530">
        <w:rPr>
          <w:rFonts w:ascii="Times New Roman" w:hAnsi="Times New Roman"/>
        </w:rPr>
        <w:t xml:space="preserve"> počínaje dnem připojení Zařízení uvedeným v Připojovacím protokolu dle </w:t>
      </w:r>
      <w:r w:rsidR="00C63417">
        <w:rPr>
          <w:rFonts w:ascii="Times New Roman" w:hAnsi="Times New Roman"/>
        </w:rPr>
        <w:t xml:space="preserve">odst. </w:t>
      </w:r>
      <w:r w:rsidR="00041530">
        <w:rPr>
          <w:rFonts w:ascii="Times New Roman" w:hAnsi="Times New Roman"/>
        </w:rPr>
        <w:t>3.1.1</w:t>
      </w:r>
      <w:r w:rsidRPr="00751CA0">
        <w:rPr>
          <w:rFonts w:ascii="Times New Roman" w:hAnsi="Times New Roman"/>
        </w:rPr>
        <w:t xml:space="preserve">. </w:t>
      </w:r>
      <w:r w:rsidR="00C63417">
        <w:rPr>
          <w:rFonts w:ascii="Times New Roman" w:hAnsi="Times New Roman"/>
        </w:rPr>
        <w:t xml:space="preserve">této Smlouvy. </w:t>
      </w:r>
      <w:r w:rsidRPr="00751CA0">
        <w:rPr>
          <w:rFonts w:ascii="Times New Roman" w:hAnsi="Times New Roman"/>
        </w:rPr>
        <w:t xml:space="preserve">Dodavatel vystaví daňový doklad </w:t>
      </w:r>
      <w:r w:rsidR="001C17BA" w:rsidRPr="00041530">
        <w:rPr>
          <w:rFonts w:ascii="Times New Roman" w:hAnsi="Times New Roman"/>
        </w:rPr>
        <w:t xml:space="preserve">vždy </w:t>
      </w:r>
      <w:r w:rsidRPr="00041530">
        <w:rPr>
          <w:rFonts w:ascii="Times New Roman" w:hAnsi="Times New Roman"/>
        </w:rPr>
        <w:t xml:space="preserve">do </w:t>
      </w:r>
      <w:r w:rsidR="001C17BA" w:rsidRPr="00041530">
        <w:rPr>
          <w:rFonts w:ascii="Times New Roman" w:hAnsi="Times New Roman"/>
        </w:rPr>
        <w:t xml:space="preserve">pátého </w:t>
      </w:r>
      <w:r w:rsidR="00067681" w:rsidRPr="00041530">
        <w:rPr>
          <w:rFonts w:ascii="Times New Roman" w:hAnsi="Times New Roman"/>
        </w:rPr>
        <w:t xml:space="preserve">(5.) </w:t>
      </w:r>
      <w:r w:rsidR="001C17BA" w:rsidRPr="00041530">
        <w:rPr>
          <w:rFonts w:ascii="Times New Roman" w:hAnsi="Times New Roman"/>
        </w:rPr>
        <w:t>pracovního dne</w:t>
      </w:r>
      <w:r w:rsidRPr="00041530">
        <w:rPr>
          <w:rFonts w:ascii="Times New Roman" w:hAnsi="Times New Roman"/>
        </w:rPr>
        <w:t xml:space="preserve"> kalendářního měsíce</w:t>
      </w:r>
      <w:r w:rsidR="001C17BA" w:rsidRPr="00041530">
        <w:rPr>
          <w:rFonts w:ascii="Times New Roman" w:hAnsi="Times New Roman"/>
        </w:rPr>
        <w:t>, za který se nájemné hradí.</w:t>
      </w:r>
      <w:r w:rsidR="001849DE">
        <w:rPr>
          <w:rFonts w:ascii="Times New Roman" w:hAnsi="Times New Roman"/>
        </w:rPr>
        <w:t xml:space="preserve"> Dnem uskutečnění zdanitelného plnění bude vždy první kalendářní den příslušného kalendářního měsíce.</w:t>
      </w:r>
    </w:p>
    <w:p w:rsidR="00067681" w:rsidRPr="0077057C" w:rsidRDefault="00067681" w:rsidP="00421902">
      <w:pPr>
        <w:pStyle w:val="Odstavecseseznamem"/>
        <w:keepNext/>
        <w:numPr>
          <w:ilvl w:val="1"/>
          <w:numId w:val="2"/>
        </w:numPr>
        <w:tabs>
          <w:tab w:val="left" w:pos="540"/>
          <w:tab w:val="left" w:pos="1440"/>
        </w:tabs>
        <w:spacing w:after="120"/>
        <w:ind w:left="567" w:hanging="567"/>
        <w:jc w:val="both"/>
        <w:rPr>
          <w:rFonts w:ascii="Times New Roman" w:hAnsi="Times New Roman"/>
        </w:rPr>
      </w:pPr>
      <w:r w:rsidRPr="0077057C">
        <w:rPr>
          <w:rFonts w:ascii="Times New Roman" w:hAnsi="Times New Roman"/>
        </w:rPr>
        <w:t>Cena za Monitoring dle odst. 1.2.2. této Smlouvy je uvedena v </w:t>
      </w:r>
      <w:r w:rsidR="00F939D6" w:rsidRPr="0077057C">
        <w:rPr>
          <w:rFonts w:ascii="Times New Roman" w:hAnsi="Times New Roman"/>
        </w:rPr>
        <w:t>Příloze č. 2</w:t>
      </w:r>
      <w:r w:rsidRPr="0077057C">
        <w:rPr>
          <w:rFonts w:ascii="Times New Roman" w:hAnsi="Times New Roman"/>
        </w:rPr>
        <w:t xml:space="preserve"> </w:t>
      </w:r>
      <w:proofErr w:type="gramStart"/>
      <w:r w:rsidRPr="0077057C">
        <w:rPr>
          <w:rFonts w:ascii="Times New Roman" w:hAnsi="Times New Roman"/>
        </w:rPr>
        <w:t>této</w:t>
      </w:r>
      <w:proofErr w:type="gramEnd"/>
      <w:r w:rsidRPr="0077057C">
        <w:rPr>
          <w:rFonts w:ascii="Times New Roman" w:hAnsi="Times New Roman"/>
        </w:rPr>
        <w:t xml:space="preserve"> Smlouvy. </w:t>
      </w:r>
    </w:p>
    <w:p w:rsidR="00067681" w:rsidRPr="0077057C" w:rsidRDefault="00067681" w:rsidP="00421902">
      <w:pPr>
        <w:pStyle w:val="Odstavecseseznamem"/>
        <w:keepNext/>
        <w:numPr>
          <w:ilvl w:val="1"/>
          <w:numId w:val="2"/>
        </w:numPr>
        <w:tabs>
          <w:tab w:val="left" w:pos="540"/>
          <w:tab w:val="left" w:pos="1440"/>
        </w:tabs>
        <w:spacing w:after="120"/>
        <w:ind w:left="567" w:hanging="567"/>
        <w:jc w:val="both"/>
        <w:rPr>
          <w:rFonts w:ascii="Times New Roman" w:hAnsi="Times New Roman"/>
        </w:rPr>
      </w:pPr>
      <w:r w:rsidRPr="0077057C">
        <w:rPr>
          <w:rFonts w:ascii="Times New Roman" w:hAnsi="Times New Roman"/>
        </w:rPr>
        <w:t xml:space="preserve">Cena za Monitoring bude hrazena měsíčně, a to </w:t>
      </w:r>
      <w:r w:rsidRPr="00933D23">
        <w:rPr>
          <w:rFonts w:ascii="Times New Roman" w:hAnsi="Times New Roman"/>
        </w:rPr>
        <w:t>dopředu</w:t>
      </w:r>
      <w:r w:rsidRPr="00751CA0">
        <w:rPr>
          <w:rFonts w:ascii="Times New Roman" w:hAnsi="Times New Roman"/>
        </w:rPr>
        <w:t xml:space="preserve"> za příslušný kalendářní měsíc</w:t>
      </w:r>
      <w:r w:rsidR="00696C59">
        <w:rPr>
          <w:rFonts w:ascii="Times New Roman" w:hAnsi="Times New Roman"/>
        </w:rPr>
        <w:t xml:space="preserve"> počínaje dnem připojení Zařízení uvedeným v Připojovacím protokolu dle </w:t>
      </w:r>
      <w:r w:rsidR="00C63417">
        <w:rPr>
          <w:rFonts w:ascii="Times New Roman" w:hAnsi="Times New Roman"/>
        </w:rPr>
        <w:t xml:space="preserve">odst. </w:t>
      </w:r>
      <w:r w:rsidR="00696C59">
        <w:rPr>
          <w:rFonts w:ascii="Times New Roman" w:hAnsi="Times New Roman"/>
        </w:rPr>
        <w:t>3.1.1</w:t>
      </w:r>
      <w:r w:rsidRPr="00751CA0">
        <w:rPr>
          <w:rFonts w:ascii="Times New Roman" w:hAnsi="Times New Roman"/>
        </w:rPr>
        <w:t xml:space="preserve">. </w:t>
      </w:r>
      <w:r w:rsidR="00C63417">
        <w:rPr>
          <w:rFonts w:ascii="Times New Roman" w:hAnsi="Times New Roman"/>
        </w:rPr>
        <w:t xml:space="preserve">této Smlouvy. </w:t>
      </w:r>
      <w:r w:rsidRPr="00751CA0">
        <w:rPr>
          <w:rFonts w:ascii="Times New Roman" w:hAnsi="Times New Roman"/>
        </w:rPr>
        <w:t xml:space="preserve">Dodavatel vystaví daňový doklad vždy do pátého </w:t>
      </w:r>
      <w:r w:rsidR="003B55CC" w:rsidRPr="00696C59">
        <w:rPr>
          <w:rFonts w:ascii="Times New Roman" w:hAnsi="Times New Roman"/>
        </w:rPr>
        <w:t xml:space="preserve">(5.) </w:t>
      </w:r>
      <w:r w:rsidRPr="0077057C">
        <w:rPr>
          <w:rFonts w:ascii="Times New Roman" w:hAnsi="Times New Roman"/>
        </w:rPr>
        <w:t>pracovního dne kalendářního měsíce, za který se cena za Monitoring hradí.</w:t>
      </w:r>
      <w:r w:rsidR="001849DE" w:rsidRPr="001849DE">
        <w:rPr>
          <w:rFonts w:ascii="Times New Roman" w:hAnsi="Times New Roman"/>
        </w:rPr>
        <w:t xml:space="preserve"> </w:t>
      </w:r>
      <w:r w:rsidR="001849DE">
        <w:rPr>
          <w:rFonts w:ascii="Times New Roman" w:hAnsi="Times New Roman"/>
        </w:rPr>
        <w:t>Dnem uskutečnění zdanitelného plnění bude vždy první kalendářní den příslušného kalendářního měsíce</w:t>
      </w:r>
      <w:r w:rsidR="00933D23">
        <w:rPr>
          <w:rFonts w:ascii="Times New Roman" w:hAnsi="Times New Roman"/>
        </w:rPr>
        <w:t>.</w:t>
      </w:r>
    </w:p>
    <w:p w:rsidR="000B3F5C" w:rsidRPr="00421902" w:rsidRDefault="00067681" w:rsidP="00CE63B9">
      <w:pPr>
        <w:keepNext/>
        <w:numPr>
          <w:ilvl w:val="1"/>
          <w:numId w:val="2"/>
        </w:numPr>
        <w:spacing w:after="120"/>
        <w:ind w:left="567" w:hanging="567"/>
        <w:jc w:val="both"/>
        <w:rPr>
          <w:bCs/>
          <w:color w:val="000000" w:themeColor="text1"/>
          <w:sz w:val="22"/>
          <w:szCs w:val="22"/>
        </w:rPr>
      </w:pPr>
      <w:r w:rsidRPr="00CE63B9">
        <w:rPr>
          <w:sz w:val="22"/>
          <w:szCs w:val="22"/>
        </w:rPr>
        <w:lastRenderedPageBreak/>
        <w:t>Veškeré ceny Plnění uvedené v této Smlouvě jsou ceny v korunách českých bez DPH. K cenám bude připočítána DPH v zákonem stanovené výši ke dni uskutečnění zdanitelného plnění.</w:t>
      </w:r>
      <w:r w:rsidR="000B3F5C" w:rsidRPr="00CE63B9">
        <w:rPr>
          <w:sz w:val="22"/>
          <w:szCs w:val="22"/>
        </w:rPr>
        <w:t xml:space="preserve"> </w:t>
      </w:r>
      <w:r w:rsidR="000B3F5C" w:rsidRPr="00D85026">
        <w:rPr>
          <w:bCs/>
          <w:color w:val="000000" w:themeColor="text1"/>
          <w:sz w:val="22"/>
          <w:szCs w:val="22"/>
        </w:rPr>
        <w:t xml:space="preserve">Cena </w:t>
      </w:r>
      <w:r w:rsidR="000B3F5C" w:rsidRPr="00421902">
        <w:rPr>
          <w:bCs/>
          <w:color w:val="000000" w:themeColor="text1"/>
          <w:sz w:val="22"/>
          <w:szCs w:val="22"/>
        </w:rPr>
        <w:t xml:space="preserve">Plnění bude hrazena bezhotovostně na bankovní účet Dodavatele uvedený ve Smlouvě. </w:t>
      </w:r>
    </w:p>
    <w:p w:rsidR="00631BB8" w:rsidRPr="0077057C" w:rsidRDefault="00631BB8" w:rsidP="00CE63B9">
      <w:pPr>
        <w:keepNext/>
        <w:numPr>
          <w:ilvl w:val="1"/>
          <w:numId w:val="2"/>
        </w:numPr>
        <w:spacing w:after="120"/>
        <w:ind w:left="567" w:hanging="567"/>
        <w:jc w:val="both"/>
        <w:rPr>
          <w:bCs/>
          <w:color w:val="000000" w:themeColor="text1"/>
          <w:sz w:val="22"/>
          <w:szCs w:val="22"/>
        </w:rPr>
      </w:pPr>
      <w:r w:rsidRPr="00421902">
        <w:rPr>
          <w:bCs/>
          <w:color w:val="000000" w:themeColor="text1"/>
          <w:sz w:val="22"/>
          <w:szCs w:val="22"/>
        </w:rPr>
        <w:t xml:space="preserve">Daňový doklad (faktura) musí obsahovat náležitosti řádného daňového dokladu podle příslušných právních předpisů, zejména pak zákona o dani z přidané hodnoty. Daňový doklad musí obsahovat </w:t>
      </w:r>
      <w:r w:rsidR="000B3F5C" w:rsidRPr="00421902">
        <w:rPr>
          <w:bCs/>
          <w:color w:val="000000" w:themeColor="text1"/>
          <w:sz w:val="22"/>
          <w:szCs w:val="22"/>
        </w:rPr>
        <w:t>číslo Smlouvy</w:t>
      </w:r>
      <w:r w:rsidR="009325E6" w:rsidRPr="00421902">
        <w:rPr>
          <w:bCs/>
          <w:color w:val="000000" w:themeColor="text1"/>
          <w:sz w:val="22"/>
          <w:szCs w:val="22"/>
        </w:rPr>
        <w:t xml:space="preserve"> </w:t>
      </w:r>
      <w:r w:rsidR="001D2EF6" w:rsidRPr="00421902">
        <w:rPr>
          <w:bCs/>
          <w:color w:val="000000" w:themeColor="text1"/>
          <w:sz w:val="22"/>
          <w:szCs w:val="22"/>
        </w:rPr>
        <w:t xml:space="preserve">a </w:t>
      </w:r>
      <w:r w:rsidRPr="00421902">
        <w:rPr>
          <w:bCs/>
          <w:color w:val="000000" w:themeColor="text1"/>
          <w:sz w:val="22"/>
          <w:szCs w:val="22"/>
        </w:rPr>
        <w:t xml:space="preserve">podrobný </w:t>
      </w:r>
      <w:r w:rsidRPr="00751CA0">
        <w:rPr>
          <w:bCs/>
          <w:color w:val="000000" w:themeColor="text1"/>
          <w:sz w:val="22"/>
          <w:szCs w:val="22"/>
        </w:rPr>
        <w:t>rozpis</w:t>
      </w:r>
      <w:r w:rsidR="000B3F5C" w:rsidRPr="00041530">
        <w:rPr>
          <w:bCs/>
          <w:color w:val="000000" w:themeColor="text1"/>
          <w:sz w:val="22"/>
          <w:szCs w:val="22"/>
        </w:rPr>
        <w:t xml:space="preserve"> Plnění</w:t>
      </w:r>
      <w:r w:rsidRPr="00041530">
        <w:rPr>
          <w:bCs/>
          <w:color w:val="000000" w:themeColor="text1"/>
          <w:sz w:val="22"/>
          <w:szCs w:val="22"/>
        </w:rPr>
        <w:t xml:space="preserve">, a to v členění </w:t>
      </w:r>
      <w:r w:rsidR="000B3F5C" w:rsidRPr="00041530">
        <w:rPr>
          <w:bCs/>
          <w:color w:val="000000" w:themeColor="text1"/>
          <w:sz w:val="22"/>
          <w:szCs w:val="22"/>
        </w:rPr>
        <w:t xml:space="preserve">Plnění </w:t>
      </w:r>
      <w:r w:rsidRPr="00041530">
        <w:rPr>
          <w:bCs/>
          <w:color w:val="000000" w:themeColor="text1"/>
          <w:sz w:val="22"/>
          <w:szCs w:val="22"/>
        </w:rPr>
        <w:t xml:space="preserve">dle </w:t>
      </w:r>
      <w:r w:rsidR="000B3F5C" w:rsidRPr="00041530">
        <w:rPr>
          <w:bCs/>
          <w:color w:val="000000" w:themeColor="text1"/>
          <w:sz w:val="22"/>
          <w:szCs w:val="22"/>
        </w:rPr>
        <w:t xml:space="preserve">odst. </w:t>
      </w:r>
      <w:r w:rsidRPr="00696C59">
        <w:rPr>
          <w:bCs/>
          <w:color w:val="000000" w:themeColor="text1"/>
          <w:sz w:val="22"/>
          <w:szCs w:val="22"/>
        </w:rPr>
        <w:t>1.</w:t>
      </w:r>
      <w:r w:rsidR="009D1C14" w:rsidRPr="00696C59">
        <w:rPr>
          <w:bCs/>
          <w:color w:val="000000" w:themeColor="text1"/>
          <w:sz w:val="22"/>
          <w:szCs w:val="22"/>
        </w:rPr>
        <w:t>2</w:t>
      </w:r>
      <w:r w:rsidR="000B3F5C" w:rsidRPr="00696C59">
        <w:rPr>
          <w:bCs/>
          <w:color w:val="000000" w:themeColor="text1"/>
          <w:sz w:val="22"/>
          <w:szCs w:val="22"/>
        </w:rPr>
        <w:t>.</w:t>
      </w:r>
      <w:r w:rsidRPr="00696C59">
        <w:rPr>
          <w:bCs/>
          <w:color w:val="000000" w:themeColor="text1"/>
          <w:sz w:val="22"/>
          <w:szCs w:val="22"/>
        </w:rPr>
        <w:t xml:space="preserve"> Smlouvy. </w:t>
      </w:r>
    </w:p>
    <w:p w:rsidR="00631BB8" w:rsidRPr="00421902" w:rsidRDefault="00631BB8" w:rsidP="005466DD">
      <w:pPr>
        <w:keepNext/>
        <w:numPr>
          <w:ilvl w:val="1"/>
          <w:numId w:val="2"/>
        </w:numPr>
        <w:spacing w:after="120"/>
        <w:ind w:left="567" w:hanging="567"/>
        <w:jc w:val="both"/>
        <w:rPr>
          <w:bCs/>
          <w:color w:val="000000" w:themeColor="text1"/>
          <w:sz w:val="22"/>
          <w:szCs w:val="22"/>
        </w:rPr>
      </w:pPr>
      <w:r w:rsidRPr="0077057C">
        <w:rPr>
          <w:bCs/>
          <w:color w:val="000000" w:themeColor="text1"/>
          <w:sz w:val="22"/>
          <w:szCs w:val="22"/>
        </w:rPr>
        <w:t xml:space="preserve">Splatnost daňového dokladu vystaveného Dodavatelem je </w:t>
      </w:r>
      <w:r w:rsidR="002D431D" w:rsidRPr="00933D23">
        <w:rPr>
          <w:bCs/>
          <w:color w:val="000000" w:themeColor="text1"/>
          <w:sz w:val="22"/>
          <w:szCs w:val="22"/>
        </w:rPr>
        <w:t xml:space="preserve">14 </w:t>
      </w:r>
      <w:r w:rsidRPr="00933D23">
        <w:rPr>
          <w:bCs/>
          <w:color w:val="000000" w:themeColor="text1"/>
          <w:sz w:val="22"/>
          <w:szCs w:val="22"/>
        </w:rPr>
        <w:t>kalendářních dní</w:t>
      </w:r>
      <w:r w:rsidRPr="00751CA0">
        <w:rPr>
          <w:bCs/>
          <w:color w:val="000000" w:themeColor="text1"/>
          <w:sz w:val="22"/>
          <w:szCs w:val="22"/>
        </w:rPr>
        <w:t xml:space="preserve"> ode dne jeho vystavení. </w:t>
      </w:r>
      <w:r w:rsidR="000B3F5C" w:rsidRPr="0077057C">
        <w:rPr>
          <w:sz w:val="22"/>
          <w:szCs w:val="22"/>
        </w:rPr>
        <w:t>Zaplacením se pro účely této Smlouvy rozumí</w:t>
      </w:r>
      <w:r w:rsidR="000B3F5C" w:rsidRPr="00421902">
        <w:rPr>
          <w:sz w:val="22"/>
          <w:szCs w:val="22"/>
        </w:rPr>
        <w:t xml:space="preserve"> den připsání příslušné částky na účet Dodavatele.</w:t>
      </w:r>
    </w:p>
    <w:p w:rsidR="00736F46" w:rsidRPr="00CE63B9" w:rsidRDefault="00736F46" w:rsidP="005466DD">
      <w:pPr>
        <w:keepNext/>
        <w:spacing w:after="120"/>
        <w:jc w:val="both"/>
        <w:rPr>
          <w:bCs/>
          <w:color w:val="000000" w:themeColor="text1"/>
          <w:sz w:val="22"/>
          <w:szCs w:val="22"/>
        </w:rPr>
      </w:pPr>
    </w:p>
    <w:p w:rsidR="00631BB8" w:rsidRPr="00CE63B9" w:rsidRDefault="0083743A" w:rsidP="00D85026">
      <w:pPr>
        <w:keepNext/>
        <w:numPr>
          <w:ilvl w:val="0"/>
          <w:numId w:val="2"/>
        </w:numPr>
        <w:spacing w:after="120"/>
        <w:ind w:left="567" w:hanging="567"/>
        <w:rPr>
          <w:b/>
          <w:bCs/>
          <w:caps/>
          <w:color w:val="000000" w:themeColor="text1"/>
          <w:sz w:val="22"/>
          <w:szCs w:val="22"/>
        </w:rPr>
      </w:pPr>
      <w:r w:rsidRPr="00CE63B9">
        <w:rPr>
          <w:b/>
          <w:bCs/>
          <w:caps/>
          <w:color w:val="000000" w:themeColor="text1"/>
          <w:sz w:val="22"/>
          <w:szCs w:val="22"/>
        </w:rPr>
        <w:t>podmínky poskytování plnění</w:t>
      </w:r>
    </w:p>
    <w:p w:rsidR="003B55CC" w:rsidRPr="00421902" w:rsidRDefault="003B55CC" w:rsidP="00421902">
      <w:pPr>
        <w:keepNext/>
        <w:numPr>
          <w:ilvl w:val="1"/>
          <w:numId w:val="2"/>
        </w:numPr>
        <w:spacing w:after="120"/>
        <w:ind w:left="567" w:hanging="567"/>
        <w:jc w:val="both"/>
        <w:rPr>
          <w:b/>
          <w:color w:val="000000" w:themeColor="text1"/>
          <w:sz w:val="22"/>
          <w:szCs w:val="22"/>
        </w:rPr>
      </w:pPr>
      <w:r w:rsidRPr="00421902">
        <w:rPr>
          <w:b/>
          <w:color w:val="000000" w:themeColor="text1"/>
          <w:sz w:val="22"/>
          <w:szCs w:val="22"/>
        </w:rPr>
        <w:t>Podmínky Nájmu Zařízení</w:t>
      </w:r>
    </w:p>
    <w:p w:rsidR="000354E2" w:rsidRPr="00421902" w:rsidRDefault="003B55CC" w:rsidP="00421902">
      <w:pPr>
        <w:keepNext/>
        <w:numPr>
          <w:ilvl w:val="2"/>
          <w:numId w:val="2"/>
        </w:numPr>
        <w:spacing w:after="120"/>
        <w:ind w:left="1276" w:hanging="709"/>
        <w:jc w:val="both"/>
        <w:rPr>
          <w:color w:val="000000" w:themeColor="text1"/>
          <w:sz w:val="22"/>
          <w:szCs w:val="22"/>
        </w:rPr>
      </w:pPr>
      <w:r w:rsidRPr="00421902">
        <w:rPr>
          <w:bCs/>
          <w:sz w:val="22"/>
          <w:szCs w:val="22"/>
        </w:rPr>
        <w:t xml:space="preserve">Dodavatel přenechává na základě této Smlouvy Objednateli do úplatného užívání Zařízení. K fyzickému předání </w:t>
      </w:r>
      <w:r w:rsidR="005A0B20">
        <w:rPr>
          <w:bCs/>
          <w:sz w:val="22"/>
          <w:szCs w:val="22"/>
        </w:rPr>
        <w:t>z</w:t>
      </w:r>
      <w:r w:rsidRPr="00421902">
        <w:rPr>
          <w:bCs/>
          <w:sz w:val="22"/>
          <w:szCs w:val="22"/>
        </w:rPr>
        <w:t>ařízení</w:t>
      </w:r>
      <w:r w:rsidR="000D62A2" w:rsidRPr="00421902">
        <w:rPr>
          <w:bCs/>
          <w:sz w:val="22"/>
          <w:szCs w:val="22"/>
        </w:rPr>
        <w:t xml:space="preserve">, </w:t>
      </w:r>
      <w:r w:rsidRPr="00421902">
        <w:rPr>
          <w:bCs/>
          <w:sz w:val="22"/>
          <w:szCs w:val="22"/>
        </w:rPr>
        <w:t xml:space="preserve">jeho instalaci </w:t>
      </w:r>
      <w:r w:rsidR="000D62A2" w:rsidRPr="00421902">
        <w:rPr>
          <w:bCs/>
          <w:sz w:val="22"/>
          <w:szCs w:val="22"/>
        </w:rPr>
        <w:t xml:space="preserve">a oživení (připojení k Dohledovému centru) </w:t>
      </w:r>
      <w:r w:rsidRPr="00421902">
        <w:rPr>
          <w:bCs/>
          <w:sz w:val="22"/>
          <w:szCs w:val="22"/>
        </w:rPr>
        <w:t>dojde ve lhůtě</w:t>
      </w:r>
      <w:r w:rsidR="00D66863">
        <w:rPr>
          <w:bCs/>
          <w:sz w:val="22"/>
          <w:szCs w:val="22"/>
        </w:rPr>
        <w:t xml:space="preserve"> od </w:t>
      </w:r>
      <w:proofErr w:type="gramStart"/>
      <w:r w:rsidR="00D66863">
        <w:rPr>
          <w:bCs/>
          <w:sz w:val="22"/>
          <w:szCs w:val="22"/>
        </w:rPr>
        <w:t>1.1</w:t>
      </w:r>
      <w:r w:rsidR="009D43C3">
        <w:rPr>
          <w:bCs/>
          <w:sz w:val="22"/>
          <w:szCs w:val="22"/>
        </w:rPr>
        <w:t>1</w:t>
      </w:r>
      <w:r w:rsidR="00D66863">
        <w:rPr>
          <w:bCs/>
          <w:sz w:val="22"/>
          <w:szCs w:val="22"/>
        </w:rPr>
        <w:t>.2016</w:t>
      </w:r>
      <w:proofErr w:type="gramEnd"/>
      <w:r w:rsidR="000D62A2" w:rsidRPr="00421902">
        <w:rPr>
          <w:bCs/>
          <w:sz w:val="22"/>
          <w:szCs w:val="22"/>
        </w:rPr>
        <w:t>, kdy Dodavatel potvrdí Objednateli, že veškeré podmínky pro připojení Zařízení dle čl. 3.2.3 jsou splněny</w:t>
      </w:r>
      <w:r w:rsidR="0077057C">
        <w:rPr>
          <w:bCs/>
          <w:sz w:val="22"/>
          <w:szCs w:val="22"/>
        </w:rPr>
        <w:t>, a to na základě projektové dokumentace, kterou Dodavatel zpracuje na základě informací a podkladů vyžádaných dle čl. 3.2.3</w:t>
      </w:r>
      <w:r w:rsidR="000D62A2" w:rsidRPr="00421902">
        <w:rPr>
          <w:bCs/>
          <w:sz w:val="22"/>
          <w:szCs w:val="22"/>
        </w:rPr>
        <w:t>.</w:t>
      </w:r>
      <w:r w:rsidRPr="00421902">
        <w:rPr>
          <w:bCs/>
          <w:sz w:val="22"/>
          <w:szCs w:val="22"/>
        </w:rPr>
        <w:t xml:space="preserve"> O předání Zařízení Objednateli a jeho instalaci bude vyhotoven předávací protokol</w:t>
      </w:r>
      <w:r w:rsidR="00E01639" w:rsidRPr="00421902">
        <w:rPr>
          <w:bCs/>
          <w:sz w:val="22"/>
          <w:szCs w:val="22"/>
        </w:rPr>
        <w:t xml:space="preserve"> (Připojovací protokol)</w:t>
      </w:r>
      <w:r w:rsidRPr="00421902">
        <w:rPr>
          <w:bCs/>
          <w:sz w:val="22"/>
          <w:szCs w:val="22"/>
        </w:rPr>
        <w:t>, který bude stvrzen podpisy obou Smluvních stran</w:t>
      </w:r>
      <w:r w:rsidR="00E01639" w:rsidRPr="00421902">
        <w:rPr>
          <w:bCs/>
          <w:sz w:val="22"/>
          <w:szCs w:val="22"/>
        </w:rPr>
        <w:t xml:space="preserve"> a jehož vzor je uveden v Příloze č. 4</w:t>
      </w:r>
      <w:r w:rsidRPr="00421902">
        <w:rPr>
          <w:bCs/>
          <w:sz w:val="22"/>
          <w:szCs w:val="22"/>
        </w:rPr>
        <w:t xml:space="preserve">. </w:t>
      </w:r>
    </w:p>
    <w:p w:rsidR="000354E2" w:rsidRPr="00421902" w:rsidRDefault="000354E2" w:rsidP="00421902">
      <w:pPr>
        <w:keepNext/>
        <w:numPr>
          <w:ilvl w:val="2"/>
          <w:numId w:val="2"/>
        </w:numPr>
        <w:spacing w:after="120"/>
        <w:ind w:left="1276" w:hanging="709"/>
        <w:jc w:val="both"/>
        <w:rPr>
          <w:color w:val="000000" w:themeColor="text1"/>
          <w:sz w:val="22"/>
          <w:szCs w:val="22"/>
        </w:rPr>
      </w:pPr>
      <w:r w:rsidRPr="00421902">
        <w:rPr>
          <w:bCs/>
          <w:sz w:val="22"/>
          <w:szCs w:val="22"/>
        </w:rPr>
        <w:t>Objednatel prohlašuje, že si Zařízení prohlédl, je mu znám jeho stav a konstatuje, že pro účel nájmu je Zařízení zcela vyhovující a s tímto jej od Dodavatele do svého užívání přijímá.</w:t>
      </w:r>
    </w:p>
    <w:p w:rsidR="000354E2" w:rsidRPr="00421902" w:rsidRDefault="000354E2" w:rsidP="00421902">
      <w:pPr>
        <w:keepNext/>
        <w:numPr>
          <w:ilvl w:val="2"/>
          <w:numId w:val="2"/>
        </w:numPr>
        <w:spacing w:after="120"/>
        <w:ind w:left="1276" w:hanging="709"/>
        <w:jc w:val="both"/>
        <w:rPr>
          <w:color w:val="000000" w:themeColor="text1"/>
          <w:sz w:val="22"/>
          <w:szCs w:val="22"/>
        </w:rPr>
      </w:pPr>
      <w:r w:rsidRPr="00421902">
        <w:rPr>
          <w:bCs/>
          <w:sz w:val="22"/>
          <w:szCs w:val="22"/>
        </w:rPr>
        <w:t>Objednatel bude Zařízení užívat za účelem jeho připojení k Dohledovému centru. Dodavatel si vyhrazuje právo tuto Smlouvu vypovědět bez výpovědní doby, bude-li Objednatel užívat Zařízení k jinému než sjednanému účelu bez předchozího písemného souhlasu Dodavatele a beze změny této Smlouvy.</w:t>
      </w:r>
    </w:p>
    <w:p w:rsidR="00CC1133" w:rsidRPr="00421902" w:rsidRDefault="00CC1133" w:rsidP="00421902">
      <w:pPr>
        <w:keepNext/>
        <w:numPr>
          <w:ilvl w:val="2"/>
          <w:numId w:val="2"/>
        </w:numPr>
        <w:spacing w:after="120"/>
        <w:ind w:left="1276" w:hanging="709"/>
        <w:jc w:val="both"/>
        <w:rPr>
          <w:color w:val="000000" w:themeColor="text1"/>
          <w:sz w:val="22"/>
          <w:szCs w:val="22"/>
        </w:rPr>
      </w:pPr>
      <w:r w:rsidRPr="00421902">
        <w:rPr>
          <w:bCs/>
          <w:sz w:val="22"/>
          <w:szCs w:val="22"/>
        </w:rPr>
        <w:t>Objednatel se zavazuje:</w:t>
      </w:r>
    </w:p>
    <w:p w:rsidR="00CC1133" w:rsidRPr="00421902" w:rsidRDefault="00CC1133"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užívat Zařízení jako řádný hospodář</w:t>
      </w:r>
      <w:r w:rsidR="00421902">
        <w:rPr>
          <w:rFonts w:ascii="Times New Roman" w:hAnsi="Times New Roman"/>
          <w:bCs/>
        </w:rPr>
        <w:t>.</w:t>
      </w:r>
    </w:p>
    <w:p w:rsidR="009C2D7B" w:rsidRPr="00421902" w:rsidRDefault="009C2D7B"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užívat Zařízení pouze pro účely zajištění služby Monitoringu dle této Smlouvy a neumožnit využití Zařízení pro obdobnou činnost poskytovanou kteroukoli třetí osobou;</w:t>
      </w:r>
      <w:r w:rsidR="007C4513" w:rsidRPr="00421902">
        <w:rPr>
          <w:rFonts w:ascii="Times New Roman" w:hAnsi="Times New Roman"/>
          <w:bCs/>
        </w:rPr>
        <w:t xml:space="preserve"> Dodavatel si vyhrazuje právo tuto Smlouvu vypovědět bez výpovědní doby, bude-li Objednatel porušovat jakoukoliv svou povinnost stanovenou tímto bodem (písmenem) Smlouvy.</w:t>
      </w:r>
    </w:p>
    <w:p w:rsidR="009C2D7B" w:rsidRPr="00421902" w:rsidRDefault="009C2D7B"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nepřipojit Zařízení nebo neumožnit připojení Zařízení k jakémukoli dohledovému pracovišti odlišnému od Dohledového centra;</w:t>
      </w:r>
      <w:r w:rsidR="007C4513" w:rsidRPr="00421902">
        <w:rPr>
          <w:rFonts w:ascii="Times New Roman" w:hAnsi="Times New Roman"/>
          <w:bCs/>
        </w:rPr>
        <w:t xml:space="preserve"> Dodavatel si vyhrazuje právo tuto Smlouvu vypovědět bez výpovědní doby, bude-li Objednatel porušovat jakoukoliv svou povinnost stanovenou tímto bodem (písmenem) Smlouvy.</w:t>
      </w:r>
    </w:p>
    <w:p w:rsidR="00CC1133" w:rsidRPr="00421902" w:rsidRDefault="00CC1133"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 xml:space="preserve">nepřenechat </w:t>
      </w:r>
      <w:r w:rsidR="008D6C34" w:rsidRPr="00421902">
        <w:rPr>
          <w:rFonts w:ascii="Times New Roman" w:hAnsi="Times New Roman"/>
          <w:bCs/>
        </w:rPr>
        <w:t xml:space="preserve">Zařízení </w:t>
      </w:r>
      <w:r w:rsidRPr="00421902">
        <w:rPr>
          <w:rFonts w:ascii="Times New Roman" w:hAnsi="Times New Roman"/>
          <w:bCs/>
        </w:rPr>
        <w:t xml:space="preserve">do podnájmu nebo jiné formy užívání jiné právnické nebo fyzické osobě, ani je poskytnout jiné právnické či fyzické osobě formou spoluúčasti na podnikání; </w:t>
      </w:r>
      <w:r w:rsidR="008D6C34" w:rsidRPr="00421902">
        <w:rPr>
          <w:rFonts w:ascii="Times New Roman" w:hAnsi="Times New Roman"/>
          <w:bCs/>
        </w:rPr>
        <w:t xml:space="preserve">Dodavatel </w:t>
      </w:r>
      <w:r w:rsidRPr="00421902">
        <w:rPr>
          <w:rFonts w:ascii="Times New Roman" w:hAnsi="Times New Roman"/>
          <w:bCs/>
        </w:rPr>
        <w:t xml:space="preserve">si vyhrazuje právo tuto Smlouvu vypovědět bez výpovědní doby, bude-li </w:t>
      </w:r>
      <w:r w:rsidR="008D6C34" w:rsidRPr="00421902">
        <w:rPr>
          <w:rFonts w:ascii="Times New Roman" w:hAnsi="Times New Roman"/>
          <w:bCs/>
        </w:rPr>
        <w:t xml:space="preserve">Objednatel </w:t>
      </w:r>
      <w:r w:rsidRPr="00421902">
        <w:rPr>
          <w:rFonts w:ascii="Times New Roman" w:hAnsi="Times New Roman"/>
          <w:bCs/>
        </w:rPr>
        <w:t xml:space="preserve">porušovat jakoukoliv svou povinnost stanovenou tímto bodem (písmenem) Smlouvy. </w:t>
      </w:r>
    </w:p>
    <w:p w:rsidR="00CC1133" w:rsidRPr="00421902" w:rsidRDefault="00CC1133"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 xml:space="preserve">neprovádět na </w:t>
      </w:r>
      <w:r w:rsidR="008D6C34" w:rsidRPr="00421902">
        <w:rPr>
          <w:rFonts w:ascii="Times New Roman" w:hAnsi="Times New Roman"/>
          <w:bCs/>
        </w:rPr>
        <w:t xml:space="preserve">Zařízení </w:t>
      </w:r>
      <w:r w:rsidRPr="00421902">
        <w:rPr>
          <w:rFonts w:ascii="Times New Roman" w:hAnsi="Times New Roman"/>
          <w:bCs/>
        </w:rPr>
        <w:t>žádné úpravy ani jiné změny bez předchozího písemného souhlasu</w:t>
      </w:r>
      <w:r w:rsidR="008D6C34" w:rsidRPr="00421902">
        <w:rPr>
          <w:rFonts w:ascii="Times New Roman" w:hAnsi="Times New Roman"/>
          <w:bCs/>
        </w:rPr>
        <w:t xml:space="preserve"> Dodavatele</w:t>
      </w:r>
      <w:r w:rsidRPr="00421902">
        <w:rPr>
          <w:rFonts w:ascii="Times New Roman" w:hAnsi="Times New Roman"/>
          <w:bCs/>
        </w:rPr>
        <w:t xml:space="preserve">; provádění výše uvedených úprav bez písemného souhlasu </w:t>
      </w:r>
      <w:r w:rsidR="008D6C34" w:rsidRPr="00421902">
        <w:rPr>
          <w:rFonts w:ascii="Times New Roman" w:hAnsi="Times New Roman"/>
          <w:bCs/>
        </w:rPr>
        <w:t xml:space="preserve">Dodavatele </w:t>
      </w:r>
      <w:r w:rsidRPr="00421902">
        <w:rPr>
          <w:rFonts w:ascii="Times New Roman" w:hAnsi="Times New Roman"/>
          <w:bCs/>
        </w:rPr>
        <w:t xml:space="preserve">se považuje za hrubé porušení povinností vyplývajících z nájmu a </w:t>
      </w:r>
      <w:r w:rsidR="008D6C34" w:rsidRPr="00421902">
        <w:rPr>
          <w:rFonts w:ascii="Times New Roman" w:hAnsi="Times New Roman"/>
          <w:bCs/>
        </w:rPr>
        <w:lastRenderedPageBreak/>
        <w:t xml:space="preserve">Objednatel </w:t>
      </w:r>
      <w:r w:rsidRPr="00421902">
        <w:rPr>
          <w:rFonts w:ascii="Times New Roman" w:hAnsi="Times New Roman"/>
          <w:bCs/>
        </w:rPr>
        <w:t xml:space="preserve">je povinen na svůj náklad tyto úpravy ihned odstranit. </w:t>
      </w:r>
      <w:r w:rsidR="008D6C34" w:rsidRPr="00421902">
        <w:rPr>
          <w:rFonts w:ascii="Times New Roman" w:hAnsi="Times New Roman"/>
          <w:bCs/>
        </w:rPr>
        <w:t xml:space="preserve">Dodavatel </w:t>
      </w:r>
      <w:r w:rsidRPr="00421902">
        <w:rPr>
          <w:rFonts w:ascii="Times New Roman" w:hAnsi="Times New Roman"/>
          <w:bCs/>
        </w:rPr>
        <w:t xml:space="preserve">si vyhrazuje právo tuto Smlouvu vypovědět bez výpovědní doby, bude-li </w:t>
      </w:r>
      <w:r w:rsidR="008D6C34" w:rsidRPr="00421902">
        <w:rPr>
          <w:rFonts w:ascii="Times New Roman" w:hAnsi="Times New Roman"/>
          <w:bCs/>
        </w:rPr>
        <w:t xml:space="preserve">Objednatel </w:t>
      </w:r>
      <w:r w:rsidRPr="00421902">
        <w:rPr>
          <w:rFonts w:ascii="Times New Roman" w:hAnsi="Times New Roman"/>
          <w:bCs/>
        </w:rPr>
        <w:t xml:space="preserve">porušovat jakoukoliv svou povinnost stanovenou tímto bodem Smlouvy. </w:t>
      </w:r>
    </w:p>
    <w:p w:rsidR="00901479" w:rsidRPr="00421902" w:rsidRDefault="00901479"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 xml:space="preserve">nejpozději ke dni ukončení této Smlouvy předat Dodavateli zpět Zařízení v původním stavu s přihlédnutím k běžnému opotřebení, pokud se Smluvní strany nedohodnou jinak. O převzetí Zařízení Dodavatelem bude vyhotoven předávací protokol, který bude stvrzen podpisy obou Smluvních stran. </w:t>
      </w:r>
    </w:p>
    <w:p w:rsidR="00CC1133" w:rsidRDefault="00CC1133"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sjednat a hradit pojištění odpovědnosti za škodu na zdraví a majetku v rozsahu běžném pro rozsah podnikání</w:t>
      </w:r>
      <w:r w:rsidR="008D6C34" w:rsidRPr="00421902">
        <w:rPr>
          <w:rFonts w:ascii="Times New Roman" w:hAnsi="Times New Roman"/>
          <w:bCs/>
        </w:rPr>
        <w:t xml:space="preserve"> Objednatele</w:t>
      </w:r>
      <w:r w:rsidRPr="00421902">
        <w:rPr>
          <w:rFonts w:ascii="Times New Roman" w:hAnsi="Times New Roman"/>
          <w:bCs/>
        </w:rPr>
        <w:t xml:space="preserve">. </w:t>
      </w:r>
    </w:p>
    <w:p w:rsidR="00421902" w:rsidRDefault="00421902" w:rsidP="00421902">
      <w:pPr>
        <w:pStyle w:val="Odstavecseseznamem"/>
        <w:keepNext/>
        <w:numPr>
          <w:ilvl w:val="2"/>
          <w:numId w:val="7"/>
        </w:numPr>
        <w:spacing w:after="120"/>
        <w:ind w:left="1843" w:hanging="567"/>
        <w:jc w:val="both"/>
        <w:rPr>
          <w:rFonts w:ascii="Times New Roman" w:hAnsi="Times New Roman"/>
          <w:bCs/>
        </w:rPr>
      </w:pPr>
      <w:r w:rsidRPr="00421902">
        <w:rPr>
          <w:rFonts w:ascii="Times New Roman" w:hAnsi="Times New Roman"/>
          <w:bCs/>
        </w:rPr>
        <w:t>neprodleně Dodavatele informovat o případné pojistné události</w:t>
      </w:r>
      <w:r>
        <w:rPr>
          <w:rFonts w:ascii="Times New Roman" w:hAnsi="Times New Roman"/>
          <w:bCs/>
        </w:rPr>
        <w:t>.</w:t>
      </w:r>
    </w:p>
    <w:p w:rsidR="0077057C" w:rsidRPr="00421902" w:rsidRDefault="0077057C" w:rsidP="00421902">
      <w:pPr>
        <w:pStyle w:val="Odstavecseseznamem"/>
        <w:keepNext/>
        <w:numPr>
          <w:ilvl w:val="2"/>
          <w:numId w:val="7"/>
        </w:numPr>
        <w:spacing w:after="120"/>
        <w:ind w:left="1843" w:hanging="567"/>
        <w:jc w:val="both"/>
        <w:rPr>
          <w:rFonts w:ascii="Times New Roman" w:hAnsi="Times New Roman"/>
          <w:bCs/>
        </w:rPr>
      </w:pPr>
      <w:r>
        <w:rPr>
          <w:rFonts w:ascii="Times New Roman" w:hAnsi="Times New Roman"/>
          <w:bCs/>
        </w:rPr>
        <w:t>umožnit Dodavateli přístup k Zařízení za účelem provádění inventarizace Zařízení.</w:t>
      </w:r>
    </w:p>
    <w:p w:rsidR="00EA2EA6" w:rsidRPr="00421902" w:rsidRDefault="00EA2EA6" w:rsidP="00CE63B9">
      <w:pPr>
        <w:keepNext/>
        <w:numPr>
          <w:ilvl w:val="1"/>
          <w:numId w:val="2"/>
        </w:numPr>
        <w:spacing w:after="120"/>
        <w:ind w:left="567" w:hanging="567"/>
        <w:jc w:val="both"/>
        <w:rPr>
          <w:b/>
          <w:color w:val="000000" w:themeColor="text1"/>
          <w:sz w:val="22"/>
          <w:szCs w:val="22"/>
        </w:rPr>
      </w:pPr>
      <w:r w:rsidRPr="00421902">
        <w:rPr>
          <w:b/>
          <w:color w:val="000000" w:themeColor="text1"/>
          <w:sz w:val="22"/>
          <w:szCs w:val="22"/>
        </w:rPr>
        <w:t>Podmínky Monitoringu</w:t>
      </w:r>
    </w:p>
    <w:p w:rsidR="00EA2EA6" w:rsidRPr="00421902" w:rsidRDefault="00EA2EA6" w:rsidP="00421902">
      <w:pPr>
        <w:keepNext/>
        <w:spacing w:after="120"/>
        <w:ind w:left="567"/>
        <w:jc w:val="both"/>
        <w:rPr>
          <w:color w:val="000000" w:themeColor="text1"/>
          <w:sz w:val="22"/>
          <w:szCs w:val="22"/>
        </w:rPr>
      </w:pPr>
      <w:r w:rsidRPr="00421902">
        <w:rPr>
          <w:color w:val="000000" w:themeColor="text1"/>
          <w:sz w:val="22"/>
          <w:szCs w:val="22"/>
        </w:rPr>
        <w:t xml:space="preserve">Dodavatel se zavazuje poskytovat Objednateli služby Monitoringu ve lhůtách uvedených v této Smlouvě a Příloze č. </w:t>
      </w:r>
      <w:r w:rsidR="00CE63B9" w:rsidRPr="00421902">
        <w:rPr>
          <w:color w:val="000000" w:themeColor="text1"/>
          <w:sz w:val="22"/>
          <w:szCs w:val="22"/>
        </w:rPr>
        <w:t xml:space="preserve">1 </w:t>
      </w:r>
      <w:r w:rsidRPr="00421902">
        <w:rPr>
          <w:color w:val="000000" w:themeColor="text1"/>
          <w:sz w:val="22"/>
          <w:szCs w:val="22"/>
        </w:rPr>
        <w:t>této Smlouvy.</w:t>
      </w:r>
    </w:p>
    <w:p w:rsidR="00EA2EA6" w:rsidRPr="00421902" w:rsidRDefault="00EA2EA6" w:rsidP="00421902">
      <w:pPr>
        <w:keepNext/>
        <w:spacing w:after="120"/>
        <w:ind w:left="567"/>
        <w:jc w:val="both"/>
        <w:rPr>
          <w:color w:val="000000" w:themeColor="text1"/>
          <w:sz w:val="22"/>
          <w:szCs w:val="22"/>
          <w:u w:val="single"/>
        </w:rPr>
      </w:pPr>
      <w:r w:rsidRPr="00421902">
        <w:rPr>
          <w:color w:val="000000" w:themeColor="text1"/>
          <w:sz w:val="22"/>
          <w:szCs w:val="22"/>
          <w:u w:val="single"/>
        </w:rPr>
        <w:t>Připojení (integrace) Objekt</w:t>
      </w:r>
      <w:r w:rsidR="009C2D7B" w:rsidRPr="00421902">
        <w:rPr>
          <w:color w:val="000000" w:themeColor="text1"/>
          <w:sz w:val="22"/>
          <w:szCs w:val="22"/>
          <w:u w:val="single"/>
        </w:rPr>
        <w:t>u</w:t>
      </w:r>
      <w:r w:rsidRPr="00421902">
        <w:rPr>
          <w:color w:val="000000" w:themeColor="text1"/>
          <w:sz w:val="22"/>
          <w:szCs w:val="22"/>
          <w:u w:val="single"/>
        </w:rPr>
        <w:t xml:space="preserve"> Objednatele do systému dohledu Dodavatele a nepřetržitý dálkový dohled</w:t>
      </w:r>
    </w:p>
    <w:p w:rsidR="00EA2EA6" w:rsidRPr="00421902"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Připojením Zařízení k Dohledovému centru se pro účely této Smlouvy rozumí napojení Zařízení v </w:t>
      </w:r>
      <w:r w:rsidR="009C2D7B" w:rsidRPr="00421902">
        <w:rPr>
          <w:color w:val="000000" w:themeColor="text1"/>
          <w:sz w:val="22"/>
          <w:szCs w:val="22"/>
        </w:rPr>
        <w:t xml:space="preserve">Objektu </w:t>
      </w:r>
      <w:r w:rsidRPr="00421902">
        <w:rPr>
          <w:color w:val="000000" w:themeColor="text1"/>
          <w:sz w:val="22"/>
          <w:szCs w:val="22"/>
        </w:rPr>
        <w:t xml:space="preserve">Objednatele k Dohledovému centru a provedení </w:t>
      </w:r>
      <w:r w:rsidR="000D62A2" w:rsidRPr="00421902">
        <w:rPr>
          <w:color w:val="000000" w:themeColor="text1"/>
          <w:sz w:val="22"/>
          <w:szCs w:val="22"/>
        </w:rPr>
        <w:t xml:space="preserve">nezbytných </w:t>
      </w:r>
      <w:r w:rsidRPr="00421902">
        <w:rPr>
          <w:color w:val="000000" w:themeColor="text1"/>
          <w:sz w:val="22"/>
          <w:szCs w:val="22"/>
        </w:rPr>
        <w:t xml:space="preserve">souvisejících činností. </w:t>
      </w:r>
      <w:r w:rsidR="0077057C">
        <w:rPr>
          <w:color w:val="000000" w:themeColor="text1"/>
          <w:sz w:val="22"/>
          <w:szCs w:val="22"/>
        </w:rPr>
        <w:t>Součástí připojení Zařízení je proškolení odpovědných pracovníků Objednatele k užívání a manipulaci se Zařízením. Proškolení zajistí Dodavatel a o proškolení bude proveden záznam do Provozní knihy</w:t>
      </w:r>
      <w:r w:rsidR="00C63417">
        <w:rPr>
          <w:color w:val="000000" w:themeColor="text1"/>
          <w:sz w:val="22"/>
          <w:szCs w:val="22"/>
        </w:rPr>
        <w:t xml:space="preserve"> (jak je definována v Příloze č. 1 této Smlouvy)</w:t>
      </w:r>
      <w:r w:rsidR="0077057C">
        <w:rPr>
          <w:color w:val="000000" w:themeColor="text1"/>
          <w:sz w:val="22"/>
          <w:szCs w:val="22"/>
        </w:rPr>
        <w:t>.</w:t>
      </w:r>
    </w:p>
    <w:p w:rsidR="00EA2EA6" w:rsidRPr="00421902"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Dodavatel je oprávněn stanovit podmínky pro připojení Zařízení, které budou vycházet z platných právních předpisů a technických norem, zejm. vymezit informace a podklady nutné pro připojení. Rozsah požadovaných informací a podkladů sdělí Dodavatel Objednateli před připojením Zařízení k Dohledovému centru.</w:t>
      </w:r>
    </w:p>
    <w:p w:rsidR="00EA2EA6" w:rsidRPr="00EC22A5"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 xml:space="preserve">V případě, že Dodavatel specifikuje požadavky a/nebo podklady nutné pro připojení Zařízení k Dohledovému centru, </w:t>
      </w:r>
      <w:r w:rsidR="000D62A2" w:rsidRPr="00421902">
        <w:rPr>
          <w:color w:val="000000" w:themeColor="text1"/>
          <w:sz w:val="22"/>
          <w:szCs w:val="22"/>
        </w:rPr>
        <w:t>bude připojení Zařízení k Dohledové</w:t>
      </w:r>
      <w:r w:rsidR="008B39E4">
        <w:rPr>
          <w:color w:val="000000" w:themeColor="text1"/>
          <w:sz w:val="22"/>
          <w:szCs w:val="22"/>
        </w:rPr>
        <w:t>m</w:t>
      </w:r>
      <w:r w:rsidR="000D62A2" w:rsidRPr="008B39E4">
        <w:rPr>
          <w:color w:val="000000" w:themeColor="text1"/>
          <w:sz w:val="22"/>
          <w:szCs w:val="22"/>
        </w:rPr>
        <w:t xml:space="preserve">u centru připojeno po splnění těchto požadavků. </w:t>
      </w:r>
    </w:p>
    <w:p w:rsidR="00EA2EA6" w:rsidRPr="00421902"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Zařízení je, a po celou dobu trvání této Smlouvy zůstává, ve vlastnictví Dodavatele.</w:t>
      </w:r>
    </w:p>
    <w:p w:rsidR="00EA2EA6" w:rsidRPr="00421902"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Objednatel zprostředkuje součinnost pověřených pracovníků Objednatele při připojování Zařízení k Dohledovému centru, a to včetně přístupu do Objekt</w:t>
      </w:r>
      <w:r w:rsidR="00E01639" w:rsidRPr="00421902">
        <w:rPr>
          <w:color w:val="000000" w:themeColor="text1"/>
          <w:sz w:val="22"/>
          <w:szCs w:val="22"/>
        </w:rPr>
        <w:t>u</w:t>
      </w:r>
      <w:r w:rsidRPr="00421902">
        <w:rPr>
          <w:color w:val="000000" w:themeColor="text1"/>
          <w:sz w:val="22"/>
          <w:szCs w:val="22"/>
        </w:rPr>
        <w:t xml:space="preserve"> za účelem </w:t>
      </w:r>
      <w:r w:rsidR="0077057C">
        <w:rPr>
          <w:color w:val="000000" w:themeColor="text1"/>
          <w:sz w:val="22"/>
          <w:szCs w:val="22"/>
        </w:rPr>
        <w:t xml:space="preserve">prohlídky místa instalace a </w:t>
      </w:r>
      <w:r w:rsidRPr="00421902">
        <w:rPr>
          <w:color w:val="000000" w:themeColor="text1"/>
          <w:sz w:val="22"/>
          <w:szCs w:val="22"/>
        </w:rPr>
        <w:t xml:space="preserve">nastavení instalovaného </w:t>
      </w:r>
      <w:r w:rsidR="00E01639" w:rsidRPr="00421902">
        <w:rPr>
          <w:color w:val="000000" w:themeColor="text1"/>
          <w:sz w:val="22"/>
          <w:szCs w:val="22"/>
        </w:rPr>
        <w:t>Zařízení</w:t>
      </w:r>
      <w:r w:rsidRPr="00421902">
        <w:rPr>
          <w:color w:val="000000" w:themeColor="text1"/>
          <w:sz w:val="22"/>
          <w:szCs w:val="22"/>
        </w:rPr>
        <w:t xml:space="preserve">. </w:t>
      </w:r>
    </w:p>
    <w:p w:rsidR="00EA2EA6" w:rsidRPr="00421902" w:rsidRDefault="00EA2EA6"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 xml:space="preserve">Dodavatel bude nepřetržitý dálkový dohled poskytovat pro Zařízení, která budou připojena k Dohledovému centru, a to v režimu 24x7, tj. 24 hodin, 7 dní v týdnu. </w:t>
      </w:r>
    </w:p>
    <w:p w:rsidR="00EA2EA6" w:rsidRPr="00421902" w:rsidRDefault="007C4513"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Dodavatel je v rámci Monitoringu povinen vést kompletní dokumentaci týkající se dálkového dohledu Zařízení, obsahující zejména informace z připojovacích protokolů, informace o zásazích, o detekovaných poplachových či tísňových signálech, a o všech přijatých událostech ze Zařízení, a je povinen ji Objednateli na jeho žádost poskytnout.</w:t>
      </w:r>
    </w:p>
    <w:p w:rsidR="00FA73D1" w:rsidRPr="005466DD" w:rsidRDefault="00FA73D1" w:rsidP="00CE63B9">
      <w:pPr>
        <w:keepNext/>
        <w:spacing w:after="120"/>
        <w:ind w:left="567"/>
        <w:jc w:val="both"/>
        <w:rPr>
          <w:color w:val="000000" w:themeColor="text1"/>
          <w:sz w:val="22"/>
          <w:szCs w:val="22"/>
          <w:u w:val="single"/>
        </w:rPr>
      </w:pPr>
      <w:r w:rsidRPr="00CE63B9">
        <w:rPr>
          <w:color w:val="000000" w:themeColor="text1"/>
          <w:sz w:val="22"/>
          <w:szCs w:val="22"/>
          <w:u w:val="single"/>
        </w:rPr>
        <w:t xml:space="preserve">Provádění </w:t>
      </w:r>
      <w:r w:rsidR="00E2652A" w:rsidRPr="00CE63B9">
        <w:rPr>
          <w:color w:val="000000" w:themeColor="text1"/>
          <w:sz w:val="22"/>
          <w:szCs w:val="22"/>
          <w:u w:val="single"/>
        </w:rPr>
        <w:t>výjezdů</w:t>
      </w:r>
      <w:r w:rsidRPr="00CE63B9">
        <w:rPr>
          <w:color w:val="000000" w:themeColor="text1"/>
          <w:sz w:val="22"/>
          <w:szCs w:val="22"/>
          <w:u w:val="single"/>
        </w:rPr>
        <w:t xml:space="preserve"> zásahových jednotek </w:t>
      </w:r>
    </w:p>
    <w:p w:rsidR="00500221" w:rsidRPr="00421902" w:rsidRDefault="00E2652A"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Výjezdy</w:t>
      </w:r>
      <w:r w:rsidR="00FA73D1" w:rsidRPr="00421902">
        <w:rPr>
          <w:color w:val="000000" w:themeColor="text1"/>
          <w:sz w:val="22"/>
          <w:szCs w:val="22"/>
        </w:rPr>
        <w:t xml:space="preserve"> zásahových </w:t>
      </w:r>
      <w:r w:rsidR="00EA3FC9" w:rsidRPr="00421902">
        <w:rPr>
          <w:color w:val="000000" w:themeColor="text1"/>
          <w:sz w:val="22"/>
          <w:szCs w:val="22"/>
        </w:rPr>
        <w:t>jednot</w:t>
      </w:r>
      <w:r w:rsidR="00FA73D1" w:rsidRPr="00421902">
        <w:rPr>
          <w:color w:val="000000" w:themeColor="text1"/>
          <w:sz w:val="22"/>
          <w:szCs w:val="22"/>
        </w:rPr>
        <w:t>e</w:t>
      </w:r>
      <w:r w:rsidR="00EA3FC9" w:rsidRPr="00421902">
        <w:rPr>
          <w:color w:val="000000" w:themeColor="text1"/>
          <w:sz w:val="22"/>
          <w:szCs w:val="22"/>
        </w:rPr>
        <w:t xml:space="preserve">k </w:t>
      </w:r>
      <w:r w:rsidR="00FA73D1" w:rsidRPr="00421902">
        <w:rPr>
          <w:color w:val="000000" w:themeColor="text1"/>
          <w:sz w:val="22"/>
          <w:szCs w:val="22"/>
        </w:rPr>
        <w:t xml:space="preserve">budou realizovány Dodavatelem po vyrozumění o přijetí poplachového nebo tísňového signálu Dohledovým centrem, bude-li na připojeném </w:t>
      </w:r>
      <w:r w:rsidR="00E01639" w:rsidRPr="00421902">
        <w:rPr>
          <w:color w:val="000000" w:themeColor="text1"/>
          <w:sz w:val="22"/>
          <w:szCs w:val="22"/>
        </w:rPr>
        <w:t>Z</w:t>
      </w:r>
      <w:r w:rsidR="00FA73D1" w:rsidRPr="00421902">
        <w:rPr>
          <w:color w:val="000000" w:themeColor="text1"/>
          <w:sz w:val="22"/>
          <w:szCs w:val="22"/>
        </w:rPr>
        <w:t>ařízení v </w:t>
      </w:r>
      <w:r w:rsidR="00F926F2" w:rsidRPr="00421902">
        <w:rPr>
          <w:color w:val="000000" w:themeColor="text1"/>
          <w:sz w:val="22"/>
          <w:szCs w:val="22"/>
        </w:rPr>
        <w:t>O</w:t>
      </w:r>
      <w:r w:rsidR="00FA73D1" w:rsidRPr="00421902">
        <w:rPr>
          <w:color w:val="000000" w:themeColor="text1"/>
          <w:sz w:val="22"/>
          <w:szCs w:val="22"/>
        </w:rPr>
        <w:t>bjektu Objednatele detekován poplachový signál.</w:t>
      </w:r>
    </w:p>
    <w:p w:rsidR="00EA3FC9" w:rsidRPr="00421902" w:rsidRDefault="00FA73D1"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lastRenderedPageBreak/>
        <w:t xml:space="preserve">Bližší podmínky provádění </w:t>
      </w:r>
      <w:r w:rsidR="00E2652A" w:rsidRPr="00421902">
        <w:rPr>
          <w:color w:val="000000" w:themeColor="text1"/>
          <w:sz w:val="22"/>
          <w:szCs w:val="22"/>
        </w:rPr>
        <w:t>výjezdů</w:t>
      </w:r>
      <w:r w:rsidRPr="00421902">
        <w:rPr>
          <w:color w:val="000000" w:themeColor="text1"/>
          <w:sz w:val="22"/>
          <w:szCs w:val="22"/>
        </w:rPr>
        <w:t xml:space="preserve"> jsou stanoveny </w:t>
      </w:r>
      <w:r w:rsidR="00EA3FC9" w:rsidRPr="00421902">
        <w:rPr>
          <w:color w:val="000000" w:themeColor="text1"/>
          <w:sz w:val="22"/>
          <w:szCs w:val="22"/>
        </w:rPr>
        <w:t xml:space="preserve">v Příloze č. </w:t>
      </w:r>
      <w:r w:rsidR="008E6018" w:rsidRPr="00421902">
        <w:rPr>
          <w:color w:val="000000" w:themeColor="text1"/>
          <w:sz w:val="22"/>
          <w:szCs w:val="22"/>
        </w:rPr>
        <w:t>5</w:t>
      </w:r>
      <w:r w:rsidR="00500221" w:rsidRPr="00421902">
        <w:rPr>
          <w:color w:val="000000" w:themeColor="text1"/>
          <w:sz w:val="22"/>
          <w:szCs w:val="22"/>
        </w:rPr>
        <w:t xml:space="preserve"> </w:t>
      </w:r>
      <w:r w:rsidR="00EA3FC9" w:rsidRPr="00421902">
        <w:rPr>
          <w:color w:val="000000" w:themeColor="text1"/>
          <w:sz w:val="22"/>
          <w:szCs w:val="22"/>
        </w:rPr>
        <w:t>této Smlouvy</w:t>
      </w:r>
      <w:r w:rsidR="009A60AA">
        <w:rPr>
          <w:color w:val="000000" w:themeColor="text1"/>
          <w:sz w:val="22"/>
          <w:szCs w:val="22"/>
        </w:rPr>
        <w:t xml:space="preserve"> a v Připojovacím protokolu, v němž bude mimo jiné uveden požadovaný typ výjezdu (Policie ČR nebo </w:t>
      </w:r>
      <w:r w:rsidR="0015721A">
        <w:rPr>
          <w:color w:val="000000" w:themeColor="text1"/>
          <w:sz w:val="22"/>
          <w:szCs w:val="22"/>
        </w:rPr>
        <w:t>výjezdní jednotka zajištěná Dodavatelem)</w:t>
      </w:r>
      <w:r w:rsidR="00585AC8" w:rsidRPr="00421902">
        <w:rPr>
          <w:color w:val="000000" w:themeColor="text1"/>
          <w:sz w:val="22"/>
          <w:szCs w:val="22"/>
        </w:rPr>
        <w:t>.</w:t>
      </w:r>
      <w:r w:rsidR="008E6018" w:rsidRPr="00421902">
        <w:rPr>
          <w:color w:val="000000" w:themeColor="text1"/>
          <w:sz w:val="22"/>
          <w:szCs w:val="22"/>
        </w:rPr>
        <w:t xml:space="preserve"> Dodavatel</w:t>
      </w:r>
      <w:r w:rsidR="003A5B59" w:rsidRPr="00421902">
        <w:rPr>
          <w:color w:val="000000" w:themeColor="text1"/>
          <w:sz w:val="22"/>
          <w:szCs w:val="22"/>
        </w:rPr>
        <w:t xml:space="preserve"> je oprávněn jednostranně změnit </w:t>
      </w:r>
      <w:r w:rsidR="00585AC8" w:rsidRPr="00421902">
        <w:rPr>
          <w:color w:val="000000" w:themeColor="text1"/>
          <w:sz w:val="22"/>
          <w:szCs w:val="22"/>
        </w:rPr>
        <w:t>podmínky provádění výjezdů</w:t>
      </w:r>
      <w:r w:rsidR="003A5B59" w:rsidRPr="00421902">
        <w:rPr>
          <w:color w:val="000000" w:themeColor="text1"/>
          <w:sz w:val="22"/>
          <w:szCs w:val="22"/>
        </w:rPr>
        <w:t xml:space="preserve"> tvořící Přílohu č</w:t>
      </w:r>
      <w:r w:rsidR="008E6018" w:rsidRPr="00421902">
        <w:rPr>
          <w:color w:val="000000" w:themeColor="text1"/>
          <w:sz w:val="22"/>
          <w:szCs w:val="22"/>
        </w:rPr>
        <w:t>. 5</w:t>
      </w:r>
      <w:r w:rsidR="003A5B59" w:rsidRPr="00421902">
        <w:rPr>
          <w:color w:val="000000" w:themeColor="text1"/>
          <w:sz w:val="22"/>
          <w:szCs w:val="22"/>
        </w:rPr>
        <w:t xml:space="preserve">. Změna je v takovém případě účinná okamžikem, kdy bude </w:t>
      </w:r>
      <w:r w:rsidR="008E6018" w:rsidRPr="00421902">
        <w:rPr>
          <w:color w:val="000000" w:themeColor="text1"/>
          <w:sz w:val="22"/>
          <w:szCs w:val="22"/>
        </w:rPr>
        <w:t xml:space="preserve">Objednateli </w:t>
      </w:r>
      <w:r w:rsidR="003A5B59" w:rsidRPr="00421902">
        <w:rPr>
          <w:color w:val="000000" w:themeColor="text1"/>
          <w:sz w:val="22"/>
          <w:szCs w:val="22"/>
        </w:rPr>
        <w:t>doručeno nové znění</w:t>
      </w:r>
      <w:r w:rsidR="00585AC8" w:rsidRPr="00421902">
        <w:rPr>
          <w:color w:val="000000" w:themeColor="text1"/>
          <w:sz w:val="22"/>
          <w:szCs w:val="22"/>
        </w:rPr>
        <w:t xml:space="preserve"> Přílohy č.</w:t>
      </w:r>
      <w:r w:rsidR="008E6018" w:rsidRPr="00421902">
        <w:rPr>
          <w:color w:val="000000" w:themeColor="text1"/>
          <w:sz w:val="22"/>
          <w:szCs w:val="22"/>
        </w:rPr>
        <w:t xml:space="preserve"> 5</w:t>
      </w:r>
      <w:r w:rsidR="003A5B59" w:rsidRPr="00421902">
        <w:rPr>
          <w:color w:val="000000" w:themeColor="text1"/>
          <w:sz w:val="22"/>
          <w:szCs w:val="22"/>
        </w:rPr>
        <w:t>,</w:t>
      </w:r>
      <w:r w:rsidR="00585AC8" w:rsidRPr="00421902">
        <w:rPr>
          <w:color w:val="000000" w:themeColor="text1"/>
          <w:sz w:val="22"/>
          <w:szCs w:val="22"/>
        </w:rPr>
        <w:t xml:space="preserve"> </w:t>
      </w:r>
      <w:r w:rsidR="003A5B59" w:rsidRPr="00421902">
        <w:rPr>
          <w:color w:val="000000" w:themeColor="text1"/>
          <w:sz w:val="22"/>
          <w:szCs w:val="22"/>
        </w:rPr>
        <w:t>případně jiným okamžikem uvedeným v</w:t>
      </w:r>
      <w:r w:rsidR="008E6018" w:rsidRPr="00421902">
        <w:rPr>
          <w:color w:val="000000" w:themeColor="text1"/>
          <w:sz w:val="22"/>
          <w:szCs w:val="22"/>
        </w:rPr>
        <w:t> </w:t>
      </w:r>
      <w:r w:rsidR="003A5B59" w:rsidRPr="00421902">
        <w:rPr>
          <w:color w:val="000000" w:themeColor="text1"/>
          <w:sz w:val="22"/>
          <w:szCs w:val="22"/>
        </w:rPr>
        <w:t>oznámení</w:t>
      </w:r>
      <w:r w:rsidR="008E6018" w:rsidRPr="00421902">
        <w:rPr>
          <w:color w:val="000000" w:themeColor="text1"/>
          <w:sz w:val="22"/>
          <w:szCs w:val="22"/>
        </w:rPr>
        <w:t xml:space="preserve"> Dodavatele</w:t>
      </w:r>
      <w:r w:rsidR="003A5B59" w:rsidRPr="00421902">
        <w:rPr>
          <w:color w:val="000000" w:themeColor="text1"/>
          <w:sz w:val="22"/>
          <w:szCs w:val="22"/>
        </w:rPr>
        <w:t xml:space="preserve">, aniž by Smluvní strany musely vyhotovovat dodatek k této Smlouvě. </w:t>
      </w:r>
    </w:p>
    <w:p w:rsidR="00CE63B9" w:rsidRPr="00421902" w:rsidRDefault="00CE63B9" w:rsidP="00421902">
      <w:pPr>
        <w:keepNext/>
        <w:spacing w:after="120"/>
        <w:ind w:left="567"/>
        <w:jc w:val="both"/>
        <w:rPr>
          <w:color w:val="000000" w:themeColor="text1"/>
          <w:sz w:val="22"/>
          <w:szCs w:val="22"/>
          <w:u w:val="single"/>
        </w:rPr>
      </w:pPr>
      <w:r w:rsidRPr="00421902">
        <w:rPr>
          <w:color w:val="000000" w:themeColor="text1"/>
          <w:sz w:val="22"/>
          <w:szCs w:val="22"/>
          <w:u w:val="single"/>
        </w:rPr>
        <w:t>Servis a revize Zařízení</w:t>
      </w:r>
    </w:p>
    <w:p w:rsidR="00EA3FC9" w:rsidRPr="00CE63B9" w:rsidRDefault="00E74CED" w:rsidP="00421902">
      <w:pPr>
        <w:keepNext/>
        <w:numPr>
          <w:ilvl w:val="2"/>
          <w:numId w:val="2"/>
        </w:numPr>
        <w:spacing w:after="120"/>
        <w:ind w:left="1276" w:hanging="709"/>
        <w:jc w:val="both"/>
        <w:rPr>
          <w:color w:val="000000" w:themeColor="text1"/>
          <w:sz w:val="22"/>
          <w:szCs w:val="22"/>
        </w:rPr>
      </w:pPr>
      <w:r w:rsidRPr="00CE63B9">
        <w:rPr>
          <w:color w:val="000000" w:themeColor="text1"/>
          <w:sz w:val="22"/>
          <w:szCs w:val="22"/>
        </w:rPr>
        <w:t xml:space="preserve">V rámci </w:t>
      </w:r>
      <w:r w:rsidR="00901479" w:rsidRPr="005466DD">
        <w:rPr>
          <w:color w:val="000000" w:themeColor="text1"/>
          <w:sz w:val="22"/>
          <w:szCs w:val="22"/>
        </w:rPr>
        <w:t>poskytovaného Plnění</w:t>
      </w:r>
      <w:r w:rsidRPr="00D85026">
        <w:rPr>
          <w:color w:val="000000" w:themeColor="text1"/>
          <w:sz w:val="22"/>
          <w:szCs w:val="22"/>
        </w:rPr>
        <w:t xml:space="preserve"> Dodavatel </w:t>
      </w:r>
      <w:r w:rsidR="00901479" w:rsidRPr="00D85026">
        <w:rPr>
          <w:color w:val="000000" w:themeColor="text1"/>
          <w:sz w:val="22"/>
          <w:szCs w:val="22"/>
        </w:rPr>
        <w:t xml:space="preserve">dále </w:t>
      </w:r>
      <w:r w:rsidRPr="008B39E4">
        <w:rPr>
          <w:color w:val="000000" w:themeColor="text1"/>
          <w:sz w:val="22"/>
          <w:szCs w:val="22"/>
        </w:rPr>
        <w:t>zajišťuje</w:t>
      </w:r>
      <w:r w:rsidR="00901479" w:rsidRPr="00421902">
        <w:rPr>
          <w:color w:val="000000" w:themeColor="text1"/>
          <w:sz w:val="22"/>
          <w:szCs w:val="22"/>
        </w:rPr>
        <w:t xml:space="preserve"> </w:t>
      </w:r>
      <w:r w:rsidRPr="00421902">
        <w:rPr>
          <w:color w:val="000000" w:themeColor="text1"/>
          <w:sz w:val="22"/>
          <w:szCs w:val="22"/>
        </w:rPr>
        <w:t xml:space="preserve">příjem hlášení o servisních incidentech týkajících se připojení </w:t>
      </w:r>
      <w:r w:rsidR="008E6018" w:rsidRPr="00421902">
        <w:rPr>
          <w:color w:val="000000" w:themeColor="text1"/>
          <w:sz w:val="22"/>
          <w:szCs w:val="22"/>
        </w:rPr>
        <w:t>Z</w:t>
      </w:r>
      <w:r w:rsidRPr="00421902">
        <w:rPr>
          <w:color w:val="000000" w:themeColor="text1"/>
          <w:sz w:val="22"/>
          <w:szCs w:val="22"/>
        </w:rPr>
        <w:t>ařízení k Dohledovému centru, jakož i hlášení ostatních servisních incidentů</w:t>
      </w:r>
      <w:r w:rsidR="008E6018" w:rsidRPr="00421902">
        <w:rPr>
          <w:color w:val="000000" w:themeColor="text1"/>
          <w:sz w:val="22"/>
          <w:szCs w:val="22"/>
        </w:rPr>
        <w:t xml:space="preserve"> týkajících se Z</w:t>
      </w:r>
      <w:r w:rsidRPr="00421902">
        <w:rPr>
          <w:color w:val="000000" w:themeColor="text1"/>
          <w:sz w:val="22"/>
          <w:szCs w:val="22"/>
        </w:rPr>
        <w:t>ařízení instalovan</w:t>
      </w:r>
      <w:r w:rsidR="00421902">
        <w:rPr>
          <w:color w:val="000000" w:themeColor="text1"/>
          <w:sz w:val="22"/>
          <w:szCs w:val="22"/>
        </w:rPr>
        <w:t>ého</w:t>
      </w:r>
      <w:r w:rsidRPr="00421902">
        <w:rPr>
          <w:color w:val="000000" w:themeColor="text1"/>
          <w:sz w:val="22"/>
          <w:szCs w:val="22"/>
        </w:rPr>
        <w:t xml:space="preserve"> v Objekt</w:t>
      </w:r>
      <w:r w:rsidR="00421902">
        <w:rPr>
          <w:color w:val="000000" w:themeColor="text1"/>
          <w:sz w:val="22"/>
          <w:szCs w:val="22"/>
        </w:rPr>
        <w:t>u</w:t>
      </w:r>
      <w:r w:rsidRPr="00421902">
        <w:rPr>
          <w:color w:val="000000" w:themeColor="text1"/>
          <w:sz w:val="22"/>
          <w:szCs w:val="22"/>
        </w:rPr>
        <w:t xml:space="preserve"> Objednatele prostřednictvím </w:t>
      </w:r>
      <w:r w:rsidR="00C63417">
        <w:rPr>
          <w:color w:val="000000" w:themeColor="text1"/>
          <w:sz w:val="22"/>
          <w:szCs w:val="22"/>
        </w:rPr>
        <w:t xml:space="preserve">technologické schránky a v naléhavých případech a při nemožnosti využití technologické schránky prostřednictvím </w:t>
      </w:r>
      <w:r w:rsidRPr="00421902">
        <w:rPr>
          <w:color w:val="000000" w:themeColor="text1"/>
          <w:sz w:val="22"/>
          <w:szCs w:val="22"/>
        </w:rPr>
        <w:t>Hot-line Dodavatele</w:t>
      </w:r>
      <w:r w:rsidR="00901479" w:rsidRPr="00421902">
        <w:rPr>
          <w:color w:val="000000" w:themeColor="text1"/>
          <w:sz w:val="22"/>
          <w:szCs w:val="22"/>
        </w:rPr>
        <w:t xml:space="preserve">, </w:t>
      </w:r>
      <w:r w:rsidR="00EA3FC9" w:rsidRPr="00CE63B9">
        <w:rPr>
          <w:color w:val="000000" w:themeColor="text1"/>
          <w:sz w:val="22"/>
          <w:szCs w:val="22"/>
        </w:rPr>
        <w:t xml:space="preserve">která bude dostupná 24 hodin denně, 7 dní v týdnu. </w:t>
      </w:r>
      <w:r w:rsidR="0051009A">
        <w:rPr>
          <w:color w:val="000000" w:themeColor="text1"/>
          <w:sz w:val="22"/>
          <w:szCs w:val="22"/>
        </w:rPr>
        <w:t>Kontaktní údaje jsou uvedeny v </w:t>
      </w:r>
      <w:r w:rsidR="00C63417">
        <w:rPr>
          <w:color w:val="000000" w:themeColor="text1"/>
          <w:sz w:val="22"/>
          <w:szCs w:val="22"/>
        </w:rPr>
        <w:t>P</w:t>
      </w:r>
      <w:r w:rsidR="0051009A">
        <w:rPr>
          <w:color w:val="000000" w:themeColor="text1"/>
          <w:sz w:val="22"/>
          <w:szCs w:val="22"/>
        </w:rPr>
        <w:t>říloze č.</w:t>
      </w:r>
      <w:r w:rsidR="00C63417">
        <w:rPr>
          <w:color w:val="000000" w:themeColor="text1"/>
          <w:sz w:val="22"/>
          <w:szCs w:val="22"/>
        </w:rPr>
        <w:t xml:space="preserve"> </w:t>
      </w:r>
      <w:r w:rsidR="0051009A">
        <w:rPr>
          <w:color w:val="000000" w:themeColor="text1"/>
          <w:sz w:val="22"/>
          <w:szCs w:val="22"/>
        </w:rPr>
        <w:t>6</w:t>
      </w:r>
      <w:r w:rsidR="00C63417">
        <w:rPr>
          <w:color w:val="000000" w:themeColor="text1"/>
          <w:sz w:val="22"/>
          <w:szCs w:val="22"/>
        </w:rPr>
        <w:t xml:space="preserve"> této Smlouvy</w:t>
      </w:r>
    </w:p>
    <w:p w:rsidR="004F35D0" w:rsidRPr="00421902" w:rsidRDefault="004F35D0" w:rsidP="00421902">
      <w:pPr>
        <w:keepNext/>
        <w:numPr>
          <w:ilvl w:val="2"/>
          <w:numId w:val="2"/>
        </w:numPr>
        <w:spacing w:after="120"/>
        <w:ind w:left="1276" w:hanging="709"/>
        <w:jc w:val="both"/>
        <w:rPr>
          <w:color w:val="000000" w:themeColor="text1"/>
          <w:sz w:val="22"/>
          <w:szCs w:val="22"/>
        </w:rPr>
      </w:pPr>
      <w:r w:rsidRPr="00421902">
        <w:rPr>
          <w:color w:val="000000" w:themeColor="text1"/>
          <w:sz w:val="22"/>
          <w:szCs w:val="22"/>
        </w:rPr>
        <w:t xml:space="preserve">Dodavatel se zavazuje udržovat Zařízení ve stavu schopném pro zajištění a fungování služby Monitoringu, za tím účelem </w:t>
      </w:r>
      <w:r w:rsidR="009F7540" w:rsidRPr="00421902">
        <w:rPr>
          <w:color w:val="000000" w:themeColor="text1"/>
          <w:sz w:val="22"/>
          <w:szCs w:val="22"/>
        </w:rPr>
        <w:t xml:space="preserve">se zavazuje </w:t>
      </w:r>
      <w:r w:rsidRPr="00421902">
        <w:rPr>
          <w:color w:val="000000" w:themeColor="text1"/>
          <w:sz w:val="22"/>
          <w:szCs w:val="22"/>
        </w:rPr>
        <w:t xml:space="preserve">odstraňovat na své náklady zjištěné závady na Zařízení a zajistit správnou funkčnost Zařízení, s výjimkou vad způsobených manipulací se Zařízením </w:t>
      </w:r>
      <w:r w:rsidR="00CE63B9" w:rsidRPr="00CE63B9">
        <w:rPr>
          <w:color w:val="000000" w:themeColor="text1"/>
          <w:sz w:val="22"/>
          <w:szCs w:val="22"/>
        </w:rPr>
        <w:t xml:space="preserve">Objednatelem </w:t>
      </w:r>
      <w:r w:rsidRPr="00421902">
        <w:rPr>
          <w:color w:val="000000" w:themeColor="text1"/>
          <w:sz w:val="22"/>
          <w:szCs w:val="22"/>
        </w:rPr>
        <w:t>v rozporu s touto Smlouvou.</w:t>
      </w:r>
      <w:r w:rsidR="008B39E4">
        <w:rPr>
          <w:color w:val="000000" w:themeColor="text1"/>
          <w:sz w:val="22"/>
          <w:szCs w:val="22"/>
        </w:rPr>
        <w:t xml:space="preserve"> Za tím účelem je Objednatel povinen umožnit Dodavateli přístup k Zařízení.</w:t>
      </w:r>
    </w:p>
    <w:p w:rsidR="004F35D0" w:rsidRPr="009A60AA" w:rsidRDefault="004F35D0" w:rsidP="009A60AA">
      <w:pPr>
        <w:keepNext/>
        <w:numPr>
          <w:ilvl w:val="2"/>
          <w:numId w:val="2"/>
        </w:numPr>
        <w:spacing w:after="120"/>
        <w:ind w:left="1276" w:hanging="709"/>
        <w:jc w:val="both"/>
        <w:rPr>
          <w:color w:val="000000" w:themeColor="text1"/>
          <w:sz w:val="22"/>
          <w:szCs w:val="22"/>
        </w:rPr>
      </w:pPr>
      <w:r w:rsidRPr="00421902">
        <w:rPr>
          <w:color w:val="000000" w:themeColor="text1"/>
          <w:sz w:val="22"/>
          <w:szCs w:val="22"/>
        </w:rPr>
        <w:t>Dodavatel se dále zavazuje provádět pravidelné revize Zařízení zahrnující kontrolu (prohlídk</w:t>
      </w:r>
      <w:r w:rsidR="00421902">
        <w:rPr>
          <w:color w:val="000000" w:themeColor="text1"/>
          <w:sz w:val="22"/>
          <w:szCs w:val="22"/>
        </w:rPr>
        <w:t>u</w:t>
      </w:r>
      <w:r w:rsidRPr="00421902">
        <w:rPr>
          <w:color w:val="000000" w:themeColor="text1"/>
          <w:sz w:val="22"/>
          <w:szCs w:val="22"/>
        </w:rPr>
        <w:t xml:space="preserve">) </w:t>
      </w:r>
      <w:r w:rsidR="00421902">
        <w:rPr>
          <w:color w:val="000000" w:themeColor="text1"/>
          <w:sz w:val="22"/>
          <w:szCs w:val="22"/>
        </w:rPr>
        <w:t>Zařízení</w:t>
      </w:r>
      <w:r w:rsidRPr="00421902">
        <w:rPr>
          <w:color w:val="000000" w:themeColor="text1"/>
          <w:sz w:val="22"/>
          <w:szCs w:val="22"/>
        </w:rPr>
        <w:t xml:space="preserve"> v souladu s veškerými příslušnými právními předpisy a technickými normami. Revizní činnost je prováděna ve lhůtách podle platných právních předpisů a </w:t>
      </w:r>
      <w:r w:rsidR="009F7540" w:rsidRPr="00CE63B9">
        <w:rPr>
          <w:color w:val="000000" w:themeColor="text1"/>
          <w:sz w:val="22"/>
          <w:szCs w:val="22"/>
        </w:rPr>
        <w:t>technických norem</w:t>
      </w:r>
      <w:r w:rsidRPr="00421902">
        <w:rPr>
          <w:color w:val="000000" w:themeColor="text1"/>
          <w:sz w:val="22"/>
          <w:szCs w:val="22"/>
        </w:rPr>
        <w:t xml:space="preserve">. </w:t>
      </w:r>
      <w:r w:rsidR="009A60AA">
        <w:rPr>
          <w:color w:val="000000" w:themeColor="text1"/>
          <w:sz w:val="22"/>
          <w:szCs w:val="22"/>
        </w:rPr>
        <w:t xml:space="preserve">Dodavatel se současně zavazuje provádět 1 x měsíčně zkoušku provozuschopnosti PZTS. </w:t>
      </w:r>
      <w:r w:rsidR="008B39E4" w:rsidRPr="009A60AA">
        <w:rPr>
          <w:color w:val="000000" w:themeColor="text1"/>
          <w:sz w:val="22"/>
          <w:szCs w:val="22"/>
        </w:rPr>
        <w:t>Za tím účelem je Objednatel povinen umožnit Dodavateli přístup k Zařízení.</w:t>
      </w:r>
    </w:p>
    <w:p w:rsidR="004F35D0" w:rsidRPr="00CE63B9" w:rsidRDefault="004F35D0" w:rsidP="00CE63B9">
      <w:pPr>
        <w:keepNext/>
        <w:spacing w:after="120"/>
        <w:jc w:val="both"/>
        <w:rPr>
          <w:color w:val="000000" w:themeColor="text1"/>
          <w:sz w:val="22"/>
          <w:szCs w:val="22"/>
        </w:rPr>
      </w:pPr>
      <w:r w:rsidRPr="00CE63B9">
        <w:t xml:space="preserve"> </w:t>
      </w:r>
    </w:p>
    <w:p w:rsidR="00631BB8" w:rsidRPr="00D85026" w:rsidRDefault="00025669" w:rsidP="00421902">
      <w:pPr>
        <w:pStyle w:val="Odstavecseseznamem"/>
        <w:keepNext/>
        <w:numPr>
          <w:ilvl w:val="0"/>
          <w:numId w:val="2"/>
        </w:numPr>
        <w:spacing w:after="120"/>
        <w:ind w:left="567" w:hanging="567"/>
        <w:rPr>
          <w:rFonts w:ascii="Times New Roman" w:hAnsi="Times New Roman"/>
          <w:b/>
          <w:bCs/>
          <w:caps/>
          <w:color w:val="000000" w:themeColor="text1"/>
        </w:rPr>
      </w:pPr>
      <w:r w:rsidRPr="00CE63B9">
        <w:rPr>
          <w:rFonts w:ascii="Times New Roman" w:hAnsi="Times New Roman"/>
          <w:b/>
          <w:bCs/>
          <w:caps/>
          <w:color w:val="000000" w:themeColor="text1"/>
        </w:rPr>
        <w:t xml:space="preserve">další </w:t>
      </w:r>
      <w:r w:rsidR="00631BB8" w:rsidRPr="00CE63B9">
        <w:rPr>
          <w:rFonts w:ascii="Times New Roman" w:hAnsi="Times New Roman"/>
          <w:b/>
          <w:bCs/>
          <w:caps/>
          <w:color w:val="000000" w:themeColor="text1"/>
        </w:rPr>
        <w:t xml:space="preserve">Práva a </w:t>
      </w:r>
      <w:r w:rsidR="00ED007E" w:rsidRPr="00CE63B9">
        <w:rPr>
          <w:rFonts w:ascii="Times New Roman" w:hAnsi="Times New Roman"/>
          <w:b/>
          <w:bCs/>
          <w:caps/>
          <w:color w:val="000000" w:themeColor="text1"/>
        </w:rPr>
        <w:t>povinnosti</w:t>
      </w:r>
      <w:r w:rsidR="00631BB8" w:rsidRPr="005466DD">
        <w:rPr>
          <w:rFonts w:ascii="Times New Roman" w:hAnsi="Times New Roman"/>
          <w:b/>
          <w:bCs/>
          <w:caps/>
          <w:color w:val="000000" w:themeColor="text1"/>
        </w:rPr>
        <w:t xml:space="preserve"> Smluvních stran </w:t>
      </w:r>
    </w:p>
    <w:p w:rsidR="00311D8D" w:rsidRPr="00421902" w:rsidRDefault="00311D8D"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Objednatel se zavazuje poskytnout Dodavateli součinnost nezbytnou k řádnému poskytnutí Plnění. Objednatel se zavazuje zajistit pracovníkům Dodavatele během poskytování Plnění, je-li to nezbytné, přístup na příslušná pracoviště, na nichž má být Plnění poskytováno. </w:t>
      </w:r>
    </w:p>
    <w:p w:rsidR="00311D8D" w:rsidRPr="00421902" w:rsidRDefault="00311D8D" w:rsidP="00421902">
      <w:pPr>
        <w:keepNext/>
        <w:numPr>
          <w:ilvl w:val="1"/>
          <w:numId w:val="2"/>
        </w:numPr>
        <w:spacing w:after="120"/>
        <w:ind w:left="567" w:hanging="567"/>
        <w:jc w:val="both"/>
        <w:rPr>
          <w:sz w:val="22"/>
          <w:szCs w:val="22"/>
        </w:rPr>
      </w:pPr>
      <w:r w:rsidRPr="00421902">
        <w:rPr>
          <w:sz w:val="22"/>
          <w:szCs w:val="22"/>
        </w:rPr>
        <w:t xml:space="preserve">Objednatel je povinen neprodleně informovat Dodavatele o všech skutečnostech majících vliv na plnění povinností Dodavatele dle této Smlouvy. </w:t>
      </w:r>
    </w:p>
    <w:p w:rsidR="00311D8D" w:rsidRPr="00421902" w:rsidRDefault="00311D8D" w:rsidP="00421902">
      <w:pPr>
        <w:keepNext/>
        <w:numPr>
          <w:ilvl w:val="1"/>
          <w:numId w:val="2"/>
        </w:numPr>
        <w:spacing w:after="120"/>
        <w:ind w:left="567" w:hanging="567"/>
        <w:jc w:val="both"/>
        <w:rPr>
          <w:sz w:val="22"/>
          <w:szCs w:val="22"/>
        </w:rPr>
      </w:pPr>
      <w:r w:rsidRPr="00421902">
        <w:rPr>
          <w:sz w:val="22"/>
          <w:szCs w:val="22"/>
        </w:rPr>
        <w:t xml:space="preserve">Nesplní-li Objednatel kteroukoli ze svých povinností dle odst. </w:t>
      </w:r>
      <w:proofErr w:type="gramStart"/>
      <w:r w:rsidRPr="00421902">
        <w:rPr>
          <w:sz w:val="22"/>
          <w:szCs w:val="22"/>
        </w:rPr>
        <w:t>4.1</w:t>
      </w:r>
      <w:proofErr w:type="gramEnd"/>
      <w:r w:rsidRPr="00421902">
        <w:rPr>
          <w:sz w:val="22"/>
          <w:szCs w:val="22"/>
        </w:rPr>
        <w:t xml:space="preserve">. a 4.2., není Dodavatel povinen Plnění poskytnout. Poruší-li Objednatel kteroukoli z těchto svých povinností, a v důsledku toho nebude Plnění ze strany Dodavatele poskytnuto, neodpovídá Dodavatel za jakoukoli škodu či jinou újmu tím případně způsobenou. </w:t>
      </w:r>
    </w:p>
    <w:p w:rsidR="00CB2DFD" w:rsidRPr="00421902" w:rsidRDefault="00CB2DFD" w:rsidP="00421902">
      <w:pPr>
        <w:keepNext/>
        <w:numPr>
          <w:ilvl w:val="1"/>
          <w:numId w:val="2"/>
        </w:numPr>
        <w:spacing w:after="120"/>
        <w:ind w:left="567" w:hanging="567"/>
        <w:jc w:val="both"/>
        <w:rPr>
          <w:sz w:val="22"/>
          <w:szCs w:val="22"/>
        </w:rPr>
      </w:pPr>
      <w:r w:rsidRPr="00421902">
        <w:rPr>
          <w:sz w:val="22"/>
          <w:szCs w:val="22"/>
        </w:rPr>
        <w:t>Dodavatel je povinen postupovat při poskytování Plnění svědomitě a s řádnou a odbornou péčí.</w:t>
      </w:r>
    </w:p>
    <w:p w:rsidR="00CB2DFD" w:rsidRPr="00421902" w:rsidRDefault="00CB2DFD" w:rsidP="00421902">
      <w:pPr>
        <w:keepNext/>
        <w:numPr>
          <w:ilvl w:val="1"/>
          <w:numId w:val="2"/>
        </w:numPr>
        <w:spacing w:after="120"/>
        <w:ind w:left="567" w:hanging="567"/>
        <w:jc w:val="both"/>
        <w:rPr>
          <w:sz w:val="22"/>
          <w:szCs w:val="22"/>
        </w:rPr>
      </w:pPr>
      <w:r w:rsidRPr="00421902">
        <w:rPr>
          <w:sz w:val="22"/>
          <w:szCs w:val="22"/>
        </w:rPr>
        <w:t>Dodavatel je oprávněn poskytovat Plnění prostřednictvím svých zaměstnanců, jakož i prostřednictvím třetích osob</w:t>
      </w:r>
      <w:r w:rsidR="00421902">
        <w:rPr>
          <w:sz w:val="22"/>
          <w:szCs w:val="22"/>
        </w:rPr>
        <w:t>, zejména prostřednictvím společnosti Česká pošta Security, s.r.o., IČO: 27772683</w:t>
      </w:r>
      <w:r w:rsidRPr="00421902">
        <w:rPr>
          <w:sz w:val="22"/>
          <w:szCs w:val="22"/>
        </w:rPr>
        <w:t>. O konkrétních osobách, které Plnění poskytnou, rozhoduje výhradně Dodavatel</w:t>
      </w:r>
      <w:r w:rsidR="000C59AF" w:rsidRPr="00421902">
        <w:rPr>
          <w:sz w:val="22"/>
          <w:szCs w:val="22"/>
        </w:rPr>
        <w:t>.</w:t>
      </w:r>
    </w:p>
    <w:p w:rsidR="00CB2DFD" w:rsidRPr="00421902" w:rsidRDefault="00CB2DFD" w:rsidP="00CE63B9">
      <w:pPr>
        <w:keepNext/>
        <w:numPr>
          <w:ilvl w:val="1"/>
          <w:numId w:val="2"/>
        </w:numPr>
        <w:spacing w:after="120"/>
        <w:ind w:left="567" w:hanging="567"/>
        <w:jc w:val="both"/>
        <w:rPr>
          <w:color w:val="000000" w:themeColor="text1"/>
          <w:sz w:val="22"/>
          <w:szCs w:val="22"/>
        </w:rPr>
      </w:pPr>
      <w:r w:rsidRPr="00421902">
        <w:rPr>
          <w:color w:val="000000" w:themeColor="text1"/>
          <w:sz w:val="22"/>
          <w:szCs w:val="22"/>
        </w:rPr>
        <w:t>Objednatel tímto pověřuje Dodavatele ke komunikaci s jednotkami integrovaného záchranného sboru (Policie ČR, záchranná služba, hasiči apod.) při poskytování Plnění, pouze však v souvislosti se službou výjezdů zásahových jednotek a následných činností na místě výjezdu do doby odstranění hrozícího nebezpečí.</w:t>
      </w:r>
    </w:p>
    <w:p w:rsidR="008F2560" w:rsidRPr="00421902" w:rsidRDefault="00CB2DFD" w:rsidP="00421902">
      <w:pPr>
        <w:keepNext/>
        <w:numPr>
          <w:ilvl w:val="1"/>
          <w:numId w:val="2"/>
        </w:numPr>
        <w:spacing w:after="120"/>
        <w:ind w:left="567" w:hanging="567"/>
        <w:jc w:val="both"/>
        <w:rPr>
          <w:sz w:val="22"/>
          <w:szCs w:val="22"/>
        </w:rPr>
      </w:pPr>
      <w:r w:rsidRPr="00421902">
        <w:rPr>
          <w:color w:val="000000" w:themeColor="text1"/>
          <w:sz w:val="22"/>
          <w:szCs w:val="22"/>
        </w:rPr>
        <w:lastRenderedPageBreak/>
        <w:t xml:space="preserve">Objednatel není oprávněn postoupit ani převést jakákoliv svá práva, pohledávky či povinnosti vyplývající ze Smlouvy, ani Smlouvu jako celek, na třetí osobu, bez předchozího písemného souhlasu Dodavatele. </w:t>
      </w:r>
      <w:r w:rsidRPr="00421902">
        <w:rPr>
          <w:sz w:val="22"/>
          <w:szCs w:val="22"/>
        </w:rPr>
        <w:t>Smluvní strany se dohodly, že ustanovení § 1899 Občanského zákoníku o tom, že postoupená strana může po postupiteli požadovat, aby plnil místo postupníka, se vztahu k Objednateli nepoužije.</w:t>
      </w:r>
    </w:p>
    <w:p w:rsidR="008F2560" w:rsidRPr="00421902" w:rsidRDefault="008F2560" w:rsidP="00421902">
      <w:pPr>
        <w:keepNext/>
        <w:numPr>
          <w:ilvl w:val="1"/>
          <w:numId w:val="2"/>
        </w:numPr>
        <w:spacing w:after="120"/>
        <w:ind w:left="567" w:hanging="567"/>
        <w:jc w:val="both"/>
        <w:rPr>
          <w:sz w:val="22"/>
          <w:szCs w:val="22"/>
        </w:rPr>
      </w:pPr>
      <w:r w:rsidRPr="00421902">
        <w:rPr>
          <w:sz w:val="22"/>
          <w:szCs w:val="22"/>
        </w:rPr>
        <w:t xml:space="preserve">Veškeré konkurenčně významné, určitelné, ocenitelné a v příslušných obchodních kruzích běžně nedostupné skutečnosti související se Smluvními stranami, a jejichž vlastník zajišťuje ve svém zájmu odpovídajícím způsobem jejich utajení, jsou považovány za obchodní tajemství. Pro účely této Smlouvy jsou obchodním tajemstvím </w:t>
      </w:r>
      <w:r w:rsidR="00421902">
        <w:rPr>
          <w:sz w:val="22"/>
          <w:szCs w:val="22"/>
        </w:rPr>
        <w:t xml:space="preserve">Dodavatele </w:t>
      </w:r>
      <w:r w:rsidRPr="00421902">
        <w:rPr>
          <w:sz w:val="22"/>
          <w:szCs w:val="22"/>
        </w:rPr>
        <w:t>zejména</w:t>
      </w:r>
      <w:r w:rsidRPr="00CE63B9">
        <w:rPr>
          <w:sz w:val="22"/>
          <w:szCs w:val="22"/>
        </w:rPr>
        <w:t>: údaje technické a bezpečnostní povahy, technologické postupy, manuály, projektová dokumentace, obchodní údaje jako jsou cenová ujednání, rozpočty, kalkulace. 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w:t>
      </w:r>
      <w:r w:rsidRPr="00421902">
        <w:rPr>
          <w:sz w:val="22"/>
          <w:szCs w:val="22"/>
        </w:rPr>
        <w:t xml:space="preserve">ací (písemně nebo ústně) a jejich podoba (materializované nebo dematerializované). </w:t>
      </w:r>
    </w:p>
    <w:p w:rsidR="008F2560" w:rsidRPr="00421902" w:rsidRDefault="008F2560" w:rsidP="00421902">
      <w:pPr>
        <w:keepNext/>
        <w:numPr>
          <w:ilvl w:val="1"/>
          <w:numId w:val="2"/>
        </w:numPr>
        <w:spacing w:after="120"/>
        <w:ind w:left="567" w:hanging="567"/>
        <w:jc w:val="both"/>
        <w:rPr>
          <w:sz w:val="22"/>
          <w:szCs w:val="22"/>
        </w:rPr>
      </w:pPr>
      <w:r w:rsidRPr="00421902">
        <w:rPr>
          <w:kern w:val="28"/>
          <w:sz w:val="22"/>
          <w:szCs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rsidR="008F2560" w:rsidRPr="00421902" w:rsidRDefault="008F2560" w:rsidP="00421902">
      <w:pPr>
        <w:keepNext/>
        <w:numPr>
          <w:ilvl w:val="1"/>
          <w:numId w:val="2"/>
        </w:numPr>
        <w:spacing w:after="120"/>
        <w:ind w:left="567" w:hanging="567"/>
        <w:jc w:val="both"/>
        <w:rPr>
          <w:sz w:val="22"/>
          <w:szCs w:val="22"/>
        </w:rPr>
      </w:pPr>
      <w:r w:rsidRPr="00421902">
        <w:rPr>
          <w:kern w:val="28"/>
          <w:sz w:val="22"/>
          <w:szCs w:val="22"/>
        </w:rPr>
        <w:t>V případě porušení obchodního tajemství ve smyslu § 2985 Občanského zákoníku, použijí smluvní strany prostředky právní ochrany proti nekalé soutěži.</w:t>
      </w:r>
    </w:p>
    <w:p w:rsidR="008F2560" w:rsidRPr="00421902" w:rsidRDefault="008F2560" w:rsidP="00421902">
      <w:pPr>
        <w:keepNext/>
        <w:numPr>
          <w:ilvl w:val="1"/>
          <w:numId w:val="2"/>
        </w:numPr>
        <w:spacing w:after="120"/>
        <w:ind w:left="567" w:hanging="567"/>
        <w:jc w:val="both"/>
        <w:rPr>
          <w:sz w:val="22"/>
          <w:szCs w:val="22"/>
        </w:rPr>
      </w:pPr>
      <w:r w:rsidRPr="00421902">
        <w:rPr>
          <w:sz w:val="22"/>
          <w:szCs w:val="22"/>
        </w:rPr>
        <w:t>Povinnost plnit ustanovení této Smlouvy týkající se obchodního tajemství a důvěrných informací se nevztahuje na informace, které:</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mohou být zveřejněny bez porušení této Smlouvy,</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byly písemným souhlasem obou Smluvních stran zproštěny těchto omezení,</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jsou známé nebo byly zveřejněny či získány jinak, než následkem zanedbání povinnosti či úmyslným jednáním jedné ze Smluvních stran,</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příjemce je zná dříve, než je sdělí Smluvní strana,</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jsou vyžádány soudem, státním zastupitelstvím, příslušným správním orgánem či orgánem veřejné moci na základě a v souladu se zákonem,</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jsou zveřejněny v souladu a na základě právního předpisu</w:t>
      </w:r>
      <w:r w:rsidR="00A319EE" w:rsidRPr="00421902">
        <w:rPr>
          <w:rFonts w:ascii="Times New Roman" w:hAnsi="Times New Roman"/>
          <w:b w:val="0"/>
          <w:sz w:val="22"/>
          <w:szCs w:val="22"/>
        </w:rPr>
        <w:t>,</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color w:val="000000" w:themeColor="text1"/>
          <w:sz w:val="22"/>
          <w:szCs w:val="22"/>
        </w:rPr>
        <w:t>Smluvní strana je sdělí osobě vázané zákonnou povinností mlčenlivosti (např. advokátovi nebo daňovému poradci) za účelem uplatňování svých práv.</w:t>
      </w:r>
    </w:p>
    <w:p w:rsidR="008F2560" w:rsidRPr="00421902" w:rsidRDefault="008F2560" w:rsidP="00421902">
      <w:pPr>
        <w:pStyle w:val="Nadpis3"/>
        <w:numPr>
          <w:ilvl w:val="0"/>
          <w:numId w:val="16"/>
        </w:numPr>
        <w:tabs>
          <w:tab w:val="clear" w:pos="1620"/>
          <w:tab w:val="left" w:pos="709"/>
          <w:tab w:val="num" w:pos="1080"/>
        </w:tabs>
        <w:spacing w:before="0" w:after="120" w:line="240" w:lineRule="auto"/>
        <w:ind w:left="1077" w:hanging="357"/>
        <w:rPr>
          <w:rFonts w:ascii="Times New Roman" w:hAnsi="Times New Roman"/>
          <w:b w:val="0"/>
          <w:sz w:val="22"/>
          <w:szCs w:val="22"/>
        </w:rPr>
      </w:pPr>
      <w:r w:rsidRPr="00421902">
        <w:rPr>
          <w:rFonts w:ascii="Times New Roman" w:hAnsi="Times New Roman"/>
          <w:b w:val="0"/>
          <w:sz w:val="22"/>
          <w:szCs w:val="22"/>
        </w:rPr>
        <w:t>je Dodavatel povinen poskytnout svému zakladateli.</w:t>
      </w:r>
    </w:p>
    <w:p w:rsidR="008F2560" w:rsidRPr="00421902" w:rsidRDefault="008F2560" w:rsidP="00421902">
      <w:pPr>
        <w:pStyle w:val="Nadpis2"/>
        <w:numPr>
          <w:ilvl w:val="1"/>
          <w:numId w:val="2"/>
        </w:numPr>
        <w:spacing w:before="0" w:after="120"/>
        <w:ind w:left="567" w:hanging="567"/>
        <w:jc w:val="both"/>
        <w:rPr>
          <w:rFonts w:ascii="Times New Roman" w:hAnsi="Times New Roman"/>
          <w:b w:val="0"/>
          <w:i w:val="0"/>
          <w:kern w:val="28"/>
          <w:sz w:val="22"/>
          <w:szCs w:val="22"/>
          <w:lang w:val="cs-CZ"/>
        </w:rPr>
      </w:pPr>
      <w:r w:rsidRPr="00421902">
        <w:rPr>
          <w:rFonts w:ascii="Times New Roman" w:hAnsi="Times New Roman"/>
          <w:b w:val="0"/>
          <w:i w:val="0"/>
          <w:kern w:val="28"/>
          <w:sz w:val="22"/>
          <w:szCs w:val="22"/>
          <w:lang w:val="cs-CZ"/>
        </w:rPr>
        <w:t>Povinnost mlčenlivosti trvá bez ohledu na ukončení platnosti této Smlouvy.</w:t>
      </w:r>
    </w:p>
    <w:p w:rsidR="00C02A54" w:rsidRDefault="00C02A54" w:rsidP="00421902">
      <w:pPr>
        <w:keepNext/>
        <w:spacing w:after="120"/>
        <w:rPr>
          <w:lang w:eastAsia="en-US"/>
        </w:rPr>
      </w:pPr>
    </w:p>
    <w:p w:rsidR="00933D23" w:rsidRPr="00421902" w:rsidRDefault="00933D23" w:rsidP="00421902">
      <w:pPr>
        <w:keepNext/>
        <w:spacing w:after="120"/>
        <w:rPr>
          <w:lang w:eastAsia="en-US"/>
        </w:rPr>
      </w:pPr>
    </w:p>
    <w:p w:rsidR="00631BB8" w:rsidRPr="00421902" w:rsidRDefault="00631BB8" w:rsidP="00CE63B9">
      <w:pPr>
        <w:keepNext/>
        <w:numPr>
          <w:ilvl w:val="0"/>
          <w:numId w:val="2"/>
        </w:numPr>
        <w:spacing w:after="120"/>
        <w:ind w:left="567" w:hanging="567"/>
        <w:rPr>
          <w:b/>
          <w:bCs/>
          <w:caps/>
          <w:color w:val="000000" w:themeColor="text1"/>
          <w:sz w:val="22"/>
          <w:szCs w:val="22"/>
        </w:rPr>
      </w:pPr>
      <w:bookmarkStart w:id="0" w:name="_DV_M124"/>
      <w:bookmarkEnd w:id="0"/>
      <w:r w:rsidRPr="00421902">
        <w:rPr>
          <w:b/>
          <w:bCs/>
          <w:caps/>
          <w:color w:val="000000" w:themeColor="text1"/>
          <w:sz w:val="22"/>
          <w:szCs w:val="22"/>
        </w:rPr>
        <w:lastRenderedPageBreak/>
        <w:t>Sankce</w:t>
      </w:r>
    </w:p>
    <w:p w:rsidR="006F5A88" w:rsidRPr="00933D23" w:rsidRDefault="00112424" w:rsidP="00421902">
      <w:pPr>
        <w:keepNext/>
        <w:numPr>
          <w:ilvl w:val="1"/>
          <w:numId w:val="2"/>
        </w:numPr>
        <w:tabs>
          <w:tab w:val="num" w:pos="567"/>
        </w:tabs>
        <w:spacing w:after="120"/>
        <w:ind w:left="567" w:hanging="567"/>
        <w:jc w:val="both"/>
        <w:rPr>
          <w:bCs/>
          <w:sz w:val="22"/>
          <w:szCs w:val="22"/>
        </w:rPr>
      </w:pPr>
      <w:r w:rsidRPr="00421902">
        <w:rPr>
          <w:bCs/>
          <w:sz w:val="22"/>
          <w:szCs w:val="22"/>
        </w:rPr>
        <w:t xml:space="preserve">V případě prodlení Objednatele s úhradou jakéhokoliv </w:t>
      </w:r>
      <w:r w:rsidRPr="00751CA0">
        <w:rPr>
          <w:bCs/>
          <w:sz w:val="22"/>
          <w:szCs w:val="22"/>
        </w:rPr>
        <w:t xml:space="preserve">peněžitého závazku vyplývajícího z této Smlouvy je Dodavatel oprávněn </w:t>
      </w:r>
      <w:r w:rsidR="006F5A88" w:rsidRPr="00751CA0">
        <w:rPr>
          <w:bCs/>
          <w:sz w:val="22"/>
          <w:szCs w:val="22"/>
        </w:rPr>
        <w:t xml:space="preserve">požadovat po Objednateli </w:t>
      </w:r>
      <w:r w:rsidRPr="00933D23">
        <w:rPr>
          <w:bCs/>
          <w:sz w:val="22"/>
          <w:szCs w:val="22"/>
        </w:rPr>
        <w:t>úroky z prodlení dle příslušných právních předpisů.</w:t>
      </w:r>
    </w:p>
    <w:p w:rsidR="006F5A88" w:rsidRPr="00751CA0" w:rsidRDefault="006F5A88" w:rsidP="00421902">
      <w:pPr>
        <w:keepNext/>
        <w:numPr>
          <w:ilvl w:val="1"/>
          <w:numId w:val="2"/>
        </w:numPr>
        <w:tabs>
          <w:tab w:val="num" w:pos="567"/>
        </w:tabs>
        <w:spacing w:after="120"/>
        <w:ind w:left="567" w:hanging="567"/>
        <w:jc w:val="both"/>
        <w:rPr>
          <w:bCs/>
          <w:sz w:val="22"/>
          <w:szCs w:val="22"/>
        </w:rPr>
      </w:pPr>
      <w:r w:rsidRPr="00751CA0">
        <w:rPr>
          <w:bCs/>
          <w:sz w:val="22"/>
          <w:szCs w:val="22"/>
        </w:rPr>
        <w:t xml:space="preserve">V případě porušení </w:t>
      </w:r>
      <w:r w:rsidR="00901479" w:rsidRPr="00751CA0">
        <w:rPr>
          <w:bCs/>
          <w:sz w:val="22"/>
          <w:szCs w:val="22"/>
        </w:rPr>
        <w:t xml:space="preserve">kterékoli z </w:t>
      </w:r>
      <w:r w:rsidRPr="00696C59">
        <w:rPr>
          <w:bCs/>
          <w:sz w:val="22"/>
          <w:szCs w:val="22"/>
        </w:rPr>
        <w:t>povinnost</w:t>
      </w:r>
      <w:r w:rsidR="00901479" w:rsidRPr="00696C59">
        <w:rPr>
          <w:bCs/>
          <w:sz w:val="22"/>
          <w:szCs w:val="22"/>
        </w:rPr>
        <w:t>í</w:t>
      </w:r>
      <w:r w:rsidRPr="00696C59">
        <w:rPr>
          <w:bCs/>
          <w:sz w:val="22"/>
          <w:szCs w:val="22"/>
        </w:rPr>
        <w:t xml:space="preserve"> dle odst. 3.1.4. písm. </w:t>
      </w:r>
      <w:r w:rsidR="00901479" w:rsidRPr="0077057C">
        <w:rPr>
          <w:bCs/>
          <w:sz w:val="22"/>
          <w:szCs w:val="22"/>
        </w:rPr>
        <w:t>b) až e)</w:t>
      </w:r>
      <w:r w:rsidRPr="0077057C">
        <w:rPr>
          <w:bCs/>
          <w:sz w:val="22"/>
          <w:szCs w:val="22"/>
        </w:rPr>
        <w:t xml:space="preserve"> Smlouvy je Dodavatel oprávněn požadovat po Objednateli úhradu smluvní pokuty </w:t>
      </w:r>
      <w:r w:rsidRPr="00933D23">
        <w:rPr>
          <w:bCs/>
          <w:sz w:val="22"/>
          <w:szCs w:val="22"/>
        </w:rPr>
        <w:t xml:space="preserve">ve výši </w:t>
      </w:r>
      <w:r w:rsidR="00751CA0" w:rsidRPr="00933D23">
        <w:rPr>
          <w:bCs/>
          <w:sz w:val="22"/>
          <w:szCs w:val="22"/>
        </w:rPr>
        <w:t>100.000</w:t>
      </w:r>
      <w:r w:rsidRPr="00933D23">
        <w:rPr>
          <w:bCs/>
          <w:sz w:val="22"/>
          <w:szCs w:val="22"/>
        </w:rPr>
        <w:t>,- Kč</w:t>
      </w:r>
      <w:r w:rsidRPr="00751CA0">
        <w:rPr>
          <w:bCs/>
          <w:sz w:val="22"/>
          <w:szCs w:val="22"/>
        </w:rPr>
        <w:t>.</w:t>
      </w:r>
    </w:p>
    <w:p w:rsidR="006F5A88" w:rsidRPr="00EC22A5" w:rsidRDefault="006F5A88" w:rsidP="00421902">
      <w:pPr>
        <w:keepNext/>
        <w:numPr>
          <w:ilvl w:val="1"/>
          <w:numId w:val="2"/>
        </w:numPr>
        <w:tabs>
          <w:tab w:val="num" w:pos="567"/>
        </w:tabs>
        <w:spacing w:after="120"/>
        <w:ind w:left="567" w:hanging="567"/>
        <w:jc w:val="both"/>
        <w:rPr>
          <w:bCs/>
          <w:sz w:val="22"/>
          <w:szCs w:val="22"/>
        </w:rPr>
      </w:pPr>
      <w:r w:rsidRPr="00696C59">
        <w:rPr>
          <w:kern w:val="28"/>
          <w:sz w:val="22"/>
          <w:szCs w:val="22"/>
        </w:rPr>
        <w:t>Za každé jednotlivé porušení povinností týkajících se ochrany obchodního tajemství či důvěrných informací je oprávněná Smluvní strana oprávněna požadovat</w:t>
      </w:r>
      <w:r w:rsidRPr="00CE63B9">
        <w:rPr>
          <w:kern w:val="28"/>
          <w:sz w:val="22"/>
          <w:szCs w:val="22"/>
        </w:rPr>
        <w:t xml:space="preserve"> od porušující Smluvní strany zaplacení smluvní pokuty ve výši </w:t>
      </w:r>
      <w:r w:rsidR="00751CA0">
        <w:rPr>
          <w:kern w:val="28"/>
          <w:sz w:val="22"/>
          <w:szCs w:val="22"/>
        </w:rPr>
        <w:t>2</w:t>
      </w:r>
      <w:r w:rsidR="00751CA0" w:rsidRPr="00CE63B9">
        <w:rPr>
          <w:kern w:val="28"/>
          <w:sz w:val="22"/>
          <w:szCs w:val="22"/>
        </w:rPr>
        <w:t>00</w:t>
      </w:r>
      <w:r w:rsidRPr="00CE63B9">
        <w:rPr>
          <w:kern w:val="28"/>
          <w:sz w:val="22"/>
          <w:szCs w:val="22"/>
        </w:rPr>
        <w:t xml:space="preserve">.000,- Kč za každý jednotlivý případ </w:t>
      </w:r>
      <w:r w:rsidRPr="00EC22A5">
        <w:rPr>
          <w:kern w:val="28"/>
          <w:sz w:val="22"/>
          <w:szCs w:val="22"/>
        </w:rPr>
        <w:t xml:space="preserve">porušení povinnosti, bez ohledu na to, zda porušující Smluvní strana úmyslně nebo z nedbalosti porušila své povinnosti. </w:t>
      </w:r>
    </w:p>
    <w:p w:rsidR="00FE78BC" w:rsidRPr="00EC22A5" w:rsidRDefault="00FA73D1" w:rsidP="00421902">
      <w:pPr>
        <w:keepNext/>
        <w:numPr>
          <w:ilvl w:val="1"/>
          <w:numId w:val="2"/>
        </w:numPr>
        <w:tabs>
          <w:tab w:val="num" w:pos="567"/>
        </w:tabs>
        <w:spacing w:after="120"/>
        <w:ind w:left="567" w:hanging="567"/>
        <w:jc w:val="both"/>
        <w:rPr>
          <w:bCs/>
          <w:sz w:val="22"/>
          <w:szCs w:val="22"/>
        </w:rPr>
      </w:pPr>
      <w:r w:rsidRPr="005466DD">
        <w:rPr>
          <w:color w:val="000000" w:themeColor="text1"/>
          <w:sz w:val="22"/>
          <w:szCs w:val="22"/>
        </w:rPr>
        <w:t>Uplatněním jakékoliv smluvní pokuty není nijak dotčeno právo na náhradu vzniklé újmy v celém rozsahu zp</w:t>
      </w:r>
      <w:r w:rsidRPr="00EC22A5">
        <w:rPr>
          <w:color w:val="000000" w:themeColor="text1"/>
          <w:sz w:val="22"/>
          <w:szCs w:val="22"/>
        </w:rPr>
        <w:t>ůsobené újmy. Smluvní pokuta je splatná ve lhůtě třicet (30) kalendářních dnů ode dne doručení jejího vyúčtování.</w:t>
      </w:r>
    </w:p>
    <w:p w:rsidR="006A6C56" w:rsidRPr="00EC22A5" w:rsidRDefault="006A6C56" w:rsidP="00CE63B9">
      <w:pPr>
        <w:keepNext/>
        <w:spacing w:after="120"/>
        <w:ind w:left="567"/>
        <w:jc w:val="both"/>
        <w:rPr>
          <w:color w:val="000000" w:themeColor="text1"/>
          <w:sz w:val="22"/>
          <w:szCs w:val="22"/>
        </w:rPr>
      </w:pPr>
    </w:p>
    <w:p w:rsidR="00631BB8" w:rsidRPr="00421902" w:rsidRDefault="00631BB8" w:rsidP="00EC22A5">
      <w:pPr>
        <w:keepNext/>
        <w:numPr>
          <w:ilvl w:val="0"/>
          <w:numId w:val="2"/>
        </w:numPr>
        <w:spacing w:after="120"/>
        <w:ind w:left="567" w:hanging="567"/>
        <w:rPr>
          <w:b/>
          <w:bCs/>
          <w:caps/>
          <w:color w:val="000000" w:themeColor="text1"/>
          <w:sz w:val="22"/>
          <w:szCs w:val="22"/>
        </w:rPr>
      </w:pPr>
      <w:r w:rsidRPr="00421902">
        <w:rPr>
          <w:b/>
          <w:bCs/>
          <w:caps/>
          <w:color w:val="000000" w:themeColor="text1"/>
          <w:sz w:val="22"/>
          <w:szCs w:val="22"/>
        </w:rPr>
        <w:t>Doba trvání Smlouvy</w:t>
      </w:r>
    </w:p>
    <w:p w:rsidR="00EE7CC1" w:rsidRPr="00CE63B9" w:rsidRDefault="00631BB8" w:rsidP="00EC22A5">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Tato Smlouva nabývá </w:t>
      </w:r>
      <w:r w:rsidR="006F5A88" w:rsidRPr="00421902">
        <w:rPr>
          <w:color w:val="000000" w:themeColor="text1"/>
          <w:sz w:val="22"/>
          <w:szCs w:val="22"/>
        </w:rPr>
        <w:t xml:space="preserve">platnosti a </w:t>
      </w:r>
      <w:r w:rsidRPr="00421902">
        <w:rPr>
          <w:color w:val="000000" w:themeColor="text1"/>
          <w:sz w:val="22"/>
          <w:szCs w:val="22"/>
        </w:rPr>
        <w:t xml:space="preserve">účinnosti </w:t>
      </w:r>
      <w:r w:rsidR="00A91677" w:rsidRPr="00421902">
        <w:rPr>
          <w:color w:val="000000" w:themeColor="text1"/>
          <w:sz w:val="22"/>
          <w:szCs w:val="22"/>
        </w:rPr>
        <w:t>dnem</w:t>
      </w:r>
      <w:r w:rsidR="00BD7D4F" w:rsidRPr="00421902">
        <w:rPr>
          <w:color w:val="000000" w:themeColor="text1"/>
          <w:sz w:val="22"/>
          <w:szCs w:val="22"/>
        </w:rPr>
        <w:t xml:space="preserve"> </w:t>
      </w:r>
      <w:r w:rsidR="006F5A88" w:rsidRPr="00421902">
        <w:rPr>
          <w:color w:val="000000" w:themeColor="text1"/>
          <w:sz w:val="22"/>
          <w:szCs w:val="22"/>
        </w:rPr>
        <w:t>jejího podpisu oběma S</w:t>
      </w:r>
      <w:r w:rsidR="00E74CED" w:rsidRPr="00421902">
        <w:rPr>
          <w:color w:val="000000" w:themeColor="text1"/>
          <w:sz w:val="22"/>
          <w:szCs w:val="22"/>
        </w:rPr>
        <w:t>mluvními stranami</w:t>
      </w:r>
      <w:r w:rsidRPr="00421902">
        <w:rPr>
          <w:color w:val="000000" w:themeColor="text1"/>
          <w:sz w:val="22"/>
          <w:szCs w:val="22"/>
        </w:rPr>
        <w:t xml:space="preserve"> a uzavírá se na dobu</w:t>
      </w:r>
      <w:r w:rsidR="00751CA0">
        <w:rPr>
          <w:color w:val="000000" w:themeColor="text1"/>
          <w:sz w:val="22"/>
          <w:szCs w:val="22"/>
        </w:rPr>
        <w:t xml:space="preserve"> </w:t>
      </w:r>
      <w:r w:rsidR="00A37FAF">
        <w:rPr>
          <w:color w:val="000000" w:themeColor="text1"/>
          <w:sz w:val="22"/>
          <w:szCs w:val="22"/>
        </w:rPr>
        <w:t>neurčitou</w:t>
      </w:r>
      <w:r w:rsidRPr="00CE63B9">
        <w:rPr>
          <w:color w:val="000000" w:themeColor="text1"/>
          <w:sz w:val="22"/>
          <w:szCs w:val="22"/>
        </w:rPr>
        <w:t xml:space="preserve">. </w:t>
      </w:r>
    </w:p>
    <w:p w:rsidR="00EE7CC1" w:rsidRPr="00EC22A5" w:rsidRDefault="00EE7CC1" w:rsidP="00EC22A5">
      <w:pPr>
        <w:keepNext/>
        <w:numPr>
          <w:ilvl w:val="1"/>
          <w:numId w:val="2"/>
        </w:numPr>
        <w:spacing w:after="120"/>
        <w:ind w:left="567" w:hanging="567"/>
        <w:jc w:val="both"/>
        <w:rPr>
          <w:color w:val="000000" w:themeColor="text1"/>
          <w:sz w:val="22"/>
          <w:szCs w:val="22"/>
        </w:rPr>
      </w:pPr>
      <w:r w:rsidRPr="00CE63B9">
        <w:rPr>
          <w:sz w:val="22"/>
          <w:szCs w:val="22"/>
        </w:rPr>
        <w:t>Smlouvu lze předčasně ukončit písemnou dohodou Smluvních stran, výpovědí, a dále odstoupením z důvodů podstatného porušení povinnost</w:t>
      </w:r>
      <w:r w:rsidRPr="00EC22A5">
        <w:rPr>
          <w:sz w:val="22"/>
          <w:szCs w:val="22"/>
        </w:rPr>
        <w:t>í uvedených v zákoně nebo ve Smlouvě včetně níže uvedených případů, zejména, avšak nikoli výlučně, odstoupením:</w:t>
      </w:r>
    </w:p>
    <w:p w:rsidR="00EE7CC1" w:rsidRPr="00421902" w:rsidRDefault="00EE7CC1" w:rsidP="00421902">
      <w:pPr>
        <w:keepNext/>
        <w:numPr>
          <w:ilvl w:val="0"/>
          <w:numId w:val="11"/>
        </w:numPr>
        <w:spacing w:after="120"/>
        <w:jc w:val="both"/>
        <w:rPr>
          <w:sz w:val="22"/>
          <w:szCs w:val="22"/>
        </w:rPr>
      </w:pPr>
      <w:r w:rsidRPr="00EC22A5">
        <w:rPr>
          <w:sz w:val="22"/>
          <w:szCs w:val="22"/>
        </w:rPr>
        <w:t xml:space="preserve">Dodavatele, pokud je Objednatel přes písemné upozornění </w:t>
      </w:r>
      <w:r w:rsidRPr="00421902">
        <w:rPr>
          <w:sz w:val="22"/>
          <w:szCs w:val="22"/>
        </w:rPr>
        <w:t xml:space="preserve">Dodavatele déle než 30 (slovy: třicet) kalendářních dnů od písemného upozornění Dodavatele v prodlení </w:t>
      </w:r>
      <w:r w:rsidR="00AF2B2B" w:rsidRPr="00421902">
        <w:rPr>
          <w:sz w:val="22"/>
          <w:szCs w:val="22"/>
        </w:rPr>
        <w:t>s</w:t>
      </w:r>
      <w:r w:rsidR="00AF2B2B">
        <w:rPr>
          <w:sz w:val="22"/>
          <w:szCs w:val="22"/>
        </w:rPr>
        <w:t> </w:t>
      </w:r>
      <w:r w:rsidRPr="00421902">
        <w:rPr>
          <w:sz w:val="22"/>
          <w:szCs w:val="22"/>
        </w:rPr>
        <w:t>plněním své platební povinnosti vůči Dodavateli;</w:t>
      </w:r>
    </w:p>
    <w:p w:rsidR="00EE7CC1" w:rsidRPr="00421902" w:rsidRDefault="00421902" w:rsidP="00421902">
      <w:pPr>
        <w:keepNext/>
        <w:numPr>
          <w:ilvl w:val="0"/>
          <w:numId w:val="11"/>
        </w:numPr>
        <w:spacing w:after="120"/>
        <w:jc w:val="both"/>
        <w:rPr>
          <w:sz w:val="22"/>
          <w:szCs w:val="22"/>
        </w:rPr>
      </w:pPr>
      <w:r>
        <w:rPr>
          <w:sz w:val="22"/>
          <w:szCs w:val="22"/>
        </w:rPr>
        <w:t>kterékoli Smluvní strany</w:t>
      </w:r>
      <w:r w:rsidR="00EE7CC1" w:rsidRPr="00421902">
        <w:rPr>
          <w:sz w:val="22"/>
          <w:szCs w:val="22"/>
        </w:rPr>
        <w:t xml:space="preserve">, je-li </w:t>
      </w:r>
      <w:r>
        <w:rPr>
          <w:sz w:val="22"/>
          <w:szCs w:val="22"/>
        </w:rPr>
        <w:t>druhá Smluvní strana</w:t>
      </w:r>
      <w:r w:rsidR="00EE7CC1" w:rsidRPr="00421902">
        <w:rPr>
          <w:sz w:val="22"/>
          <w:szCs w:val="22"/>
        </w:rPr>
        <w:t xml:space="preserve"> v likvidaci nebo vůči je</w:t>
      </w:r>
      <w:r>
        <w:rPr>
          <w:sz w:val="22"/>
          <w:szCs w:val="22"/>
        </w:rPr>
        <w:t>jímu</w:t>
      </w:r>
      <w:r w:rsidR="00EE7CC1" w:rsidRPr="00421902">
        <w:rPr>
          <w:sz w:val="22"/>
          <w:szCs w:val="22"/>
        </w:rPr>
        <w:t xml:space="preserve">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CE63B9" w:rsidRPr="00421902">
        <w:rPr>
          <w:sz w:val="22"/>
          <w:szCs w:val="22"/>
        </w:rPr>
        <w:t>.</w:t>
      </w:r>
    </w:p>
    <w:p w:rsidR="00F14A96" w:rsidRPr="00421902" w:rsidRDefault="00631BB8" w:rsidP="00CE63B9">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Odstoupení je účinné od okamžiku, kdy je doručeno písemné prohlášení odstupující Smluvní strany o odstoupení od Smlouvy té Smluvní straně, které je určeno. V případě odstoupení od Smlouvy si Smluvní strany vypořádají vzájemně </w:t>
      </w:r>
      <w:r w:rsidR="008E6751" w:rsidRPr="00421902">
        <w:rPr>
          <w:color w:val="000000" w:themeColor="text1"/>
          <w:sz w:val="22"/>
          <w:szCs w:val="22"/>
        </w:rPr>
        <w:t xml:space="preserve">poskytnutá </w:t>
      </w:r>
      <w:r w:rsidRPr="00421902">
        <w:rPr>
          <w:color w:val="000000" w:themeColor="text1"/>
          <w:sz w:val="22"/>
          <w:szCs w:val="22"/>
        </w:rPr>
        <w:t>plnění, přičemž platí, že plnění řádně poskytnutá ke dni odstoupení si Smluvní strany nevrací.</w:t>
      </w:r>
    </w:p>
    <w:p w:rsidR="00F14A96" w:rsidRPr="00421902" w:rsidRDefault="00F14A96" w:rsidP="00CE63B9">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Smlouvu lze dále ukončit </w:t>
      </w:r>
      <w:r w:rsidRPr="00421902">
        <w:rPr>
          <w:bCs/>
          <w:sz w:val="22"/>
          <w:szCs w:val="22"/>
        </w:rPr>
        <w:t>písemnou výpovědí</w:t>
      </w:r>
      <w:r w:rsidR="00B75C19" w:rsidRPr="00421902">
        <w:rPr>
          <w:bCs/>
          <w:sz w:val="22"/>
          <w:szCs w:val="22"/>
        </w:rPr>
        <w:t xml:space="preserve">: </w:t>
      </w:r>
    </w:p>
    <w:p w:rsidR="00B75C19" w:rsidRPr="00696C59" w:rsidRDefault="00B75C19" w:rsidP="00421902">
      <w:pPr>
        <w:pStyle w:val="Odstavecseseznamem"/>
        <w:keepNext/>
        <w:numPr>
          <w:ilvl w:val="0"/>
          <w:numId w:val="17"/>
        </w:numPr>
        <w:tabs>
          <w:tab w:val="left" w:pos="1276"/>
        </w:tabs>
        <w:spacing w:after="120"/>
        <w:ind w:left="1276" w:hanging="709"/>
        <w:jc w:val="both"/>
        <w:rPr>
          <w:rFonts w:ascii="Times New Roman" w:hAnsi="Times New Roman"/>
        </w:rPr>
      </w:pPr>
      <w:r w:rsidRPr="00751CA0">
        <w:rPr>
          <w:rFonts w:ascii="Times New Roman" w:hAnsi="Times New Roman"/>
          <w:color w:val="000000" w:themeColor="text1"/>
        </w:rPr>
        <w:t xml:space="preserve">kterékoli ze </w:t>
      </w:r>
      <w:r w:rsidR="0015721A">
        <w:rPr>
          <w:rFonts w:ascii="Times New Roman" w:hAnsi="Times New Roman"/>
          <w:color w:val="000000" w:themeColor="text1"/>
        </w:rPr>
        <w:t>S</w:t>
      </w:r>
      <w:r w:rsidRPr="00751CA0">
        <w:rPr>
          <w:rFonts w:ascii="Times New Roman" w:hAnsi="Times New Roman"/>
          <w:color w:val="000000" w:themeColor="text1"/>
        </w:rPr>
        <w:t xml:space="preserve">mluvních stran bez uvedení důvodu s </w:t>
      </w:r>
      <w:r w:rsidR="00466889" w:rsidRPr="00751CA0">
        <w:rPr>
          <w:rFonts w:ascii="Times New Roman" w:hAnsi="Times New Roman"/>
        </w:rPr>
        <w:t xml:space="preserve">výpovědní dobou v délce </w:t>
      </w:r>
      <w:r w:rsidR="00466889" w:rsidRPr="00933D23">
        <w:rPr>
          <w:rFonts w:ascii="Times New Roman" w:hAnsi="Times New Roman"/>
        </w:rPr>
        <w:t>tři (3) měsíce</w:t>
      </w:r>
      <w:r w:rsidR="00466889" w:rsidRPr="00751CA0">
        <w:rPr>
          <w:rFonts w:ascii="Times New Roman" w:hAnsi="Times New Roman"/>
        </w:rPr>
        <w:t xml:space="preserve">, jejíž počátek běží od prvního dne měsíce následujícího po měsíci, v němž byla výpověď řádně doručena </w:t>
      </w:r>
      <w:r w:rsidRPr="00696C59">
        <w:rPr>
          <w:rFonts w:ascii="Times New Roman" w:hAnsi="Times New Roman"/>
        </w:rPr>
        <w:t xml:space="preserve">druhé </w:t>
      </w:r>
      <w:r w:rsidR="0015721A">
        <w:rPr>
          <w:rFonts w:ascii="Times New Roman" w:hAnsi="Times New Roman"/>
        </w:rPr>
        <w:t>S</w:t>
      </w:r>
      <w:r w:rsidRPr="00696C59">
        <w:rPr>
          <w:rFonts w:ascii="Times New Roman" w:hAnsi="Times New Roman"/>
        </w:rPr>
        <w:t>mluvní straně;</w:t>
      </w:r>
    </w:p>
    <w:p w:rsidR="00B75C19" w:rsidRPr="0077057C" w:rsidRDefault="00CE63B9" w:rsidP="00421902">
      <w:pPr>
        <w:pStyle w:val="Odstavecseseznamem"/>
        <w:keepNext/>
        <w:numPr>
          <w:ilvl w:val="0"/>
          <w:numId w:val="17"/>
        </w:numPr>
        <w:tabs>
          <w:tab w:val="left" w:pos="1276"/>
        </w:tabs>
        <w:spacing w:after="120"/>
        <w:ind w:left="1276" w:hanging="709"/>
        <w:jc w:val="both"/>
        <w:rPr>
          <w:rFonts w:ascii="Times New Roman" w:hAnsi="Times New Roman"/>
        </w:rPr>
      </w:pPr>
      <w:r w:rsidRPr="00696C59">
        <w:rPr>
          <w:rFonts w:ascii="Times New Roman" w:hAnsi="Times New Roman"/>
          <w:color w:val="000000" w:themeColor="text1"/>
        </w:rPr>
        <w:t>Dodavatele</w:t>
      </w:r>
      <w:r w:rsidR="00B75C19" w:rsidRPr="0077057C">
        <w:rPr>
          <w:rFonts w:ascii="Times New Roman" w:hAnsi="Times New Roman"/>
          <w:color w:val="000000" w:themeColor="text1"/>
        </w:rPr>
        <w:t xml:space="preserve"> bez výpovědní doby v případech stanovených touto Smlouvou nebo zákonem;</w:t>
      </w:r>
    </w:p>
    <w:p w:rsidR="00F14A96" w:rsidRPr="00D85026" w:rsidRDefault="00CE63B9" w:rsidP="00421902">
      <w:pPr>
        <w:pStyle w:val="Odstavecseseznamem"/>
        <w:keepNext/>
        <w:numPr>
          <w:ilvl w:val="0"/>
          <w:numId w:val="17"/>
        </w:numPr>
        <w:tabs>
          <w:tab w:val="left" w:pos="1276"/>
        </w:tabs>
        <w:spacing w:after="120"/>
        <w:ind w:left="1276" w:hanging="709"/>
        <w:jc w:val="both"/>
        <w:rPr>
          <w:rFonts w:ascii="Times New Roman" w:hAnsi="Times New Roman"/>
          <w:bCs/>
        </w:rPr>
      </w:pPr>
      <w:r w:rsidRPr="0077057C">
        <w:rPr>
          <w:rFonts w:ascii="Times New Roman" w:hAnsi="Times New Roman"/>
          <w:bCs/>
        </w:rPr>
        <w:t>Dodavatele</w:t>
      </w:r>
      <w:r w:rsidRPr="00AF2B2B">
        <w:rPr>
          <w:rFonts w:ascii="Times New Roman" w:hAnsi="Times New Roman"/>
          <w:bCs/>
        </w:rPr>
        <w:t xml:space="preserve"> </w:t>
      </w:r>
      <w:r w:rsidR="00F14A96" w:rsidRPr="00AF2B2B">
        <w:rPr>
          <w:rFonts w:ascii="Times New Roman" w:hAnsi="Times New Roman"/>
          <w:bCs/>
        </w:rPr>
        <w:t>bez výpovědní doby, užívá-li Objednatel přes písemnou výzvu Zařízení v rozporu se Smlouvou, nebo trpí-li Zařízení užíváním ze strany Objednatele takovým způsobem, že Dodavateli vzniká škoda nebo mu hrozí</w:t>
      </w:r>
      <w:r w:rsidR="00F14A96" w:rsidRPr="005466DD">
        <w:rPr>
          <w:rFonts w:ascii="Times New Roman" w:hAnsi="Times New Roman"/>
          <w:bCs/>
        </w:rPr>
        <w:t xml:space="preserve"> značná škoda</w:t>
      </w:r>
      <w:r w:rsidRPr="00D85026">
        <w:rPr>
          <w:rFonts w:ascii="Times New Roman" w:hAnsi="Times New Roman"/>
          <w:bCs/>
        </w:rPr>
        <w:t xml:space="preserve">. </w:t>
      </w:r>
    </w:p>
    <w:p w:rsidR="005C0604" w:rsidRPr="00EC22A5" w:rsidRDefault="005C0604" w:rsidP="00CE63B9">
      <w:pPr>
        <w:keepNext/>
        <w:numPr>
          <w:ilvl w:val="1"/>
          <w:numId w:val="2"/>
        </w:numPr>
        <w:spacing w:after="120"/>
        <w:ind w:left="567" w:hanging="567"/>
        <w:jc w:val="both"/>
        <w:rPr>
          <w:color w:val="000000" w:themeColor="text1"/>
          <w:sz w:val="22"/>
          <w:szCs w:val="22"/>
        </w:rPr>
      </w:pPr>
      <w:r w:rsidRPr="00CE63B9">
        <w:rPr>
          <w:color w:val="000000" w:themeColor="text1"/>
          <w:sz w:val="22"/>
          <w:szCs w:val="22"/>
        </w:rPr>
        <w:t>Zánikem této Smlouvy nejsou dotčena ustanovení týkající se smluvních pokut, náhrady újmy, závazku zachování mlčenlivosti a jiných nároků a závazků, které vzhledem ke své povaze mají přetrvat i po zániku této Smlouvy.</w:t>
      </w:r>
    </w:p>
    <w:p w:rsidR="00631BB8" w:rsidRPr="00EC22A5" w:rsidRDefault="00631BB8" w:rsidP="00CE63B9">
      <w:pPr>
        <w:keepNext/>
        <w:spacing w:after="120"/>
        <w:jc w:val="both"/>
        <w:rPr>
          <w:bCs/>
          <w:color w:val="000000" w:themeColor="text1"/>
          <w:sz w:val="22"/>
          <w:szCs w:val="22"/>
        </w:rPr>
      </w:pPr>
    </w:p>
    <w:p w:rsidR="00631BB8" w:rsidRPr="00EC22A5" w:rsidRDefault="00631BB8" w:rsidP="00EC22A5">
      <w:pPr>
        <w:keepNext/>
        <w:numPr>
          <w:ilvl w:val="0"/>
          <w:numId w:val="2"/>
        </w:numPr>
        <w:spacing w:after="120"/>
        <w:ind w:left="567" w:hanging="567"/>
        <w:rPr>
          <w:b/>
          <w:bCs/>
          <w:caps/>
          <w:color w:val="000000" w:themeColor="text1"/>
          <w:sz w:val="22"/>
          <w:szCs w:val="22"/>
        </w:rPr>
      </w:pPr>
      <w:r w:rsidRPr="00EC22A5">
        <w:rPr>
          <w:b/>
          <w:bCs/>
          <w:caps/>
          <w:color w:val="000000" w:themeColor="text1"/>
          <w:sz w:val="22"/>
          <w:szCs w:val="22"/>
        </w:rPr>
        <w:lastRenderedPageBreak/>
        <w:t>Závěrečná ustanovení</w:t>
      </w:r>
    </w:p>
    <w:p w:rsidR="00466889" w:rsidRPr="00421902" w:rsidRDefault="00631BB8" w:rsidP="00EC22A5">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Tato Smlouva se řídí platným právním řádem České republiky. </w:t>
      </w:r>
    </w:p>
    <w:p w:rsidR="00466889" w:rsidRPr="00421902" w:rsidRDefault="00466889" w:rsidP="00EC22A5">
      <w:pPr>
        <w:keepNext/>
        <w:numPr>
          <w:ilvl w:val="1"/>
          <w:numId w:val="2"/>
        </w:numPr>
        <w:spacing w:after="120"/>
        <w:ind w:left="567" w:hanging="567"/>
        <w:jc w:val="both"/>
        <w:rPr>
          <w:color w:val="000000" w:themeColor="text1"/>
          <w:sz w:val="22"/>
          <w:szCs w:val="22"/>
        </w:rPr>
      </w:pPr>
      <w:r w:rsidRPr="00421902">
        <w:rPr>
          <w:bCs/>
          <w:sz w:val="22"/>
          <w:szCs w:val="22"/>
        </w:rPr>
        <w:t>Smluvní strany se dohodly, že na smluvní vztah uzavřený mezi nimi na základě této Smlouvy se neuplatní ustanovení § 2208, § 2221 odst. 2, § 2223, § 2230 a § 2320 Občanského zákoníku do té míry, do které je možné aplikaci těchto ustanovení vyloučit dohodou Smluvních stran.</w:t>
      </w:r>
    </w:p>
    <w:p w:rsidR="0089050E" w:rsidRPr="00421902" w:rsidRDefault="0089050E" w:rsidP="00EC22A5">
      <w:pPr>
        <w:keepNext/>
        <w:numPr>
          <w:ilvl w:val="1"/>
          <w:numId w:val="2"/>
        </w:numPr>
        <w:spacing w:after="120"/>
        <w:ind w:left="567" w:hanging="567"/>
        <w:jc w:val="both"/>
        <w:rPr>
          <w:color w:val="000000" w:themeColor="text1"/>
          <w:sz w:val="22"/>
          <w:szCs w:val="22"/>
        </w:rPr>
      </w:pPr>
      <w:r w:rsidRPr="00421902">
        <w:rPr>
          <w:color w:val="000000" w:themeColor="text1"/>
          <w:sz w:val="22"/>
          <w:szCs w:val="22"/>
        </w:rPr>
        <w:t>Veškeré spory, které vzniknou ze Smlouvy nebo v souvislosti se Smlouvou budou obecným soudem místně příslušným dle sídla</w:t>
      </w:r>
      <w:r w:rsidR="009325E6" w:rsidRPr="00421902">
        <w:rPr>
          <w:color w:val="000000" w:themeColor="text1"/>
          <w:sz w:val="22"/>
          <w:szCs w:val="22"/>
        </w:rPr>
        <w:t xml:space="preserve"> Dodavatele</w:t>
      </w:r>
      <w:r w:rsidRPr="00421902">
        <w:rPr>
          <w:color w:val="000000" w:themeColor="text1"/>
          <w:sz w:val="22"/>
          <w:szCs w:val="22"/>
        </w:rPr>
        <w:t>.</w:t>
      </w:r>
    </w:p>
    <w:p w:rsidR="00494015" w:rsidRPr="00421902" w:rsidRDefault="00494015"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 </w:t>
      </w:r>
    </w:p>
    <w:p w:rsidR="00152621" w:rsidRPr="00421902" w:rsidRDefault="00152621"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Pro případ, že tato Smlouva není uzavírána za přítomnosti obou Smluvních stran, platí, že Smlouva nebude uzavřena, pokud ji </w:t>
      </w:r>
      <w:r w:rsidR="00751CA0">
        <w:rPr>
          <w:color w:val="000000" w:themeColor="text1"/>
          <w:sz w:val="22"/>
          <w:szCs w:val="22"/>
        </w:rPr>
        <w:t>Objednatel</w:t>
      </w:r>
      <w:r w:rsidR="00751CA0" w:rsidRPr="00421902">
        <w:rPr>
          <w:color w:val="000000" w:themeColor="text1"/>
          <w:sz w:val="22"/>
          <w:szCs w:val="22"/>
        </w:rPr>
        <w:t xml:space="preserve"> </w:t>
      </w:r>
      <w:r w:rsidRPr="00421902">
        <w:rPr>
          <w:color w:val="000000" w:themeColor="text1"/>
          <w:sz w:val="22"/>
          <w:szCs w:val="22"/>
        </w:rPr>
        <w:t>podepíše s jakoukoliv změnou či odchylkou, byť nepodstatnou, nebo dodatkem</w:t>
      </w:r>
      <w:r w:rsidR="007B4DB8" w:rsidRPr="00421902">
        <w:rPr>
          <w:color w:val="000000" w:themeColor="text1"/>
          <w:sz w:val="22"/>
          <w:szCs w:val="22"/>
        </w:rPr>
        <w:t xml:space="preserve">, přičemž za změnu se považuje i připojení jakýchkoli příloh či obchodních podmínek ze strany </w:t>
      </w:r>
      <w:r w:rsidR="00751CA0">
        <w:rPr>
          <w:color w:val="000000" w:themeColor="text1"/>
          <w:sz w:val="22"/>
          <w:szCs w:val="22"/>
        </w:rPr>
        <w:t>Objednatele</w:t>
      </w:r>
      <w:r w:rsidRPr="00421902">
        <w:rPr>
          <w:color w:val="000000" w:themeColor="text1"/>
          <w:sz w:val="22"/>
          <w:szCs w:val="22"/>
        </w:rPr>
        <w:t>.</w:t>
      </w:r>
    </w:p>
    <w:p w:rsidR="008E6751" w:rsidRPr="00421902" w:rsidRDefault="008E6751"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Smluvní strany si v souladu s ustanovením § 558 odst. 2 Občanského zákoníku ujednávají, že na smluvní vztah založený touto Smlouvou se vylučuje uplatnění obchodních zvyklostí. </w:t>
      </w:r>
    </w:p>
    <w:p w:rsidR="00631BB8" w:rsidRPr="00421902" w:rsidRDefault="00631BB8"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rsidR="0089050E" w:rsidRPr="005466DD" w:rsidRDefault="00631BB8"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Veškerá komunikace mezi Smluvními stranami je činěna písemně, není-li touto Smlouvou stanoveno jinak. Písemná komunikace se činí v listinné nebo elektronické podobě prostřednictvím doporučené pošty nebo e-mailu na adresy Smluvních stran uveden</w:t>
      </w:r>
      <w:r w:rsidR="00751CA0">
        <w:rPr>
          <w:color w:val="000000" w:themeColor="text1"/>
          <w:sz w:val="22"/>
          <w:szCs w:val="22"/>
        </w:rPr>
        <w:t>é</w:t>
      </w:r>
      <w:r w:rsidRPr="00421902">
        <w:rPr>
          <w:color w:val="000000" w:themeColor="text1"/>
          <w:sz w:val="22"/>
          <w:szCs w:val="22"/>
        </w:rPr>
        <w:t xml:space="preserve"> v záhlaví nebo v Příloze č. </w:t>
      </w:r>
      <w:r w:rsidR="009325E6" w:rsidRPr="00421902">
        <w:rPr>
          <w:color w:val="000000" w:themeColor="text1"/>
          <w:sz w:val="22"/>
          <w:szCs w:val="22"/>
        </w:rPr>
        <w:t>6</w:t>
      </w:r>
      <w:r w:rsidR="0017269E" w:rsidRPr="00421902">
        <w:rPr>
          <w:color w:val="000000" w:themeColor="text1"/>
          <w:sz w:val="22"/>
          <w:szCs w:val="22"/>
        </w:rPr>
        <w:t xml:space="preserve"> </w:t>
      </w:r>
      <w:r w:rsidRPr="00421902">
        <w:rPr>
          <w:color w:val="000000" w:themeColor="text1"/>
          <w:sz w:val="22"/>
          <w:szCs w:val="22"/>
        </w:rPr>
        <w:t xml:space="preserve">této Smlouvy. </w:t>
      </w:r>
      <w:r w:rsidR="008E6751" w:rsidRPr="00421902">
        <w:rPr>
          <w:color w:val="000000" w:themeColor="text1"/>
          <w:sz w:val="22"/>
          <w:szCs w:val="22"/>
        </w:rPr>
        <w:t>V případě sjednávání dodatků k této Smlouvě a/nebo v případě úkonů směřujících k ukončení této Smlouvy je elektronická komunikace vyloučena.</w:t>
      </w:r>
      <w:r w:rsidR="005466DD">
        <w:rPr>
          <w:color w:val="000000" w:themeColor="text1"/>
          <w:sz w:val="22"/>
          <w:szCs w:val="22"/>
        </w:rPr>
        <w:t xml:space="preserve"> V případě změn kontaktních osob vztahujících se k Objektu </w:t>
      </w:r>
      <w:r w:rsidR="00AF2B2B">
        <w:rPr>
          <w:color w:val="000000" w:themeColor="text1"/>
          <w:sz w:val="22"/>
          <w:szCs w:val="22"/>
        </w:rPr>
        <w:t xml:space="preserve">uvedených v Připojovacím protokolu </w:t>
      </w:r>
      <w:r w:rsidR="005466DD">
        <w:rPr>
          <w:color w:val="000000" w:themeColor="text1"/>
          <w:sz w:val="22"/>
          <w:szCs w:val="22"/>
        </w:rPr>
        <w:t>je Objednatel povinen tyto změny nahlásit prostřednictvím formuláře, který tvoří Přílohu č. 7 této Smlouvy.</w:t>
      </w:r>
    </w:p>
    <w:p w:rsidR="0089050E" w:rsidRPr="00421902" w:rsidRDefault="00631BB8" w:rsidP="00421902">
      <w:pPr>
        <w:keepNext/>
        <w:numPr>
          <w:ilvl w:val="1"/>
          <w:numId w:val="2"/>
        </w:numPr>
        <w:spacing w:after="120"/>
        <w:ind w:left="567" w:hanging="567"/>
        <w:jc w:val="both"/>
        <w:rPr>
          <w:color w:val="000000" w:themeColor="text1"/>
          <w:sz w:val="22"/>
          <w:szCs w:val="22"/>
        </w:rPr>
      </w:pPr>
      <w:r w:rsidRPr="00EC22A5">
        <w:rPr>
          <w:color w:val="000000" w:themeColor="text1"/>
          <w:sz w:val="22"/>
          <w:szCs w:val="22"/>
        </w:rPr>
        <w:t xml:space="preserve">Není-li touto Smlouvou stanoveno jinak, může být tato Smlouva měněna pouze vzestupně očíslovanými písemnými dodatky podepsanými oběma Smluvními stranami. </w:t>
      </w:r>
      <w:r w:rsidR="0089050E" w:rsidRPr="00421902">
        <w:rPr>
          <w:color w:val="000000" w:themeColor="text1"/>
          <w:sz w:val="22"/>
          <w:szCs w:val="22"/>
        </w:rPr>
        <w:t>Změny kontaktních osob a/nebo jejich kontaktních údajů jsou účinné od okamžiku, kdy bude oznámení o takové změně doručeno druhé Smluvní straně, aniž by Smluvní strany musely uzavírat dodatek k této Smlouvě</w:t>
      </w:r>
      <w:r w:rsidR="003A5B59" w:rsidRPr="00421902">
        <w:rPr>
          <w:color w:val="000000" w:themeColor="text1"/>
          <w:sz w:val="22"/>
          <w:szCs w:val="22"/>
        </w:rPr>
        <w:t xml:space="preserve">. </w:t>
      </w:r>
    </w:p>
    <w:p w:rsidR="00C800FF" w:rsidRPr="00421902" w:rsidRDefault="00631BB8"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Tato Smlouva je vyhotovena ve 4 (čtyřech) stejnopisech, z nichž každá Smluvní strana obdrží po dvou. </w:t>
      </w:r>
    </w:p>
    <w:p w:rsidR="00631BB8" w:rsidRPr="00421902" w:rsidRDefault="00631BB8" w:rsidP="00421902">
      <w:pPr>
        <w:keepNext/>
        <w:numPr>
          <w:ilvl w:val="1"/>
          <w:numId w:val="2"/>
        </w:numPr>
        <w:spacing w:after="120"/>
        <w:ind w:left="567" w:hanging="567"/>
        <w:jc w:val="both"/>
        <w:rPr>
          <w:color w:val="000000" w:themeColor="text1"/>
          <w:sz w:val="22"/>
          <w:szCs w:val="22"/>
        </w:rPr>
      </w:pPr>
      <w:r w:rsidRPr="00421902">
        <w:rPr>
          <w:color w:val="000000" w:themeColor="text1"/>
          <w:sz w:val="22"/>
          <w:szCs w:val="22"/>
        </w:rPr>
        <w:t xml:space="preserve">Nedílnou součást této Smlouvy tvoří tyto </w:t>
      </w:r>
      <w:r w:rsidRPr="00421902">
        <w:rPr>
          <w:color w:val="000000" w:themeColor="text1"/>
          <w:sz w:val="22"/>
          <w:szCs w:val="22"/>
          <w:u w:val="single"/>
        </w:rPr>
        <w:t>přílohy</w:t>
      </w:r>
      <w:r w:rsidRPr="00421902">
        <w:rPr>
          <w:color w:val="000000" w:themeColor="text1"/>
          <w:sz w:val="22"/>
          <w:szCs w:val="22"/>
        </w:rPr>
        <w:t>:</w:t>
      </w:r>
    </w:p>
    <w:p w:rsidR="00F41255" w:rsidRPr="008B39E4" w:rsidRDefault="00736F46" w:rsidP="00421902">
      <w:pPr>
        <w:keepNext/>
        <w:tabs>
          <w:tab w:val="left" w:pos="1985"/>
        </w:tabs>
        <w:spacing w:after="120"/>
        <w:ind w:left="567"/>
        <w:jc w:val="both"/>
        <w:rPr>
          <w:color w:val="000000" w:themeColor="text1"/>
          <w:sz w:val="22"/>
          <w:szCs w:val="22"/>
        </w:rPr>
      </w:pPr>
      <w:r w:rsidRPr="00421902">
        <w:rPr>
          <w:color w:val="000000" w:themeColor="text1"/>
          <w:sz w:val="22"/>
          <w:szCs w:val="22"/>
        </w:rPr>
        <w:t xml:space="preserve">Příloha č. </w:t>
      </w:r>
      <w:r w:rsidR="00362E6B" w:rsidRPr="00421902">
        <w:rPr>
          <w:color w:val="000000" w:themeColor="text1"/>
          <w:sz w:val="22"/>
          <w:szCs w:val="22"/>
        </w:rPr>
        <w:t>1 -</w:t>
      </w:r>
      <w:r w:rsidR="00585AC8" w:rsidRPr="00421902">
        <w:rPr>
          <w:color w:val="000000" w:themeColor="text1"/>
          <w:sz w:val="22"/>
          <w:szCs w:val="22"/>
        </w:rPr>
        <w:t xml:space="preserve"> </w:t>
      </w:r>
      <w:r w:rsidR="00017EBB" w:rsidRPr="00421902">
        <w:rPr>
          <w:color w:val="000000" w:themeColor="text1"/>
          <w:sz w:val="22"/>
          <w:szCs w:val="22"/>
        </w:rPr>
        <w:tab/>
      </w:r>
      <w:r w:rsidR="009325E6" w:rsidRPr="00421902">
        <w:rPr>
          <w:color w:val="000000" w:themeColor="text1"/>
          <w:sz w:val="22"/>
          <w:szCs w:val="22"/>
        </w:rPr>
        <w:t>Specifikace Plnění</w:t>
      </w:r>
    </w:p>
    <w:p w:rsidR="00C66034" w:rsidRPr="008B39E4" w:rsidRDefault="00362E6B" w:rsidP="00421902">
      <w:pPr>
        <w:keepNext/>
        <w:tabs>
          <w:tab w:val="left" w:pos="1985"/>
        </w:tabs>
        <w:spacing w:after="120"/>
        <w:ind w:firstLine="567"/>
        <w:rPr>
          <w:color w:val="000000" w:themeColor="text1"/>
          <w:sz w:val="22"/>
          <w:szCs w:val="22"/>
        </w:rPr>
      </w:pPr>
      <w:r w:rsidRPr="008B39E4">
        <w:rPr>
          <w:color w:val="000000" w:themeColor="text1"/>
          <w:sz w:val="22"/>
          <w:szCs w:val="22"/>
        </w:rPr>
        <w:t>Příloha č. 2 -</w:t>
      </w:r>
      <w:r w:rsidR="00F41255" w:rsidRPr="008B39E4">
        <w:rPr>
          <w:color w:val="000000" w:themeColor="text1"/>
          <w:sz w:val="22"/>
          <w:szCs w:val="22"/>
        </w:rPr>
        <w:t xml:space="preserve"> </w:t>
      </w:r>
      <w:r w:rsidR="00017EBB" w:rsidRPr="008B39E4">
        <w:rPr>
          <w:color w:val="000000" w:themeColor="text1"/>
          <w:sz w:val="22"/>
          <w:szCs w:val="22"/>
        </w:rPr>
        <w:tab/>
      </w:r>
      <w:r w:rsidR="009325E6" w:rsidRPr="008B39E4">
        <w:rPr>
          <w:color w:val="000000" w:themeColor="text1"/>
          <w:sz w:val="22"/>
          <w:szCs w:val="22"/>
        </w:rPr>
        <w:t>Cena</w:t>
      </w:r>
    </w:p>
    <w:p w:rsidR="00C66034" w:rsidRPr="008B39E4" w:rsidRDefault="00362E6B" w:rsidP="00421902">
      <w:pPr>
        <w:keepNext/>
        <w:tabs>
          <w:tab w:val="left" w:pos="1985"/>
        </w:tabs>
        <w:spacing w:after="120"/>
        <w:ind w:firstLine="567"/>
        <w:rPr>
          <w:color w:val="000000" w:themeColor="text1"/>
          <w:sz w:val="22"/>
          <w:szCs w:val="22"/>
        </w:rPr>
      </w:pPr>
      <w:r w:rsidRPr="008B39E4">
        <w:rPr>
          <w:color w:val="000000" w:themeColor="text1"/>
          <w:sz w:val="22"/>
          <w:szCs w:val="22"/>
        </w:rPr>
        <w:t>Příloha č. 3 -</w:t>
      </w:r>
      <w:r w:rsidR="00F41255" w:rsidRPr="008B39E4">
        <w:rPr>
          <w:color w:val="000000" w:themeColor="text1"/>
          <w:sz w:val="22"/>
          <w:szCs w:val="22"/>
        </w:rPr>
        <w:t xml:space="preserve"> </w:t>
      </w:r>
      <w:r w:rsidR="00017EBB" w:rsidRPr="008B39E4">
        <w:rPr>
          <w:color w:val="000000" w:themeColor="text1"/>
          <w:sz w:val="22"/>
          <w:szCs w:val="22"/>
        </w:rPr>
        <w:tab/>
      </w:r>
      <w:r w:rsidR="00B75C19" w:rsidRPr="008B39E4">
        <w:rPr>
          <w:color w:val="000000" w:themeColor="text1"/>
          <w:sz w:val="22"/>
          <w:szCs w:val="22"/>
        </w:rPr>
        <w:t>Specifikace Zařízení a v</w:t>
      </w:r>
      <w:r w:rsidR="00E01639" w:rsidRPr="008B39E4">
        <w:rPr>
          <w:color w:val="000000" w:themeColor="text1"/>
          <w:sz w:val="22"/>
          <w:szCs w:val="22"/>
        </w:rPr>
        <w:t>ymezení Objektu</w:t>
      </w:r>
    </w:p>
    <w:p w:rsidR="00C66034" w:rsidRPr="008B39E4" w:rsidRDefault="009E1BE9" w:rsidP="00421902">
      <w:pPr>
        <w:keepNext/>
        <w:tabs>
          <w:tab w:val="left" w:pos="1985"/>
        </w:tabs>
        <w:spacing w:after="120"/>
        <w:ind w:firstLine="567"/>
        <w:rPr>
          <w:color w:val="000000" w:themeColor="text1"/>
          <w:sz w:val="22"/>
          <w:szCs w:val="22"/>
        </w:rPr>
      </w:pPr>
      <w:r w:rsidRPr="008B39E4">
        <w:rPr>
          <w:color w:val="000000" w:themeColor="text1"/>
          <w:sz w:val="22"/>
          <w:szCs w:val="22"/>
        </w:rPr>
        <w:t>Příloha č. 4</w:t>
      </w:r>
      <w:r w:rsidR="00362E6B" w:rsidRPr="008B39E4">
        <w:rPr>
          <w:color w:val="000000" w:themeColor="text1"/>
          <w:sz w:val="22"/>
          <w:szCs w:val="22"/>
        </w:rPr>
        <w:t xml:space="preserve"> -</w:t>
      </w:r>
      <w:r w:rsidR="00631BB8" w:rsidRPr="008B39E4">
        <w:rPr>
          <w:color w:val="000000" w:themeColor="text1"/>
          <w:sz w:val="22"/>
          <w:szCs w:val="22"/>
        </w:rPr>
        <w:t xml:space="preserve"> </w:t>
      </w:r>
      <w:r w:rsidR="00017EBB" w:rsidRPr="008B39E4">
        <w:rPr>
          <w:color w:val="000000" w:themeColor="text1"/>
          <w:sz w:val="22"/>
          <w:szCs w:val="22"/>
        </w:rPr>
        <w:tab/>
      </w:r>
      <w:r w:rsidR="009325E6" w:rsidRPr="008B39E4">
        <w:rPr>
          <w:color w:val="000000" w:themeColor="text1"/>
          <w:sz w:val="22"/>
          <w:szCs w:val="22"/>
        </w:rPr>
        <w:t>Vzor Připojovacího protokolu</w:t>
      </w:r>
      <w:r w:rsidR="00631BB8" w:rsidRPr="008B39E4">
        <w:rPr>
          <w:color w:val="000000" w:themeColor="text1"/>
          <w:sz w:val="22"/>
          <w:szCs w:val="22"/>
        </w:rPr>
        <w:t xml:space="preserve"> </w:t>
      </w:r>
    </w:p>
    <w:p w:rsidR="009325E6" w:rsidRPr="008B39E4" w:rsidRDefault="00585AC8" w:rsidP="00421902">
      <w:pPr>
        <w:keepNext/>
        <w:tabs>
          <w:tab w:val="left" w:pos="1985"/>
        </w:tabs>
        <w:spacing w:after="120"/>
        <w:ind w:left="1977" w:hanging="1410"/>
        <w:rPr>
          <w:color w:val="000000" w:themeColor="text1"/>
          <w:sz w:val="22"/>
          <w:szCs w:val="22"/>
        </w:rPr>
      </w:pPr>
      <w:r w:rsidRPr="008B39E4">
        <w:rPr>
          <w:color w:val="000000" w:themeColor="text1"/>
          <w:sz w:val="22"/>
          <w:szCs w:val="22"/>
        </w:rPr>
        <w:t>Příloha č.</w:t>
      </w:r>
      <w:r w:rsidR="00362E6B" w:rsidRPr="008B39E4">
        <w:rPr>
          <w:color w:val="000000" w:themeColor="text1"/>
          <w:sz w:val="22"/>
          <w:szCs w:val="22"/>
        </w:rPr>
        <w:t xml:space="preserve"> </w:t>
      </w:r>
      <w:r w:rsidR="00F41255" w:rsidRPr="008B39E4">
        <w:rPr>
          <w:color w:val="000000" w:themeColor="text1"/>
          <w:sz w:val="22"/>
          <w:szCs w:val="22"/>
        </w:rPr>
        <w:t>5</w:t>
      </w:r>
      <w:r w:rsidR="00362E6B" w:rsidRPr="008B39E4">
        <w:rPr>
          <w:color w:val="000000" w:themeColor="text1"/>
          <w:sz w:val="22"/>
          <w:szCs w:val="22"/>
        </w:rPr>
        <w:t xml:space="preserve"> -</w:t>
      </w:r>
      <w:r w:rsidRPr="008B39E4">
        <w:rPr>
          <w:color w:val="000000" w:themeColor="text1"/>
          <w:sz w:val="22"/>
          <w:szCs w:val="22"/>
        </w:rPr>
        <w:t xml:space="preserve"> </w:t>
      </w:r>
      <w:r w:rsidR="00017EBB" w:rsidRPr="008B39E4">
        <w:rPr>
          <w:color w:val="000000" w:themeColor="text1"/>
          <w:sz w:val="22"/>
          <w:szCs w:val="22"/>
        </w:rPr>
        <w:tab/>
      </w:r>
      <w:r w:rsidR="009325E6" w:rsidRPr="008B39E4">
        <w:rPr>
          <w:color w:val="000000" w:themeColor="text1"/>
          <w:sz w:val="22"/>
          <w:szCs w:val="22"/>
        </w:rPr>
        <w:t xml:space="preserve">Výjezd zásahových jednotek a zajištění případného střežení objektu </w:t>
      </w:r>
    </w:p>
    <w:p w:rsidR="00C66034" w:rsidRDefault="009325E6" w:rsidP="00421902">
      <w:pPr>
        <w:keepNext/>
        <w:tabs>
          <w:tab w:val="left" w:pos="1985"/>
        </w:tabs>
        <w:spacing w:after="120"/>
        <w:ind w:firstLine="567"/>
        <w:rPr>
          <w:color w:val="000000" w:themeColor="text1"/>
          <w:sz w:val="22"/>
          <w:szCs w:val="22"/>
        </w:rPr>
      </w:pPr>
      <w:r w:rsidRPr="008B39E4">
        <w:rPr>
          <w:color w:val="000000" w:themeColor="text1"/>
          <w:sz w:val="22"/>
          <w:szCs w:val="22"/>
        </w:rPr>
        <w:t>Příloha č. 6</w:t>
      </w:r>
      <w:r w:rsidR="00362E6B" w:rsidRPr="008B39E4">
        <w:rPr>
          <w:color w:val="000000" w:themeColor="text1"/>
          <w:sz w:val="22"/>
          <w:szCs w:val="22"/>
        </w:rPr>
        <w:t xml:space="preserve"> -</w:t>
      </w:r>
      <w:r w:rsidR="00E5165F" w:rsidRPr="008B39E4">
        <w:rPr>
          <w:color w:val="000000" w:themeColor="text1"/>
          <w:sz w:val="22"/>
          <w:szCs w:val="22"/>
        </w:rPr>
        <w:t xml:space="preserve"> </w:t>
      </w:r>
      <w:r w:rsidR="00017EBB" w:rsidRPr="008B39E4">
        <w:rPr>
          <w:color w:val="000000" w:themeColor="text1"/>
          <w:sz w:val="22"/>
          <w:szCs w:val="22"/>
        </w:rPr>
        <w:tab/>
      </w:r>
      <w:r w:rsidR="00E5165F" w:rsidRPr="008B39E4">
        <w:rPr>
          <w:color w:val="000000" w:themeColor="text1"/>
          <w:sz w:val="22"/>
          <w:szCs w:val="22"/>
        </w:rPr>
        <w:t>Seznam kontaktních osob</w:t>
      </w:r>
    </w:p>
    <w:p w:rsidR="008B39E4" w:rsidRPr="008B39E4" w:rsidRDefault="008B39E4" w:rsidP="00421902">
      <w:pPr>
        <w:keepNext/>
        <w:tabs>
          <w:tab w:val="left" w:pos="1985"/>
        </w:tabs>
        <w:spacing w:after="120"/>
        <w:ind w:firstLine="567"/>
        <w:rPr>
          <w:color w:val="000000" w:themeColor="text1"/>
          <w:sz w:val="22"/>
          <w:szCs w:val="22"/>
        </w:rPr>
      </w:pPr>
      <w:r>
        <w:rPr>
          <w:color w:val="000000" w:themeColor="text1"/>
          <w:sz w:val="22"/>
          <w:szCs w:val="22"/>
        </w:rPr>
        <w:lastRenderedPageBreak/>
        <w:t>Příloha č. 7 – Formulář pro hlášení změn na Objektu</w:t>
      </w:r>
    </w:p>
    <w:p w:rsidR="00631BB8" w:rsidRPr="00EC22A5" w:rsidRDefault="00631BB8" w:rsidP="00CE63B9">
      <w:pPr>
        <w:keepNext/>
        <w:numPr>
          <w:ilvl w:val="1"/>
          <w:numId w:val="2"/>
        </w:numPr>
        <w:spacing w:after="120"/>
        <w:ind w:left="567" w:hanging="567"/>
        <w:jc w:val="both"/>
        <w:rPr>
          <w:color w:val="000000" w:themeColor="text1"/>
          <w:sz w:val="22"/>
          <w:szCs w:val="22"/>
        </w:rPr>
      </w:pPr>
      <w:r w:rsidRPr="008B39E4">
        <w:rPr>
          <w:color w:val="000000" w:themeColor="text1"/>
          <w:sz w:val="22"/>
          <w:szCs w:val="22"/>
        </w:rPr>
        <w:t xml:space="preserve">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w:t>
      </w:r>
      <w:r w:rsidR="00D53671" w:rsidRPr="008B39E4">
        <w:rPr>
          <w:color w:val="000000" w:themeColor="text1"/>
          <w:sz w:val="22"/>
          <w:szCs w:val="22"/>
        </w:rPr>
        <w:t xml:space="preserve">své </w:t>
      </w:r>
      <w:r w:rsidRPr="009B3973">
        <w:rPr>
          <w:color w:val="000000" w:themeColor="text1"/>
          <w:sz w:val="22"/>
          <w:szCs w:val="22"/>
        </w:rPr>
        <w:t>podpisy.</w:t>
      </w:r>
    </w:p>
    <w:p w:rsidR="00874242" w:rsidRPr="00EC22A5" w:rsidRDefault="00874242" w:rsidP="005466DD">
      <w:pPr>
        <w:pStyle w:val="Zkladntext"/>
        <w:keepNext/>
        <w:rPr>
          <w:color w:val="000000" w:themeColor="text1"/>
          <w:sz w:val="22"/>
          <w:szCs w:val="22"/>
        </w:rPr>
      </w:pPr>
    </w:p>
    <w:p w:rsidR="0041419C" w:rsidRPr="00EC22A5" w:rsidRDefault="0041419C" w:rsidP="008B39E4">
      <w:pPr>
        <w:pStyle w:val="Zkladntext"/>
        <w:keepNext/>
        <w:rPr>
          <w:color w:val="000000" w:themeColor="text1"/>
          <w:sz w:val="22"/>
          <w:szCs w:val="22"/>
        </w:rPr>
      </w:pPr>
      <w:r w:rsidRPr="00EC22A5">
        <w:rPr>
          <w:color w:val="000000" w:themeColor="text1"/>
          <w:sz w:val="22"/>
          <w:szCs w:val="22"/>
        </w:rPr>
        <w:t>V Praze dne</w:t>
      </w:r>
      <w:r w:rsidR="003F5098">
        <w:rPr>
          <w:color w:val="000000" w:themeColor="text1"/>
          <w:sz w:val="22"/>
          <w:szCs w:val="22"/>
        </w:rPr>
        <w:t xml:space="preserve"> 26.10.2016</w:t>
      </w:r>
      <w:r w:rsidRPr="00EC22A5">
        <w:rPr>
          <w:color w:val="000000" w:themeColor="text1"/>
          <w:sz w:val="22"/>
          <w:szCs w:val="22"/>
        </w:rPr>
        <w:t xml:space="preserve">                                             V</w:t>
      </w:r>
      <w:r w:rsidR="00F3346A">
        <w:rPr>
          <w:color w:val="000000" w:themeColor="text1"/>
          <w:sz w:val="22"/>
          <w:szCs w:val="22"/>
        </w:rPr>
        <w:t xml:space="preserve"> Šakvicích</w:t>
      </w:r>
      <w:r w:rsidRPr="00EC22A5">
        <w:rPr>
          <w:color w:val="000000" w:themeColor="text1"/>
          <w:sz w:val="22"/>
          <w:szCs w:val="22"/>
        </w:rPr>
        <w:t xml:space="preserve"> dne</w:t>
      </w:r>
      <w:r w:rsidR="003F5098">
        <w:rPr>
          <w:color w:val="000000" w:themeColor="text1"/>
          <w:sz w:val="22"/>
          <w:szCs w:val="22"/>
        </w:rPr>
        <w:t xml:space="preserve"> </w:t>
      </w:r>
      <w:proofErr w:type="gramStart"/>
      <w:r w:rsidR="003F5098">
        <w:rPr>
          <w:color w:val="000000" w:themeColor="text1"/>
          <w:sz w:val="22"/>
          <w:szCs w:val="22"/>
        </w:rPr>
        <w:t>21.10.2016</w:t>
      </w:r>
      <w:proofErr w:type="gramEnd"/>
    </w:p>
    <w:p w:rsidR="00631BB8" w:rsidRPr="00421902" w:rsidRDefault="00631BB8" w:rsidP="008B39E4">
      <w:pPr>
        <w:pStyle w:val="Zkladntext"/>
        <w:keepNext/>
        <w:rPr>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45C84" w:rsidRPr="00421902" w:rsidTr="00C800FF">
        <w:trPr>
          <w:trHeight w:val="1321"/>
        </w:trPr>
        <w:tc>
          <w:tcPr>
            <w:tcW w:w="4606" w:type="dxa"/>
          </w:tcPr>
          <w:p w:rsidR="00494015" w:rsidRPr="00421902" w:rsidRDefault="00494015" w:rsidP="008B39E4">
            <w:pPr>
              <w:pStyle w:val="Zkladntext"/>
              <w:keepNext/>
              <w:rPr>
                <w:color w:val="000000" w:themeColor="text1"/>
              </w:rPr>
            </w:pPr>
            <w:r w:rsidRPr="00421902">
              <w:rPr>
                <w:color w:val="000000" w:themeColor="text1"/>
                <w:sz w:val="22"/>
                <w:szCs w:val="22"/>
              </w:rPr>
              <w:t>________________________________________</w:t>
            </w:r>
          </w:p>
          <w:p w:rsidR="009325E6" w:rsidRDefault="00696C59" w:rsidP="008B39E4">
            <w:pPr>
              <w:pStyle w:val="Zkladntext"/>
              <w:keepNext/>
              <w:rPr>
                <w:color w:val="000000" w:themeColor="text1"/>
                <w:sz w:val="22"/>
                <w:szCs w:val="22"/>
              </w:rPr>
            </w:pPr>
            <w:r>
              <w:rPr>
                <w:color w:val="000000" w:themeColor="text1"/>
                <w:sz w:val="22"/>
                <w:szCs w:val="22"/>
              </w:rPr>
              <w:t>Mgr. Bc. Petr Šlechta</w:t>
            </w:r>
          </w:p>
          <w:p w:rsidR="00696C59" w:rsidRPr="00421902" w:rsidRDefault="00696C59" w:rsidP="008B39E4">
            <w:pPr>
              <w:pStyle w:val="Zkladntext"/>
              <w:keepNext/>
              <w:rPr>
                <w:color w:val="000000" w:themeColor="text1"/>
                <w:sz w:val="22"/>
                <w:szCs w:val="22"/>
              </w:rPr>
            </w:pPr>
            <w:r>
              <w:rPr>
                <w:color w:val="000000" w:themeColor="text1"/>
                <w:sz w:val="22"/>
                <w:szCs w:val="22"/>
              </w:rPr>
              <w:t>ředitel sekce bezpečnost</w:t>
            </w:r>
            <w:r w:rsidR="00A671B9">
              <w:rPr>
                <w:color w:val="000000" w:themeColor="text1"/>
                <w:sz w:val="22"/>
                <w:szCs w:val="22"/>
              </w:rPr>
              <w:t xml:space="preserve">                                                                                    </w:t>
            </w:r>
          </w:p>
          <w:p w:rsidR="00494015" w:rsidRPr="00421902" w:rsidRDefault="00494015" w:rsidP="008B39E4">
            <w:pPr>
              <w:pStyle w:val="Zkladntext"/>
              <w:keepNext/>
              <w:rPr>
                <w:color w:val="000000" w:themeColor="text1"/>
              </w:rPr>
            </w:pPr>
            <w:r w:rsidRPr="00421902">
              <w:rPr>
                <w:b/>
                <w:bCs/>
                <w:color w:val="000000" w:themeColor="text1"/>
                <w:sz w:val="22"/>
                <w:szCs w:val="22"/>
              </w:rPr>
              <w:t xml:space="preserve">Česká pošta, </w:t>
            </w:r>
            <w:proofErr w:type="spellStart"/>
            <w:proofErr w:type="gramStart"/>
            <w:r w:rsidRPr="00421902">
              <w:rPr>
                <w:b/>
                <w:bCs/>
                <w:color w:val="000000" w:themeColor="text1"/>
                <w:sz w:val="22"/>
                <w:szCs w:val="22"/>
              </w:rPr>
              <w:t>s.p</w:t>
            </w:r>
            <w:proofErr w:type="spellEnd"/>
            <w:r w:rsidRPr="00421902">
              <w:rPr>
                <w:b/>
                <w:bCs/>
                <w:color w:val="000000" w:themeColor="text1"/>
                <w:sz w:val="22"/>
                <w:szCs w:val="22"/>
              </w:rPr>
              <w:t>.</w:t>
            </w:r>
            <w:proofErr w:type="gramEnd"/>
          </w:p>
        </w:tc>
        <w:tc>
          <w:tcPr>
            <w:tcW w:w="4606" w:type="dxa"/>
          </w:tcPr>
          <w:p w:rsidR="00494015" w:rsidRPr="00421902" w:rsidRDefault="00494015" w:rsidP="008B39E4">
            <w:pPr>
              <w:pStyle w:val="Zkladntext"/>
              <w:keepNext/>
              <w:rPr>
                <w:color w:val="000000" w:themeColor="text1"/>
              </w:rPr>
            </w:pPr>
            <w:r w:rsidRPr="00421902">
              <w:rPr>
                <w:color w:val="000000" w:themeColor="text1"/>
                <w:sz w:val="22"/>
                <w:szCs w:val="22"/>
              </w:rPr>
              <w:t>________________________________________</w:t>
            </w:r>
          </w:p>
          <w:p w:rsidR="00585AC8" w:rsidRDefault="00F3346A" w:rsidP="00A671B9">
            <w:pPr>
              <w:pStyle w:val="Zkladntext"/>
              <w:keepNext/>
              <w:rPr>
                <w:color w:val="000000" w:themeColor="text1"/>
                <w:sz w:val="22"/>
                <w:szCs w:val="22"/>
              </w:rPr>
            </w:pPr>
            <w:r>
              <w:rPr>
                <w:color w:val="000000" w:themeColor="text1"/>
                <w:sz w:val="22"/>
                <w:szCs w:val="22"/>
              </w:rPr>
              <w:t xml:space="preserve">Ing. Kateřina Svobodová </w:t>
            </w:r>
          </w:p>
          <w:p w:rsidR="00A671B9" w:rsidRDefault="00D67D7E" w:rsidP="00A671B9">
            <w:pPr>
              <w:pStyle w:val="Zkladntext"/>
              <w:keepNext/>
              <w:rPr>
                <w:color w:val="000000" w:themeColor="text1"/>
                <w:sz w:val="22"/>
                <w:szCs w:val="22"/>
              </w:rPr>
            </w:pPr>
            <w:r>
              <w:rPr>
                <w:color w:val="000000" w:themeColor="text1"/>
                <w:sz w:val="22"/>
                <w:szCs w:val="22"/>
              </w:rPr>
              <w:t>majitelka</w:t>
            </w:r>
            <w:r w:rsidR="00F3346A">
              <w:rPr>
                <w:color w:val="000000" w:themeColor="text1"/>
                <w:sz w:val="22"/>
                <w:szCs w:val="22"/>
              </w:rPr>
              <w:t xml:space="preserve"> </w:t>
            </w:r>
            <w:r w:rsidR="00A671B9">
              <w:rPr>
                <w:color w:val="000000" w:themeColor="text1"/>
                <w:sz w:val="22"/>
                <w:szCs w:val="22"/>
              </w:rPr>
              <w:t xml:space="preserve"> </w:t>
            </w:r>
          </w:p>
          <w:p w:rsidR="00A671B9" w:rsidRPr="00421902" w:rsidRDefault="00A671B9" w:rsidP="00A671B9">
            <w:pPr>
              <w:pStyle w:val="Zkladntext"/>
              <w:keepNext/>
              <w:rPr>
                <w:b/>
                <w:color w:val="000000" w:themeColor="text1"/>
              </w:rPr>
            </w:pPr>
          </w:p>
        </w:tc>
      </w:tr>
      <w:tr w:rsidR="00D45C84" w:rsidRPr="00421902" w:rsidTr="0004655D">
        <w:trPr>
          <w:trHeight w:val="1574"/>
        </w:trPr>
        <w:tc>
          <w:tcPr>
            <w:tcW w:w="4606" w:type="dxa"/>
          </w:tcPr>
          <w:p w:rsidR="00BE08EB" w:rsidRPr="00CE63B9" w:rsidRDefault="00BE08EB" w:rsidP="00CE63B9">
            <w:pPr>
              <w:pStyle w:val="Zkladntext"/>
              <w:keepNext/>
              <w:rPr>
                <w:color w:val="000000" w:themeColor="text1"/>
              </w:rPr>
            </w:pPr>
          </w:p>
          <w:p w:rsidR="00494015" w:rsidRPr="00CE63B9" w:rsidRDefault="00494015" w:rsidP="00CE63B9">
            <w:pPr>
              <w:pStyle w:val="Zkladntext"/>
              <w:keepNext/>
              <w:rPr>
                <w:color w:val="000000" w:themeColor="text1"/>
              </w:rPr>
            </w:pPr>
          </w:p>
        </w:tc>
        <w:tc>
          <w:tcPr>
            <w:tcW w:w="4606" w:type="dxa"/>
          </w:tcPr>
          <w:p w:rsidR="00494015" w:rsidRPr="008B39E4" w:rsidRDefault="00494015" w:rsidP="008B39E4">
            <w:pPr>
              <w:pStyle w:val="Zkladntext"/>
              <w:keepNext/>
              <w:rPr>
                <w:color w:val="000000" w:themeColor="text1"/>
              </w:rPr>
            </w:pPr>
          </w:p>
        </w:tc>
      </w:tr>
    </w:tbl>
    <w:p w:rsidR="00DE0DB7" w:rsidRPr="00421902" w:rsidRDefault="00DE0DB7" w:rsidP="00CE63B9">
      <w:pPr>
        <w:keepNext/>
        <w:spacing w:after="120"/>
        <w:rPr>
          <w:color w:val="000000" w:themeColor="text1"/>
          <w:sz w:val="22"/>
          <w:szCs w:val="22"/>
        </w:rPr>
      </w:pPr>
    </w:p>
    <w:p w:rsidR="00DE0DB7" w:rsidRDefault="00DE0DB7"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421902">
      <w:pPr>
        <w:keepNext/>
        <w:spacing w:after="120"/>
        <w:rPr>
          <w:color w:val="000000" w:themeColor="text1"/>
          <w:sz w:val="22"/>
          <w:szCs w:val="22"/>
        </w:rPr>
      </w:pPr>
    </w:p>
    <w:p w:rsidR="003F5098" w:rsidRDefault="003F5098" w:rsidP="003F5098">
      <w:pPr>
        <w:rPr>
          <w:u w:val="single"/>
        </w:rPr>
      </w:pPr>
    </w:p>
    <w:p w:rsidR="003F5098" w:rsidRDefault="003F5098" w:rsidP="003F5098">
      <w:pPr>
        <w:rPr>
          <w:u w:val="single"/>
        </w:rPr>
      </w:pPr>
    </w:p>
    <w:p w:rsidR="003F5098" w:rsidRDefault="003F5098" w:rsidP="003F5098">
      <w:pPr>
        <w:rPr>
          <w:u w:val="single"/>
        </w:rPr>
      </w:pPr>
    </w:p>
    <w:p w:rsidR="003F5098" w:rsidRPr="008368FD" w:rsidRDefault="003F5098" w:rsidP="003F5098">
      <w:pPr>
        <w:rPr>
          <w:u w:val="single"/>
        </w:rPr>
      </w:pPr>
      <w:r w:rsidRPr="008368FD">
        <w:rPr>
          <w:u w:val="single"/>
        </w:rPr>
        <w:t>Příloha č. 2 – Cena</w:t>
      </w:r>
    </w:p>
    <w:p w:rsidR="003F5098" w:rsidRPr="008368FD" w:rsidRDefault="003F5098" w:rsidP="003F5098">
      <w:pPr>
        <w:rPr>
          <w:u w:val="single"/>
        </w:rPr>
      </w:pPr>
    </w:p>
    <w:p w:rsidR="003F5098" w:rsidRPr="008368FD" w:rsidRDefault="003F5098" w:rsidP="003F5098">
      <w:r w:rsidRPr="008368FD">
        <w:t>Cena za Nájem Zařízení:</w:t>
      </w:r>
      <w:r>
        <w:tab/>
        <w:t xml:space="preserve">   168,-</w:t>
      </w:r>
      <w:r w:rsidRPr="008368FD">
        <w:t>Kč,- bez DPH</w:t>
      </w:r>
    </w:p>
    <w:p w:rsidR="003F5098" w:rsidRPr="008368FD" w:rsidRDefault="003F5098" w:rsidP="003F5098">
      <w:r w:rsidRPr="008368FD">
        <w:t>Cena za Monitoring:</w:t>
      </w:r>
      <w:r>
        <w:tab/>
      </w:r>
      <w:r>
        <w:tab/>
        <w:t>1.151,- K</w:t>
      </w:r>
      <w:r w:rsidRPr="008368FD">
        <w:t>č,- bez DPH</w:t>
      </w:r>
    </w:p>
    <w:p w:rsidR="003F5098" w:rsidRDefault="003F5098" w:rsidP="003F5098"/>
    <w:p w:rsidR="003F5098" w:rsidRPr="00421902" w:rsidRDefault="003F5098" w:rsidP="00421902">
      <w:pPr>
        <w:keepNext/>
        <w:spacing w:after="120"/>
        <w:rPr>
          <w:color w:val="000000" w:themeColor="text1"/>
          <w:sz w:val="22"/>
          <w:szCs w:val="22"/>
        </w:rPr>
      </w:pPr>
      <w:bookmarkStart w:id="1" w:name="_GoBack"/>
      <w:bookmarkEnd w:id="1"/>
    </w:p>
    <w:sectPr w:rsidR="003F5098" w:rsidRPr="00421902" w:rsidSect="00785857">
      <w:headerReference w:type="default" r:id="rId12"/>
      <w:footerReference w:type="default" r:id="rId13"/>
      <w:headerReference w:type="first" r:id="rId14"/>
      <w:pgSz w:w="11906" w:h="16838"/>
      <w:pgMar w:top="1985"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CE" w:rsidRDefault="008822CE" w:rsidP="00C26726">
      <w:r>
        <w:separator/>
      </w:r>
    </w:p>
  </w:endnote>
  <w:endnote w:type="continuationSeparator" w:id="0">
    <w:p w:rsidR="008822CE" w:rsidRDefault="008822CE" w:rsidP="00C2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D8" w:rsidRPr="001C60A5" w:rsidRDefault="00DB4CD8" w:rsidP="00FA6E1F">
    <w:pPr>
      <w:pStyle w:val="Zpat"/>
      <w:jc w:val="right"/>
      <w:rPr>
        <w:sz w:val="22"/>
      </w:rPr>
    </w:pPr>
    <w:r w:rsidRPr="001C60A5">
      <w:rPr>
        <w:sz w:val="22"/>
      </w:rPr>
      <w:fldChar w:fldCharType="begin"/>
    </w:r>
    <w:r w:rsidRPr="001C60A5">
      <w:rPr>
        <w:sz w:val="22"/>
      </w:rPr>
      <w:instrText>PAGE   \* MERGEFORMAT</w:instrText>
    </w:r>
    <w:r w:rsidRPr="001C60A5">
      <w:rPr>
        <w:sz w:val="22"/>
      </w:rPr>
      <w:fldChar w:fldCharType="separate"/>
    </w:r>
    <w:r w:rsidR="003F5098">
      <w:rPr>
        <w:noProof/>
        <w:sz w:val="22"/>
      </w:rPr>
      <w:t>10</w:t>
    </w:r>
    <w:r w:rsidRPr="001C60A5">
      <w:rPr>
        <w:sz w:val="22"/>
      </w:rPr>
      <w:fldChar w:fldCharType="end"/>
    </w:r>
  </w:p>
  <w:p w:rsidR="00DB4CD8" w:rsidRDefault="00DB4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CE" w:rsidRDefault="008822CE" w:rsidP="00C26726">
      <w:r>
        <w:separator/>
      </w:r>
    </w:p>
  </w:footnote>
  <w:footnote w:type="continuationSeparator" w:id="0">
    <w:p w:rsidR="008822CE" w:rsidRDefault="008822CE" w:rsidP="00C2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D8" w:rsidRPr="00993286" w:rsidRDefault="00DB4CD8" w:rsidP="002E027D">
    <w:pPr>
      <w:pStyle w:val="Zhlav"/>
      <w:ind w:left="1134" w:firstLine="7362"/>
      <w:rPr>
        <w:rFonts w:ascii="Times New Roman" w:hAnsi="Times New Roman"/>
        <w:sz w:val="22"/>
        <w:szCs w:val="22"/>
      </w:rPr>
    </w:pPr>
    <w:r w:rsidRPr="009B673B">
      <w:rPr>
        <w:noProof/>
        <w:sz w:val="22"/>
        <w:szCs w:val="22"/>
      </w:rPr>
      <w:drawing>
        <wp:anchor distT="0" distB="0" distL="114300" distR="114300" simplePos="0" relativeHeight="251662336" behindDoc="1" locked="0" layoutInCell="1" allowOverlap="1" wp14:anchorId="61ACF13E" wp14:editId="42AFBDE0">
          <wp:simplePos x="0" y="0"/>
          <wp:positionH relativeFrom="page">
            <wp:posOffset>719455</wp:posOffset>
          </wp:positionH>
          <wp:positionV relativeFrom="page">
            <wp:posOffset>433070</wp:posOffset>
          </wp:positionV>
          <wp:extent cx="817245" cy="466725"/>
          <wp:effectExtent l="19050" t="0" r="1905" b="0"/>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9B673B">
      <w:rPr>
        <w:noProof/>
        <w:sz w:val="22"/>
        <w:szCs w:val="22"/>
      </w:rPr>
      <w:drawing>
        <wp:anchor distT="0" distB="0" distL="114300" distR="114300" simplePos="0" relativeHeight="251663360" behindDoc="1" locked="0" layoutInCell="1" allowOverlap="1" wp14:anchorId="6B1418DB" wp14:editId="7D0A8BA1">
          <wp:simplePos x="0" y="0"/>
          <wp:positionH relativeFrom="page">
            <wp:posOffset>714375</wp:posOffset>
          </wp:positionH>
          <wp:positionV relativeFrom="page">
            <wp:posOffset>1076325</wp:posOffset>
          </wp:positionV>
          <wp:extent cx="6119495" cy="147955"/>
          <wp:effectExtent l="19050" t="0" r="0"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Pr>
        <w:sz w:val="22"/>
        <w:szCs w:val="22"/>
      </w:rPr>
      <w:t xml:space="preserve">   </w:t>
    </w:r>
    <w:r w:rsidRPr="00993286">
      <w:rPr>
        <w:rFonts w:ascii="Times New Roman" w:hAnsi="Times New Roman"/>
        <w:sz w:val="22"/>
        <w:szCs w:val="22"/>
      </w:rPr>
      <w:t>Smlouva o zajištění dálkového bezpečnostního monitoringu</w:t>
    </w:r>
  </w:p>
  <w:p w:rsidR="00DB4CD8" w:rsidRDefault="00DB4C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D8" w:rsidRPr="00993286" w:rsidRDefault="00DB4CD8" w:rsidP="001C60A5">
    <w:pPr>
      <w:pStyle w:val="Zhlav"/>
      <w:ind w:left="1134" w:firstLine="7362"/>
      <w:rPr>
        <w:rFonts w:ascii="Times New Roman" w:hAnsi="Times New Roman"/>
        <w:sz w:val="22"/>
        <w:szCs w:val="22"/>
      </w:rPr>
    </w:pPr>
    <w:r w:rsidRPr="009B673B">
      <w:rPr>
        <w:noProof/>
        <w:sz w:val="22"/>
        <w:szCs w:val="22"/>
      </w:rPr>
      <w:drawing>
        <wp:anchor distT="0" distB="0" distL="114300" distR="114300" simplePos="0" relativeHeight="251659264" behindDoc="1" locked="0" layoutInCell="1" allowOverlap="1" wp14:anchorId="189BAC48" wp14:editId="272D0553">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sidRPr="009B673B">
      <w:rPr>
        <w:noProof/>
        <w:sz w:val="22"/>
        <w:szCs w:val="22"/>
      </w:rPr>
      <w:drawing>
        <wp:anchor distT="0" distB="0" distL="114300" distR="114300" simplePos="0" relativeHeight="251660288" behindDoc="1" locked="0" layoutInCell="1" allowOverlap="1" wp14:anchorId="0531F95A" wp14:editId="6937AE03">
          <wp:simplePos x="0" y="0"/>
          <wp:positionH relativeFrom="page">
            <wp:posOffset>714375</wp:posOffset>
          </wp:positionH>
          <wp:positionV relativeFrom="page">
            <wp:posOffset>1076325</wp:posOffset>
          </wp:positionV>
          <wp:extent cx="6119495" cy="147955"/>
          <wp:effectExtent l="1905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Pr>
        <w:sz w:val="22"/>
        <w:szCs w:val="22"/>
      </w:rPr>
      <w:t xml:space="preserve">   </w:t>
    </w:r>
    <w:r w:rsidRPr="00993286">
      <w:rPr>
        <w:rFonts w:ascii="Times New Roman" w:hAnsi="Times New Roman"/>
        <w:sz w:val="22"/>
        <w:szCs w:val="22"/>
      </w:rPr>
      <w:t xml:space="preserve">Smlouva o </w:t>
    </w:r>
    <w:r>
      <w:rPr>
        <w:rFonts w:ascii="Times New Roman" w:hAnsi="Times New Roman"/>
        <w:sz w:val="22"/>
        <w:szCs w:val="22"/>
      </w:rPr>
      <w:t xml:space="preserve">nájmu zařízení a </w:t>
    </w:r>
    <w:r w:rsidRPr="00993286">
      <w:rPr>
        <w:rFonts w:ascii="Times New Roman" w:hAnsi="Times New Roman"/>
        <w:sz w:val="22"/>
        <w:szCs w:val="22"/>
      </w:rPr>
      <w:t>zajištění dálkového bezpečnostního monitoringu</w:t>
    </w:r>
  </w:p>
  <w:p w:rsidR="00DB4CD8" w:rsidRDefault="00DB4C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2">
    <w:nsid w:val="FFFFFFFB"/>
    <w:multiLevelType w:val="multilevel"/>
    <w:tmpl w:val="08C6D30C"/>
    <w:lvl w:ilvl="0">
      <w:start w:val="1"/>
      <w:numFmt w:val="lowerLetter"/>
      <w:lvlText w:val="%1)"/>
      <w:lvlJc w:val="left"/>
      <w:pPr>
        <w:tabs>
          <w:tab w:val="num" w:pos="360"/>
        </w:tabs>
      </w:pPr>
      <w:rPr>
        <w:rFonts w:ascii="Times New Roman" w:eastAsia="Times New Roman" w:hAnsi="Times New Roman" w:cs="Times New Roman" w:hint="default"/>
        <w:b w:val="0"/>
        <w:i w:val="0"/>
        <w:color w:val="auto"/>
        <w:sz w:val="20"/>
      </w:rPr>
    </w:lvl>
    <w:lvl w:ilvl="1">
      <w:start w:val="2"/>
      <w:numFmt w:val="decimal"/>
      <w:pStyle w:val="Nadpis2"/>
      <w:lvlText w:val="%1.%2"/>
      <w:lvlJc w:val="left"/>
      <w:pPr>
        <w:tabs>
          <w:tab w:val="num" w:pos="502"/>
        </w:tabs>
        <w:ind w:left="142"/>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
    <w:nsid w:val="06FE5BE6"/>
    <w:multiLevelType w:val="multilevel"/>
    <w:tmpl w:val="1A16148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val="0"/>
        <w:i w:val="0"/>
        <w:strike w:val="0"/>
        <w:sz w:val="22"/>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29E6029"/>
    <w:multiLevelType w:val="hybridMultilevel"/>
    <w:tmpl w:val="1CC88A78"/>
    <w:lvl w:ilvl="0" w:tplc="14E27658">
      <w:start w:val="1"/>
      <w:numFmt w:val="upperLetter"/>
      <w:lvlText w:val="(%1)"/>
      <w:lvlJc w:val="left"/>
      <w:pPr>
        <w:ind w:left="720" w:hanging="360"/>
      </w:pPr>
      <w:rPr>
        <w:rFonts w:cs="Times New Roman" w:hint="default"/>
      </w:rPr>
    </w:lvl>
    <w:lvl w:ilvl="1" w:tplc="DAD60508">
      <w:start w:val="1"/>
      <w:numFmt w:val="decimal"/>
      <w:lvlText w:val="%2."/>
      <w:lvlJc w:val="left"/>
      <w:pPr>
        <w:tabs>
          <w:tab w:val="num" w:pos="1440"/>
        </w:tabs>
        <w:ind w:left="1440" w:hanging="360"/>
      </w:pPr>
      <w:rPr>
        <w:rFonts w:cs="Times New Roman" w:hint="default"/>
      </w:rPr>
    </w:lvl>
    <w:lvl w:ilvl="2" w:tplc="9A46185A">
      <w:start w:val="1"/>
      <w:numFmt w:val="lowerLetter"/>
      <w:lvlText w:val="%3)"/>
      <w:lvlJc w:val="left"/>
      <w:pPr>
        <w:ind w:left="2835" w:hanging="855"/>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A177FC"/>
    <w:multiLevelType w:val="hybridMultilevel"/>
    <w:tmpl w:val="9E2EB676"/>
    <w:name w:val="WW8Num1"/>
    <w:lvl w:ilvl="0" w:tplc="FFFFFFFF">
      <w:start w:val="1"/>
      <w:numFmt w:val="decimal"/>
      <w:lvlText w:val="2.%1 "/>
      <w:lvlJc w:val="left"/>
      <w:pPr>
        <w:ind w:left="720" w:hanging="360"/>
      </w:pPr>
      <w:rPr>
        <w:rFonts w:ascii="Times New Roman" w:hAnsi="Times New Roman" w:cs="Times New Roman" w:hint="default"/>
        <w:b w:val="0"/>
        <w:i w:val="0"/>
        <w:color w:val="auto"/>
        <w:sz w:val="22"/>
        <w:szCs w:val="22"/>
      </w:rPr>
    </w:lvl>
    <w:lvl w:ilvl="1" w:tplc="04050017">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236920F7"/>
    <w:multiLevelType w:val="hybridMultilevel"/>
    <w:tmpl w:val="E96ECF60"/>
    <w:lvl w:ilvl="0" w:tplc="FFFFFFFF">
      <w:start w:val="1"/>
      <w:numFmt w:val="bullet"/>
      <w:lvlText w:val=""/>
      <w:lvlJc w:val="left"/>
      <w:pPr>
        <w:tabs>
          <w:tab w:val="num" w:pos="1620"/>
        </w:tabs>
        <w:ind w:left="1620" w:hanging="360"/>
      </w:pPr>
      <w:rPr>
        <w:rFonts w:ascii="Symbol" w:hAnsi="Symbol" w:hint="default"/>
        <w:sz w:val="22"/>
        <w:szCs w:val="22"/>
      </w:rPr>
    </w:lvl>
    <w:lvl w:ilvl="1" w:tplc="FFFFFFFF">
      <w:start w:val="1"/>
      <w:numFmt w:val="bullet"/>
      <w:lvlText w:val="o"/>
      <w:lvlJc w:val="left"/>
      <w:pPr>
        <w:ind w:left="2340" w:hanging="360"/>
      </w:pPr>
      <w:rPr>
        <w:rFonts w:ascii="Courier New" w:hAnsi="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
    <w:nsid w:val="2C737F77"/>
    <w:multiLevelType w:val="hybridMultilevel"/>
    <w:tmpl w:val="AEB293A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04C0A66"/>
    <w:multiLevelType w:val="multilevel"/>
    <w:tmpl w:val="662885AE"/>
    <w:lvl w:ilvl="0">
      <w:start w:val="3"/>
      <w:numFmt w:val="decimal"/>
      <w:lvlText w:val="%1."/>
      <w:lvlJc w:val="left"/>
      <w:pPr>
        <w:ind w:left="360" w:hanging="360"/>
      </w:pPr>
      <w:rPr>
        <w:rFonts w:cs="Times New Roman" w:hint="default"/>
      </w:rPr>
    </w:lvl>
    <w:lvl w:ilvl="1">
      <w:start w:val="3"/>
      <w:numFmt w:val="decimal"/>
      <w:lvlText w:val="3.%2."/>
      <w:lvlJc w:val="left"/>
      <w:pPr>
        <w:ind w:left="4544" w:hanging="432"/>
      </w:pPr>
      <w:rPr>
        <w:rFonts w:hint="default"/>
        <w:b w:val="0"/>
        <w:strike w:val="0"/>
        <w:sz w:val="22"/>
      </w:rPr>
    </w:lvl>
    <w:lvl w:ilvl="2">
      <w:start w:val="1"/>
      <w:numFmt w:val="bullet"/>
      <w:lvlText w:val=""/>
      <w:lvlJc w:val="left"/>
      <w:pPr>
        <w:ind w:left="1224" w:hanging="504"/>
      </w:pPr>
      <w:rPr>
        <w:rFonts w:ascii="Symbol" w:hAnsi="Symbol"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44CF7233"/>
    <w:multiLevelType w:val="hybridMultilevel"/>
    <w:tmpl w:val="F55EBC66"/>
    <w:lvl w:ilvl="0" w:tplc="B95478CE">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1">
    <w:nsid w:val="53CE5CB4"/>
    <w:multiLevelType w:val="hybridMultilevel"/>
    <w:tmpl w:val="A9DE32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5683531"/>
    <w:multiLevelType w:val="hybridMultilevel"/>
    <w:tmpl w:val="C5DCFB08"/>
    <w:lvl w:ilvl="0" w:tplc="269EBDC0">
      <w:start w:val="1"/>
      <w:numFmt w:val="bullet"/>
      <w:lvlText w:val="-"/>
      <w:lvlJc w:val="left"/>
      <w:pPr>
        <w:tabs>
          <w:tab w:val="num" w:pos="720"/>
        </w:tabs>
        <w:ind w:left="720" w:hanging="360"/>
      </w:pPr>
      <w:rPr>
        <w:rFonts w:ascii="Times New Roman" w:eastAsia="Times New Roman" w:hAnsi="Times New Roman"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pStyle w:val="bh3"/>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7662864"/>
    <w:multiLevelType w:val="multilevel"/>
    <w:tmpl w:val="2BB6573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Times New Roman" w:hAnsi="Times New Roman" w:cs="Times New Roman" w:hint="default"/>
        <w:b w:val="0"/>
        <w:i w:val="0"/>
        <w:color w:val="auto"/>
        <w:sz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4">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7AA9778E"/>
    <w:multiLevelType w:val="multilevel"/>
    <w:tmpl w:val="82AA582C"/>
    <w:lvl w:ilvl="0">
      <w:start w:val="1"/>
      <w:numFmt w:val="decimal"/>
      <w:pStyle w:val="lnek"/>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effect w:val="none"/>
        <w:vertAlign w:val="baseline"/>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2"/>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5"/>
  </w:num>
  <w:num w:numId="7">
    <w:abstractNumId w:val="4"/>
  </w:num>
  <w:num w:numId="8">
    <w:abstractNumId w:val="0"/>
  </w:num>
  <w:num w:numId="9">
    <w:abstractNumId w:val="13"/>
  </w:num>
  <w:num w:numId="10">
    <w:abstractNumId w:val="9"/>
  </w:num>
  <w:num w:numId="11">
    <w:abstractNumId w:val="8"/>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7"/>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47"/>
    <w:rsid w:val="00010B41"/>
    <w:rsid w:val="00013099"/>
    <w:rsid w:val="00014BD1"/>
    <w:rsid w:val="000157CF"/>
    <w:rsid w:val="000178B1"/>
    <w:rsid w:val="000178E9"/>
    <w:rsid w:val="00017EBB"/>
    <w:rsid w:val="00020BE1"/>
    <w:rsid w:val="00021B80"/>
    <w:rsid w:val="000235D8"/>
    <w:rsid w:val="00025669"/>
    <w:rsid w:val="000334FB"/>
    <w:rsid w:val="000354E2"/>
    <w:rsid w:val="000366C6"/>
    <w:rsid w:val="00040241"/>
    <w:rsid w:val="00041530"/>
    <w:rsid w:val="0004519D"/>
    <w:rsid w:val="00045BB9"/>
    <w:rsid w:val="00046028"/>
    <w:rsid w:val="000462CD"/>
    <w:rsid w:val="0004655D"/>
    <w:rsid w:val="00055897"/>
    <w:rsid w:val="00056466"/>
    <w:rsid w:val="00056FD6"/>
    <w:rsid w:val="00057FE0"/>
    <w:rsid w:val="00060A5F"/>
    <w:rsid w:val="0006445F"/>
    <w:rsid w:val="000656EF"/>
    <w:rsid w:val="00067681"/>
    <w:rsid w:val="00067DAF"/>
    <w:rsid w:val="00071A87"/>
    <w:rsid w:val="00071FC3"/>
    <w:rsid w:val="0007234F"/>
    <w:rsid w:val="00072BD9"/>
    <w:rsid w:val="0007407A"/>
    <w:rsid w:val="00074697"/>
    <w:rsid w:val="00074C05"/>
    <w:rsid w:val="0007698F"/>
    <w:rsid w:val="000776F6"/>
    <w:rsid w:val="00082D12"/>
    <w:rsid w:val="00087EC7"/>
    <w:rsid w:val="00091E5A"/>
    <w:rsid w:val="00092496"/>
    <w:rsid w:val="00093ED9"/>
    <w:rsid w:val="00094283"/>
    <w:rsid w:val="000966CE"/>
    <w:rsid w:val="00096B18"/>
    <w:rsid w:val="000971A8"/>
    <w:rsid w:val="000A0E37"/>
    <w:rsid w:val="000A6483"/>
    <w:rsid w:val="000A6F7B"/>
    <w:rsid w:val="000B10A0"/>
    <w:rsid w:val="000B3F5C"/>
    <w:rsid w:val="000B4AB5"/>
    <w:rsid w:val="000C3850"/>
    <w:rsid w:val="000C59AF"/>
    <w:rsid w:val="000C59ED"/>
    <w:rsid w:val="000C5FD2"/>
    <w:rsid w:val="000D4556"/>
    <w:rsid w:val="000D4BC2"/>
    <w:rsid w:val="000D62A2"/>
    <w:rsid w:val="000E4090"/>
    <w:rsid w:val="000E4352"/>
    <w:rsid w:val="000E6279"/>
    <w:rsid w:val="000E69DD"/>
    <w:rsid w:val="000E6BB1"/>
    <w:rsid w:val="000E6DDD"/>
    <w:rsid w:val="000F12B6"/>
    <w:rsid w:val="000F1C1C"/>
    <w:rsid w:val="000F2EC5"/>
    <w:rsid w:val="000F3419"/>
    <w:rsid w:val="000F5096"/>
    <w:rsid w:val="000F7179"/>
    <w:rsid w:val="000F7EF4"/>
    <w:rsid w:val="00100067"/>
    <w:rsid w:val="001030AB"/>
    <w:rsid w:val="00103B5A"/>
    <w:rsid w:val="0010427E"/>
    <w:rsid w:val="0010752E"/>
    <w:rsid w:val="00110EE6"/>
    <w:rsid w:val="0011160F"/>
    <w:rsid w:val="00111FF5"/>
    <w:rsid w:val="00112424"/>
    <w:rsid w:val="00113618"/>
    <w:rsid w:val="00114312"/>
    <w:rsid w:val="001145AC"/>
    <w:rsid w:val="0011567E"/>
    <w:rsid w:val="00115889"/>
    <w:rsid w:val="00117725"/>
    <w:rsid w:val="00117D57"/>
    <w:rsid w:val="00120FE7"/>
    <w:rsid w:val="00124022"/>
    <w:rsid w:val="00124354"/>
    <w:rsid w:val="00124484"/>
    <w:rsid w:val="00125E5E"/>
    <w:rsid w:val="001268FE"/>
    <w:rsid w:val="0013253E"/>
    <w:rsid w:val="001355C1"/>
    <w:rsid w:val="00136767"/>
    <w:rsid w:val="0013697C"/>
    <w:rsid w:val="0013746B"/>
    <w:rsid w:val="001434DC"/>
    <w:rsid w:val="0014689B"/>
    <w:rsid w:val="00146D0E"/>
    <w:rsid w:val="00146E09"/>
    <w:rsid w:val="001510BF"/>
    <w:rsid w:val="00152621"/>
    <w:rsid w:val="00152D40"/>
    <w:rsid w:val="00155DA7"/>
    <w:rsid w:val="0015721A"/>
    <w:rsid w:val="00160C09"/>
    <w:rsid w:val="00162062"/>
    <w:rsid w:val="00163A3C"/>
    <w:rsid w:val="00167C6B"/>
    <w:rsid w:val="00170CEE"/>
    <w:rsid w:val="00171615"/>
    <w:rsid w:val="0017269E"/>
    <w:rsid w:val="00172C35"/>
    <w:rsid w:val="00172FD0"/>
    <w:rsid w:val="00173A32"/>
    <w:rsid w:val="00180FED"/>
    <w:rsid w:val="00182086"/>
    <w:rsid w:val="001849DE"/>
    <w:rsid w:val="001861A0"/>
    <w:rsid w:val="001924C3"/>
    <w:rsid w:val="00192BBE"/>
    <w:rsid w:val="00197733"/>
    <w:rsid w:val="001A0324"/>
    <w:rsid w:val="001A194F"/>
    <w:rsid w:val="001A4B43"/>
    <w:rsid w:val="001A6B54"/>
    <w:rsid w:val="001B004C"/>
    <w:rsid w:val="001B351B"/>
    <w:rsid w:val="001B4157"/>
    <w:rsid w:val="001C0277"/>
    <w:rsid w:val="001C17BA"/>
    <w:rsid w:val="001C38E7"/>
    <w:rsid w:val="001C60A5"/>
    <w:rsid w:val="001D1AB5"/>
    <w:rsid w:val="001D1E48"/>
    <w:rsid w:val="001D2EF6"/>
    <w:rsid w:val="001D3722"/>
    <w:rsid w:val="001D39EE"/>
    <w:rsid w:val="001D6144"/>
    <w:rsid w:val="001D6854"/>
    <w:rsid w:val="001E1D6E"/>
    <w:rsid w:val="001E1EED"/>
    <w:rsid w:val="001E3908"/>
    <w:rsid w:val="001E3A88"/>
    <w:rsid w:val="001F7E14"/>
    <w:rsid w:val="00201981"/>
    <w:rsid w:val="00205D5E"/>
    <w:rsid w:val="002069B4"/>
    <w:rsid w:val="00207616"/>
    <w:rsid w:val="00220710"/>
    <w:rsid w:val="0022109D"/>
    <w:rsid w:val="00223D6F"/>
    <w:rsid w:val="00232EFE"/>
    <w:rsid w:val="002349CF"/>
    <w:rsid w:val="00234D05"/>
    <w:rsid w:val="00236387"/>
    <w:rsid w:val="00237326"/>
    <w:rsid w:val="002374DE"/>
    <w:rsid w:val="002411C5"/>
    <w:rsid w:val="0024290B"/>
    <w:rsid w:val="00247A69"/>
    <w:rsid w:val="00251821"/>
    <w:rsid w:val="00253369"/>
    <w:rsid w:val="00255D8F"/>
    <w:rsid w:val="00257485"/>
    <w:rsid w:val="002577E7"/>
    <w:rsid w:val="00260BD8"/>
    <w:rsid w:val="00263050"/>
    <w:rsid w:val="00263907"/>
    <w:rsid w:val="00263FE0"/>
    <w:rsid w:val="00264E0C"/>
    <w:rsid w:val="0026548F"/>
    <w:rsid w:val="0027195F"/>
    <w:rsid w:val="002743C9"/>
    <w:rsid w:val="002800FF"/>
    <w:rsid w:val="0028104D"/>
    <w:rsid w:val="00283CA4"/>
    <w:rsid w:val="00283EEA"/>
    <w:rsid w:val="0029000B"/>
    <w:rsid w:val="0029017F"/>
    <w:rsid w:val="00292BBC"/>
    <w:rsid w:val="00294D71"/>
    <w:rsid w:val="002A0F3D"/>
    <w:rsid w:val="002B00EA"/>
    <w:rsid w:val="002B47DA"/>
    <w:rsid w:val="002B783C"/>
    <w:rsid w:val="002C1874"/>
    <w:rsid w:val="002C3475"/>
    <w:rsid w:val="002C53BA"/>
    <w:rsid w:val="002C7C82"/>
    <w:rsid w:val="002D1588"/>
    <w:rsid w:val="002D1A73"/>
    <w:rsid w:val="002D1B2C"/>
    <w:rsid w:val="002D26A0"/>
    <w:rsid w:val="002D309A"/>
    <w:rsid w:val="002D431D"/>
    <w:rsid w:val="002D7486"/>
    <w:rsid w:val="002E027D"/>
    <w:rsid w:val="002E0602"/>
    <w:rsid w:val="002E0A47"/>
    <w:rsid w:val="002E0BB7"/>
    <w:rsid w:val="002E7DB5"/>
    <w:rsid w:val="002F0488"/>
    <w:rsid w:val="002F07CA"/>
    <w:rsid w:val="002F2820"/>
    <w:rsid w:val="002F4CA2"/>
    <w:rsid w:val="002F5F4A"/>
    <w:rsid w:val="002F7BA6"/>
    <w:rsid w:val="0030185E"/>
    <w:rsid w:val="00304BB3"/>
    <w:rsid w:val="00305DB2"/>
    <w:rsid w:val="0030770C"/>
    <w:rsid w:val="00311D8D"/>
    <w:rsid w:val="003125D7"/>
    <w:rsid w:val="0031302A"/>
    <w:rsid w:val="00313B02"/>
    <w:rsid w:val="00314C67"/>
    <w:rsid w:val="00317D66"/>
    <w:rsid w:val="0032135A"/>
    <w:rsid w:val="0032270D"/>
    <w:rsid w:val="00323316"/>
    <w:rsid w:val="0032353E"/>
    <w:rsid w:val="00323944"/>
    <w:rsid w:val="00323ED8"/>
    <w:rsid w:val="00324E4D"/>
    <w:rsid w:val="003276ED"/>
    <w:rsid w:val="0032781A"/>
    <w:rsid w:val="003329E3"/>
    <w:rsid w:val="00332A37"/>
    <w:rsid w:val="00342C54"/>
    <w:rsid w:val="00347A16"/>
    <w:rsid w:val="00350D2A"/>
    <w:rsid w:val="003510B6"/>
    <w:rsid w:val="00352794"/>
    <w:rsid w:val="00354373"/>
    <w:rsid w:val="00360509"/>
    <w:rsid w:val="00362E6B"/>
    <w:rsid w:val="00363664"/>
    <w:rsid w:val="00364EF2"/>
    <w:rsid w:val="00372091"/>
    <w:rsid w:val="00377464"/>
    <w:rsid w:val="00381C41"/>
    <w:rsid w:val="0038277A"/>
    <w:rsid w:val="00384AB6"/>
    <w:rsid w:val="003871CC"/>
    <w:rsid w:val="003959AB"/>
    <w:rsid w:val="003966F7"/>
    <w:rsid w:val="003A3D94"/>
    <w:rsid w:val="003A4580"/>
    <w:rsid w:val="003A5B59"/>
    <w:rsid w:val="003B0CA2"/>
    <w:rsid w:val="003B2078"/>
    <w:rsid w:val="003B55CC"/>
    <w:rsid w:val="003B6CB2"/>
    <w:rsid w:val="003C0C34"/>
    <w:rsid w:val="003C17DC"/>
    <w:rsid w:val="003C2065"/>
    <w:rsid w:val="003C2E69"/>
    <w:rsid w:val="003C5B9C"/>
    <w:rsid w:val="003D0E51"/>
    <w:rsid w:val="003D2C91"/>
    <w:rsid w:val="003D35F3"/>
    <w:rsid w:val="003D5AB2"/>
    <w:rsid w:val="003E07CD"/>
    <w:rsid w:val="003E0A32"/>
    <w:rsid w:val="003E0E9D"/>
    <w:rsid w:val="003E0F5E"/>
    <w:rsid w:val="003E2656"/>
    <w:rsid w:val="003E413D"/>
    <w:rsid w:val="003E476E"/>
    <w:rsid w:val="003F2D74"/>
    <w:rsid w:val="003F495C"/>
    <w:rsid w:val="003F5098"/>
    <w:rsid w:val="004029E7"/>
    <w:rsid w:val="00402CA2"/>
    <w:rsid w:val="00404838"/>
    <w:rsid w:val="00404FFF"/>
    <w:rsid w:val="00410B37"/>
    <w:rsid w:val="0041419C"/>
    <w:rsid w:val="00415E46"/>
    <w:rsid w:val="00415EDF"/>
    <w:rsid w:val="00416AC3"/>
    <w:rsid w:val="00417799"/>
    <w:rsid w:val="00421902"/>
    <w:rsid w:val="0042614B"/>
    <w:rsid w:val="0042716E"/>
    <w:rsid w:val="00427C5F"/>
    <w:rsid w:val="00427F31"/>
    <w:rsid w:val="00433E01"/>
    <w:rsid w:val="00434353"/>
    <w:rsid w:val="00434901"/>
    <w:rsid w:val="00435475"/>
    <w:rsid w:val="00436C3D"/>
    <w:rsid w:val="00440F6C"/>
    <w:rsid w:val="00442098"/>
    <w:rsid w:val="004437D2"/>
    <w:rsid w:val="00444181"/>
    <w:rsid w:val="0044449F"/>
    <w:rsid w:val="00446D9B"/>
    <w:rsid w:val="00447732"/>
    <w:rsid w:val="004519DE"/>
    <w:rsid w:val="00452B42"/>
    <w:rsid w:val="0045334A"/>
    <w:rsid w:val="00455A7B"/>
    <w:rsid w:val="00457E00"/>
    <w:rsid w:val="00465B09"/>
    <w:rsid w:val="00465F6C"/>
    <w:rsid w:val="0046656E"/>
    <w:rsid w:val="00466889"/>
    <w:rsid w:val="00466D6A"/>
    <w:rsid w:val="00466DE3"/>
    <w:rsid w:val="00470A91"/>
    <w:rsid w:val="00472009"/>
    <w:rsid w:val="004761C5"/>
    <w:rsid w:val="0048104B"/>
    <w:rsid w:val="004855EE"/>
    <w:rsid w:val="00485862"/>
    <w:rsid w:val="004905EF"/>
    <w:rsid w:val="0049074F"/>
    <w:rsid w:val="00494015"/>
    <w:rsid w:val="00494E67"/>
    <w:rsid w:val="004953CB"/>
    <w:rsid w:val="0049682E"/>
    <w:rsid w:val="004A10BE"/>
    <w:rsid w:val="004A29A6"/>
    <w:rsid w:val="004A3C96"/>
    <w:rsid w:val="004A41A9"/>
    <w:rsid w:val="004A6BD6"/>
    <w:rsid w:val="004A7623"/>
    <w:rsid w:val="004B2966"/>
    <w:rsid w:val="004B7078"/>
    <w:rsid w:val="004B70E3"/>
    <w:rsid w:val="004B7A55"/>
    <w:rsid w:val="004B7C22"/>
    <w:rsid w:val="004C0242"/>
    <w:rsid w:val="004C14AF"/>
    <w:rsid w:val="004C6181"/>
    <w:rsid w:val="004C6745"/>
    <w:rsid w:val="004C6CE4"/>
    <w:rsid w:val="004D12C0"/>
    <w:rsid w:val="004D277C"/>
    <w:rsid w:val="004D3B19"/>
    <w:rsid w:val="004D74C9"/>
    <w:rsid w:val="004D7BB3"/>
    <w:rsid w:val="004E25F7"/>
    <w:rsid w:val="004E413A"/>
    <w:rsid w:val="004E4557"/>
    <w:rsid w:val="004E47F4"/>
    <w:rsid w:val="004E65F1"/>
    <w:rsid w:val="004E7A45"/>
    <w:rsid w:val="004F0FF9"/>
    <w:rsid w:val="004F35D0"/>
    <w:rsid w:val="004F46DF"/>
    <w:rsid w:val="004F6100"/>
    <w:rsid w:val="00500221"/>
    <w:rsid w:val="00500AA0"/>
    <w:rsid w:val="00501E0F"/>
    <w:rsid w:val="00507211"/>
    <w:rsid w:val="0051009A"/>
    <w:rsid w:val="0051029D"/>
    <w:rsid w:val="00516410"/>
    <w:rsid w:val="00516FD9"/>
    <w:rsid w:val="00524AAD"/>
    <w:rsid w:val="00526C58"/>
    <w:rsid w:val="00530819"/>
    <w:rsid w:val="00530C2C"/>
    <w:rsid w:val="00532807"/>
    <w:rsid w:val="00537E70"/>
    <w:rsid w:val="00537FDF"/>
    <w:rsid w:val="005414E2"/>
    <w:rsid w:val="00545917"/>
    <w:rsid w:val="005466DD"/>
    <w:rsid w:val="00547B0A"/>
    <w:rsid w:val="00551F44"/>
    <w:rsid w:val="00552912"/>
    <w:rsid w:val="00554FF7"/>
    <w:rsid w:val="00555E8C"/>
    <w:rsid w:val="005603BA"/>
    <w:rsid w:val="005612D6"/>
    <w:rsid w:val="0056187D"/>
    <w:rsid w:val="00562083"/>
    <w:rsid w:val="005629CD"/>
    <w:rsid w:val="00563A5C"/>
    <w:rsid w:val="005750CB"/>
    <w:rsid w:val="00575B9D"/>
    <w:rsid w:val="00575D9C"/>
    <w:rsid w:val="00583AA7"/>
    <w:rsid w:val="00584E98"/>
    <w:rsid w:val="00585AC8"/>
    <w:rsid w:val="00592C2A"/>
    <w:rsid w:val="00593372"/>
    <w:rsid w:val="0059491D"/>
    <w:rsid w:val="00594FFC"/>
    <w:rsid w:val="00596938"/>
    <w:rsid w:val="005A0B20"/>
    <w:rsid w:val="005A15CC"/>
    <w:rsid w:val="005A2B79"/>
    <w:rsid w:val="005A4543"/>
    <w:rsid w:val="005A4722"/>
    <w:rsid w:val="005A6629"/>
    <w:rsid w:val="005A7853"/>
    <w:rsid w:val="005B04DE"/>
    <w:rsid w:val="005B2164"/>
    <w:rsid w:val="005B3269"/>
    <w:rsid w:val="005B3492"/>
    <w:rsid w:val="005C0604"/>
    <w:rsid w:val="005C08BA"/>
    <w:rsid w:val="005C0BAD"/>
    <w:rsid w:val="005C0D36"/>
    <w:rsid w:val="005C74F9"/>
    <w:rsid w:val="005C778D"/>
    <w:rsid w:val="005D3288"/>
    <w:rsid w:val="005D6143"/>
    <w:rsid w:val="005E1477"/>
    <w:rsid w:val="005E2B25"/>
    <w:rsid w:val="005E3D38"/>
    <w:rsid w:val="005E7054"/>
    <w:rsid w:val="005E73D4"/>
    <w:rsid w:val="005F0197"/>
    <w:rsid w:val="005F41CE"/>
    <w:rsid w:val="005F45E1"/>
    <w:rsid w:val="005F4EF8"/>
    <w:rsid w:val="00600F55"/>
    <w:rsid w:val="00604001"/>
    <w:rsid w:val="00604E19"/>
    <w:rsid w:val="00605A59"/>
    <w:rsid w:val="00605FB1"/>
    <w:rsid w:val="00606DDD"/>
    <w:rsid w:val="00606F53"/>
    <w:rsid w:val="00612077"/>
    <w:rsid w:val="00614556"/>
    <w:rsid w:val="00615F1B"/>
    <w:rsid w:val="00622FD8"/>
    <w:rsid w:val="00631BB8"/>
    <w:rsid w:val="0063432D"/>
    <w:rsid w:val="00634CE0"/>
    <w:rsid w:val="006406D6"/>
    <w:rsid w:val="00641421"/>
    <w:rsid w:val="00643498"/>
    <w:rsid w:val="006446B3"/>
    <w:rsid w:val="00645D13"/>
    <w:rsid w:val="00646F02"/>
    <w:rsid w:val="00647D43"/>
    <w:rsid w:val="0065037E"/>
    <w:rsid w:val="00651D68"/>
    <w:rsid w:val="006536D4"/>
    <w:rsid w:val="00654441"/>
    <w:rsid w:val="006547BF"/>
    <w:rsid w:val="00655540"/>
    <w:rsid w:val="006614C3"/>
    <w:rsid w:val="00662D58"/>
    <w:rsid w:val="00663193"/>
    <w:rsid w:val="00664A2E"/>
    <w:rsid w:val="00665111"/>
    <w:rsid w:val="00671809"/>
    <w:rsid w:val="00671BB9"/>
    <w:rsid w:val="006727D4"/>
    <w:rsid w:val="0067374F"/>
    <w:rsid w:val="006740D9"/>
    <w:rsid w:val="00674509"/>
    <w:rsid w:val="00675E69"/>
    <w:rsid w:val="00676B1C"/>
    <w:rsid w:val="00677905"/>
    <w:rsid w:val="00696C59"/>
    <w:rsid w:val="006A3B04"/>
    <w:rsid w:val="006A428A"/>
    <w:rsid w:val="006A4E02"/>
    <w:rsid w:val="006A6C56"/>
    <w:rsid w:val="006A7588"/>
    <w:rsid w:val="006B1408"/>
    <w:rsid w:val="006B554B"/>
    <w:rsid w:val="006B7E9E"/>
    <w:rsid w:val="006C3D86"/>
    <w:rsid w:val="006C41A7"/>
    <w:rsid w:val="006C4505"/>
    <w:rsid w:val="006C4CCE"/>
    <w:rsid w:val="006C65B4"/>
    <w:rsid w:val="006C6A41"/>
    <w:rsid w:val="006D3375"/>
    <w:rsid w:val="006D4C96"/>
    <w:rsid w:val="006D53B3"/>
    <w:rsid w:val="006D59C0"/>
    <w:rsid w:val="006D5FE4"/>
    <w:rsid w:val="006D66D0"/>
    <w:rsid w:val="006E66B8"/>
    <w:rsid w:val="006E7440"/>
    <w:rsid w:val="006E7E25"/>
    <w:rsid w:val="006F1191"/>
    <w:rsid w:val="006F3022"/>
    <w:rsid w:val="006F324A"/>
    <w:rsid w:val="006F33DF"/>
    <w:rsid w:val="006F360C"/>
    <w:rsid w:val="006F5A88"/>
    <w:rsid w:val="006F5BF9"/>
    <w:rsid w:val="00701767"/>
    <w:rsid w:val="00702130"/>
    <w:rsid w:val="0070254B"/>
    <w:rsid w:val="00702F20"/>
    <w:rsid w:val="00703BC8"/>
    <w:rsid w:val="007046B3"/>
    <w:rsid w:val="00707983"/>
    <w:rsid w:val="0071430A"/>
    <w:rsid w:val="0072260F"/>
    <w:rsid w:val="00723A63"/>
    <w:rsid w:val="00724ED6"/>
    <w:rsid w:val="007254A4"/>
    <w:rsid w:val="00725855"/>
    <w:rsid w:val="00727F9D"/>
    <w:rsid w:val="00731B85"/>
    <w:rsid w:val="007333D8"/>
    <w:rsid w:val="0073533B"/>
    <w:rsid w:val="00736F46"/>
    <w:rsid w:val="0074213E"/>
    <w:rsid w:val="0074352E"/>
    <w:rsid w:val="0074444D"/>
    <w:rsid w:val="00745459"/>
    <w:rsid w:val="00745CE1"/>
    <w:rsid w:val="00746FBB"/>
    <w:rsid w:val="0074785D"/>
    <w:rsid w:val="00747E36"/>
    <w:rsid w:val="00750EEF"/>
    <w:rsid w:val="00751CA0"/>
    <w:rsid w:val="00752B4F"/>
    <w:rsid w:val="007549FE"/>
    <w:rsid w:val="00757C71"/>
    <w:rsid w:val="0076033C"/>
    <w:rsid w:val="00761FB4"/>
    <w:rsid w:val="007623D8"/>
    <w:rsid w:val="00765A0A"/>
    <w:rsid w:val="0077057C"/>
    <w:rsid w:val="0077151B"/>
    <w:rsid w:val="0077272E"/>
    <w:rsid w:val="00772D0D"/>
    <w:rsid w:val="007738F8"/>
    <w:rsid w:val="00773D20"/>
    <w:rsid w:val="00783165"/>
    <w:rsid w:val="007857DC"/>
    <w:rsid w:val="00785857"/>
    <w:rsid w:val="00786D7D"/>
    <w:rsid w:val="00786EEC"/>
    <w:rsid w:val="0079017C"/>
    <w:rsid w:val="007902DB"/>
    <w:rsid w:val="00791CB0"/>
    <w:rsid w:val="00792372"/>
    <w:rsid w:val="00793388"/>
    <w:rsid w:val="00794FFC"/>
    <w:rsid w:val="00797708"/>
    <w:rsid w:val="007A2271"/>
    <w:rsid w:val="007A2332"/>
    <w:rsid w:val="007A271D"/>
    <w:rsid w:val="007A348A"/>
    <w:rsid w:val="007A6DD4"/>
    <w:rsid w:val="007B2201"/>
    <w:rsid w:val="007B4DB8"/>
    <w:rsid w:val="007B7754"/>
    <w:rsid w:val="007C4513"/>
    <w:rsid w:val="007C4F18"/>
    <w:rsid w:val="007C6B85"/>
    <w:rsid w:val="007D413E"/>
    <w:rsid w:val="007D44D6"/>
    <w:rsid w:val="007E1A2A"/>
    <w:rsid w:val="007E30B7"/>
    <w:rsid w:val="007E51B4"/>
    <w:rsid w:val="007E6E20"/>
    <w:rsid w:val="007E76BD"/>
    <w:rsid w:val="007E7A32"/>
    <w:rsid w:val="007F09F2"/>
    <w:rsid w:val="007F116C"/>
    <w:rsid w:val="007F727E"/>
    <w:rsid w:val="007F74B3"/>
    <w:rsid w:val="008012BA"/>
    <w:rsid w:val="008026D0"/>
    <w:rsid w:val="00802F52"/>
    <w:rsid w:val="0080472A"/>
    <w:rsid w:val="00810276"/>
    <w:rsid w:val="0081238A"/>
    <w:rsid w:val="00814EAF"/>
    <w:rsid w:val="008172E1"/>
    <w:rsid w:val="008206D5"/>
    <w:rsid w:val="008243A3"/>
    <w:rsid w:val="008268F2"/>
    <w:rsid w:val="008278FD"/>
    <w:rsid w:val="008279A0"/>
    <w:rsid w:val="008279C0"/>
    <w:rsid w:val="00827D4B"/>
    <w:rsid w:val="0083224A"/>
    <w:rsid w:val="0083743A"/>
    <w:rsid w:val="00837838"/>
    <w:rsid w:val="00837A24"/>
    <w:rsid w:val="008468DF"/>
    <w:rsid w:val="00847FFB"/>
    <w:rsid w:val="00857F61"/>
    <w:rsid w:val="0086095D"/>
    <w:rsid w:val="008617D4"/>
    <w:rsid w:val="00861D57"/>
    <w:rsid w:val="00863E1B"/>
    <w:rsid w:val="00864134"/>
    <w:rsid w:val="00864343"/>
    <w:rsid w:val="00866920"/>
    <w:rsid w:val="0086695D"/>
    <w:rsid w:val="008707C0"/>
    <w:rsid w:val="008725D9"/>
    <w:rsid w:val="00874242"/>
    <w:rsid w:val="00875D31"/>
    <w:rsid w:val="00876F0D"/>
    <w:rsid w:val="00877614"/>
    <w:rsid w:val="00880130"/>
    <w:rsid w:val="008822CE"/>
    <w:rsid w:val="00883294"/>
    <w:rsid w:val="008848A2"/>
    <w:rsid w:val="008854F7"/>
    <w:rsid w:val="008858A1"/>
    <w:rsid w:val="0089050E"/>
    <w:rsid w:val="008936F4"/>
    <w:rsid w:val="008971C7"/>
    <w:rsid w:val="00897585"/>
    <w:rsid w:val="008A18F7"/>
    <w:rsid w:val="008A20EB"/>
    <w:rsid w:val="008A27BB"/>
    <w:rsid w:val="008A2C33"/>
    <w:rsid w:val="008A38FE"/>
    <w:rsid w:val="008A6449"/>
    <w:rsid w:val="008A71DE"/>
    <w:rsid w:val="008B39E4"/>
    <w:rsid w:val="008C43D6"/>
    <w:rsid w:val="008C4D76"/>
    <w:rsid w:val="008C7542"/>
    <w:rsid w:val="008D2BD5"/>
    <w:rsid w:val="008D5A31"/>
    <w:rsid w:val="008D6525"/>
    <w:rsid w:val="008D6C34"/>
    <w:rsid w:val="008D6E97"/>
    <w:rsid w:val="008E0EA2"/>
    <w:rsid w:val="008E1A9D"/>
    <w:rsid w:val="008E5ADD"/>
    <w:rsid w:val="008E6018"/>
    <w:rsid w:val="008E602C"/>
    <w:rsid w:val="008E6751"/>
    <w:rsid w:val="008F0B12"/>
    <w:rsid w:val="008F1E16"/>
    <w:rsid w:val="008F2076"/>
    <w:rsid w:val="008F2560"/>
    <w:rsid w:val="008F2CC9"/>
    <w:rsid w:val="008F3A13"/>
    <w:rsid w:val="008F422E"/>
    <w:rsid w:val="008F6BC4"/>
    <w:rsid w:val="00901479"/>
    <w:rsid w:val="00901D1F"/>
    <w:rsid w:val="0090238B"/>
    <w:rsid w:val="00903705"/>
    <w:rsid w:val="00904581"/>
    <w:rsid w:val="00906866"/>
    <w:rsid w:val="0090749F"/>
    <w:rsid w:val="00907F51"/>
    <w:rsid w:val="00910DDD"/>
    <w:rsid w:val="00913FB1"/>
    <w:rsid w:val="00922011"/>
    <w:rsid w:val="0092318E"/>
    <w:rsid w:val="0092375D"/>
    <w:rsid w:val="00924904"/>
    <w:rsid w:val="0093239C"/>
    <w:rsid w:val="009325E6"/>
    <w:rsid w:val="0093275C"/>
    <w:rsid w:val="00932E29"/>
    <w:rsid w:val="00933D23"/>
    <w:rsid w:val="00936997"/>
    <w:rsid w:val="00937555"/>
    <w:rsid w:val="009401BD"/>
    <w:rsid w:val="00941395"/>
    <w:rsid w:val="00942A15"/>
    <w:rsid w:val="00950744"/>
    <w:rsid w:val="00952526"/>
    <w:rsid w:val="00952B28"/>
    <w:rsid w:val="009569B7"/>
    <w:rsid w:val="009612DB"/>
    <w:rsid w:val="00966E9E"/>
    <w:rsid w:val="009700DF"/>
    <w:rsid w:val="00971CB0"/>
    <w:rsid w:val="0097219B"/>
    <w:rsid w:val="009762DA"/>
    <w:rsid w:val="009779D8"/>
    <w:rsid w:val="00982588"/>
    <w:rsid w:val="00986769"/>
    <w:rsid w:val="009868F1"/>
    <w:rsid w:val="00986CFF"/>
    <w:rsid w:val="00987415"/>
    <w:rsid w:val="0098772F"/>
    <w:rsid w:val="00993286"/>
    <w:rsid w:val="009946AD"/>
    <w:rsid w:val="009A1FA2"/>
    <w:rsid w:val="009A2FDC"/>
    <w:rsid w:val="009A323F"/>
    <w:rsid w:val="009A60AA"/>
    <w:rsid w:val="009A63C1"/>
    <w:rsid w:val="009A7A9C"/>
    <w:rsid w:val="009B1065"/>
    <w:rsid w:val="009B3973"/>
    <w:rsid w:val="009B4F02"/>
    <w:rsid w:val="009C2D7B"/>
    <w:rsid w:val="009C587C"/>
    <w:rsid w:val="009C7077"/>
    <w:rsid w:val="009D0B23"/>
    <w:rsid w:val="009D1C14"/>
    <w:rsid w:val="009D43C3"/>
    <w:rsid w:val="009D4A47"/>
    <w:rsid w:val="009E1BE9"/>
    <w:rsid w:val="009F0C08"/>
    <w:rsid w:val="009F1393"/>
    <w:rsid w:val="009F2E9B"/>
    <w:rsid w:val="009F56E6"/>
    <w:rsid w:val="009F7540"/>
    <w:rsid w:val="00A003DA"/>
    <w:rsid w:val="00A01037"/>
    <w:rsid w:val="00A062A4"/>
    <w:rsid w:val="00A07319"/>
    <w:rsid w:val="00A078DF"/>
    <w:rsid w:val="00A11587"/>
    <w:rsid w:val="00A12BD2"/>
    <w:rsid w:val="00A1515B"/>
    <w:rsid w:val="00A15A7B"/>
    <w:rsid w:val="00A16025"/>
    <w:rsid w:val="00A16723"/>
    <w:rsid w:val="00A1719C"/>
    <w:rsid w:val="00A174FF"/>
    <w:rsid w:val="00A2177A"/>
    <w:rsid w:val="00A21CF5"/>
    <w:rsid w:val="00A2296F"/>
    <w:rsid w:val="00A22F15"/>
    <w:rsid w:val="00A25EB5"/>
    <w:rsid w:val="00A30996"/>
    <w:rsid w:val="00A319EE"/>
    <w:rsid w:val="00A322F2"/>
    <w:rsid w:val="00A3465F"/>
    <w:rsid w:val="00A3625D"/>
    <w:rsid w:val="00A3799E"/>
    <w:rsid w:val="00A3799F"/>
    <w:rsid w:val="00A37FAF"/>
    <w:rsid w:val="00A4026E"/>
    <w:rsid w:val="00A41553"/>
    <w:rsid w:val="00A42852"/>
    <w:rsid w:val="00A44BE3"/>
    <w:rsid w:val="00A44E8C"/>
    <w:rsid w:val="00A50124"/>
    <w:rsid w:val="00A50DB8"/>
    <w:rsid w:val="00A523BD"/>
    <w:rsid w:val="00A602F7"/>
    <w:rsid w:val="00A60BA8"/>
    <w:rsid w:val="00A622DB"/>
    <w:rsid w:val="00A62E4A"/>
    <w:rsid w:val="00A65349"/>
    <w:rsid w:val="00A671B9"/>
    <w:rsid w:val="00A74CBE"/>
    <w:rsid w:val="00A76B9B"/>
    <w:rsid w:val="00A813C8"/>
    <w:rsid w:val="00A830E2"/>
    <w:rsid w:val="00A865AC"/>
    <w:rsid w:val="00A878D1"/>
    <w:rsid w:val="00A87B9D"/>
    <w:rsid w:val="00A90483"/>
    <w:rsid w:val="00A91677"/>
    <w:rsid w:val="00A92732"/>
    <w:rsid w:val="00A92D67"/>
    <w:rsid w:val="00A94929"/>
    <w:rsid w:val="00A951E1"/>
    <w:rsid w:val="00A95E57"/>
    <w:rsid w:val="00A968C5"/>
    <w:rsid w:val="00A96E0B"/>
    <w:rsid w:val="00A9711A"/>
    <w:rsid w:val="00AA1F23"/>
    <w:rsid w:val="00AA4AE5"/>
    <w:rsid w:val="00AA75E5"/>
    <w:rsid w:val="00AB13B7"/>
    <w:rsid w:val="00AB3994"/>
    <w:rsid w:val="00AB39D8"/>
    <w:rsid w:val="00AB497E"/>
    <w:rsid w:val="00AB6C5E"/>
    <w:rsid w:val="00AC01D8"/>
    <w:rsid w:val="00AC1EB6"/>
    <w:rsid w:val="00AC6EE1"/>
    <w:rsid w:val="00AD387A"/>
    <w:rsid w:val="00AD4270"/>
    <w:rsid w:val="00AD4285"/>
    <w:rsid w:val="00AD47FA"/>
    <w:rsid w:val="00AD7251"/>
    <w:rsid w:val="00AE04B2"/>
    <w:rsid w:val="00AE1F2B"/>
    <w:rsid w:val="00AE7010"/>
    <w:rsid w:val="00AF0280"/>
    <w:rsid w:val="00AF04C8"/>
    <w:rsid w:val="00AF2B2B"/>
    <w:rsid w:val="00AF3422"/>
    <w:rsid w:val="00B01FEA"/>
    <w:rsid w:val="00B067EA"/>
    <w:rsid w:val="00B072F8"/>
    <w:rsid w:val="00B12432"/>
    <w:rsid w:val="00B13424"/>
    <w:rsid w:val="00B13EAE"/>
    <w:rsid w:val="00B2062C"/>
    <w:rsid w:val="00B21A18"/>
    <w:rsid w:val="00B2286F"/>
    <w:rsid w:val="00B23F18"/>
    <w:rsid w:val="00B30A29"/>
    <w:rsid w:val="00B318B1"/>
    <w:rsid w:val="00B34432"/>
    <w:rsid w:val="00B35974"/>
    <w:rsid w:val="00B374E2"/>
    <w:rsid w:val="00B44C4C"/>
    <w:rsid w:val="00B46B99"/>
    <w:rsid w:val="00B52544"/>
    <w:rsid w:val="00B5660B"/>
    <w:rsid w:val="00B577BA"/>
    <w:rsid w:val="00B61E84"/>
    <w:rsid w:val="00B64032"/>
    <w:rsid w:val="00B6427F"/>
    <w:rsid w:val="00B66D53"/>
    <w:rsid w:val="00B708C6"/>
    <w:rsid w:val="00B71862"/>
    <w:rsid w:val="00B74010"/>
    <w:rsid w:val="00B7404C"/>
    <w:rsid w:val="00B74454"/>
    <w:rsid w:val="00B75C19"/>
    <w:rsid w:val="00B77C2F"/>
    <w:rsid w:val="00B80413"/>
    <w:rsid w:val="00B87BBC"/>
    <w:rsid w:val="00B87DA1"/>
    <w:rsid w:val="00B91025"/>
    <w:rsid w:val="00B930AD"/>
    <w:rsid w:val="00B94595"/>
    <w:rsid w:val="00B9716D"/>
    <w:rsid w:val="00BA0558"/>
    <w:rsid w:val="00BA0708"/>
    <w:rsid w:val="00BA08E7"/>
    <w:rsid w:val="00BA3E18"/>
    <w:rsid w:val="00BA4740"/>
    <w:rsid w:val="00BA648A"/>
    <w:rsid w:val="00BA6B4F"/>
    <w:rsid w:val="00BB3943"/>
    <w:rsid w:val="00BB40C4"/>
    <w:rsid w:val="00BB525D"/>
    <w:rsid w:val="00BB6F3E"/>
    <w:rsid w:val="00BC0970"/>
    <w:rsid w:val="00BC1609"/>
    <w:rsid w:val="00BC357B"/>
    <w:rsid w:val="00BC564B"/>
    <w:rsid w:val="00BC7223"/>
    <w:rsid w:val="00BD5444"/>
    <w:rsid w:val="00BD57BB"/>
    <w:rsid w:val="00BD6BC2"/>
    <w:rsid w:val="00BD7D4F"/>
    <w:rsid w:val="00BE065E"/>
    <w:rsid w:val="00BE08EB"/>
    <w:rsid w:val="00BE096B"/>
    <w:rsid w:val="00BE14B8"/>
    <w:rsid w:val="00BE27BD"/>
    <w:rsid w:val="00BE3143"/>
    <w:rsid w:val="00BE7C62"/>
    <w:rsid w:val="00BF2AA9"/>
    <w:rsid w:val="00BF2C92"/>
    <w:rsid w:val="00BF4340"/>
    <w:rsid w:val="00BF47BD"/>
    <w:rsid w:val="00BF4CE3"/>
    <w:rsid w:val="00BF52E9"/>
    <w:rsid w:val="00BF5801"/>
    <w:rsid w:val="00BF5CD3"/>
    <w:rsid w:val="00C00B8B"/>
    <w:rsid w:val="00C02A54"/>
    <w:rsid w:val="00C113BE"/>
    <w:rsid w:val="00C1179A"/>
    <w:rsid w:val="00C1420B"/>
    <w:rsid w:val="00C14D27"/>
    <w:rsid w:val="00C158D2"/>
    <w:rsid w:val="00C21756"/>
    <w:rsid w:val="00C21CC9"/>
    <w:rsid w:val="00C239AF"/>
    <w:rsid w:val="00C255E8"/>
    <w:rsid w:val="00C256CC"/>
    <w:rsid w:val="00C26726"/>
    <w:rsid w:val="00C27DFD"/>
    <w:rsid w:val="00C30EDF"/>
    <w:rsid w:val="00C33A69"/>
    <w:rsid w:val="00C33F3E"/>
    <w:rsid w:val="00C36E8B"/>
    <w:rsid w:val="00C373E9"/>
    <w:rsid w:val="00C42A4A"/>
    <w:rsid w:val="00C42C78"/>
    <w:rsid w:val="00C439EC"/>
    <w:rsid w:val="00C45777"/>
    <w:rsid w:val="00C46E4A"/>
    <w:rsid w:val="00C510CF"/>
    <w:rsid w:val="00C57273"/>
    <w:rsid w:val="00C57A4E"/>
    <w:rsid w:val="00C630EB"/>
    <w:rsid w:val="00C63225"/>
    <w:rsid w:val="00C63417"/>
    <w:rsid w:val="00C63B45"/>
    <w:rsid w:val="00C65A30"/>
    <w:rsid w:val="00C66034"/>
    <w:rsid w:val="00C70596"/>
    <w:rsid w:val="00C718CF"/>
    <w:rsid w:val="00C739C2"/>
    <w:rsid w:val="00C76CDF"/>
    <w:rsid w:val="00C7771F"/>
    <w:rsid w:val="00C800FF"/>
    <w:rsid w:val="00C806A3"/>
    <w:rsid w:val="00C8365A"/>
    <w:rsid w:val="00C83AFC"/>
    <w:rsid w:val="00C8421D"/>
    <w:rsid w:val="00C85166"/>
    <w:rsid w:val="00C85F1E"/>
    <w:rsid w:val="00C95CFA"/>
    <w:rsid w:val="00CA098B"/>
    <w:rsid w:val="00CA6A15"/>
    <w:rsid w:val="00CB0C28"/>
    <w:rsid w:val="00CB0DBD"/>
    <w:rsid w:val="00CB1F05"/>
    <w:rsid w:val="00CB227A"/>
    <w:rsid w:val="00CB2DFD"/>
    <w:rsid w:val="00CB3D46"/>
    <w:rsid w:val="00CB5AE5"/>
    <w:rsid w:val="00CB6F59"/>
    <w:rsid w:val="00CB7142"/>
    <w:rsid w:val="00CC1133"/>
    <w:rsid w:val="00CC1697"/>
    <w:rsid w:val="00CC3C51"/>
    <w:rsid w:val="00CD26C1"/>
    <w:rsid w:val="00CD3BA4"/>
    <w:rsid w:val="00CD4918"/>
    <w:rsid w:val="00CD60F2"/>
    <w:rsid w:val="00CD6755"/>
    <w:rsid w:val="00CE38B2"/>
    <w:rsid w:val="00CE63B9"/>
    <w:rsid w:val="00CE6E5D"/>
    <w:rsid w:val="00CF0673"/>
    <w:rsid w:val="00CF2CE4"/>
    <w:rsid w:val="00CF35D3"/>
    <w:rsid w:val="00CF6A94"/>
    <w:rsid w:val="00CF6C04"/>
    <w:rsid w:val="00CF7614"/>
    <w:rsid w:val="00D007C8"/>
    <w:rsid w:val="00D01AD5"/>
    <w:rsid w:val="00D038B8"/>
    <w:rsid w:val="00D04747"/>
    <w:rsid w:val="00D056E3"/>
    <w:rsid w:val="00D05E7D"/>
    <w:rsid w:val="00D066E3"/>
    <w:rsid w:val="00D07F28"/>
    <w:rsid w:val="00D11370"/>
    <w:rsid w:val="00D11957"/>
    <w:rsid w:val="00D119AC"/>
    <w:rsid w:val="00D14723"/>
    <w:rsid w:val="00D14B35"/>
    <w:rsid w:val="00D25167"/>
    <w:rsid w:val="00D25FD5"/>
    <w:rsid w:val="00D26889"/>
    <w:rsid w:val="00D275B4"/>
    <w:rsid w:val="00D27E06"/>
    <w:rsid w:val="00D315B3"/>
    <w:rsid w:val="00D33EBC"/>
    <w:rsid w:val="00D33F05"/>
    <w:rsid w:val="00D353FF"/>
    <w:rsid w:val="00D36072"/>
    <w:rsid w:val="00D412B5"/>
    <w:rsid w:val="00D41C87"/>
    <w:rsid w:val="00D4471E"/>
    <w:rsid w:val="00D45C84"/>
    <w:rsid w:val="00D52760"/>
    <w:rsid w:val="00D53671"/>
    <w:rsid w:val="00D55B3E"/>
    <w:rsid w:val="00D570A0"/>
    <w:rsid w:val="00D579D1"/>
    <w:rsid w:val="00D61161"/>
    <w:rsid w:val="00D66863"/>
    <w:rsid w:val="00D66997"/>
    <w:rsid w:val="00D67620"/>
    <w:rsid w:val="00D67D7E"/>
    <w:rsid w:val="00D70E5E"/>
    <w:rsid w:val="00D70FB1"/>
    <w:rsid w:val="00D72351"/>
    <w:rsid w:val="00D73394"/>
    <w:rsid w:val="00D75AC4"/>
    <w:rsid w:val="00D761C8"/>
    <w:rsid w:val="00D80515"/>
    <w:rsid w:val="00D84BC5"/>
    <w:rsid w:val="00D85026"/>
    <w:rsid w:val="00D9386D"/>
    <w:rsid w:val="00D94820"/>
    <w:rsid w:val="00D949EA"/>
    <w:rsid w:val="00D97AF3"/>
    <w:rsid w:val="00DA09D7"/>
    <w:rsid w:val="00DA54C5"/>
    <w:rsid w:val="00DA73C8"/>
    <w:rsid w:val="00DA74F9"/>
    <w:rsid w:val="00DB05C9"/>
    <w:rsid w:val="00DB0F9B"/>
    <w:rsid w:val="00DB20E2"/>
    <w:rsid w:val="00DB2CAE"/>
    <w:rsid w:val="00DB3BFE"/>
    <w:rsid w:val="00DB4CD8"/>
    <w:rsid w:val="00DB675E"/>
    <w:rsid w:val="00DB7B28"/>
    <w:rsid w:val="00DC05BF"/>
    <w:rsid w:val="00DC1D2C"/>
    <w:rsid w:val="00DC2416"/>
    <w:rsid w:val="00DC2F7F"/>
    <w:rsid w:val="00DC3805"/>
    <w:rsid w:val="00DC7127"/>
    <w:rsid w:val="00DD012D"/>
    <w:rsid w:val="00DD0325"/>
    <w:rsid w:val="00DD27E7"/>
    <w:rsid w:val="00DD4F73"/>
    <w:rsid w:val="00DD6AE2"/>
    <w:rsid w:val="00DD6E85"/>
    <w:rsid w:val="00DD77DE"/>
    <w:rsid w:val="00DD7F05"/>
    <w:rsid w:val="00DE0DB7"/>
    <w:rsid w:val="00DE1827"/>
    <w:rsid w:val="00DE1EBC"/>
    <w:rsid w:val="00DE3B94"/>
    <w:rsid w:val="00DE4A1F"/>
    <w:rsid w:val="00DE6346"/>
    <w:rsid w:val="00DE68D5"/>
    <w:rsid w:val="00DE784F"/>
    <w:rsid w:val="00DE7C9E"/>
    <w:rsid w:val="00DF2BBC"/>
    <w:rsid w:val="00DF3D8E"/>
    <w:rsid w:val="00DF4CDE"/>
    <w:rsid w:val="00E006C7"/>
    <w:rsid w:val="00E01639"/>
    <w:rsid w:val="00E02227"/>
    <w:rsid w:val="00E12F95"/>
    <w:rsid w:val="00E13CF6"/>
    <w:rsid w:val="00E13DAD"/>
    <w:rsid w:val="00E20A00"/>
    <w:rsid w:val="00E21F40"/>
    <w:rsid w:val="00E24C7B"/>
    <w:rsid w:val="00E2652A"/>
    <w:rsid w:val="00E31005"/>
    <w:rsid w:val="00E32C09"/>
    <w:rsid w:val="00E338E4"/>
    <w:rsid w:val="00E402BF"/>
    <w:rsid w:val="00E4194D"/>
    <w:rsid w:val="00E43D3F"/>
    <w:rsid w:val="00E44CC0"/>
    <w:rsid w:val="00E5165F"/>
    <w:rsid w:val="00E51A37"/>
    <w:rsid w:val="00E6200A"/>
    <w:rsid w:val="00E626D9"/>
    <w:rsid w:val="00E65415"/>
    <w:rsid w:val="00E67A92"/>
    <w:rsid w:val="00E7086C"/>
    <w:rsid w:val="00E72EF7"/>
    <w:rsid w:val="00E74CED"/>
    <w:rsid w:val="00E761B3"/>
    <w:rsid w:val="00E815D9"/>
    <w:rsid w:val="00E8172F"/>
    <w:rsid w:val="00E83114"/>
    <w:rsid w:val="00E831D5"/>
    <w:rsid w:val="00E83C11"/>
    <w:rsid w:val="00E8468C"/>
    <w:rsid w:val="00E861E8"/>
    <w:rsid w:val="00E87E27"/>
    <w:rsid w:val="00E91223"/>
    <w:rsid w:val="00E93841"/>
    <w:rsid w:val="00E93B3B"/>
    <w:rsid w:val="00E941D8"/>
    <w:rsid w:val="00E9476F"/>
    <w:rsid w:val="00E97C18"/>
    <w:rsid w:val="00EA0056"/>
    <w:rsid w:val="00EA0271"/>
    <w:rsid w:val="00EA1137"/>
    <w:rsid w:val="00EA2EA6"/>
    <w:rsid w:val="00EA3058"/>
    <w:rsid w:val="00EA3FC9"/>
    <w:rsid w:val="00EA417F"/>
    <w:rsid w:val="00EA5ABE"/>
    <w:rsid w:val="00EA5FFE"/>
    <w:rsid w:val="00EA72AC"/>
    <w:rsid w:val="00EB0EDC"/>
    <w:rsid w:val="00EB19E6"/>
    <w:rsid w:val="00EB44D3"/>
    <w:rsid w:val="00EB532A"/>
    <w:rsid w:val="00EC0A38"/>
    <w:rsid w:val="00EC1EAF"/>
    <w:rsid w:val="00EC22A5"/>
    <w:rsid w:val="00EC401A"/>
    <w:rsid w:val="00EC55F2"/>
    <w:rsid w:val="00EC5628"/>
    <w:rsid w:val="00ED007E"/>
    <w:rsid w:val="00ED11FA"/>
    <w:rsid w:val="00ED2789"/>
    <w:rsid w:val="00ED5F1A"/>
    <w:rsid w:val="00EE043C"/>
    <w:rsid w:val="00EE1D0F"/>
    <w:rsid w:val="00EE237F"/>
    <w:rsid w:val="00EE7CC1"/>
    <w:rsid w:val="00EF172C"/>
    <w:rsid w:val="00EF1A90"/>
    <w:rsid w:val="00EF1CCA"/>
    <w:rsid w:val="00EF2A66"/>
    <w:rsid w:val="00EF2E50"/>
    <w:rsid w:val="00EF37AB"/>
    <w:rsid w:val="00EF5676"/>
    <w:rsid w:val="00EF594F"/>
    <w:rsid w:val="00EF768A"/>
    <w:rsid w:val="00F04DF8"/>
    <w:rsid w:val="00F07050"/>
    <w:rsid w:val="00F07EAE"/>
    <w:rsid w:val="00F12291"/>
    <w:rsid w:val="00F1324F"/>
    <w:rsid w:val="00F14A96"/>
    <w:rsid w:val="00F14D17"/>
    <w:rsid w:val="00F20B06"/>
    <w:rsid w:val="00F20C54"/>
    <w:rsid w:val="00F22A71"/>
    <w:rsid w:val="00F269F5"/>
    <w:rsid w:val="00F27128"/>
    <w:rsid w:val="00F27F1E"/>
    <w:rsid w:val="00F3346A"/>
    <w:rsid w:val="00F34932"/>
    <w:rsid w:val="00F34AD9"/>
    <w:rsid w:val="00F40D9B"/>
    <w:rsid w:val="00F41255"/>
    <w:rsid w:val="00F42A87"/>
    <w:rsid w:val="00F440A1"/>
    <w:rsid w:val="00F44932"/>
    <w:rsid w:val="00F47783"/>
    <w:rsid w:val="00F51049"/>
    <w:rsid w:val="00F52659"/>
    <w:rsid w:val="00F545E9"/>
    <w:rsid w:val="00F571BD"/>
    <w:rsid w:val="00F57D7A"/>
    <w:rsid w:val="00F60DF5"/>
    <w:rsid w:val="00F612B0"/>
    <w:rsid w:val="00F635C3"/>
    <w:rsid w:val="00F63B8C"/>
    <w:rsid w:val="00F67263"/>
    <w:rsid w:val="00F701E6"/>
    <w:rsid w:val="00F71C70"/>
    <w:rsid w:val="00F73451"/>
    <w:rsid w:val="00F73C5C"/>
    <w:rsid w:val="00F7503F"/>
    <w:rsid w:val="00F77E8E"/>
    <w:rsid w:val="00F8581F"/>
    <w:rsid w:val="00F86646"/>
    <w:rsid w:val="00F926F2"/>
    <w:rsid w:val="00F92BF4"/>
    <w:rsid w:val="00F932C2"/>
    <w:rsid w:val="00F939D6"/>
    <w:rsid w:val="00F93A40"/>
    <w:rsid w:val="00F94D4A"/>
    <w:rsid w:val="00FA03CA"/>
    <w:rsid w:val="00FA0896"/>
    <w:rsid w:val="00FA1EFD"/>
    <w:rsid w:val="00FA440F"/>
    <w:rsid w:val="00FA6E1F"/>
    <w:rsid w:val="00FA73D1"/>
    <w:rsid w:val="00FA7A69"/>
    <w:rsid w:val="00FB27AE"/>
    <w:rsid w:val="00FB443E"/>
    <w:rsid w:val="00FB6CD8"/>
    <w:rsid w:val="00FC05BE"/>
    <w:rsid w:val="00FC0F73"/>
    <w:rsid w:val="00FC15B7"/>
    <w:rsid w:val="00FC4B50"/>
    <w:rsid w:val="00FC6689"/>
    <w:rsid w:val="00FC7059"/>
    <w:rsid w:val="00FC74EB"/>
    <w:rsid w:val="00FD20DE"/>
    <w:rsid w:val="00FD24E6"/>
    <w:rsid w:val="00FD4123"/>
    <w:rsid w:val="00FD42C9"/>
    <w:rsid w:val="00FD6CD8"/>
    <w:rsid w:val="00FE2A49"/>
    <w:rsid w:val="00FE37E7"/>
    <w:rsid w:val="00FE5269"/>
    <w:rsid w:val="00FE5979"/>
    <w:rsid w:val="00FE71C1"/>
    <w:rsid w:val="00FE78BC"/>
    <w:rsid w:val="00FE7DC8"/>
    <w:rsid w:val="00FF0D32"/>
    <w:rsid w:val="00FF143C"/>
    <w:rsid w:val="00FF5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FE0"/>
    <w:rPr>
      <w:sz w:val="24"/>
      <w:szCs w:val="24"/>
    </w:rPr>
  </w:style>
  <w:style w:type="paragraph" w:styleId="Nadpis1">
    <w:name w:val="heading 1"/>
    <w:basedOn w:val="Normln"/>
    <w:next w:val="Normln"/>
    <w:link w:val="Nadpis1Char"/>
    <w:qFormat/>
    <w:rsid w:val="00701767"/>
    <w:pPr>
      <w:keepNext/>
      <w:spacing w:before="240" w:after="60"/>
      <w:outlineLvl w:val="0"/>
    </w:pPr>
    <w:rPr>
      <w:rFonts w:ascii="Cambria" w:hAnsi="Cambria"/>
      <w:b/>
      <w:bCs/>
      <w:kern w:val="32"/>
      <w:sz w:val="32"/>
      <w:szCs w:val="32"/>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basedOn w:val="Normln"/>
    <w:next w:val="Normln"/>
    <w:link w:val="Nadpis2Char"/>
    <w:uiPriority w:val="99"/>
    <w:qFormat/>
    <w:rsid w:val="00E67A92"/>
    <w:pPr>
      <w:keepNext/>
      <w:numPr>
        <w:ilvl w:val="1"/>
        <w:numId w:val="5"/>
      </w:numPr>
      <w:spacing w:before="240" w:after="60"/>
      <w:outlineLvl w:val="1"/>
    </w:pPr>
    <w:rPr>
      <w:rFonts w:ascii="Arial" w:hAnsi="Arial"/>
      <w:b/>
      <w:i/>
      <w:noProof/>
      <w:szCs w:val="20"/>
      <w:lang w:val="en-US" w:eastAsia="en-US"/>
    </w:rPr>
  </w:style>
  <w:style w:type="paragraph" w:styleId="Nadpis3">
    <w:name w:val="heading 3"/>
    <w:aliases w:val="Podkapitola podkapitoly základní kapitoly"/>
    <w:basedOn w:val="Normln"/>
    <w:next w:val="Normln"/>
    <w:link w:val="Nadpis3Char"/>
    <w:qFormat/>
    <w:rsid w:val="00701767"/>
    <w:pPr>
      <w:keepNext/>
      <w:numPr>
        <w:ilvl w:val="2"/>
        <w:numId w:val="3"/>
      </w:numPr>
      <w:spacing w:before="240" w:after="60" w:line="360" w:lineRule="auto"/>
      <w:jc w:val="both"/>
      <w:outlineLvl w:val="2"/>
    </w:pPr>
    <w:rPr>
      <w:rFonts w:ascii="Arial" w:hAnsi="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qFormat/>
    <w:locked/>
    <w:rsid w:val="0074352E"/>
    <w:pPr>
      <w:keepNext/>
      <w:keepLines/>
      <w:suppressAutoHyphens/>
      <w:spacing w:before="120" w:after="80"/>
      <w:ind w:left="864" w:hanging="864"/>
      <w:jc w:val="both"/>
      <w:outlineLvl w:val="3"/>
    </w:pPr>
    <w:rPr>
      <w:kern w:val="28"/>
      <w:sz w:val="22"/>
      <w:szCs w:val="20"/>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Normln"/>
    <w:link w:val="Nadpis5Char"/>
    <w:qFormat/>
    <w:locked/>
    <w:rsid w:val="0074352E"/>
    <w:pPr>
      <w:spacing w:before="240" w:after="60"/>
      <w:ind w:left="1008" w:hanging="1008"/>
      <w:outlineLvl w:val="4"/>
    </w:pPr>
    <w:rPr>
      <w:rFonts w:ascii="Arial" w:hAnsi="Arial"/>
      <w:sz w:val="22"/>
      <w:szCs w:val="20"/>
      <w:lang w:eastAsia="en-US"/>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locked/>
    <w:rsid w:val="0074352E"/>
    <w:pPr>
      <w:spacing w:before="240" w:after="60"/>
      <w:ind w:left="1152" w:hanging="1152"/>
      <w:outlineLvl w:val="5"/>
    </w:pPr>
    <w:rPr>
      <w:i/>
      <w:sz w:val="22"/>
      <w:szCs w:val="20"/>
    </w:rPr>
  </w:style>
  <w:style w:type="paragraph" w:styleId="Nadpis7">
    <w:name w:val="heading 7"/>
    <w:aliases w:val="PA Appendix Major,ASAPHeading 7"/>
    <w:basedOn w:val="Normln"/>
    <w:next w:val="Normln"/>
    <w:link w:val="Nadpis7Char"/>
    <w:qFormat/>
    <w:locked/>
    <w:rsid w:val="0074352E"/>
    <w:pPr>
      <w:spacing w:before="240" w:after="60"/>
      <w:ind w:left="1296" w:hanging="1296"/>
      <w:outlineLvl w:val="6"/>
    </w:pPr>
    <w:rPr>
      <w:rFonts w:ascii="Arial" w:hAnsi="Arial"/>
      <w:sz w:val="20"/>
      <w:szCs w:val="20"/>
    </w:rPr>
  </w:style>
  <w:style w:type="paragraph" w:styleId="Nadpis8">
    <w:name w:val="heading 8"/>
    <w:aliases w:val="PA Appendix Minor,ASAPHeading 8"/>
    <w:basedOn w:val="Normln"/>
    <w:next w:val="Normln"/>
    <w:link w:val="Nadpis8Char"/>
    <w:qFormat/>
    <w:locked/>
    <w:rsid w:val="0074352E"/>
    <w:pPr>
      <w:spacing w:before="240" w:after="60"/>
      <w:ind w:left="1440" w:hanging="1440"/>
      <w:outlineLvl w:val="7"/>
    </w:pPr>
    <w:rPr>
      <w:rFonts w:ascii="Arial" w:hAnsi="Arial"/>
      <w:i/>
      <w:sz w:val="20"/>
      <w:szCs w:val="20"/>
    </w:rPr>
  </w:style>
  <w:style w:type="paragraph" w:styleId="Nadpis9">
    <w:name w:val="heading 9"/>
    <w:aliases w:val="h9,heading9,Příloha,ASAPHeading 9,Titre 10"/>
    <w:basedOn w:val="Normln"/>
    <w:next w:val="Normln"/>
    <w:link w:val="Nadpis9Char"/>
    <w:qFormat/>
    <w:locked/>
    <w:rsid w:val="0074352E"/>
    <w:pPr>
      <w:spacing w:before="240" w:after="60"/>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01767"/>
    <w:rPr>
      <w:rFonts w:ascii="Cambria" w:hAnsi="Cambria" w:cs="Times New Roman"/>
      <w:b/>
      <w:kern w:val="32"/>
      <w:sz w:val="32"/>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uiPriority w:val="99"/>
    <w:locked/>
    <w:rsid w:val="00E67A92"/>
    <w:rPr>
      <w:rFonts w:ascii="Arial" w:hAnsi="Arial"/>
      <w:b/>
      <w:i/>
      <w:noProof/>
      <w:sz w:val="24"/>
      <w:szCs w:val="20"/>
      <w:lang w:val="en-US" w:eastAsia="en-US"/>
    </w:rPr>
  </w:style>
  <w:style w:type="character" w:customStyle="1" w:styleId="Nadpis3Char">
    <w:name w:val="Nadpis 3 Char"/>
    <w:aliases w:val="Podkapitola podkapitoly základní kapitoly Char"/>
    <w:basedOn w:val="Standardnpsmoodstavce"/>
    <w:link w:val="Nadpis3"/>
    <w:locked/>
    <w:rsid w:val="00701767"/>
    <w:rPr>
      <w:rFonts w:ascii="Arial" w:hAnsi="Arial"/>
      <w:b/>
      <w:bCs/>
      <w:sz w:val="26"/>
      <w:szCs w:val="26"/>
    </w:rPr>
  </w:style>
  <w:style w:type="character" w:customStyle="1" w:styleId="platne1">
    <w:name w:val="platne1"/>
    <w:basedOn w:val="Standardnpsmoodstavce"/>
    <w:uiPriority w:val="99"/>
    <w:rsid w:val="00D66997"/>
    <w:rPr>
      <w:rFonts w:cs="Times New Roman"/>
    </w:rPr>
  </w:style>
  <w:style w:type="paragraph" w:styleId="Zkladntext2">
    <w:name w:val="Body Text 2"/>
    <w:basedOn w:val="Normln"/>
    <w:link w:val="Zkladntext2Char"/>
    <w:uiPriority w:val="99"/>
    <w:rsid w:val="0006445F"/>
    <w:pPr>
      <w:widowControl w:val="0"/>
      <w:jc w:val="both"/>
    </w:pPr>
    <w:rPr>
      <w:sz w:val="22"/>
      <w:szCs w:val="20"/>
      <w:lang w:eastAsia="en-US"/>
    </w:rPr>
  </w:style>
  <w:style w:type="character" w:customStyle="1" w:styleId="Zkladntext2Char">
    <w:name w:val="Základní text 2 Char"/>
    <w:basedOn w:val="Standardnpsmoodstavce"/>
    <w:link w:val="Zkladntext2"/>
    <w:uiPriority w:val="99"/>
    <w:semiHidden/>
    <w:locked/>
    <w:rsid w:val="00E31005"/>
    <w:rPr>
      <w:rFonts w:cs="Times New Roman"/>
      <w:sz w:val="24"/>
      <w:szCs w:val="24"/>
    </w:rPr>
  </w:style>
  <w:style w:type="paragraph" w:styleId="Zkladntextodsazen3">
    <w:name w:val="Body Text Indent 3"/>
    <w:basedOn w:val="Normln"/>
    <w:link w:val="Zkladntextodsazen3Char"/>
    <w:uiPriority w:val="99"/>
    <w:rsid w:val="004D277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E31005"/>
    <w:rPr>
      <w:rFonts w:cs="Times New Roman"/>
      <w:sz w:val="16"/>
      <w:szCs w:val="16"/>
    </w:rPr>
  </w:style>
  <w:style w:type="paragraph" w:customStyle="1" w:styleId="katka">
    <w:name w:val="katka"/>
    <w:basedOn w:val="Normln"/>
    <w:uiPriority w:val="99"/>
    <w:rsid w:val="001268FE"/>
    <w:pPr>
      <w:widowControl w:val="0"/>
      <w:jc w:val="both"/>
    </w:pPr>
    <w:rPr>
      <w:szCs w:val="20"/>
      <w:lang w:eastAsia="en-US"/>
    </w:rPr>
  </w:style>
  <w:style w:type="paragraph" w:styleId="Zhlav">
    <w:name w:val="header"/>
    <w:basedOn w:val="Normln"/>
    <w:link w:val="ZhlavChar"/>
    <w:uiPriority w:val="99"/>
    <w:rsid w:val="001D39EE"/>
    <w:pPr>
      <w:tabs>
        <w:tab w:val="center" w:pos="4536"/>
        <w:tab w:val="right" w:pos="9072"/>
      </w:tabs>
      <w:jc w:val="both"/>
    </w:pPr>
    <w:rPr>
      <w:rFonts w:ascii="Arial" w:hAnsi="Arial"/>
      <w:sz w:val="20"/>
      <w:szCs w:val="20"/>
    </w:rPr>
  </w:style>
  <w:style w:type="character" w:customStyle="1" w:styleId="ZhlavChar">
    <w:name w:val="Záhlaví Char"/>
    <w:basedOn w:val="Standardnpsmoodstavce"/>
    <w:link w:val="Zhlav"/>
    <w:uiPriority w:val="99"/>
    <w:locked/>
    <w:rsid w:val="00F12291"/>
    <w:rPr>
      <w:rFonts w:ascii="Arial" w:hAnsi="Arial" w:cs="Times New Roman"/>
    </w:rPr>
  </w:style>
  <w:style w:type="paragraph" w:styleId="Zkladntext">
    <w:name w:val="Body Text"/>
    <w:basedOn w:val="Normln"/>
    <w:link w:val="ZkladntextChar"/>
    <w:uiPriority w:val="99"/>
    <w:rsid w:val="00516410"/>
    <w:pPr>
      <w:spacing w:after="120"/>
    </w:pPr>
  </w:style>
  <w:style w:type="character" w:customStyle="1" w:styleId="ZkladntextChar">
    <w:name w:val="Základní text Char"/>
    <w:basedOn w:val="Standardnpsmoodstavce"/>
    <w:link w:val="Zkladntext"/>
    <w:uiPriority w:val="99"/>
    <w:semiHidden/>
    <w:locked/>
    <w:rsid w:val="00E31005"/>
    <w:rPr>
      <w:rFonts w:cs="Times New Roman"/>
      <w:sz w:val="24"/>
      <w:szCs w:val="24"/>
    </w:rPr>
  </w:style>
  <w:style w:type="paragraph" w:styleId="Nzev">
    <w:name w:val="Title"/>
    <w:basedOn w:val="Normln"/>
    <w:link w:val="NzevChar"/>
    <w:uiPriority w:val="99"/>
    <w:qFormat/>
    <w:rsid w:val="00516410"/>
    <w:pPr>
      <w:widowControl w:val="0"/>
      <w:tabs>
        <w:tab w:val="right" w:pos="8953"/>
      </w:tabs>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locked/>
    <w:rsid w:val="00E31005"/>
    <w:rPr>
      <w:rFonts w:ascii="Cambria" w:hAnsi="Cambria" w:cs="Times New Roman"/>
      <w:b/>
      <w:bCs/>
      <w:kern w:val="28"/>
      <w:sz w:val="32"/>
      <w:szCs w:val="32"/>
    </w:rPr>
  </w:style>
  <w:style w:type="table" w:styleId="Mkatabulky">
    <w:name w:val="Table Grid"/>
    <w:basedOn w:val="Normlntabulka"/>
    <w:uiPriority w:val="59"/>
    <w:rsid w:val="00F42A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501E0F"/>
    <w:rPr>
      <w:rFonts w:cs="Times New Roman"/>
      <w:sz w:val="16"/>
    </w:rPr>
  </w:style>
  <w:style w:type="paragraph" w:styleId="Textkomente">
    <w:name w:val="annotation text"/>
    <w:basedOn w:val="Normln"/>
    <w:link w:val="TextkomenteChar"/>
    <w:rsid w:val="00501E0F"/>
    <w:rPr>
      <w:sz w:val="20"/>
      <w:szCs w:val="20"/>
    </w:rPr>
  </w:style>
  <w:style w:type="character" w:customStyle="1" w:styleId="TextkomenteChar">
    <w:name w:val="Text komentáře Char"/>
    <w:basedOn w:val="Standardnpsmoodstavce"/>
    <w:link w:val="Textkomente"/>
    <w:locked/>
    <w:rsid w:val="0056187D"/>
    <w:rPr>
      <w:rFonts w:cs="Times New Roman"/>
      <w:lang w:val="cs-CZ" w:eastAsia="cs-CZ"/>
    </w:rPr>
  </w:style>
  <w:style w:type="paragraph" w:styleId="Pedmtkomente">
    <w:name w:val="annotation subject"/>
    <w:basedOn w:val="Textkomente"/>
    <w:next w:val="Textkomente"/>
    <w:link w:val="PedmtkomenteChar"/>
    <w:uiPriority w:val="99"/>
    <w:semiHidden/>
    <w:rsid w:val="00501E0F"/>
    <w:rPr>
      <w:b/>
      <w:bCs/>
    </w:rPr>
  </w:style>
  <w:style w:type="character" w:customStyle="1" w:styleId="PedmtkomenteChar">
    <w:name w:val="Předmět komentáře Char"/>
    <w:basedOn w:val="TextkomenteChar"/>
    <w:link w:val="Pedmtkomente"/>
    <w:uiPriority w:val="99"/>
    <w:semiHidden/>
    <w:locked/>
    <w:rsid w:val="00E31005"/>
    <w:rPr>
      <w:rFonts w:cs="Times New Roman"/>
      <w:b/>
      <w:bCs/>
      <w:sz w:val="20"/>
      <w:szCs w:val="20"/>
      <w:lang w:val="cs-CZ" w:eastAsia="cs-CZ"/>
    </w:rPr>
  </w:style>
  <w:style w:type="paragraph" w:styleId="Textbubliny">
    <w:name w:val="Balloon Text"/>
    <w:basedOn w:val="Normln"/>
    <w:link w:val="TextbublinyChar"/>
    <w:uiPriority w:val="99"/>
    <w:semiHidden/>
    <w:rsid w:val="00501E0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31005"/>
    <w:rPr>
      <w:rFonts w:cs="Times New Roman"/>
      <w:sz w:val="2"/>
    </w:rPr>
  </w:style>
  <w:style w:type="paragraph" w:styleId="Zpat">
    <w:name w:val="footer"/>
    <w:basedOn w:val="Normln"/>
    <w:link w:val="ZpatChar"/>
    <w:uiPriority w:val="99"/>
    <w:rsid w:val="00C26726"/>
    <w:pPr>
      <w:tabs>
        <w:tab w:val="center" w:pos="4536"/>
        <w:tab w:val="right" w:pos="9072"/>
      </w:tabs>
    </w:pPr>
  </w:style>
  <w:style w:type="character" w:customStyle="1" w:styleId="ZpatChar">
    <w:name w:val="Zápatí Char"/>
    <w:basedOn w:val="Standardnpsmoodstavce"/>
    <w:link w:val="Zpat"/>
    <w:uiPriority w:val="99"/>
    <w:locked/>
    <w:rsid w:val="00C26726"/>
    <w:rPr>
      <w:rFonts w:cs="Times New Roman"/>
      <w:sz w:val="24"/>
    </w:rPr>
  </w:style>
  <w:style w:type="paragraph" w:customStyle="1" w:styleId="lnek">
    <w:name w:val="Článek"/>
    <w:basedOn w:val="Nadpis1"/>
    <w:rsid w:val="00701767"/>
    <w:pPr>
      <w:numPr>
        <w:numId w:val="3"/>
      </w:numPr>
      <w:spacing w:after="120" w:line="360" w:lineRule="auto"/>
      <w:jc w:val="center"/>
    </w:pPr>
    <w:rPr>
      <w:rFonts w:ascii="Times New Roman" w:hAnsi="Times New Roman" w:cs="Arial"/>
      <w:sz w:val="20"/>
    </w:rPr>
  </w:style>
  <w:style w:type="character" w:customStyle="1" w:styleId="Odstavec2Char">
    <w:name w:val="Odstavec 2 Char"/>
    <w:link w:val="Odstavec2"/>
    <w:locked/>
    <w:rsid w:val="00701767"/>
    <w:rPr>
      <w:sz w:val="24"/>
      <w:szCs w:val="20"/>
    </w:rPr>
  </w:style>
  <w:style w:type="paragraph" w:customStyle="1" w:styleId="Odstavec2">
    <w:name w:val="Odstavec 2"/>
    <w:basedOn w:val="Normln"/>
    <w:link w:val="Odstavec2Char"/>
    <w:rsid w:val="00701767"/>
    <w:pPr>
      <w:numPr>
        <w:ilvl w:val="1"/>
        <w:numId w:val="3"/>
      </w:numPr>
      <w:spacing w:after="120" w:line="360" w:lineRule="auto"/>
      <w:jc w:val="both"/>
    </w:pPr>
    <w:rPr>
      <w:szCs w:val="20"/>
    </w:rPr>
  </w:style>
  <w:style w:type="character" w:styleId="Hypertextovodkaz">
    <w:name w:val="Hyperlink"/>
    <w:basedOn w:val="Standardnpsmoodstavce"/>
    <w:uiPriority w:val="99"/>
    <w:rsid w:val="00B13EAE"/>
    <w:rPr>
      <w:rFonts w:cs="Times New Roman"/>
      <w:color w:val="0000FF"/>
      <w:u w:val="single"/>
    </w:rPr>
  </w:style>
  <w:style w:type="character" w:styleId="Sledovanodkaz">
    <w:name w:val="FollowedHyperlink"/>
    <w:basedOn w:val="Standardnpsmoodstavce"/>
    <w:uiPriority w:val="99"/>
    <w:rsid w:val="00B13EAE"/>
    <w:rPr>
      <w:rFonts w:cs="Times New Roman"/>
      <w:color w:val="800080"/>
      <w:u w:val="single"/>
    </w:rPr>
  </w:style>
  <w:style w:type="paragraph" w:customStyle="1" w:styleId="bh3">
    <w:name w:val="_bh3"/>
    <w:basedOn w:val="Normln"/>
    <w:link w:val="bh3Char"/>
    <w:uiPriority w:val="99"/>
    <w:rsid w:val="00B13EAE"/>
    <w:pPr>
      <w:numPr>
        <w:ilvl w:val="2"/>
        <w:numId w:val="1"/>
      </w:numPr>
      <w:spacing w:before="60" w:after="120"/>
      <w:jc w:val="both"/>
      <w:outlineLvl w:val="2"/>
    </w:pPr>
    <w:rPr>
      <w:szCs w:val="20"/>
    </w:rPr>
  </w:style>
  <w:style w:type="paragraph" w:customStyle="1" w:styleId="bh4">
    <w:name w:val="_bh4"/>
    <w:basedOn w:val="Normln"/>
    <w:uiPriority w:val="99"/>
    <w:rsid w:val="00B13EAE"/>
    <w:pPr>
      <w:numPr>
        <w:numId w:val="4"/>
      </w:numPr>
      <w:tabs>
        <w:tab w:val="clear" w:pos="360"/>
        <w:tab w:val="num" w:pos="2160"/>
      </w:tabs>
      <w:ind w:left="2088" w:hanging="648"/>
      <w:jc w:val="both"/>
    </w:pPr>
  </w:style>
  <w:style w:type="paragraph" w:customStyle="1" w:styleId="bno">
    <w:name w:val="_bno"/>
    <w:basedOn w:val="Normln"/>
    <w:link w:val="bnoChar"/>
    <w:uiPriority w:val="99"/>
    <w:rsid w:val="00B13EAE"/>
    <w:pPr>
      <w:spacing w:after="120" w:line="320" w:lineRule="atLeast"/>
      <w:ind w:left="720"/>
      <w:jc w:val="both"/>
    </w:pPr>
    <w:rPr>
      <w:szCs w:val="20"/>
    </w:rPr>
  </w:style>
  <w:style w:type="character" w:customStyle="1" w:styleId="bnoChar">
    <w:name w:val="_bno Char"/>
    <w:link w:val="bno"/>
    <w:uiPriority w:val="99"/>
    <w:locked/>
    <w:rsid w:val="00B13EAE"/>
    <w:rPr>
      <w:sz w:val="24"/>
    </w:rPr>
  </w:style>
  <w:style w:type="character" w:customStyle="1" w:styleId="bh3Char">
    <w:name w:val="_bh3 Char"/>
    <w:link w:val="bh3"/>
    <w:uiPriority w:val="99"/>
    <w:locked/>
    <w:rsid w:val="00B13EAE"/>
    <w:rPr>
      <w:sz w:val="24"/>
      <w:szCs w:val="20"/>
    </w:rPr>
  </w:style>
  <w:style w:type="paragraph" w:styleId="Odstavecseseznamem">
    <w:name w:val="List Paragraph"/>
    <w:basedOn w:val="Normln"/>
    <w:uiPriority w:val="34"/>
    <w:qFormat/>
    <w:rsid w:val="00B13EAE"/>
    <w:pPr>
      <w:ind w:left="720"/>
    </w:pPr>
    <w:rPr>
      <w:rFonts w:ascii="Calibri" w:hAnsi="Calibri"/>
      <w:sz w:val="22"/>
      <w:szCs w:val="22"/>
    </w:rPr>
  </w:style>
  <w:style w:type="paragraph" w:customStyle="1" w:styleId="Seznamslovan1">
    <w:name w:val="Seznam číslovaný 1"/>
    <w:basedOn w:val="Normln"/>
    <w:uiPriority w:val="99"/>
    <w:rsid w:val="00634CE0"/>
    <w:pPr>
      <w:spacing w:line="280" w:lineRule="exact"/>
      <w:jc w:val="both"/>
    </w:pPr>
    <w:rPr>
      <w:rFonts w:ascii="Arial" w:hAnsi="Arial" w:cs="Arial"/>
    </w:rPr>
  </w:style>
  <w:style w:type="paragraph" w:styleId="Revize">
    <w:name w:val="Revision"/>
    <w:hidden/>
    <w:uiPriority w:val="99"/>
    <w:semiHidden/>
    <w:rsid w:val="008C4D76"/>
    <w:rPr>
      <w:sz w:val="24"/>
      <w:szCs w:val="24"/>
    </w:rPr>
  </w:style>
  <w:style w:type="character" w:styleId="Siln">
    <w:name w:val="Strong"/>
    <w:basedOn w:val="Standardnpsmoodstavce"/>
    <w:uiPriority w:val="99"/>
    <w:qFormat/>
    <w:rsid w:val="00CF6A94"/>
    <w:rPr>
      <w:rFonts w:cs="Times New Roman"/>
      <w:b/>
      <w:bCs/>
    </w:rPr>
  </w:style>
  <w:style w:type="paragraph" w:customStyle="1" w:styleId="ACNormln">
    <w:name w:val="AC Normální"/>
    <w:basedOn w:val="Normln"/>
    <w:link w:val="ACNormlnChar"/>
    <w:uiPriority w:val="99"/>
    <w:rsid w:val="006C41A7"/>
    <w:pPr>
      <w:widowControl w:val="0"/>
      <w:spacing w:before="120"/>
      <w:jc w:val="both"/>
    </w:pPr>
    <w:rPr>
      <w:sz w:val="20"/>
      <w:szCs w:val="20"/>
    </w:rPr>
  </w:style>
  <w:style w:type="character" w:customStyle="1" w:styleId="ACNormlnChar">
    <w:name w:val="AC Normální Char"/>
    <w:link w:val="ACNormln"/>
    <w:uiPriority w:val="99"/>
    <w:locked/>
    <w:rsid w:val="006C41A7"/>
  </w:style>
  <w:style w:type="paragraph" w:customStyle="1" w:styleId="Odstavec2CharChar">
    <w:name w:val="Odstavec 2 Char Char"/>
    <w:basedOn w:val="Normln"/>
    <w:uiPriority w:val="99"/>
    <w:rsid w:val="00CF6C04"/>
    <w:pPr>
      <w:tabs>
        <w:tab w:val="num" w:pos="624"/>
      </w:tabs>
      <w:spacing w:after="120" w:line="360" w:lineRule="auto"/>
      <w:ind w:left="624" w:hanging="624"/>
      <w:jc w:val="both"/>
    </w:pPr>
    <w:rPr>
      <w:sz w:val="20"/>
    </w:rPr>
  </w:style>
  <w:style w:type="numbering" w:customStyle="1" w:styleId="StylVcerovovTun">
    <w:name w:val="Styl Víceúrovňové Tučné"/>
    <w:rsid w:val="00F75545"/>
    <w:pPr>
      <w:numPr>
        <w:numId w:val="6"/>
      </w:numPr>
    </w:pPr>
  </w:style>
  <w:style w:type="paragraph" w:styleId="slovanseznam3">
    <w:name w:val="List Number 3"/>
    <w:aliases w:val="ln3"/>
    <w:basedOn w:val="Normln"/>
    <w:uiPriority w:val="99"/>
    <w:rsid w:val="00152621"/>
    <w:pPr>
      <w:numPr>
        <w:numId w:val="8"/>
      </w:numPr>
      <w:autoSpaceDE w:val="0"/>
      <w:autoSpaceDN w:val="0"/>
      <w:adjustRightInd w:val="0"/>
    </w:pPr>
    <w:rPr>
      <w:lang w:val="en-US" w:eastAsia="en-US"/>
    </w:rPr>
  </w:style>
  <w:style w:type="paragraph" w:customStyle="1" w:styleId="Zkladntextodsazen31">
    <w:name w:val="Základní text odsazený 31"/>
    <w:basedOn w:val="Normln"/>
    <w:rsid w:val="009700DF"/>
    <w:pPr>
      <w:ind w:left="426" w:hanging="426"/>
    </w:pPr>
    <w:rPr>
      <w:rFonts w:ascii="Tahoma" w:hAnsi="Tahoma" w:cs="Tahoma"/>
      <w:sz w:val="20"/>
      <w:szCs w:val="20"/>
    </w:rPr>
  </w:style>
  <w:style w:type="paragraph" w:styleId="Textvysvtlivek">
    <w:name w:val="endnote text"/>
    <w:basedOn w:val="Normln"/>
    <w:link w:val="TextvysvtlivekChar"/>
    <w:uiPriority w:val="99"/>
    <w:semiHidden/>
    <w:unhideWhenUsed/>
    <w:rsid w:val="00A622DB"/>
    <w:rPr>
      <w:sz w:val="20"/>
      <w:szCs w:val="20"/>
    </w:rPr>
  </w:style>
  <w:style w:type="character" w:customStyle="1" w:styleId="TextvysvtlivekChar">
    <w:name w:val="Text vysvětlivek Char"/>
    <w:basedOn w:val="Standardnpsmoodstavce"/>
    <w:link w:val="Textvysvtlivek"/>
    <w:uiPriority w:val="99"/>
    <w:semiHidden/>
    <w:rsid w:val="00A622DB"/>
    <w:rPr>
      <w:sz w:val="20"/>
      <w:szCs w:val="20"/>
    </w:rPr>
  </w:style>
  <w:style w:type="character" w:styleId="Odkaznavysvtlivky">
    <w:name w:val="endnote reference"/>
    <w:basedOn w:val="Standardnpsmoodstavce"/>
    <w:uiPriority w:val="99"/>
    <w:semiHidden/>
    <w:unhideWhenUsed/>
    <w:rsid w:val="00A622DB"/>
    <w:rPr>
      <w:vertAlign w:val="superscript"/>
    </w:rPr>
  </w:style>
  <w:style w:type="character" w:customStyle="1" w:styleId="st1">
    <w:name w:val="st1"/>
    <w:basedOn w:val="Standardnpsmoodstavce"/>
    <w:uiPriority w:val="99"/>
    <w:rsid w:val="004E413A"/>
    <w:rPr>
      <w:rFonts w:cs="Times New Roman"/>
    </w:rPr>
  </w:style>
  <w:style w:type="paragraph" w:styleId="Zkladntextodsazen">
    <w:name w:val="Body Text Indent"/>
    <w:basedOn w:val="Normln"/>
    <w:link w:val="ZkladntextodsazenChar"/>
    <w:uiPriority w:val="99"/>
    <w:unhideWhenUsed/>
    <w:rsid w:val="002D1A73"/>
    <w:pPr>
      <w:spacing w:after="120"/>
      <w:ind w:left="283"/>
    </w:pPr>
  </w:style>
  <w:style w:type="character" w:customStyle="1" w:styleId="ZkladntextodsazenChar">
    <w:name w:val="Základní text odsazený Char"/>
    <w:basedOn w:val="Standardnpsmoodstavce"/>
    <w:link w:val="Zkladntextodsazen"/>
    <w:uiPriority w:val="99"/>
    <w:rsid w:val="002D1A73"/>
    <w:rPr>
      <w:sz w:val="24"/>
      <w:szCs w:val="24"/>
    </w:rPr>
  </w:style>
  <w:style w:type="paragraph" w:customStyle="1" w:styleId="Zkladntextodsazen21">
    <w:name w:val="Základní text odsazený 21"/>
    <w:basedOn w:val="Normln"/>
    <w:rsid w:val="002D1A73"/>
    <w:pPr>
      <w:suppressAutoHyphens/>
      <w:ind w:left="708"/>
      <w:jc w:val="both"/>
    </w:pPr>
    <w:rPr>
      <w:b/>
      <w:bCs/>
      <w:i/>
      <w:iCs/>
      <w:lang w:eastAsia="ar-SA"/>
    </w:rPr>
  </w:style>
  <w:style w:type="paragraph" w:customStyle="1" w:styleId="Odstavec">
    <w:name w:val="Odstavec"/>
    <w:basedOn w:val="Zkladntext"/>
    <w:rsid w:val="002D1A73"/>
    <w:pPr>
      <w:widowControl w:val="0"/>
      <w:spacing w:after="115" w:line="288" w:lineRule="auto"/>
      <w:ind w:firstLine="480"/>
    </w:pPr>
    <w:rPr>
      <w:noProof/>
      <w:szCs w:val="20"/>
    </w:rPr>
  </w:style>
  <w:style w:type="paragraph" w:styleId="Normlnweb">
    <w:name w:val="Normal (Web)"/>
    <w:basedOn w:val="Normln"/>
    <w:uiPriority w:val="99"/>
    <w:semiHidden/>
    <w:unhideWhenUsed/>
    <w:rsid w:val="0074444D"/>
    <w:pPr>
      <w:spacing w:before="100" w:beforeAutospacing="1" w:after="100" w:afterAutospacing="1"/>
    </w:pPr>
    <w:rPr>
      <w:rFonts w:eastAsiaTheme="minorHAnsi"/>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rsid w:val="0074352E"/>
    <w:rPr>
      <w:kern w:val="28"/>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74352E"/>
    <w:rPr>
      <w:rFonts w:ascii="Arial" w:hAnsi="Arial"/>
      <w:szCs w:val="20"/>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74352E"/>
    <w:rPr>
      <w:i/>
      <w:szCs w:val="20"/>
    </w:rPr>
  </w:style>
  <w:style w:type="character" w:customStyle="1" w:styleId="Nadpis7Char">
    <w:name w:val="Nadpis 7 Char"/>
    <w:aliases w:val="PA Appendix Major Char,ASAPHeading 7 Char"/>
    <w:basedOn w:val="Standardnpsmoodstavce"/>
    <w:link w:val="Nadpis7"/>
    <w:rsid w:val="0074352E"/>
    <w:rPr>
      <w:rFonts w:ascii="Arial" w:hAnsi="Arial"/>
      <w:sz w:val="20"/>
      <w:szCs w:val="20"/>
    </w:rPr>
  </w:style>
  <w:style w:type="character" w:customStyle="1" w:styleId="Nadpis8Char">
    <w:name w:val="Nadpis 8 Char"/>
    <w:aliases w:val="PA Appendix Minor Char,ASAPHeading 8 Char"/>
    <w:basedOn w:val="Standardnpsmoodstavce"/>
    <w:link w:val="Nadpis8"/>
    <w:rsid w:val="0074352E"/>
    <w:rPr>
      <w:rFonts w:ascii="Arial" w:hAnsi="Arial"/>
      <w:i/>
      <w:sz w:val="20"/>
      <w:szCs w:val="20"/>
    </w:rPr>
  </w:style>
  <w:style w:type="character" w:customStyle="1" w:styleId="Nadpis9Char">
    <w:name w:val="Nadpis 9 Char"/>
    <w:aliases w:val="h9 Char,heading9 Char,Příloha Char,ASAPHeading 9 Char,Titre 10 Char"/>
    <w:basedOn w:val="Standardnpsmoodstavce"/>
    <w:link w:val="Nadpis9"/>
    <w:rsid w:val="0074352E"/>
    <w:rPr>
      <w:rFonts w:ascii="Arial" w:hAnsi="Arial"/>
      <w:b/>
      <w:i/>
      <w:sz w:val="18"/>
      <w:szCs w:val="20"/>
    </w:rPr>
  </w:style>
  <w:style w:type="paragraph" w:customStyle="1" w:styleId="NadpisM">
    <w:name w:val="Nadpis M"/>
    <w:basedOn w:val="Normln"/>
    <w:rsid w:val="0031302A"/>
    <w:pPr>
      <w:keepNext/>
      <w:numPr>
        <w:numId w:val="12"/>
      </w:numPr>
      <w:tabs>
        <w:tab w:val="left" w:pos="567"/>
      </w:tabs>
      <w:spacing w:before="240" w:after="60"/>
      <w:ind w:firstLine="0"/>
      <w:jc w:val="both"/>
      <w:outlineLvl w:val="0"/>
    </w:pPr>
    <w:rPr>
      <w:rFonts w:ascii="Tahoma" w:hAnsi="Tahoma" w:cs="Arial"/>
      <w:b/>
      <w:bCs/>
      <w:kern w:val="32"/>
      <w:szCs w:val="32"/>
    </w:rPr>
  </w:style>
  <w:style w:type="paragraph" w:customStyle="1" w:styleId="cpodstavecslovan">
    <w:name w:val="cp_odstavec číslovaný"/>
    <w:basedOn w:val="Normln"/>
    <w:uiPriority w:val="1"/>
    <w:qFormat/>
    <w:rsid w:val="00067681"/>
    <w:pPr>
      <w:numPr>
        <w:numId w:val="13"/>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067681"/>
    <w:pPr>
      <w:numPr>
        <w:numId w:val="14"/>
      </w:numPr>
    </w:pPr>
  </w:style>
  <w:style w:type="paragraph" w:customStyle="1" w:styleId="cpListNumber2">
    <w:name w:val="cp_List Number2"/>
    <w:basedOn w:val="cpodstavecslovan"/>
    <w:uiPriority w:val="3"/>
    <w:qFormat/>
    <w:rsid w:val="00067681"/>
    <w:pPr>
      <w:numPr>
        <w:ilvl w:val="1"/>
      </w:numPr>
    </w:pPr>
  </w:style>
  <w:style w:type="paragraph" w:customStyle="1" w:styleId="cpListNumber3">
    <w:name w:val="cp_List Number3"/>
    <w:basedOn w:val="cpListNumber2"/>
    <w:uiPriority w:val="3"/>
    <w:qFormat/>
    <w:rsid w:val="00067681"/>
    <w:pPr>
      <w:numPr>
        <w:ilvl w:val="2"/>
      </w:numPr>
    </w:pPr>
  </w:style>
  <w:style w:type="paragraph" w:customStyle="1" w:styleId="cpListNumber4">
    <w:name w:val="cp_List Number4"/>
    <w:basedOn w:val="cpListNumber3"/>
    <w:uiPriority w:val="3"/>
    <w:qFormat/>
    <w:rsid w:val="00067681"/>
    <w:pPr>
      <w:numPr>
        <w:ilvl w:val="3"/>
      </w:numPr>
    </w:pPr>
  </w:style>
  <w:style w:type="paragraph" w:customStyle="1" w:styleId="cpListNumber5">
    <w:name w:val="cp_List Number5"/>
    <w:basedOn w:val="cpListNumber4"/>
    <w:uiPriority w:val="3"/>
    <w:qFormat/>
    <w:rsid w:val="00067681"/>
    <w:pPr>
      <w:numPr>
        <w:ilvl w:val="4"/>
      </w:numPr>
    </w:pPr>
  </w:style>
  <w:style w:type="paragraph" w:customStyle="1" w:styleId="normal01">
    <w:name w:val="normal_01"/>
    <w:basedOn w:val="Normln"/>
    <w:rsid w:val="005C0604"/>
    <w:pPr>
      <w:spacing w:before="120" w:after="120" w:line="32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3FE0"/>
    <w:rPr>
      <w:sz w:val="24"/>
      <w:szCs w:val="24"/>
    </w:rPr>
  </w:style>
  <w:style w:type="paragraph" w:styleId="Nadpis1">
    <w:name w:val="heading 1"/>
    <w:basedOn w:val="Normln"/>
    <w:next w:val="Normln"/>
    <w:link w:val="Nadpis1Char"/>
    <w:qFormat/>
    <w:rsid w:val="00701767"/>
    <w:pPr>
      <w:keepNext/>
      <w:spacing w:before="240" w:after="60"/>
      <w:outlineLvl w:val="0"/>
    </w:pPr>
    <w:rPr>
      <w:rFonts w:ascii="Cambria" w:hAnsi="Cambria"/>
      <w:b/>
      <w:bCs/>
      <w:kern w:val="32"/>
      <w:sz w:val="32"/>
      <w:szCs w:val="32"/>
    </w:rPr>
  </w:style>
  <w:style w:type="paragraph" w:styleId="Nadpis2">
    <w:name w:val="heading 2"/>
    <w:aliases w:val="Podkapitola1,h2,H2,Attribute Heading 2,2m,hlavicka,F2,F21,PA Major Section,2,sub-sect,21,sub-sect1,22,sub-sect2,211,sub-sect11,ASAPHeading 2,Běžného textu,V_Head2,V_Head21,V_Head22,Odstavec č.,Paragraph,Podkapitola11,Podkapitola 1,Head2A,B,l2"/>
    <w:basedOn w:val="Normln"/>
    <w:next w:val="Normln"/>
    <w:link w:val="Nadpis2Char"/>
    <w:uiPriority w:val="99"/>
    <w:qFormat/>
    <w:rsid w:val="00E67A92"/>
    <w:pPr>
      <w:keepNext/>
      <w:numPr>
        <w:ilvl w:val="1"/>
        <w:numId w:val="5"/>
      </w:numPr>
      <w:spacing w:before="240" w:after="60"/>
      <w:outlineLvl w:val="1"/>
    </w:pPr>
    <w:rPr>
      <w:rFonts w:ascii="Arial" w:hAnsi="Arial"/>
      <w:b/>
      <w:i/>
      <w:noProof/>
      <w:szCs w:val="20"/>
      <w:lang w:val="en-US" w:eastAsia="en-US"/>
    </w:rPr>
  </w:style>
  <w:style w:type="paragraph" w:styleId="Nadpis3">
    <w:name w:val="heading 3"/>
    <w:aliases w:val="Podkapitola podkapitoly základní kapitoly"/>
    <w:basedOn w:val="Normln"/>
    <w:next w:val="Normln"/>
    <w:link w:val="Nadpis3Char"/>
    <w:qFormat/>
    <w:rsid w:val="00701767"/>
    <w:pPr>
      <w:keepNext/>
      <w:numPr>
        <w:ilvl w:val="2"/>
        <w:numId w:val="3"/>
      </w:numPr>
      <w:spacing w:before="240" w:after="60" w:line="360" w:lineRule="auto"/>
      <w:jc w:val="both"/>
      <w:outlineLvl w:val="2"/>
    </w:pPr>
    <w:rPr>
      <w:rFonts w:ascii="Arial" w:hAnsi="Arial"/>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h4,l4"/>
    <w:basedOn w:val="Normln"/>
    <w:next w:val="Zkladntext"/>
    <w:link w:val="Nadpis4Char"/>
    <w:qFormat/>
    <w:locked/>
    <w:rsid w:val="0074352E"/>
    <w:pPr>
      <w:keepNext/>
      <w:keepLines/>
      <w:suppressAutoHyphens/>
      <w:spacing w:before="120" w:after="80"/>
      <w:ind w:left="864" w:hanging="864"/>
      <w:jc w:val="both"/>
      <w:outlineLvl w:val="3"/>
    </w:pPr>
    <w:rPr>
      <w:kern w:val="28"/>
      <w:sz w:val="22"/>
      <w:szCs w:val="20"/>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Normln"/>
    <w:link w:val="Nadpis5Char"/>
    <w:qFormat/>
    <w:locked/>
    <w:rsid w:val="0074352E"/>
    <w:pPr>
      <w:spacing w:before="240" w:after="60"/>
      <w:ind w:left="1008" w:hanging="1008"/>
      <w:outlineLvl w:val="4"/>
    </w:pPr>
    <w:rPr>
      <w:rFonts w:ascii="Arial" w:hAnsi="Arial"/>
      <w:sz w:val="22"/>
      <w:szCs w:val="20"/>
      <w:lang w:eastAsia="en-US"/>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qFormat/>
    <w:locked/>
    <w:rsid w:val="0074352E"/>
    <w:pPr>
      <w:spacing w:before="240" w:after="60"/>
      <w:ind w:left="1152" w:hanging="1152"/>
      <w:outlineLvl w:val="5"/>
    </w:pPr>
    <w:rPr>
      <w:i/>
      <w:sz w:val="22"/>
      <w:szCs w:val="20"/>
    </w:rPr>
  </w:style>
  <w:style w:type="paragraph" w:styleId="Nadpis7">
    <w:name w:val="heading 7"/>
    <w:aliases w:val="PA Appendix Major,ASAPHeading 7"/>
    <w:basedOn w:val="Normln"/>
    <w:next w:val="Normln"/>
    <w:link w:val="Nadpis7Char"/>
    <w:qFormat/>
    <w:locked/>
    <w:rsid w:val="0074352E"/>
    <w:pPr>
      <w:spacing w:before="240" w:after="60"/>
      <w:ind w:left="1296" w:hanging="1296"/>
      <w:outlineLvl w:val="6"/>
    </w:pPr>
    <w:rPr>
      <w:rFonts w:ascii="Arial" w:hAnsi="Arial"/>
      <w:sz w:val="20"/>
      <w:szCs w:val="20"/>
    </w:rPr>
  </w:style>
  <w:style w:type="paragraph" w:styleId="Nadpis8">
    <w:name w:val="heading 8"/>
    <w:aliases w:val="PA Appendix Minor,ASAPHeading 8"/>
    <w:basedOn w:val="Normln"/>
    <w:next w:val="Normln"/>
    <w:link w:val="Nadpis8Char"/>
    <w:qFormat/>
    <w:locked/>
    <w:rsid w:val="0074352E"/>
    <w:pPr>
      <w:spacing w:before="240" w:after="60"/>
      <w:ind w:left="1440" w:hanging="1440"/>
      <w:outlineLvl w:val="7"/>
    </w:pPr>
    <w:rPr>
      <w:rFonts w:ascii="Arial" w:hAnsi="Arial"/>
      <w:i/>
      <w:sz w:val="20"/>
      <w:szCs w:val="20"/>
    </w:rPr>
  </w:style>
  <w:style w:type="paragraph" w:styleId="Nadpis9">
    <w:name w:val="heading 9"/>
    <w:aliases w:val="h9,heading9,Příloha,ASAPHeading 9,Titre 10"/>
    <w:basedOn w:val="Normln"/>
    <w:next w:val="Normln"/>
    <w:link w:val="Nadpis9Char"/>
    <w:qFormat/>
    <w:locked/>
    <w:rsid w:val="0074352E"/>
    <w:pPr>
      <w:spacing w:before="240" w:after="60"/>
      <w:ind w:left="1584" w:hanging="1584"/>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01767"/>
    <w:rPr>
      <w:rFonts w:ascii="Cambria" w:hAnsi="Cambria" w:cs="Times New Roman"/>
      <w:b/>
      <w:kern w:val="32"/>
      <w:sz w:val="32"/>
    </w:rPr>
  </w:style>
  <w:style w:type="character" w:customStyle="1" w:styleId="Nadpis2Char">
    <w:name w:val="Nadpis 2 Char"/>
    <w:aliases w:val="Podkapitola1 Char,h2 Char,H2 Char,Attribute Heading 2 Char,2m Char,hlavicka Char,F2 Char,F21 Char,PA Major Section Char,2 Char,sub-sect Char,21 Char,sub-sect1 Char,22 Char,sub-sect2 Char,211 Char,sub-sect11 Char,ASAPHeading 2 Char,B Char"/>
    <w:basedOn w:val="Standardnpsmoodstavce"/>
    <w:link w:val="Nadpis2"/>
    <w:uiPriority w:val="99"/>
    <w:locked/>
    <w:rsid w:val="00E67A92"/>
    <w:rPr>
      <w:rFonts w:ascii="Arial" w:hAnsi="Arial"/>
      <w:b/>
      <w:i/>
      <w:noProof/>
      <w:sz w:val="24"/>
      <w:szCs w:val="20"/>
      <w:lang w:val="en-US" w:eastAsia="en-US"/>
    </w:rPr>
  </w:style>
  <w:style w:type="character" w:customStyle="1" w:styleId="Nadpis3Char">
    <w:name w:val="Nadpis 3 Char"/>
    <w:aliases w:val="Podkapitola podkapitoly základní kapitoly Char"/>
    <w:basedOn w:val="Standardnpsmoodstavce"/>
    <w:link w:val="Nadpis3"/>
    <w:locked/>
    <w:rsid w:val="00701767"/>
    <w:rPr>
      <w:rFonts w:ascii="Arial" w:hAnsi="Arial"/>
      <w:b/>
      <w:bCs/>
      <w:sz w:val="26"/>
      <w:szCs w:val="26"/>
    </w:rPr>
  </w:style>
  <w:style w:type="character" w:customStyle="1" w:styleId="platne1">
    <w:name w:val="platne1"/>
    <w:basedOn w:val="Standardnpsmoodstavce"/>
    <w:uiPriority w:val="99"/>
    <w:rsid w:val="00D66997"/>
    <w:rPr>
      <w:rFonts w:cs="Times New Roman"/>
    </w:rPr>
  </w:style>
  <w:style w:type="paragraph" w:styleId="Zkladntext2">
    <w:name w:val="Body Text 2"/>
    <w:basedOn w:val="Normln"/>
    <w:link w:val="Zkladntext2Char"/>
    <w:uiPriority w:val="99"/>
    <w:rsid w:val="0006445F"/>
    <w:pPr>
      <w:widowControl w:val="0"/>
      <w:jc w:val="both"/>
    </w:pPr>
    <w:rPr>
      <w:sz w:val="22"/>
      <w:szCs w:val="20"/>
      <w:lang w:eastAsia="en-US"/>
    </w:rPr>
  </w:style>
  <w:style w:type="character" w:customStyle="1" w:styleId="Zkladntext2Char">
    <w:name w:val="Základní text 2 Char"/>
    <w:basedOn w:val="Standardnpsmoodstavce"/>
    <w:link w:val="Zkladntext2"/>
    <w:uiPriority w:val="99"/>
    <w:semiHidden/>
    <w:locked/>
    <w:rsid w:val="00E31005"/>
    <w:rPr>
      <w:rFonts w:cs="Times New Roman"/>
      <w:sz w:val="24"/>
      <w:szCs w:val="24"/>
    </w:rPr>
  </w:style>
  <w:style w:type="paragraph" w:styleId="Zkladntextodsazen3">
    <w:name w:val="Body Text Indent 3"/>
    <w:basedOn w:val="Normln"/>
    <w:link w:val="Zkladntextodsazen3Char"/>
    <w:uiPriority w:val="99"/>
    <w:rsid w:val="004D277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E31005"/>
    <w:rPr>
      <w:rFonts w:cs="Times New Roman"/>
      <w:sz w:val="16"/>
      <w:szCs w:val="16"/>
    </w:rPr>
  </w:style>
  <w:style w:type="paragraph" w:customStyle="1" w:styleId="katka">
    <w:name w:val="katka"/>
    <w:basedOn w:val="Normln"/>
    <w:uiPriority w:val="99"/>
    <w:rsid w:val="001268FE"/>
    <w:pPr>
      <w:widowControl w:val="0"/>
      <w:jc w:val="both"/>
    </w:pPr>
    <w:rPr>
      <w:szCs w:val="20"/>
      <w:lang w:eastAsia="en-US"/>
    </w:rPr>
  </w:style>
  <w:style w:type="paragraph" w:styleId="Zhlav">
    <w:name w:val="header"/>
    <w:basedOn w:val="Normln"/>
    <w:link w:val="ZhlavChar"/>
    <w:uiPriority w:val="99"/>
    <w:rsid w:val="001D39EE"/>
    <w:pPr>
      <w:tabs>
        <w:tab w:val="center" w:pos="4536"/>
        <w:tab w:val="right" w:pos="9072"/>
      </w:tabs>
      <w:jc w:val="both"/>
    </w:pPr>
    <w:rPr>
      <w:rFonts w:ascii="Arial" w:hAnsi="Arial"/>
      <w:sz w:val="20"/>
      <w:szCs w:val="20"/>
    </w:rPr>
  </w:style>
  <w:style w:type="character" w:customStyle="1" w:styleId="ZhlavChar">
    <w:name w:val="Záhlaví Char"/>
    <w:basedOn w:val="Standardnpsmoodstavce"/>
    <w:link w:val="Zhlav"/>
    <w:uiPriority w:val="99"/>
    <w:locked/>
    <w:rsid w:val="00F12291"/>
    <w:rPr>
      <w:rFonts w:ascii="Arial" w:hAnsi="Arial" w:cs="Times New Roman"/>
    </w:rPr>
  </w:style>
  <w:style w:type="paragraph" w:styleId="Zkladntext">
    <w:name w:val="Body Text"/>
    <w:basedOn w:val="Normln"/>
    <w:link w:val="ZkladntextChar"/>
    <w:uiPriority w:val="99"/>
    <w:rsid w:val="00516410"/>
    <w:pPr>
      <w:spacing w:after="120"/>
    </w:pPr>
  </w:style>
  <w:style w:type="character" w:customStyle="1" w:styleId="ZkladntextChar">
    <w:name w:val="Základní text Char"/>
    <w:basedOn w:val="Standardnpsmoodstavce"/>
    <w:link w:val="Zkladntext"/>
    <w:uiPriority w:val="99"/>
    <w:semiHidden/>
    <w:locked/>
    <w:rsid w:val="00E31005"/>
    <w:rPr>
      <w:rFonts w:cs="Times New Roman"/>
      <w:sz w:val="24"/>
      <w:szCs w:val="24"/>
    </w:rPr>
  </w:style>
  <w:style w:type="paragraph" w:styleId="Nzev">
    <w:name w:val="Title"/>
    <w:basedOn w:val="Normln"/>
    <w:link w:val="NzevChar"/>
    <w:uiPriority w:val="99"/>
    <w:qFormat/>
    <w:rsid w:val="00516410"/>
    <w:pPr>
      <w:widowControl w:val="0"/>
      <w:tabs>
        <w:tab w:val="right" w:pos="8953"/>
      </w:tabs>
      <w:jc w:val="center"/>
      <w:outlineLvl w:val="0"/>
    </w:pPr>
    <w:rPr>
      <w:rFonts w:ascii="Arial" w:hAnsi="Arial" w:cs="Arial"/>
      <w:sz w:val="38"/>
      <w:szCs w:val="38"/>
      <w:lang w:val="en-GB"/>
    </w:rPr>
  </w:style>
  <w:style w:type="character" w:customStyle="1" w:styleId="NzevChar">
    <w:name w:val="Název Char"/>
    <w:basedOn w:val="Standardnpsmoodstavce"/>
    <w:link w:val="Nzev"/>
    <w:uiPriority w:val="99"/>
    <w:locked/>
    <w:rsid w:val="00E31005"/>
    <w:rPr>
      <w:rFonts w:ascii="Cambria" w:hAnsi="Cambria" w:cs="Times New Roman"/>
      <w:b/>
      <w:bCs/>
      <w:kern w:val="28"/>
      <w:sz w:val="32"/>
      <w:szCs w:val="32"/>
    </w:rPr>
  </w:style>
  <w:style w:type="table" w:styleId="Mkatabulky">
    <w:name w:val="Table Grid"/>
    <w:basedOn w:val="Normlntabulka"/>
    <w:uiPriority w:val="59"/>
    <w:rsid w:val="00F42A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501E0F"/>
    <w:rPr>
      <w:rFonts w:cs="Times New Roman"/>
      <w:sz w:val="16"/>
    </w:rPr>
  </w:style>
  <w:style w:type="paragraph" w:styleId="Textkomente">
    <w:name w:val="annotation text"/>
    <w:basedOn w:val="Normln"/>
    <w:link w:val="TextkomenteChar"/>
    <w:rsid w:val="00501E0F"/>
    <w:rPr>
      <w:sz w:val="20"/>
      <w:szCs w:val="20"/>
    </w:rPr>
  </w:style>
  <w:style w:type="character" w:customStyle="1" w:styleId="TextkomenteChar">
    <w:name w:val="Text komentáře Char"/>
    <w:basedOn w:val="Standardnpsmoodstavce"/>
    <w:link w:val="Textkomente"/>
    <w:locked/>
    <w:rsid w:val="0056187D"/>
    <w:rPr>
      <w:rFonts w:cs="Times New Roman"/>
      <w:lang w:val="cs-CZ" w:eastAsia="cs-CZ"/>
    </w:rPr>
  </w:style>
  <w:style w:type="paragraph" w:styleId="Pedmtkomente">
    <w:name w:val="annotation subject"/>
    <w:basedOn w:val="Textkomente"/>
    <w:next w:val="Textkomente"/>
    <w:link w:val="PedmtkomenteChar"/>
    <w:uiPriority w:val="99"/>
    <w:semiHidden/>
    <w:rsid w:val="00501E0F"/>
    <w:rPr>
      <w:b/>
      <w:bCs/>
    </w:rPr>
  </w:style>
  <w:style w:type="character" w:customStyle="1" w:styleId="PedmtkomenteChar">
    <w:name w:val="Předmět komentáře Char"/>
    <w:basedOn w:val="TextkomenteChar"/>
    <w:link w:val="Pedmtkomente"/>
    <w:uiPriority w:val="99"/>
    <w:semiHidden/>
    <w:locked/>
    <w:rsid w:val="00E31005"/>
    <w:rPr>
      <w:rFonts w:cs="Times New Roman"/>
      <w:b/>
      <w:bCs/>
      <w:sz w:val="20"/>
      <w:szCs w:val="20"/>
      <w:lang w:val="cs-CZ" w:eastAsia="cs-CZ"/>
    </w:rPr>
  </w:style>
  <w:style w:type="paragraph" w:styleId="Textbubliny">
    <w:name w:val="Balloon Text"/>
    <w:basedOn w:val="Normln"/>
    <w:link w:val="TextbublinyChar"/>
    <w:uiPriority w:val="99"/>
    <w:semiHidden/>
    <w:rsid w:val="00501E0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31005"/>
    <w:rPr>
      <w:rFonts w:cs="Times New Roman"/>
      <w:sz w:val="2"/>
    </w:rPr>
  </w:style>
  <w:style w:type="paragraph" w:styleId="Zpat">
    <w:name w:val="footer"/>
    <w:basedOn w:val="Normln"/>
    <w:link w:val="ZpatChar"/>
    <w:uiPriority w:val="99"/>
    <w:rsid w:val="00C26726"/>
    <w:pPr>
      <w:tabs>
        <w:tab w:val="center" w:pos="4536"/>
        <w:tab w:val="right" w:pos="9072"/>
      </w:tabs>
    </w:pPr>
  </w:style>
  <w:style w:type="character" w:customStyle="1" w:styleId="ZpatChar">
    <w:name w:val="Zápatí Char"/>
    <w:basedOn w:val="Standardnpsmoodstavce"/>
    <w:link w:val="Zpat"/>
    <w:uiPriority w:val="99"/>
    <w:locked/>
    <w:rsid w:val="00C26726"/>
    <w:rPr>
      <w:rFonts w:cs="Times New Roman"/>
      <w:sz w:val="24"/>
    </w:rPr>
  </w:style>
  <w:style w:type="paragraph" w:customStyle="1" w:styleId="lnek">
    <w:name w:val="Článek"/>
    <w:basedOn w:val="Nadpis1"/>
    <w:rsid w:val="00701767"/>
    <w:pPr>
      <w:numPr>
        <w:numId w:val="3"/>
      </w:numPr>
      <w:spacing w:after="120" w:line="360" w:lineRule="auto"/>
      <w:jc w:val="center"/>
    </w:pPr>
    <w:rPr>
      <w:rFonts w:ascii="Times New Roman" w:hAnsi="Times New Roman" w:cs="Arial"/>
      <w:sz w:val="20"/>
    </w:rPr>
  </w:style>
  <w:style w:type="character" w:customStyle="1" w:styleId="Odstavec2Char">
    <w:name w:val="Odstavec 2 Char"/>
    <w:link w:val="Odstavec2"/>
    <w:locked/>
    <w:rsid w:val="00701767"/>
    <w:rPr>
      <w:sz w:val="24"/>
      <w:szCs w:val="20"/>
    </w:rPr>
  </w:style>
  <w:style w:type="paragraph" w:customStyle="1" w:styleId="Odstavec2">
    <w:name w:val="Odstavec 2"/>
    <w:basedOn w:val="Normln"/>
    <w:link w:val="Odstavec2Char"/>
    <w:rsid w:val="00701767"/>
    <w:pPr>
      <w:numPr>
        <w:ilvl w:val="1"/>
        <w:numId w:val="3"/>
      </w:numPr>
      <w:spacing w:after="120" w:line="360" w:lineRule="auto"/>
      <w:jc w:val="both"/>
    </w:pPr>
    <w:rPr>
      <w:szCs w:val="20"/>
    </w:rPr>
  </w:style>
  <w:style w:type="character" w:styleId="Hypertextovodkaz">
    <w:name w:val="Hyperlink"/>
    <w:basedOn w:val="Standardnpsmoodstavce"/>
    <w:uiPriority w:val="99"/>
    <w:rsid w:val="00B13EAE"/>
    <w:rPr>
      <w:rFonts w:cs="Times New Roman"/>
      <w:color w:val="0000FF"/>
      <w:u w:val="single"/>
    </w:rPr>
  </w:style>
  <w:style w:type="character" w:styleId="Sledovanodkaz">
    <w:name w:val="FollowedHyperlink"/>
    <w:basedOn w:val="Standardnpsmoodstavce"/>
    <w:uiPriority w:val="99"/>
    <w:rsid w:val="00B13EAE"/>
    <w:rPr>
      <w:rFonts w:cs="Times New Roman"/>
      <w:color w:val="800080"/>
      <w:u w:val="single"/>
    </w:rPr>
  </w:style>
  <w:style w:type="paragraph" w:customStyle="1" w:styleId="bh3">
    <w:name w:val="_bh3"/>
    <w:basedOn w:val="Normln"/>
    <w:link w:val="bh3Char"/>
    <w:uiPriority w:val="99"/>
    <w:rsid w:val="00B13EAE"/>
    <w:pPr>
      <w:numPr>
        <w:ilvl w:val="2"/>
        <w:numId w:val="1"/>
      </w:numPr>
      <w:spacing w:before="60" w:after="120"/>
      <w:jc w:val="both"/>
      <w:outlineLvl w:val="2"/>
    </w:pPr>
    <w:rPr>
      <w:szCs w:val="20"/>
    </w:rPr>
  </w:style>
  <w:style w:type="paragraph" w:customStyle="1" w:styleId="bh4">
    <w:name w:val="_bh4"/>
    <w:basedOn w:val="Normln"/>
    <w:uiPriority w:val="99"/>
    <w:rsid w:val="00B13EAE"/>
    <w:pPr>
      <w:numPr>
        <w:numId w:val="4"/>
      </w:numPr>
      <w:tabs>
        <w:tab w:val="clear" w:pos="360"/>
        <w:tab w:val="num" w:pos="2160"/>
      </w:tabs>
      <w:ind w:left="2088" w:hanging="648"/>
      <w:jc w:val="both"/>
    </w:pPr>
  </w:style>
  <w:style w:type="paragraph" w:customStyle="1" w:styleId="bno">
    <w:name w:val="_bno"/>
    <w:basedOn w:val="Normln"/>
    <w:link w:val="bnoChar"/>
    <w:uiPriority w:val="99"/>
    <w:rsid w:val="00B13EAE"/>
    <w:pPr>
      <w:spacing w:after="120" w:line="320" w:lineRule="atLeast"/>
      <w:ind w:left="720"/>
      <w:jc w:val="both"/>
    </w:pPr>
    <w:rPr>
      <w:szCs w:val="20"/>
    </w:rPr>
  </w:style>
  <w:style w:type="character" w:customStyle="1" w:styleId="bnoChar">
    <w:name w:val="_bno Char"/>
    <w:link w:val="bno"/>
    <w:uiPriority w:val="99"/>
    <w:locked/>
    <w:rsid w:val="00B13EAE"/>
    <w:rPr>
      <w:sz w:val="24"/>
    </w:rPr>
  </w:style>
  <w:style w:type="character" w:customStyle="1" w:styleId="bh3Char">
    <w:name w:val="_bh3 Char"/>
    <w:link w:val="bh3"/>
    <w:uiPriority w:val="99"/>
    <w:locked/>
    <w:rsid w:val="00B13EAE"/>
    <w:rPr>
      <w:sz w:val="24"/>
      <w:szCs w:val="20"/>
    </w:rPr>
  </w:style>
  <w:style w:type="paragraph" w:styleId="Odstavecseseznamem">
    <w:name w:val="List Paragraph"/>
    <w:basedOn w:val="Normln"/>
    <w:uiPriority w:val="34"/>
    <w:qFormat/>
    <w:rsid w:val="00B13EAE"/>
    <w:pPr>
      <w:ind w:left="720"/>
    </w:pPr>
    <w:rPr>
      <w:rFonts w:ascii="Calibri" w:hAnsi="Calibri"/>
      <w:sz w:val="22"/>
      <w:szCs w:val="22"/>
    </w:rPr>
  </w:style>
  <w:style w:type="paragraph" w:customStyle="1" w:styleId="Seznamslovan1">
    <w:name w:val="Seznam číslovaný 1"/>
    <w:basedOn w:val="Normln"/>
    <w:uiPriority w:val="99"/>
    <w:rsid w:val="00634CE0"/>
    <w:pPr>
      <w:spacing w:line="280" w:lineRule="exact"/>
      <w:jc w:val="both"/>
    </w:pPr>
    <w:rPr>
      <w:rFonts w:ascii="Arial" w:hAnsi="Arial" w:cs="Arial"/>
    </w:rPr>
  </w:style>
  <w:style w:type="paragraph" w:styleId="Revize">
    <w:name w:val="Revision"/>
    <w:hidden/>
    <w:uiPriority w:val="99"/>
    <w:semiHidden/>
    <w:rsid w:val="008C4D76"/>
    <w:rPr>
      <w:sz w:val="24"/>
      <w:szCs w:val="24"/>
    </w:rPr>
  </w:style>
  <w:style w:type="character" w:styleId="Siln">
    <w:name w:val="Strong"/>
    <w:basedOn w:val="Standardnpsmoodstavce"/>
    <w:uiPriority w:val="99"/>
    <w:qFormat/>
    <w:rsid w:val="00CF6A94"/>
    <w:rPr>
      <w:rFonts w:cs="Times New Roman"/>
      <w:b/>
      <w:bCs/>
    </w:rPr>
  </w:style>
  <w:style w:type="paragraph" w:customStyle="1" w:styleId="ACNormln">
    <w:name w:val="AC Normální"/>
    <w:basedOn w:val="Normln"/>
    <w:link w:val="ACNormlnChar"/>
    <w:uiPriority w:val="99"/>
    <w:rsid w:val="006C41A7"/>
    <w:pPr>
      <w:widowControl w:val="0"/>
      <w:spacing w:before="120"/>
      <w:jc w:val="both"/>
    </w:pPr>
    <w:rPr>
      <w:sz w:val="20"/>
      <w:szCs w:val="20"/>
    </w:rPr>
  </w:style>
  <w:style w:type="character" w:customStyle="1" w:styleId="ACNormlnChar">
    <w:name w:val="AC Normální Char"/>
    <w:link w:val="ACNormln"/>
    <w:uiPriority w:val="99"/>
    <w:locked/>
    <w:rsid w:val="006C41A7"/>
  </w:style>
  <w:style w:type="paragraph" w:customStyle="1" w:styleId="Odstavec2CharChar">
    <w:name w:val="Odstavec 2 Char Char"/>
    <w:basedOn w:val="Normln"/>
    <w:uiPriority w:val="99"/>
    <w:rsid w:val="00CF6C04"/>
    <w:pPr>
      <w:tabs>
        <w:tab w:val="num" w:pos="624"/>
      </w:tabs>
      <w:spacing w:after="120" w:line="360" w:lineRule="auto"/>
      <w:ind w:left="624" w:hanging="624"/>
      <w:jc w:val="both"/>
    </w:pPr>
    <w:rPr>
      <w:sz w:val="20"/>
    </w:rPr>
  </w:style>
  <w:style w:type="numbering" w:customStyle="1" w:styleId="StylVcerovovTun">
    <w:name w:val="Styl Víceúrovňové Tučné"/>
    <w:rsid w:val="00F75545"/>
    <w:pPr>
      <w:numPr>
        <w:numId w:val="6"/>
      </w:numPr>
    </w:pPr>
  </w:style>
  <w:style w:type="paragraph" w:styleId="slovanseznam3">
    <w:name w:val="List Number 3"/>
    <w:aliases w:val="ln3"/>
    <w:basedOn w:val="Normln"/>
    <w:uiPriority w:val="99"/>
    <w:rsid w:val="00152621"/>
    <w:pPr>
      <w:numPr>
        <w:numId w:val="8"/>
      </w:numPr>
      <w:autoSpaceDE w:val="0"/>
      <w:autoSpaceDN w:val="0"/>
      <w:adjustRightInd w:val="0"/>
    </w:pPr>
    <w:rPr>
      <w:lang w:val="en-US" w:eastAsia="en-US"/>
    </w:rPr>
  </w:style>
  <w:style w:type="paragraph" w:customStyle="1" w:styleId="Zkladntextodsazen31">
    <w:name w:val="Základní text odsazený 31"/>
    <w:basedOn w:val="Normln"/>
    <w:rsid w:val="009700DF"/>
    <w:pPr>
      <w:ind w:left="426" w:hanging="426"/>
    </w:pPr>
    <w:rPr>
      <w:rFonts w:ascii="Tahoma" w:hAnsi="Tahoma" w:cs="Tahoma"/>
      <w:sz w:val="20"/>
      <w:szCs w:val="20"/>
    </w:rPr>
  </w:style>
  <w:style w:type="paragraph" w:styleId="Textvysvtlivek">
    <w:name w:val="endnote text"/>
    <w:basedOn w:val="Normln"/>
    <w:link w:val="TextvysvtlivekChar"/>
    <w:uiPriority w:val="99"/>
    <w:semiHidden/>
    <w:unhideWhenUsed/>
    <w:rsid w:val="00A622DB"/>
    <w:rPr>
      <w:sz w:val="20"/>
      <w:szCs w:val="20"/>
    </w:rPr>
  </w:style>
  <w:style w:type="character" w:customStyle="1" w:styleId="TextvysvtlivekChar">
    <w:name w:val="Text vysvětlivek Char"/>
    <w:basedOn w:val="Standardnpsmoodstavce"/>
    <w:link w:val="Textvysvtlivek"/>
    <w:uiPriority w:val="99"/>
    <w:semiHidden/>
    <w:rsid w:val="00A622DB"/>
    <w:rPr>
      <w:sz w:val="20"/>
      <w:szCs w:val="20"/>
    </w:rPr>
  </w:style>
  <w:style w:type="character" w:styleId="Odkaznavysvtlivky">
    <w:name w:val="endnote reference"/>
    <w:basedOn w:val="Standardnpsmoodstavce"/>
    <w:uiPriority w:val="99"/>
    <w:semiHidden/>
    <w:unhideWhenUsed/>
    <w:rsid w:val="00A622DB"/>
    <w:rPr>
      <w:vertAlign w:val="superscript"/>
    </w:rPr>
  </w:style>
  <w:style w:type="character" w:customStyle="1" w:styleId="st1">
    <w:name w:val="st1"/>
    <w:basedOn w:val="Standardnpsmoodstavce"/>
    <w:uiPriority w:val="99"/>
    <w:rsid w:val="004E413A"/>
    <w:rPr>
      <w:rFonts w:cs="Times New Roman"/>
    </w:rPr>
  </w:style>
  <w:style w:type="paragraph" w:styleId="Zkladntextodsazen">
    <w:name w:val="Body Text Indent"/>
    <w:basedOn w:val="Normln"/>
    <w:link w:val="ZkladntextodsazenChar"/>
    <w:uiPriority w:val="99"/>
    <w:unhideWhenUsed/>
    <w:rsid w:val="002D1A73"/>
    <w:pPr>
      <w:spacing w:after="120"/>
      <w:ind w:left="283"/>
    </w:pPr>
  </w:style>
  <w:style w:type="character" w:customStyle="1" w:styleId="ZkladntextodsazenChar">
    <w:name w:val="Základní text odsazený Char"/>
    <w:basedOn w:val="Standardnpsmoodstavce"/>
    <w:link w:val="Zkladntextodsazen"/>
    <w:uiPriority w:val="99"/>
    <w:rsid w:val="002D1A73"/>
    <w:rPr>
      <w:sz w:val="24"/>
      <w:szCs w:val="24"/>
    </w:rPr>
  </w:style>
  <w:style w:type="paragraph" w:customStyle="1" w:styleId="Zkladntextodsazen21">
    <w:name w:val="Základní text odsazený 21"/>
    <w:basedOn w:val="Normln"/>
    <w:rsid w:val="002D1A73"/>
    <w:pPr>
      <w:suppressAutoHyphens/>
      <w:ind w:left="708"/>
      <w:jc w:val="both"/>
    </w:pPr>
    <w:rPr>
      <w:b/>
      <w:bCs/>
      <w:i/>
      <w:iCs/>
      <w:lang w:eastAsia="ar-SA"/>
    </w:rPr>
  </w:style>
  <w:style w:type="paragraph" w:customStyle="1" w:styleId="Odstavec">
    <w:name w:val="Odstavec"/>
    <w:basedOn w:val="Zkladntext"/>
    <w:rsid w:val="002D1A73"/>
    <w:pPr>
      <w:widowControl w:val="0"/>
      <w:spacing w:after="115" w:line="288" w:lineRule="auto"/>
      <w:ind w:firstLine="480"/>
    </w:pPr>
    <w:rPr>
      <w:noProof/>
      <w:szCs w:val="20"/>
    </w:rPr>
  </w:style>
  <w:style w:type="paragraph" w:styleId="Normlnweb">
    <w:name w:val="Normal (Web)"/>
    <w:basedOn w:val="Normln"/>
    <w:uiPriority w:val="99"/>
    <w:semiHidden/>
    <w:unhideWhenUsed/>
    <w:rsid w:val="0074444D"/>
    <w:pPr>
      <w:spacing w:before="100" w:beforeAutospacing="1" w:after="100" w:afterAutospacing="1"/>
    </w:pPr>
    <w:rPr>
      <w:rFonts w:eastAsiaTheme="minorHAnsi"/>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h4 Char"/>
    <w:basedOn w:val="Standardnpsmoodstavce"/>
    <w:link w:val="Nadpis4"/>
    <w:rsid w:val="0074352E"/>
    <w:rPr>
      <w:kern w:val="28"/>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74352E"/>
    <w:rPr>
      <w:rFonts w:ascii="Arial" w:hAnsi="Arial"/>
      <w:szCs w:val="20"/>
      <w:lang w:eastAsia="en-US"/>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74352E"/>
    <w:rPr>
      <w:i/>
      <w:szCs w:val="20"/>
    </w:rPr>
  </w:style>
  <w:style w:type="character" w:customStyle="1" w:styleId="Nadpis7Char">
    <w:name w:val="Nadpis 7 Char"/>
    <w:aliases w:val="PA Appendix Major Char,ASAPHeading 7 Char"/>
    <w:basedOn w:val="Standardnpsmoodstavce"/>
    <w:link w:val="Nadpis7"/>
    <w:rsid w:val="0074352E"/>
    <w:rPr>
      <w:rFonts w:ascii="Arial" w:hAnsi="Arial"/>
      <w:sz w:val="20"/>
      <w:szCs w:val="20"/>
    </w:rPr>
  </w:style>
  <w:style w:type="character" w:customStyle="1" w:styleId="Nadpis8Char">
    <w:name w:val="Nadpis 8 Char"/>
    <w:aliases w:val="PA Appendix Minor Char,ASAPHeading 8 Char"/>
    <w:basedOn w:val="Standardnpsmoodstavce"/>
    <w:link w:val="Nadpis8"/>
    <w:rsid w:val="0074352E"/>
    <w:rPr>
      <w:rFonts w:ascii="Arial" w:hAnsi="Arial"/>
      <w:i/>
      <w:sz w:val="20"/>
      <w:szCs w:val="20"/>
    </w:rPr>
  </w:style>
  <w:style w:type="character" w:customStyle="1" w:styleId="Nadpis9Char">
    <w:name w:val="Nadpis 9 Char"/>
    <w:aliases w:val="h9 Char,heading9 Char,Příloha Char,ASAPHeading 9 Char,Titre 10 Char"/>
    <w:basedOn w:val="Standardnpsmoodstavce"/>
    <w:link w:val="Nadpis9"/>
    <w:rsid w:val="0074352E"/>
    <w:rPr>
      <w:rFonts w:ascii="Arial" w:hAnsi="Arial"/>
      <w:b/>
      <w:i/>
      <w:sz w:val="18"/>
      <w:szCs w:val="20"/>
    </w:rPr>
  </w:style>
  <w:style w:type="paragraph" w:customStyle="1" w:styleId="NadpisM">
    <w:name w:val="Nadpis M"/>
    <w:basedOn w:val="Normln"/>
    <w:rsid w:val="0031302A"/>
    <w:pPr>
      <w:keepNext/>
      <w:numPr>
        <w:numId w:val="12"/>
      </w:numPr>
      <w:tabs>
        <w:tab w:val="left" w:pos="567"/>
      </w:tabs>
      <w:spacing w:before="240" w:after="60"/>
      <w:ind w:firstLine="0"/>
      <w:jc w:val="both"/>
      <w:outlineLvl w:val="0"/>
    </w:pPr>
    <w:rPr>
      <w:rFonts w:ascii="Tahoma" w:hAnsi="Tahoma" w:cs="Arial"/>
      <w:b/>
      <w:bCs/>
      <w:kern w:val="32"/>
      <w:szCs w:val="32"/>
    </w:rPr>
  </w:style>
  <w:style w:type="paragraph" w:customStyle="1" w:styleId="cpodstavecslovan">
    <w:name w:val="cp_odstavec číslovaný"/>
    <w:basedOn w:val="Normln"/>
    <w:uiPriority w:val="1"/>
    <w:qFormat/>
    <w:rsid w:val="00067681"/>
    <w:pPr>
      <w:numPr>
        <w:numId w:val="13"/>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067681"/>
    <w:pPr>
      <w:numPr>
        <w:numId w:val="14"/>
      </w:numPr>
    </w:pPr>
  </w:style>
  <w:style w:type="paragraph" w:customStyle="1" w:styleId="cpListNumber2">
    <w:name w:val="cp_List Number2"/>
    <w:basedOn w:val="cpodstavecslovan"/>
    <w:uiPriority w:val="3"/>
    <w:qFormat/>
    <w:rsid w:val="00067681"/>
    <w:pPr>
      <w:numPr>
        <w:ilvl w:val="1"/>
      </w:numPr>
    </w:pPr>
  </w:style>
  <w:style w:type="paragraph" w:customStyle="1" w:styleId="cpListNumber3">
    <w:name w:val="cp_List Number3"/>
    <w:basedOn w:val="cpListNumber2"/>
    <w:uiPriority w:val="3"/>
    <w:qFormat/>
    <w:rsid w:val="00067681"/>
    <w:pPr>
      <w:numPr>
        <w:ilvl w:val="2"/>
      </w:numPr>
    </w:pPr>
  </w:style>
  <w:style w:type="paragraph" w:customStyle="1" w:styleId="cpListNumber4">
    <w:name w:val="cp_List Number4"/>
    <w:basedOn w:val="cpListNumber3"/>
    <w:uiPriority w:val="3"/>
    <w:qFormat/>
    <w:rsid w:val="00067681"/>
    <w:pPr>
      <w:numPr>
        <w:ilvl w:val="3"/>
      </w:numPr>
    </w:pPr>
  </w:style>
  <w:style w:type="paragraph" w:customStyle="1" w:styleId="cpListNumber5">
    <w:name w:val="cp_List Number5"/>
    <w:basedOn w:val="cpListNumber4"/>
    <w:uiPriority w:val="3"/>
    <w:qFormat/>
    <w:rsid w:val="00067681"/>
    <w:pPr>
      <w:numPr>
        <w:ilvl w:val="4"/>
      </w:numPr>
    </w:pPr>
  </w:style>
  <w:style w:type="paragraph" w:customStyle="1" w:styleId="normal01">
    <w:name w:val="normal_01"/>
    <w:basedOn w:val="Normln"/>
    <w:rsid w:val="005C0604"/>
    <w:pPr>
      <w:spacing w:before="120" w:after="120" w:line="32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6004">
      <w:bodyDiv w:val="1"/>
      <w:marLeft w:val="0"/>
      <w:marRight w:val="0"/>
      <w:marTop w:val="0"/>
      <w:marBottom w:val="0"/>
      <w:divBdr>
        <w:top w:val="none" w:sz="0" w:space="0" w:color="auto"/>
        <w:left w:val="none" w:sz="0" w:space="0" w:color="auto"/>
        <w:bottom w:val="none" w:sz="0" w:space="0" w:color="auto"/>
        <w:right w:val="none" w:sz="0" w:space="0" w:color="auto"/>
      </w:divBdr>
    </w:div>
    <w:div w:id="217396775">
      <w:marLeft w:val="0"/>
      <w:marRight w:val="0"/>
      <w:marTop w:val="0"/>
      <w:marBottom w:val="0"/>
      <w:divBdr>
        <w:top w:val="none" w:sz="0" w:space="0" w:color="auto"/>
        <w:left w:val="none" w:sz="0" w:space="0" w:color="auto"/>
        <w:bottom w:val="none" w:sz="0" w:space="0" w:color="auto"/>
        <w:right w:val="none" w:sz="0" w:space="0" w:color="auto"/>
      </w:divBdr>
      <w:divsChild>
        <w:div w:id="217396771">
          <w:marLeft w:val="0"/>
          <w:marRight w:val="0"/>
          <w:marTop w:val="0"/>
          <w:marBottom w:val="0"/>
          <w:divBdr>
            <w:top w:val="none" w:sz="0" w:space="0" w:color="auto"/>
            <w:left w:val="none" w:sz="0" w:space="0" w:color="auto"/>
            <w:bottom w:val="none" w:sz="0" w:space="0" w:color="auto"/>
            <w:right w:val="none" w:sz="0" w:space="0" w:color="auto"/>
          </w:divBdr>
          <w:divsChild>
            <w:div w:id="217396777">
              <w:marLeft w:val="0"/>
              <w:marRight w:val="0"/>
              <w:marTop w:val="0"/>
              <w:marBottom w:val="0"/>
              <w:divBdr>
                <w:top w:val="none" w:sz="0" w:space="0" w:color="auto"/>
                <w:left w:val="none" w:sz="0" w:space="0" w:color="auto"/>
                <w:bottom w:val="none" w:sz="0" w:space="0" w:color="auto"/>
                <w:right w:val="none" w:sz="0" w:space="0" w:color="auto"/>
              </w:divBdr>
              <w:divsChild>
                <w:div w:id="217396774">
                  <w:marLeft w:val="0"/>
                  <w:marRight w:val="0"/>
                  <w:marTop w:val="0"/>
                  <w:marBottom w:val="0"/>
                  <w:divBdr>
                    <w:top w:val="none" w:sz="0" w:space="0" w:color="auto"/>
                    <w:left w:val="none" w:sz="0" w:space="0" w:color="auto"/>
                    <w:bottom w:val="none" w:sz="0" w:space="0" w:color="auto"/>
                    <w:right w:val="none" w:sz="0" w:space="0" w:color="auto"/>
                  </w:divBdr>
                  <w:divsChild>
                    <w:div w:id="217396772">
                      <w:marLeft w:val="0"/>
                      <w:marRight w:val="0"/>
                      <w:marTop w:val="0"/>
                      <w:marBottom w:val="0"/>
                      <w:divBdr>
                        <w:top w:val="none" w:sz="0" w:space="0" w:color="auto"/>
                        <w:left w:val="none" w:sz="0" w:space="0" w:color="auto"/>
                        <w:bottom w:val="none" w:sz="0" w:space="0" w:color="auto"/>
                        <w:right w:val="none" w:sz="0" w:space="0" w:color="auto"/>
                      </w:divBdr>
                      <w:divsChild>
                        <w:div w:id="217396776">
                          <w:marLeft w:val="0"/>
                          <w:marRight w:val="0"/>
                          <w:marTop w:val="0"/>
                          <w:marBottom w:val="0"/>
                          <w:divBdr>
                            <w:top w:val="none" w:sz="0" w:space="0" w:color="auto"/>
                            <w:left w:val="none" w:sz="0" w:space="0" w:color="auto"/>
                            <w:bottom w:val="none" w:sz="0" w:space="0" w:color="auto"/>
                            <w:right w:val="none" w:sz="0" w:space="0" w:color="auto"/>
                          </w:divBdr>
                          <w:divsChild>
                            <w:div w:id="217396787">
                              <w:marLeft w:val="0"/>
                              <w:marRight w:val="0"/>
                              <w:marTop w:val="0"/>
                              <w:marBottom w:val="0"/>
                              <w:divBdr>
                                <w:top w:val="none" w:sz="0" w:space="0" w:color="auto"/>
                                <w:left w:val="none" w:sz="0" w:space="0" w:color="auto"/>
                                <w:bottom w:val="none" w:sz="0" w:space="0" w:color="auto"/>
                                <w:right w:val="none" w:sz="0" w:space="0" w:color="auto"/>
                              </w:divBdr>
                              <w:divsChild>
                                <w:div w:id="2173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396778">
      <w:marLeft w:val="0"/>
      <w:marRight w:val="0"/>
      <w:marTop w:val="0"/>
      <w:marBottom w:val="0"/>
      <w:divBdr>
        <w:top w:val="none" w:sz="0" w:space="0" w:color="auto"/>
        <w:left w:val="none" w:sz="0" w:space="0" w:color="auto"/>
        <w:bottom w:val="none" w:sz="0" w:space="0" w:color="auto"/>
        <w:right w:val="none" w:sz="0" w:space="0" w:color="auto"/>
      </w:divBdr>
    </w:div>
    <w:div w:id="217396779">
      <w:marLeft w:val="0"/>
      <w:marRight w:val="0"/>
      <w:marTop w:val="0"/>
      <w:marBottom w:val="0"/>
      <w:divBdr>
        <w:top w:val="none" w:sz="0" w:space="0" w:color="auto"/>
        <w:left w:val="none" w:sz="0" w:space="0" w:color="auto"/>
        <w:bottom w:val="none" w:sz="0" w:space="0" w:color="auto"/>
        <w:right w:val="none" w:sz="0" w:space="0" w:color="auto"/>
      </w:divBdr>
    </w:div>
    <w:div w:id="217396780">
      <w:marLeft w:val="0"/>
      <w:marRight w:val="0"/>
      <w:marTop w:val="0"/>
      <w:marBottom w:val="0"/>
      <w:divBdr>
        <w:top w:val="none" w:sz="0" w:space="0" w:color="auto"/>
        <w:left w:val="none" w:sz="0" w:space="0" w:color="auto"/>
        <w:bottom w:val="none" w:sz="0" w:space="0" w:color="auto"/>
        <w:right w:val="none" w:sz="0" w:space="0" w:color="auto"/>
      </w:divBdr>
    </w:div>
    <w:div w:id="217396781">
      <w:marLeft w:val="0"/>
      <w:marRight w:val="0"/>
      <w:marTop w:val="0"/>
      <w:marBottom w:val="0"/>
      <w:divBdr>
        <w:top w:val="none" w:sz="0" w:space="0" w:color="auto"/>
        <w:left w:val="none" w:sz="0" w:space="0" w:color="auto"/>
        <w:bottom w:val="none" w:sz="0" w:space="0" w:color="auto"/>
        <w:right w:val="none" w:sz="0" w:space="0" w:color="auto"/>
      </w:divBdr>
    </w:div>
    <w:div w:id="217396782">
      <w:marLeft w:val="0"/>
      <w:marRight w:val="0"/>
      <w:marTop w:val="0"/>
      <w:marBottom w:val="0"/>
      <w:divBdr>
        <w:top w:val="none" w:sz="0" w:space="0" w:color="auto"/>
        <w:left w:val="none" w:sz="0" w:space="0" w:color="auto"/>
        <w:bottom w:val="none" w:sz="0" w:space="0" w:color="auto"/>
        <w:right w:val="none" w:sz="0" w:space="0" w:color="auto"/>
      </w:divBdr>
    </w:div>
    <w:div w:id="217396783">
      <w:marLeft w:val="0"/>
      <w:marRight w:val="0"/>
      <w:marTop w:val="0"/>
      <w:marBottom w:val="0"/>
      <w:divBdr>
        <w:top w:val="none" w:sz="0" w:space="0" w:color="auto"/>
        <w:left w:val="none" w:sz="0" w:space="0" w:color="auto"/>
        <w:bottom w:val="none" w:sz="0" w:space="0" w:color="auto"/>
        <w:right w:val="none" w:sz="0" w:space="0" w:color="auto"/>
      </w:divBdr>
    </w:div>
    <w:div w:id="217396784">
      <w:marLeft w:val="0"/>
      <w:marRight w:val="0"/>
      <w:marTop w:val="0"/>
      <w:marBottom w:val="0"/>
      <w:divBdr>
        <w:top w:val="none" w:sz="0" w:space="0" w:color="auto"/>
        <w:left w:val="none" w:sz="0" w:space="0" w:color="auto"/>
        <w:bottom w:val="none" w:sz="0" w:space="0" w:color="auto"/>
        <w:right w:val="none" w:sz="0" w:space="0" w:color="auto"/>
      </w:divBdr>
    </w:div>
    <w:div w:id="217396785">
      <w:marLeft w:val="0"/>
      <w:marRight w:val="0"/>
      <w:marTop w:val="0"/>
      <w:marBottom w:val="0"/>
      <w:divBdr>
        <w:top w:val="none" w:sz="0" w:space="0" w:color="auto"/>
        <w:left w:val="none" w:sz="0" w:space="0" w:color="auto"/>
        <w:bottom w:val="none" w:sz="0" w:space="0" w:color="auto"/>
        <w:right w:val="none" w:sz="0" w:space="0" w:color="auto"/>
      </w:divBdr>
    </w:div>
    <w:div w:id="217396786">
      <w:marLeft w:val="0"/>
      <w:marRight w:val="0"/>
      <w:marTop w:val="0"/>
      <w:marBottom w:val="0"/>
      <w:divBdr>
        <w:top w:val="none" w:sz="0" w:space="0" w:color="auto"/>
        <w:left w:val="none" w:sz="0" w:space="0" w:color="auto"/>
        <w:bottom w:val="none" w:sz="0" w:space="0" w:color="auto"/>
        <w:right w:val="none" w:sz="0" w:space="0" w:color="auto"/>
      </w:divBdr>
    </w:div>
    <w:div w:id="328555763">
      <w:bodyDiv w:val="1"/>
      <w:marLeft w:val="0"/>
      <w:marRight w:val="0"/>
      <w:marTop w:val="0"/>
      <w:marBottom w:val="0"/>
      <w:divBdr>
        <w:top w:val="none" w:sz="0" w:space="0" w:color="auto"/>
        <w:left w:val="none" w:sz="0" w:space="0" w:color="auto"/>
        <w:bottom w:val="none" w:sz="0" w:space="0" w:color="auto"/>
        <w:right w:val="none" w:sz="0" w:space="0" w:color="auto"/>
      </w:divBdr>
    </w:div>
    <w:div w:id="619528469">
      <w:bodyDiv w:val="1"/>
      <w:marLeft w:val="0"/>
      <w:marRight w:val="0"/>
      <w:marTop w:val="0"/>
      <w:marBottom w:val="0"/>
      <w:divBdr>
        <w:top w:val="none" w:sz="0" w:space="0" w:color="auto"/>
        <w:left w:val="none" w:sz="0" w:space="0" w:color="auto"/>
        <w:bottom w:val="none" w:sz="0" w:space="0" w:color="auto"/>
        <w:right w:val="none" w:sz="0" w:space="0" w:color="auto"/>
      </w:divBdr>
    </w:div>
    <w:div w:id="674038012">
      <w:bodyDiv w:val="1"/>
      <w:marLeft w:val="0"/>
      <w:marRight w:val="0"/>
      <w:marTop w:val="0"/>
      <w:marBottom w:val="0"/>
      <w:divBdr>
        <w:top w:val="none" w:sz="0" w:space="0" w:color="auto"/>
        <w:left w:val="none" w:sz="0" w:space="0" w:color="auto"/>
        <w:bottom w:val="none" w:sz="0" w:space="0" w:color="auto"/>
        <w:right w:val="none" w:sz="0" w:space="0" w:color="auto"/>
      </w:divBdr>
    </w:div>
    <w:div w:id="834496845">
      <w:bodyDiv w:val="1"/>
      <w:marLeft w:val="0"/>
      <w:marRight w:val="0"/>
      <w:marTop w:val="0"/>
      <w:marBottom w:val="0"/>
      <w:divBdr>
        <w:top w:val="none" w:sz="0" w:space="0" w:color="auto"/>
        <w:left w:val="none" w:sz="0" w:space="0" w:color="auto"/>
        <w:bottom w:val="none" w:sz="0" w:space="0" w:color="auto"/>
        <w:right w:val="none" w:sz="0" w:space="0" w:color="auto"/>
      </w:divBdr>
    </w:div>
    <w:div w:id="877476882">
      <w:bodyDiv w:val="1"/>
      <w:marLeft w:val="0"/>
      <w:marRight w:val="0"/>
      <w:marTop w:val="0"/>
      <w:marBottom w:val="0"/>
      <w:divBdr>
        <w:top w:val="none" w:sz="0" w:space="0" w:color="auto"/>
        <w:left w:val="none" w:sz="0" w:space="0" w:color="auto"/>
        <w:bottom w:val="none" w:sz="0" w:space="0" w:color="auto"/>
        <w:right w:val="none" w:sz="0" w:space="0" w:color="auto"/>
      </w:divBdr>
    </w:div>
    <w:div w:id="988098718">
      <w:bodyDiv w:val="1"/>
      <w:marLeft w:val="0"/>
      <w:marRight w:val="0"/>
      <w:marTop w:val="0"/>
      <w:marBottom w:val="0"/>
      <w:divBdr>
        <w:top w:val="none" w:sz="0" w:space="0" w:color="auto"/>
        <w:left w:val="none" w:sz="0" w:space="0" w:color="auto"/>
        <w:bottom w:val="none" w:sz="0" w:space="0" w:color="auto"/>
        <w:right w:val="none" w:sz="0" w:space="0" w:color="auto"/>
      </w:divBdr>
    </w:div>
    <w:div w:id="1120539236">
      <w:bodyDiv w:val="1"/>
      <w:marLeft w:val="0"/>
      <w:marRight w:val="0"/>
      <w:marTop w:val="0"/>
      <w:marBottom w:val="0"/>
      <w:divBdr>
        <w:top w:val="none" w:sz="0" w:space="0" w:color="auto"/>
        <w:left w:val="none" w:sz="0" w:space="0" w:color="auto"/>
        <w:bottom w:val="none" w:sz="0" w:space="0" w:color="auto"/>
        <w:right w:val="none" w:sz="0" w:space="0" w:color="auto"/>
      </w:divBdr>
    </w:div>
    <w:div w:id="1362315580">
      <w:bodyDiv w:val="1"/>
      <w:marLeft w:val="0"/>
      <w:marRight w:val="0"/>
      <w:marTop w:val="0"/>
      <w:marBottom w:val="0"/>
      <w:divBdr>
        <w:top w:val="none" w:sz="0" w:space="0" w:color="auto"/>
        <w:left w:val="none" w:sz="0" w:space="0" w:color="auto"/>
        <w:bottom w:val="none" w:sz="0" w:space="0" w:color="auto"/>
        <w:right w:val="none" w:sz="0" w:space="0" w:color="auto"/>
      </w:divBdr>
    </w:div>
    <w:div w:id="1367637320">
      <w:bodyDiv w:val="1"/>
      <w:marLeft w:val="0"/>
      <w:marRight w:val="0"/>
      <w:marTop w:val="0"/>
      <w:marBottom w:val="0"/>
      <w:divBdr>
        <w:top w:val="none" w:sz="0" w:space="0" w:color="auto"/>
        <w:left w:val="none" w:sz="0" w:space="0" w:color="auto"/>
        <w:bottom w:val="none" w:sz="0" w:space="0" w:color="auto"/>
        <w:right w:val="none" w:sz="0" w:space="0" w:color="auto"/>
      </w:divBdr>
    </w:div>
    <w:div w:id="1753504059">
      <w:bodyDiv w:val="1"/>
      <w:marLeft w:val="0"/>
      <w:marRight w:val="0"/>
      <w:marTop w:val="0"/>
      <w:marBottom w:val="0"/>
      <w:divBdr>
        <w:top w:val="none" w:sz="0" w:space="0" w:color="auto"/>
        <w:left w:val="none" w:sz="0" w:space="0" w:color="auto"/>
        <w:bottom w:val="none" w:sz="0" w:space="0" w:color="auto"/>
        <w:right w:val="none" w:sz="0" w:space="0" w:color="auto"/>
      </w:divBdr>
    </w:div>
    <w:div w:id="1831408239">
      <w:bodyDiv w:val="1"/>
      <w:marLeft w:val="0"/>
      <w:marRight w:val="0"/>
      <w:marTop w:val="0"/>
      <w:marBottom w:val="0"/>
      <w:divBdr>
        <w:top w:val="none" w:sz="0" w:space="0" w:color="auto"/>
        <w:left w:val="none" w:sz="0" w:space="0" w:color="auto"/>
        <w:bottom w:val="none" w:sz="0" w:space="0" w:color="auto"/>
        <w:right w:val="none" w:sz="0" w:space="0" w:color="auto"/>
      </w:divBdr>
    </w:div>
    <w:div w:id="2031755425">
      <w:bodyDiv w:val="1"/>
      <w:marLeft w:val="0"/>
      <w:marRight w:val="0"/>
      <w:marTop w:val="0"/>
      <w:marBottom w:val="0"/>
      <w:divBdr>
        <w:top w:val="none" w:sz="0" w:space="0" w:color="auto"/>
        <w:left w:val="none" w:sz="0" w:space="0" w:color="auto"/>
        <w:bottom w:val="none" w:sz="0" w:space="0" w:color="auto"/>
        <w:right w:val="none" w:sz="0" w:space="0" w:color="auto"/>
      </w:divBdr>
    </w:div>
    <w:div w:id="2096051690">
      <w:bodyDiv w:val="1"/>
      <w:marLeft w:val="0"/>
      <w:marRight w:val="0"/>
      <w:marTop w:val="0"/>
      <w:marBottom w:val="0"/>
      <w:divBdr>
        <w:top w:val="none" w:sz="0" w:space="0" w:color="auto"/>
        <w:left w:val="none" w:sz="0" w:space="0" w:color="auto"/>
        <w:bottom w:val="none" w:sz="0" w:space="0" w:color="auto"/>
        <w:right w:val="none" w:sz="0" w:space="0" w:color="auto"/>
      </w:divBdr>
    </w:div>
    <w:div w:id="2102218512">
      <w:bodyDiv w:val="1"/>
      <w:marLeft w:val="0"/>
      <w:marRight w:val="0"/>
      <w:marTop w:val="0"/>
      <w:marBottom w:val="0"/>
      <w:divBdr>
        <w:top w:val="none" w:sz="0" w:space="0" w:color="auto"/>
        <w:left w:val="none" w:sz="0" w:space="0" w:color="auto"/>
        <w:bottom w:val="none" w:sz="0" w:space="0" w:color="auto"/>
        <w:right w:val="none" w:sz="0" w:space="0" w:color="auto"/>
      </w:divBdr>
    </w:div>
    <w:div w:id="21046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III. kolo - ukončení řízení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5</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Holá Martina</DisplayName>
        <AccountId>42</AccountId>
        <AccountType/>
      </UserInfo>
      <UserInfo>
        <DisplayName>Mazačová Petra Mgr.</DisplayName>
        <AccountId>35</AccountId>
        <AccountType/>
      </UserInfo>
    </Zpracovatel>
    <Kolo xmlns="a753e68a-505a-41ca-a7b8-db68a71b94d7">3</Kolo>
    <SchvalI xmlns="a753e68a-505a-41ca-a7b8-db68a71b94d7">
      <UserInfo>
        <DisplayName/>
        <AccountId xsi:nil="true"/>
        <AccountType/>
      </UserInfo>
    </SchvalI>
  </documentManagement>
</p:properties>
</file>

<file path=customXml/item3.xml><?xml version="1.0" encoding="utf-8"?>
<ct:contentTypeSchema xmlns:ct="http://schemas.microsoft.com/office/2006/metadata/contentType" xmlns:ma="http://schemas.microsoft.com/office/2006/metadata/properties/metaAttributes" ct:_="" ma:_="" ma:contentTypeName="Smlouva" ma:contentTypeID="0x01010067F1EC24D75DEF419620F651AC082AE601004092568A4B16EE4A973D3062BA7BBA6F" ma:contentTypeVersion="113" ma:contentTypeDescription="" ma:contentTypeScope="" ma:versionID="10c6b2d832bb420a8e31e204b4cee2d5">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6cce50582fc440676788b880044e5ae5"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minOccurs="0"/>
                <xsd:element ref="ns2:ElePodpis" minOccurs="0"/>
                <xsd:element ref="ns2:Zpracovatel" minOccurs="0"/>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nillable="true" ma:displayName="Oddělení" ma:indexed="true" ma:list="{f0b8007e-aee5-42ed-baa3-ec186b8ae2a3}" ma:internalName="oddeleni"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nillable="true"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71C3B-3916-4207-A64D-1F215837569A}">
  <ds:schemaRefs>
    <ds:schemaRef ds:uri="http://schemas.microsoft.com/sharepoint/v3/contenttype/forms"/>
  </ds:schemaRefs>
</ds:datastoreItem>
</file>

<file path=customXml/itemProps2.xml><?xml version="1.0" encoding="utf-8"?>
<ds:datastoreItem xmlns:ds="http://schemas.openxmlformats.org/officeDocument/2006/customXml" ds:itemID="{48E15114-D390-458C-B93D-0E641C75688A}">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3.xml><?xml version="1.0" encoding="utf-8"?>
<ds:datastoreItem xmlns:ds="http://schemas.openxmlformats.org/officeDocument/2006/customXml" ds:itemID="{44182BD5-9193-4DEB-8435-5D2CCE0A8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3E830-6C24-4E07-8FF4-A10EEAD7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3500</Words>
  <Characters>20655</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SMLOUVA O OCHRANĚ DŮVĚRNÝCH INFORMACÍ</vt:lpstr>
    </vt:vector>
  </TitlesOfParts>
  <Company>╚eskß poÜta, s.p.</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OCHRANĚ DŮVĚRNÝCH INFORMACÍ</dc:title>
  <dc:creator>Mgr. Anna Novotná</dc:creator>
  <cp:lastModifiedBy>Čechová Alena</cp:lastModifiedBy>
  <cp:revision>3</cp:revision>
  <cp:lastPrinted>2016-08-09T07:51:00Z</cp:lastPrinted>
  <dcterms:created xsi:type="dcterms:W3CDTF">2016-11-03T12:12:00Z</dcterms:created>
  <dcterms:modified xsi:type="dcterms:W3CDTF">2016-11-03T12:40:00Z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0x01010067F1EC24D75DEF419620F651AC082AE601004092568A4B16EE4A973D3062BA7BBA6F</vt:lpwstr>
  </property>
  <property fmtid="{D5CDD505-2E9C-101B-9397-08002B2CF9AE}" pid="3" name="_docset_NoMedatataSyncRequired">
    <vt:lpwstr>False</vt:lpwstr>
  </property>
</Properties>
</file>