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0C" w:rsidRDefault="000436EE" w:rsidP="000436EE">
      <w:pPr>
        <w:jc w:val="center"/>
        <w:rPr>
          <w:rFonts w:ascii="Arial" w:hAnsi="Arial" w:cs="Arial"/>
          <w:b/>
          <w:sz w:val="24"/>
          <w:szCs w:val="24"/>
        </w:rPr>
      </w:pPr>
      <w:r>
        <w:rPr>
          <w:rFonts w:ascii="Arial" w:hAnsi="Arial" w:cs="Arial"/>
          <w:b/>
          <w:sz w:val="24"/>
          <w:szCs w:val="24"/>
        </w:rPr>
        <w:t xml:space="preserve">N Á J E M N Í   S M L O U V A    </w:t>
      </w:r>
    </w:p>
    <w:p w:rsidR="000436EE" w:rsidRPr="00595A3E" w:rsidRDefault="0042250C" w:rsidP="000436EE">
      <w:pPr>
        <w:jc w:val="center"/>
        <w:rPr>
          <w:rFonts w:ascii="Arial" w:hAnsi="Arial" w:cs="Arial"/>
          <w:b/>
          <w:sz w:val="22"/>
          <w:szCs w:val="22"/>
        </w:rPr>
      </w:pPr>
      <w:r w:rsidRPr="00595A3E">
        <w:rPr>
          <w:rFonts w:ascii="Arial" w:hAnsi="Arial" w:cs="Arial"/>
          <w:sz w:val="22"/>
          <w:szCs w:val="22"/>
        </w:rPr>
        <w:t>uzavřená dle §2201 a násl. zákona č. 89/2012 Sb., občanský zákoník ve znění pozdějších předpisů, mezi těmito smluvními stranami</w:t>
      </w:r>
      <w:r w:rsidR="002B4552" w:rsidRPr="00595A3E">
        <w:rPr>
          <w:rFonts w:ascii="Arial" w:hAnsi="Arial" w:cs="Arial"/>
          <w:sz w:val="22"/>
          <w:szCs w:val="22"/>
        </w:rPr>
        <w:t>:</w:t>
      </w:r>
      <w:r w:rsidR="000436EE" w:rsidRPr="00595A3E">
        <w:rPr>
          <w:rFonts w:ascii="Arial" w:hAnsi="Arial" w:cs="Arial"/>
          <w:b/>
          <w:sz w:val="22"/>
          <w:szCs w:val="22"/>
        </w:rPr>
        <w:t xml:space="preserve">                               </w:t>
      </w:r>
    </w:p>
    <w:p w:rsidR="000436EE" w:rsidRDefault="000436EE" w:rsidP="000436EE">
      <w:pPr>
        <w:jc w:val="both"/>
        <w:rPr>
          <w:rFonts w:ascii="Arial" w:hAnsi="Arial" w:cs="Arial"/>
          <w:sz w:val="24"/>
          <w:szCs w:val="24"/>
        </w:rPr>
      </w:pPr>
    </w:p>
    <w:p w:rsidR="0042250C" w:rsidRDefault="000436EE" w:rsidP="000436EE">
      <w:pPr>
        <w:jc w:val="both"/>
        <w:rPr>
          <w:rFonts w:ascii="Arial" w:hAnsi="Arial" w:cs="Arial"/>
          <w:sz w:val="22"/>
          <w:szCs w:val="22"/>
        </w:rPr>
      </w:pPr>
      <w:r>
        <w:rPr>
          <w:rFonts w:ascii="Arial" w:hAnsi="Arial" w:cs="Arial"/>
          <w:b/>
          <w:sz w:val="22"/>
          <w:szCs w:val="22"/>
        </w:rPr>
        <w:t>Město Kopřivnice</w:t>
      </w:r>
      <w:r>
        <w:rPr>
          <w:rFonts w:ascii="Arial" w:hAnsi="Arial" w:cs="Arial"/>
          <w:sz w:val="22"/>
          <w:szCs w:val="22"/>
        </w:rPr>
        <w:t xml:space="preserve">, se sídlem v Kopřivnici, Štefánikova 1163, IČ 00298077, zastoupené starostou ing. Miroslavem Kopečným, číslo účtu </w:t>
      </w:r>
      <w:r w:rsidRPr="00E11C8A">
        <w:rPr>
          <w:rFonts w:ascii="Arial" w:hAnsi="Arial" w:cs="Arial"/>
          <w:sz w:val="22"/>
          <w:szCs w:val="22"/>
        </w:rPr>
        <w:t>30015-1767241349/0800</w:t>
      </w:r>
    </w:p>
    <w:p w:rsidR="000436EE" w:rsidRDefault="000436EE" w:rsidP="000436EE">
      <w:pPr>
        <w:jc w:val="both"/>
        <w:rPr>
          <w:rFonts w:ascii="Arial" w:hAnsi="Arial" w:cs="Arial"/>
          <w:sz w:val="22"/>
          <w:szCs w:val="22"/>
        </w:rPr>
      </w:pPr>
      <w:r>
        <w:rPr>
          <w:rFonts w:ascii="Arial" w:hAnsi="Arial" w:cs="Arial"/>
          <w:sz w:val="22"/>
          <w:szCs w:val="22"/>
        </w:rPr>
        <w:t xml:space="preserve"> – jako pronajímatel</w:t>
      </w:r>
    </w:p>
    <w:p w:rsidR="000436EE" w:rsidRDefault="000436EE" w:rsidP="000436EE">
      <w:pPr>
        <w:jc w:val="both"/>
        <w:rPr>
          <w:rFonts w:ascii="Arial" w:hAnsi="Arial" w:cs="Arial"/>
          <w:sz w:val="22"/>
          <w:szCs w:val="22"/>
        </w:rPr>
      </w:pPr>
    </w:p>
    <w:p w:rsidR="000436EE" w:rsidRDefault="000436EE" w:rsidP="000436EE">
      <w:pPr>
        <w:jc w:val="both"/>
        <w:rPr>
          <w:rFonts w:ascii="Arial" w:hAnsi="Arial" w:cs="Arial"/>
          <w:sz w:val="22"/>
          <w:szCs w:val="22"/>
        </w:rPr>
      </w:pPr>
      <w:r>
        <w:rPr>
          <w:rFonts w:ascii="Arial" w:hAnsi="Arial" w:cs="Arial"/>
          <w:sz w:val="22"/>
          <w:szCs w:val="22"/>
        </w:rPr>
        <w:t>a</w:t>
      </w:r>
    </w:p>
    <w:p w:rsidR="000436EE" w:rsidRDefault="000436EE" w:rsidP="000436EE">
      <w:pPr>
        <w:jc w:val="both"/>
        <w:rPr>
          <w:rFonts w:ascii="Arial" w:hAnsi="Arial" w:cs="Arial"/>
          <w:sz w:val="22"/>
          <w:szCs w:val="22"/>
        </w:rPr>
      </w:pPr>
    </w:p>
    <w:p w:rsidR="000C3D4B" w:rsidRDefault="00AC4653" w:rsidP="000436EE">
      <w:pPr>
        <w:jc w:val="both"/>
        <w:rPr>
          <w:rFonts w:ascii="Arial" w:hAnsi="Arial" w:cs="Arial"/>
          <w:sz w:val="22"/>
          <w:szCs w:val="22"/>
        </w:rPr>
      </w:pPr>
      <w:r w:rsidRPr="00595A3E">
        <w:rPr>
          <w:rFonts w:ascii="Arial" w:hAnsi="Arial" w:cs="Arial"/>
          <w:b/>
          <w:sz w:val="22"/>
          <w:szCs w:val="22"/>
        </w:rPr>
        <w:t>Eva PFLEGEROVÁ</w:t>
      </w:r>
      <w:r>
        <w:rPr>
          <w:rFonts w:ascii="Arial" w:hAnsi="Arial" w:cs="Arial"/>
          <w:sz w:val="22"/>
          <w:szCs w:val="22"/>
        </w:rPr>
        <w:t>, bytem Čelechovice</w:t>
      </w:r>
      <w:r w:rsidR="000436EE">
        <w:rPr>
          <w:rFonts w:ascii="Arial" w:hAnsi="Arial" w:cs="Arial"/>
          <w:sz w:val="22"/>
          <w:szCs w:val="22"/>
        </w:rPr>
        <w:t xml:space="preserve"> </w:t>
      </w:r>
      <w:r>
        <w:rPr>
          <w:rFonts w:ascii="Arial" w:hAnsi="Arial" w:cs="Arial"/>
          <w:sz w:val="22"/>
          <w:szCs w:val="22"/>
        </w:rPr>
        <w:t xml:space="preserve">26, PSČ 751 03, </w:t>
      </w:r>
      <w:r w:rsidR="000436EE">
        <w:rPr>
          <w:rFonts w:ascii="Arial" w:hAnsi="Arial" w:cs="Arial"/>
          <w:sz w:val="22"/>
          <w:szCs w:val="22"/>
        </w:rPr>
        <w:t xml:space="preserve">IČ </w:t>
      </w:r>
      <w:r>
        <w:rPr>
          <w:rFonts w:ascii="Arial" w:hAnsi="Arial" w:cs="Arial"/>
          <w:sz w:val="22"/>
          <w:szCs w:val="22"/>
        </w:rPr>
        <w:t>718 17 433</w:t>
      </w:r>
      <w:r w:rsidR="000436EE">
        <w:rPr>
          <w:rFonts w:ascii="Arial" w:hAnsi="Arial" w:cs="Arial"/>
          <w:sz w:val="22"/>
          <w:szCs w:val="22"/>
        </w:rPr>
        <w:t xml:space="preserve"> </w:t>
      </w:r>
    </w:p>
    <w:p w:rsidR="000436EE" w:rsidRDefault="000436EE" w:rsidP="000436EE">
      <w:pPr>
        <w:jc w:val="both"/>
        <w:rPr>
          <w:rFonts w:ascii="Arial" w:hAnsi="Arial" w:cs="Arial"/>
          <w:sz w:val="22"/>
          <w:szCs w:val="22"/>
        </w:rPr>
      </w:pPr>
      <w:r>
        <w:rPr>
          <w:rFonts w:ascii="Arial" w:hAnsi="Arial" w:cs="Arial"/>
          <w:sz w:val="22"/>
          <w:szCs w:val="22"/>
        </w:rPr>
        <w:t xml:space="preserve">–  jako nájemce </w:t>
      </w:r>
    </w:p>
    <w:p w:rsidR="000436EE" w:rsidRDefault="000436EE" w:rsidP="00AC4653">
      <w:pPr>
        <w:rPr>
          <w:rFonts w:ascii="Arial" w:hAnsi="Arial" w:cs="Arial"/>
          <w:b/>
          <w:sz w:val="24"/>
          <w:szCs w:val="24"/>
        </w:rPr>
      </w:pPr>
    </w:p>
    <w:p w:rsidR="000436EE" w:rsidRDefault="000436EE" w:rsidP="000436EE">
      <w:pPr>
        <w:jc w:val="center"/>
        <w:rPr>
          <w:rFonts w:ascii="Arial" w:hAnsi="Arial" w:cs="Arial"/>
          <w:b/>
          <w:sz w:val="24"/>
          <w:szCs w:val="24"/>
        </w:rPr>
      </w:pPr>
    </w:p>
    <w:p w:rsidR="000436EE" w:rsidRDefault="000436EE" w:rsidP="000436EE">
      <w:pPr>
        <w:jc w:val="center"/>
        <w:rPr>
          <w:rFonts w:ascii="Arial" w:hAnsi="Arial" w:cs="Arial"/>
          <w:b/>
          <w:sz w:val="24"/>
          <w:szCs w:val="24"/>
        </w:rPr>
      </w:pPr>
      <w:r>
        <w:rPr>
          <w:rFonts w:ascii="Arial" w:hAnsi="Arial" w:cs="Arial"/>
          <w:b/>
          <w:sz w:val="24"/>
          <w:szCs w:val="24"/>
        </w:rPr>
        <w:t>Článek 1.</w:t>
      </w:r>
    </w:p>
    <w:p w:rsidR="000436EE" w:rsidRDefault="000436EE" w:rsidP="000436EE">
      <w:pPr>
        <w:jc w:val="center"/>
        <w:rPr>
          <w:rFonts w:ascii="Arial" w:hAnsi="Arial" w:cs="Arial"/>
          <w:b/>
          <w:sz w:val="24"/>
          <w:szCs w:val="24"/>
        </w:rPr>
      </w:pPr>
      <w:r>
        <w:rPr>
          <w:rFonts w:ascii="Arial" w:hAnsi="Arial" w:cs="Arial"/>
          <w:b/>
          <w:sz w:val="24"/>
          <w:szCs w:val="24"/>
        </w:rPr>
        <w:t>Předmět nájmu</w:t>
      </w:r>
    </w:p>
    <w:p w:rsidR="000436EE" w:rsidRDefault="000436EE" w:rsidP="000436EE">
      <w:pPr>
        <w:jc w:val="center"/>
        <w:rPr>
          <w:rFonts w:ascii="Arial" w:hAnsi="Arial" w:cs="Arial"/>
          <w:b/>
          <w:sz w:val="24"/>
          <w:szCs w:val="24"/>
        </w:rPr>
      </w:pPr>
    </w:p>
    <w:p w:rsidR="000436EE" w:rsidRDefault="000436EE" w:rsidP="000436EE">
      <w:pPr>
        <w:numPr>
          <w:ilvl w:val="1"/>
          <w:numId w:val="1"/>
        </w:numPr>
        <w:jc w:val="both"/>
        <w:rPr>
          <w:rFonts w:ascii="Arial" w:hAnsi="Arial" w:cs="Arial"/>
          <w:sz w:val="22"/>
          <w:szCs w:val="22"/>
        </w:rPr>
      </w:pPr>
      <w:r>
        <w:rPr>
          <w:rFonts w:ascii="Arial" w:hAnsi="Arial" w:cs="Arial"/>
          <w:sz w:val="22"/>
          <w:szCs w:val="22"/>
        </w:rPr>
        <w:t>Pronajímatel je výlučným vlastníkem pozemku parcelní číslo 1285/1 v katastrálním území a obci Kopřivnice.</w:t>
      </w:r>
    </w:p>
    <w:p w:rsidR="000436EE" w:rsidRDefault="000436EE" w:rsidP="000436EE">
      <w:pPr>
        <w:numPr>
          <w:ilvl w:val="1"/>
          <w:numId w:val="1"/>
        </w:numPr>
        <w:jc w:val="both"/>
        <w:rPr>
          <w:rFonts w:ascii="Arial" w:hAnsi="Arial" w:cs="Arial"/>
          <w:sz w:val="22"/>
          <w:szCs w:val="22"/>
        </w:rPr>
      </w:pPr>
      <w:r>
        <w:rPr>
          <w:rFonts w:ascii="Arial" w:hAnsi="Arial" w:cs="Arial"/>
          <w:sz w:val="22"/>
          <w:szCs w:val="22"/>
        </w:rPr>
        <w:t>Pronajímatel přenechává ná</w:t>
      </w:r>
      <w:r w:rsidR="00E44100">
        <w:rPr>
          <w:rFonts w:ascii="Arial" w:hAnsi="Arial" w:cs="Arial"/>
          <w:sz w:val="22"/>
          <w:szCs w:val="22"/>
        </w:rPr>
        <w:t>jemci do dočasného užívání část</w:t>
      </w:r>
      <w:r>
        <w:rPr>
          <w:rFonts w:ascii="Arial" w:hAnsi="Arial" w:cs="Arial"/>
          <w:sz w:val="22"/>
          <w:szCs w:val="22"/>
        </w:rPr>
        <w:t xml:space="preserve"> výše uvedeného pozemku o celkové výměře 2.850</w:t>
      </w:r>
      <w:r w:rsidRPr="00AD52B3">
        <w:rPr>
          <w:rFonts w:ascii="Arial" w:hAnsi="Arial" w:cs="Arial"/>
          <w:sz w:val="22"/>
          <w:szCs w:val="22"/>
        </w:rPr>
        <w:t xml:space="preserve"> m² (parkoviště u prodejny Albert) </w:t>
      </w:r>
      <w:r>
        <w:rPr>
          <w:rFonts w:ascii="Arial" w:hAnsi="Arial" w:cs="Arial"/>
          <w:sz w:val="22"/>
          <w:szCs w:val="22"/>
        </w:rPr>
        <w:t>za účelem umístění atrakcí lunaparku při příležitosti konání poutě v Kopřivnici. Graficky je tato část vyznačena na snímku mapy, který je nedílnou součástí této smlouvy.</w:t>
      </w:r>
    </w:p>
    <w:p w:rsidR="000436EE" w:rsidRDefault="000436EE" w:rsidP="000436EE">
      <w:pPr>
        <w:jc w:val="both"/>
        <w:rPr>
          <w:rFonts w:ascii="Arial" w:hAnsi="Arial" w:cs="Arial"/>
          <w:sz w:val="22"/>
          <w:szCs w:val="22"/>
        </w:rPr>
      </w:pPr>
    </w:p>
    <w:p w:rsidR="000436EE" w:rsidRDefault="000436EE" w:rsidP="000436EE">
      <w:pPr>
        <w:jc w:val="both"/>
        <w:rPr>
          <w:rFonts w:ascii="Arial" w:hAnsi="Arial" w:cs="Arial"/>
          <w:sz w:val="22"/>
          <w:szCs w:val="22"/>
        </w:rPr>
      </w:pPr>
    </w:p>
    <w:p w:rsidR="000436EE" w:rsidRDefault="000436EE" w:rsidP="000436EE">
      <w:pPr>
        <w:jc w:val="center"/>
        <w:rPr>
          <w:rFonts w:ascii="Arial" w:hAnsi="Arial" w:cs="Arial"/>
          <w:b/>
          <w:sz w:val="24"/>
          <w:szCs w:val="24"/>
        </w:rPr>
      </w:pPr>
      <w:r>
        <w:rPr>
          <w:rFonts w:ascii="Arial" w:hAnsi="Arial" w:cs="Arial"/>
          <w:b/>
          <w:sz w:val="24"/>
          <w:szCs w:val="24"/>
        </w:rPr>
        <w:t>Článek 2.</w:t>
      </w:r>
    </w:p>
    <w:p w:rsidR="000436EE" w:rsidRDefault="000436EE" w:rsidP="000436EE">
      <w:pPr>
        <w:jc w:val="center"/>
        <w:rPr>
          <w:rFonts w:ascii="Arial" w:hAnsi="Arial" w:cs="Arial"/>
          <w:b/>
          <w:sz w:val="24"/>
          <w:szCs w:val="24"/>
        </w:rPr>
      </w:pPr>
      <w:r>
        <w:rPr>
          <w:rFonts w:ascii="Arial" w:hAnsi="Arial" w:cs="Arial"/>
          <w:b/>
          <w:sz w:val="24"/>
          <w:szCs w:val="24"/>
        </w:rPr>
        <w:t>Doba nájmu</w:t>
      </w:r>
    </w:p>
    <w:p w:rsidR="000436EE" w:rsidRDefault="000436EE" w:rsidP="000436EE">
      <w:pPr>
        <w:jc w:val="center"/>
        <w:rPr>
          <w:rFonts w:ascii="Arial" w:hAnsi="Arial" w:cs="Arial"/>
          <w:b/>
          <w:sz w:val="24"/>
          <w:szCs w:val="24"/>
        </w:rPr>
      </w:pPr>
    </w:p>
    <w:p w:rsidR="000436EE" w:rsidRDefault="000436EE" w:rsidP="000436EE">
      <w:pPr>
        <w:numPr>
          <w:ilvl w:val="1"/>
          <w:numId w:val="2"/>
        </w:numPr>
        <w:jc w:val="both"/>
        <w:rPr>
          <w:rFonts w:ascii="Arial" w:hAnsi="Arial" w:cs="Arial"/>
          <w:b/>
          <w:sz w:val="24"/>
          <w:szCs w:val="24"/>
        </w:rPr>
      </w:pPr>
      <w:r>
        <w:rPr>
          <w:rFonts w:ascii="Arial" w:hAnsi="Arial" w:cs="Arial"/>
          <w:sz w:val="24"/>
          <w:szCs w:val="24"/>
        </w:rPr>
        <w:tab/>
      </w:r>
      <w:r>
        <w:rPr>
          <w:rFonts w:ascii="Arial" w:hAnsi="Arial" w:cs="Arial"/>
          <w:sz w:val="22"/>
          <w:szCs w:val="22"/>
        </w:rPr>
        <w:t>Nájem se sjednává</w:t>
      </w:r>
      <w:r>
        <w:rPr>
          <w:rFonts w:ascii="Arial" w:hAnsi="Arial" w:cs="Arial"/>
          <w:b/>
          <w:sz w:val="22"/>
          <w:szCs w:val="22"/>
        </w:rPr>
        <w:t xml:space="preserve"> na dobu určitou</w:t>
      </w:r>
      <w:r>
        <w:rPr>
          <w:rFonts w:ascii="Arial" w:hAnsi="Arial" w:cs="Arial"/>
          <w:sz w:val="22"/>
          <w:szCs w:val="22"/>
        </w:rPr>
        <w:t xml:space="preserve"> </w:t>
      </w:r>
      <w:r>
        <w:rPr>
          <w:rFonts w:ascii="Arial" w:hAnsi="Arial" w:cs="Arial"/>
          <w:b/>
          <w:sz w:val="22"/>
          <w:szCs w:val="22"/>
        </w:rPr>
        <w:t xml:space="preserve">od </w:t>
      </w:r>
      <w:r>
        <w:rPr>
          <w:rFonts w:ascii="Arial" w:hAnsi="Arial" w:cs="Arial"/>
          <w:sz w:val="22"/>
          <w:szCs w:val="22"/>
        </w:rPr>
        <w:t xml:space="preserve"> </w:t>
      </w:r>
      <w:r>
        <w:rPr>
          <w:rFonts w:ascii="Arial" w:hAnsi="Arial" w:cs="Arial"/>
          <w:b/>
          <w:sz w:val="22"/>
          <w:szCs w:val="22"/>
        </w:rPr>
        <w:t xml:space="preserve">20.08.2018 do 29.08.2018 </w:t>
      </w:r>
    </w:p>
    <w:p w:rsidR="000436EE" w:rsidRDefault="000436EE" w:rsidP="000436EE">
      <w:pPr>
        <w:jc w:val="both"/>
        <w:rPr>
          <w:rFonts w:ascii="Arial" w:hAnsi="Arial" w:cs="Arial"/>
          <w:b/>
          <w:sz w:val="24"/>
          <w:szCs w:val="24"/>
        </w:rPr>
      </w:pPr>
    </w:p>
    <w:p w:rsidR="000436EE" w:rsidRDefault="000436EE" w:rsidP="000436EE">
      <w:pPr>
        <w:jc w:val="center"/>
        <w:rPr>
          <w:rFonts w:ascii="Arial" w:hAnsi="Arial" w:cs="Arial"/>
          <w:b/>
          <w:sz w:val="24"/>
          <w:szCs w:val="24"/>
        </w:rPr>
      </w:pPr>
      <w:r>
        <w:rPr>
          <w:rFonts w:ascii="Arial" w:hAnsi="Arial" w:cs="Arial"/>
          <w:b/>
          <w:sz w:val="24"/>
          <w:szCs w:val="24"/>
        </w:rPr>
        <w:t>Článek 3.</w:t>
      </w:r>
    </w:p>
    <w:p w:rsidR="000436EE" w:rsidRDefault="000436EE" w:rsidP="000436EE">
      <w:pPr>
        <w:jc w:val="center"/>
        <w:rPr>
          <w:rFonts w:ascii="Arial" w:hAnsi="Arial" w:cs="Arial"/>
          <w:b/>
          <w:sz w:val="24"/>
          <w:szCs w:val="24"/>
        </w:rPr>
      </w:pPr>
      <w:r>
        <w:rPr>
          <w:rFonts w:ascii="Arial" w:hAnsi="Arial" w:cs="Arial"/>
          <w:b/>
          <w:sz w:val="24"/>
          <w:szCs w:val="24"/>
        </w:rPr>
        <w:t>Nájemné</w:t>
      </w:r>
    </w:p>
    <w:p w:rsidR="000436EE" w:rsidRDefault="000436EE" w:rsidP="000436EE">
      <w:pPr>
        <w:jc w:val="center"/>
        <w:rPr>
          <w:rFonts w:ascii="Arial" w:hAnsi="Arial" w:cs="Arial"/>
          <w:b/>
          <w:sz w:val="24"/>
          <w:szCs w:val="24"/>
        </w:rPr>
      </w:pPr>
    </w:p>
    <w:p w:rsidR="000436EE" w:rsidRDefault="000436EE" w:rsidP="000436EE">
      <w:pPr>
        <w:numPr>
          <w:ilvl w:val="1"/>
          <w:numId w:val="3"/>
        </w:numPr>
        <w:jc w:val="both"/>
        <w:rPr>
          <w:rFonts w:ascii="Arial" w:hAnsi="Arial" w:cs="Arial"/>
          <w:sz w:val="22"/>
          <w:szCs w:val="22"/>
        </w:rPr>
      </w:pPr>
      <w:r>
        <w:rPr>
          <w:rFonts w:ascii="Arial" w:hAnsi="Arial" w:cs="Arial"/>
          <w:sz w:val="22"/>
          <w:szCs w:val="22"/>
        </w:rPr>
        <w:t xml:space="preserve">Za užívání výše uvedené části pozemku p.č. 1285/1 se nájemce zavazuje uhradit pronajímateli  dohodnuté nájemné ve výši </w:t>
      </w:r>
      <w:r w:rsidR="00AC4653">
        <w:rPr>
          <w:rFonts w:ascii="Arial" w:hAnsi="Arial" w:cs="Arial"/>
          <w:sz w:val="22"/>
          <w:szCs w:val="22"/>
        </w:rPr>
        <w:t>250 000 Kč</w:t>
      </w:r>
      <w:r>
        <w:rPr>
          <w:rFonts w:ascii="Arial" w:hAnsi="Arial" w:cs="Arial"/>
          <w:sz w:val="22"/>
          <w:szCs w:val="22"/>
        </w:rPr>
        <w:t xml:space="preserve"> (slovy </w:t>
      </w:r>
      <w:r w:rsidR="00AC4653">
        <w:rPr>
          <w:rFonts w:ascii="Arial" w:hAnsi="Arial" w:cs="Arial"/>
          <w:sz w:val="22"/>
          <w:szCs w:val="22"/>
        </w:rPr>
        <w:t>dvě stě padesát tisíc</w:t>
      </w:r>
      <w:r>
        <w:rPr>
          <w:rFonts w:ascii="Arial" w:hAnsi="Arial" w:cs="Arial"/>
          <w:sz w:val="22"/>
          <w:szCs w:val="22"/>
        </w:rPr>
        <w:t xml:space="preserve"> korun). Tato cena je konečná.</w:t>
      </w:r>
    </w:p>
    <w:p w:rsidR="000436EE" w:rsidRDefault="000436EE" w:rsidP="000436EE">
      <w:pPr>
        <w:jc w:val="both"/>
        <w:rPr>
          <w:rFonts w:ascii="Arial" w:hAnsi="Arial" w:cs="Arial"/>
          <w:sz w:val="22"/>
          <w:szCs w:val="22"/>
        </w:rPr>
      </w:pPr>
    </w:p>
    <w:p w:rsidR="000436EE" w:rsidRDefault="000436EE" w:rsidP="000436EE">
      <w:pPr>
        <w:numPr>
          <w:ilvl w:val="1"/>
          <w:numId w:val="3"/>
        </w:numPr>
        <w:jc w:val="both"/>
        <w:rPr>
          <w:rFonts w:ascii="Arial" w:hAnsi="Arial" w:cs="Arial"/>
          <w:sz w:val="22"/>
          <w:szCs w:val="22"/>
        </w:rPr>
      </w:pPr>
      <w:r>
        <w:rPr>
          <w:rFonts w:ascii="Arial" w:hAnsi="Arial" w:cs="Arial"/>
          <w:sz w:val="22"/>
          <w:szCs w:val="22"/>
        </w:rPr>
        <w:t xml:space="preserve">Nájemné nájemce zaplatí převodem na </w:t>
      </w:r>
      <w:r>
        <w:rPr>
          <w:rFonts w:ascii="Arial" w:hAnsi="Arial" w:cs="Arial"/>
          <w:b/>
          <w:sz w:val="22"/>
          <w:szCs w:val="22"/>
        </w:rPr>
        <w:t>účet pronajímatele</w:t>
      </w:r>
    </w:p>
    <w:p w:rsidR="000436EE" w:rsidRPr="005D4CAD" w:rsidRDefault="000436EE" w:rsidP="000436EE">
      <w:pPr>
        <w:ind w:left="720"/>
        <w:jc w:val="both"/>
        <w:rPr>
          <w:rFonts w:ascii="Arial" w:hAnsi="Arial" w:cs="Arial"/>
          <w:b/>
          <w:sz w:val="22"/>
          <w:szCs w:val="22"/>
        </w:rPr>
      </w:pPr>
      <w:r>
        <w:rPr>
          <w:rFonts w:ascii="Arial" w:hAnsi="Arial" w:cs="Arial"/>
          <w:b/>
          <w:sz w:val="22"/>
          <w:szCs w:val="22"/>
        </w:rPr>
        <w:t xml:space="preserve">číslo: 30015-1767241349/0800 </w:t>
      </w:r>
      <w:r>
        <w:rPr>
          <w:rFonts w:ascii="Arial" w:hAnsi="Arial" w:cs="Arial"/>
          <w:sz w:val="22"/>
          <w:szCs w:val="22"/>
        </w:rPr>
        <w:t>vedený u České spořitelny, a.s., pobočka Kopřivnice</w:t>
      </w:r>
    </w:p>
    <w:p w:rsidR="000436EE" w:rsidRDefault="000436EE" w:rsidP="000436EE">
      <w:pPr>
        <w:jc w:val="both"/>
        <w:rPr>
          <w:rFonts w:ascii="Arial" w:hAnsi="Arial" w:cs="Arial"/>
          <w:sz w:val="22"/>
          <w:szCs w:val="22"/>
        </w:rPr>
      </w:pPr>
    </w:p>
    <w:p w:rsidR="000436EE" w:rsidRDefault="000436EE" w:rsidP="00E44100">
      <w:pPr>
        <w:numPr>
          <w:ilvl w:val="1"/>
          <w:numId w:val="3"/>
        </w:numPr>
        <w:jc w:val="both"/>
        <w:rPr>
          <w:rFonts w:ascii="Arial" w:hAnsi="Arial" w:cs="Arial"/>
          <w:b/>
          <w:sz w:val="22"/>
          <w:szCs w:val="22"/>
        </w:rPr>
      </w:pPr>
      <w:r>
        <w:rPr>
          <w:rFonts w:ascii="Arial" w:hAnsi="Arial" w:cs="Arial"/>
          <w:sz w:val="22"/>
          <w:szCs w:val="22"/>
        </w:rPr>
        <w:t>Nájemné je splatné na základě daňového dokladu</w:t>
      </w:r>
      <w:r w:rsidR="00E44100">
        <w:rPr>
          <w:rFonts w:ascii="Arial" w:hAnsi="Arial" w:cs="Arial"/>
          <w:sz w:val="22"/>
          <w:szCs w:val="22"/>
        </w:rPr>
        <w:t>, vystavené</w:t>
      </w:r>
      <w:r>
        <w:rPr>
          <w:rFonts w:ascii="Arial" w:hAnsi="Arial" w:cs="Arial"/>
          <w:sz w:val="22"/>
          <w:szCs w:val="22"/>
        </w:rPr>
        <w:t>h</w:t>
      </w:r>
      <w:r w:rsidR="00E44100">
        <w:rPr>
          <w:rFonts w:ascii="Arial" w:hAnsi="Arial" w:cs="Arial"/>
          <w:sz w:val="22"/>
          <w:szCs w:val="22"/>
        </w:rPr>
        <w:t>o</w:t>
      </w:r>
      <w:r>
        <w:rPr>
          <w:rFonts w:ascii="Arial" w:hAnsi="Arial" w:cs="Arial"/>
          <w:sz w:val="22"/>
          <w:szCs w:val="22"/>
        </w:rPr>
        <w:t xml:space="preserve"> pronajímatelem</w:t>
      </w:r>
      <w:r w:rsidR="00E44100">
        <w:rPr>
          <w:rFonts w:ascii="Arial" w:hAnsi="Arial" w:cs="Arial"/>
          <w:sz w:val="22"/>
          <w:szCs w:val="22"/>
        </w:rPr>
        <w:t>,</w:t>
      </w:r>
      <w:r>
        <w:rPr>
          <w:rFonts w:ascii="Arial" w:hAnsi="Arial" w:cs="Arial"/>
          <w:sz w:val="22"/>
          <w:szCs w:val="22"/>
        </w:rPr>
        <w:t xml:space="preserve"> se splatností </w:t>
      </w:r>
      <w:r w:rsidR="00AC4653">
        <w:rPr>
          <w:rFonts w:ascii="Arial" w:hAnsi="Arial" w:cs="Arial"/>
          <w:b/>
          <w:sz w:val="22"/>
          <w:szCs w:val="22"/>
        </w:rPr>
        <w:t>k 15. 07</w:t>
      </w:r>
      <w:r>
        <w:rPr>
          <w:rFonts w:ascii="Arial" w:hAnsi="Arial" w:cs="Arial"/>
          <w:b/>
          <w:sz w:val="22"/>
          <w:szCs w:val="22"/>
        </w:rPr>
        <w:t>. 2018</w:t>
      </w:r>
      <w:r>
        <w:rPr>
          <w:rFonts w:ascii="Arial" w:hAnsi="Arial" w:cs="Arial"/>
          <w:sz w:val="22"/>
          <w:szCs w:val="22"/>
        </w:rPr>
        <w:t xml:space="preserve"> ve výši stanoveného nájmu, tj. </w:t>
      </w:r>
      <w:r w:rsidR="00AC4653">
        <w:rPr>
          <w:rFonts w:ascii="Arial" w:hAnsi="Arial" w:cs="Arial"/>
          <w:sz w:val="22"/>
          <w:szCs w:val="22"/>
        </w:rPr>
        <w:t>250 000</w:t>
      </w:r>
      <w:r w:rsidR="00E44100">
        <w:rPr>
          <w:rFonts w:ascii="Arial" w:hAnsi="Arial" w:cs="Arial"/>
          <w:sz w:val="22"/>
          <w:szCs w:val="22"/>
        </w:rPr>
        <w:t xml:space="preserve"> Kč.</w:t>
      </w:r>
    </w:p>
    <w:p w:rsidR="000436EE" w:rsidRDefault="000436EE" w:rsidP="000436EE">
      <w:pPr>
        <w:jc w:val="both"/>
        <w:rPr>
          <w:rFonts w:ascii="Arial" w:hAnsi="Arial" w:cs="Arial"/>
          <w:b/>
          <w:sz w:val="22"/>
          <w:szCs w:val="22"/>
        </w:rPr>
      </w:pPr>
    </w:p>
    <w:p w:rsidR="000436EE" w:rsidRDefault="000436EE" w:rsidP="00AC4653">
      <w:pPr>
        <w:rPr>
          <w:rFonts w:ascii="Arial" w:hAnsi="Arial" w:cs="Arial"/>
          <w:b/>
          <w:sz w:val="24"/>
          <w:szCs w:val="24"/>
        </w:rPr>
      </w:pPr>
    </w:p>
    <w:p w:rsidR="000436EE" w:rsidRDefault="000436EE" w:rsidP="000436EE">
      <w:pPr>
        <w:jc w:val="center"/>
        <w:rPr>
          <w:rFonts w:ascii="Arial" w:hAnsi="Arial" w:cs="Arial"/>
          <w:b/>
          <w:sz w:val="24"/>
          <w:szCs w:val="24"/>
        </w:rPr>
      </w:pPr>
      <w:r>
        <w:rPr>
          <w:rFonts w:ascii="Arial" w:hAnsi="Arial" w:cs="Arial"/>
          <w:b/>
          <w:sz w:val="24"/>
          <w:szCs w:val="24"/>
        </w:rPr>
        <w:t>Článek 4.</w:t>
      </w:r>
    </w:p>
    <w:p w:rsidR="000436EE" w:rsidRDefault="000436EE" w:rsidP="000436EE">
      <w:pPr>
        <w:jc w:val="center"/>
        <w:rPr>
          <w:rFonts w:ascii="Arial" w:hAnsi="Arial" w:cs="Arial"/>
          <w:b/>
          <w:sz w:val="24"/>
          <w:szCs w:val="24"/>
        </w:rPr>
      </w:pPr>
      <w:r>
        <w:rPr>
          <w:rFonts w:ascii="Arial" w:hAnsi="Arial" w:cs="Arial"/>
          <w:b/>
          <w:sz w:val="24"/>
          <w:szCs w:val="24"/>
        </w:rPr>
        <w:t>Dohoda pro případ nepříznivých klimatických podmínek</w:t>
      </w:r>
    </w:p>
    <w:p w:rsidR="000436EE" w:rsidRDefault="000436EE" w:rsidP="000436EE">
      <w:pPr>
        <w:jc w:val="center"/>
        <w:rPr>
          <w:rFonts w:ascii="Arial" w:hAnsi="Arial" w:cs="Arial"/>
          <w:b/>
          <w:sz w:val="24"/>
          <w:szCs w:val="24"/>
        </w:rPr>
      </w:pPr>
    </w:p>
    <w:p w:rsidR="000436EE" w:rsidRDefault="000436EE" w:rsidP="000436EE">
      <w:pPr>
        <w:jc w:val="both"/>
        <w:rPr>
          <w:rFonts w:ascii="Arial" w:hAnsi="Arial" w:cs="Arial"/>
          <w:sz w:val="22"/>
          <w:szCs w:val="22"/>
        </w:rPr>
      </w:pPr>
      <w:r>
        <w:rPr>
          <w:rFonts w:ascii="Arial" w:hAnsi="Arial" w:cs="Arial"/>
          <w:sz w:val="22"/>
          <w:szCs w:val="22"/>
        </w:rPr>
        <w:tab/>
        <w:t>Pro případ nepříznivých klimatických podmínek se obě strany dohodly:</w:t>
      </w:r>
    </w:p>
    <w:p w:rsidR="000436EE" w:rsidRDefault="000436EE" w:rsidP="000436EE">
      <w:pPr>
        <w:jc w:val="both"/>
        <w:rPr>
          <w:rFonts w:ascii="Arial" w:hAnsi="Arial" w:cs="Arial"/>
          <w:sz w:val="22"/>
          <w:szCs w:val="22"/>
        </w:rPr>
      </w:pPr>
    </w:p>
    <w:p w:rsidR="000436EE" w:rsidRDefault="000436EE" w:rsidP="000436EE">
      <w:pPr>
        <w:ind w:left="705" w:hanging="705"/>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Pokud ve dnech </w:t>
      </w:r>
      <w:r>
        <w:rPr>
          <w:rFonts w:ascii="Arial" w:hAnsi="Arial" w:cs="Arial"/>
          <w:b/>
          <w:sz w:val="22"/>
          <w:szCs w:val="22"/>
        </w:rPr>
        <w:t>od 25.08.2018 do 26</w:t>
      </w:r>
      <w:r w:rsidRPr="008208E9">
        <w:rPr>
          <w:rFonts w:ascii="Arial" w:hAnsi="Arial" w:cs="Arial"/>
          <w:b/>
          <w:sz w:val="22"/>
          <w:szCs w:val="22"/>
        </w:rPr>
        <w:t>.08.201</w:t>
      </w:r>
      <w:r>
        <w:rPr>
          <w:rFonts w:ascii="Arial" w:hAnsi="Arial" w:cs="Arial"/>
          <w:b/>
          <w:sz w:val="22"/>
          <w:szCs w:val="22"/>
        </w:rPr>
        <w:t>8</w:t>
      </w:r>
      <w:r>
        <w:rPr>
          <w:rFonts w:ascii="Arial" w:hAnsi="Arial" w:cs="Arial"/>
          <w:sz w:val="22"/>
          <w:szCs w:val="22"/>
        </w:rPr>
        <w:t xml:space="preserve"> (sobota–neděle) v době </w:t>
      </w:r>
      <w:r w:rsidRPr="008208E9">
        <w:rPr>
          <w:rFonts w:ascii="Arial" w:hAnsi="Arial" w:cs="Arial"/>
          <w:b/>
          <w:sz w:val="22"/>
          <w:szCs w:val="22"/>
        </w:rPr>
        <w:t>od 1</w:t>
      </w:r>
      <w:r>
        <w:rPr>
          <w:rFonts w:ascii="Arial" w:hAnsi="Arial" w:cs="Arial"/>
          <w:b/>
          <w:sz w:val="22"/>
          <w:szCs w:val="22"/>
        </w:rPr>
        <w:t>2:00</w:t>
      </w:r>
      <w:r w:rsidR="00AC4653">
        <w:rPr>
          <w:rFonts w:ascii="Arial" w:hAnsi="Arial" w:cs="Arial"/>
          <w:b/>
          <w:sz w:val="22"/>
          <w:szCs w:val="22"/>
        </w:rPr>
        <w:t xml:space="preserve"> </w:t>
      </w:r>
      <w:r>
        <w:rPr>
          <w:rFonts w:ascii="Arial" w:hAnsi="Arial" w:cs="Arial"/>
          <w:b/>
          <w:sz w:val="22"/>
          <w:szCs w:val="22"/>
        </w:rPr>
        <w:t>hod do 17:00</w:t>
      </w:r>
      <w:r w:rsidR="00AC4653">
        <w:rPr>
          <w:rFonts w:ascii="Arial" w:hAnsi="Arial" w:cs="Arial"/>
          <w:b/>
          <w:sz w:val="22"/>
          <w:szCs w:val="22"/>
        </w:rPr>
        <w:t xml:space="preserve"> </w:t>
      </w:r>
      <w:r>
        <w:rPr>
          <w:rFonts w:ascii="Arial" w:hAnsi="Arial" w:cs="Arial"/>
          <w:b/>
          <w:sz w:val="22"/>
          <w:szCs w:val="22"/>
        </w:rPr>
        <w:t>hod</w:t>
      </w:r>
      <w:r w:rsidR="004B3202">
        <w:rPr>
          <w:rFonts w:ascii="Arial" w:hAnsi="Arial" w:cs="Arial"/>
          <w:sz w:val="22"/>
          <w:szCs w:val="22"/>
        </w:rPr>
        <w:t xml:space="preserve"> vzniknou </w:t>
      </w:r>
      <w:r>
        <w:rPr>
          <w:rFonts w:ascii="Arial" w:hAnsi="Arial" w:cs="Arial"/>
          <w:sz w:val="22"/>
          <w:szCs w:val="22"/>
        </w:rPr>
        <w:t xml:space="preserve">nepříznivé klimatické podmínky, které ovlivní provoz atrakcí tak, že </w:t>
      </w:r>
      <w:r>
        <w:rPr>
          <w:rFonts w:ascii="Arial" w:hAnsi="Arial" w:cs="Arial"/>
          <w:sz w:val="22"/>
          <w:szCs w:val="22"/>
          <w:u w:val="single"/>
        </w:rPr>
        <w:t>nebudou vůbec uvedeny do provozu</w:t>
      </w:r>
      <w:r>
        <w:rPr>
          <w:rFonts w:ascii="Arial" w:hAnsi="Arial" w:cs="Arial"/>
          <w:sz w:val="22"/>
          <w:szCs w:val="22"/>
        </w:rPr>
        <w:t xml:space="preserve"> (déšť, vichřice, krupob</w:t>
      </w:r>
      <w:r w:rsidR="004B3202">
        <w:rPr>
          <w:rFonts w:ascii="Arial" w:hAnsi="Arial" w:cs="Arial"/>
          <w:sz w:val="22"/>
          <w:szCs w:val="22"/>
        </w:rPr>
        <w:t xml:space="preserve">ití apod.) nebo jiná mimořádná </w:t>
      </w:r>
      <w:r>
        <w:rPr>
          <w:rFonts w:ascii="Arial" w:hAnsi="Arial" w:cs="Arial"/>
          <w:sz w:val="22"/>
          <w:szCs w:val="22"/>
        </w:rPr>
        <w:t>událost (výpadek elektrického proudu nezav</w:t>
      </w:r>
      <w:r w:rsidR="00AC4653">
        <w:rPr>
          <w:rFonts w:ascii="Arial" w:hAnsi="Arial" w:cs="Arial"/>
          <w:sz w:val="22"/>
          <w:szCs w:val="22"/>
        </w:rPr>
        <w:t xml:space="preserve">iněný provozovatelem lunaparku </w:t>
      </w:r>
      <w:r>
        <w:rPr>
          <w:rFonts w:ascii="Arial" w:hAnsi="Arial" w:cs="Arial"/>
          <w:sz w:val="22"/>
          <w:szCs w:val="22"/>
        </w:rPr>
        <w:t xml:space="preserve">apod.), pronajímatel </w:t>
      </w:r>
      <w:r>
        <w:rPr>
          <w:rFonts w:ascii="Arial" w:hAnsi="Arial" w:cs="Arial"/>
          <w:b/>
          <w:sz w:val="22"/>
          <w:szCs w:val="22"/>
        </w:rPr>
        <w:t>vrátí</w:t>
      </w:r>
      <w:r>
        <w:rPr>
          <w:rFonts w:ascii="Arial" w:hAnsi="Arial" w:cs="Arial"/>
          <w:sz w:val="22"/>
          <w:szCs w:val="22"/>
        </w:rPr>
        <w:t xml:space="preserve"> nájemci část zaplaceného nájemného </w:t>
      </w:r>
      <w:r w:rsidR="00AC4653">
        <w:rPr>
          <w:rFonts w:ascii="Arial" w:hAnsi="Arial" w:cs="Arial"/>
          <w:sz w:val="22"/>
          <w:szCs w:val="22"/>
        </w:rPr>
        <w:tab/>
        <w:t xml:space="preserve">v dohodnuté výši </w:t>
      </w:r>
      <w:r>
        <w:rPr>
          <w:rFonts w:ascii="Arial" w:hAnsi="Arial" w:cs="Arial"/>
          <w:b/>
          <w:sz w:val="22"/>
          <w:szCs w:val="22"/>
        </w:rPr>
        <w:t>50.000 Kč</w:t>
      </w:r>
      <w:r>
        <w:rPr>
          <w:rFonts w:ascii="Arial" w:hAnsi="Arial" w:cs="Arial"/>
          <w:sz w:val="22"/>
          <w:szCs w:val="22"/>
        </w:rPr>
        <w:t xml:space="preserve"> (slovy padesát tisíc korun českých) za každý den v tomto období. </w:t>
      </w:r>
    </w:p>
    <w:p w:rsidR="000436EE" w:rsidRDefault="000436EE" w:rsidP="000436EE">
      <w:pPr>
        <w:jc w:val="both"/>
        <w:rPr>
          <w:rFonts w:ascii="Arial" w:hAnsi="Arial" w:cs="Arial"/>
          <w:sz w:val="22"/>
          <w:szCs w:val="22"/>
        </w:rPr>
      </w:pPr>
      <w:r>
        <w:rPr>
          <w:rFonts w:ascii="Arial" w:hAnsi="Arial" w:cs="Arial"/>
          <w:sz w:val="22"/>
          <w:szCs w:val="22"/>
        </w:rPr>
        <w:lastRenderedPageBreak/>
        <w:t>4.2.</w:t>
      </w:r>
      <w:r>
        <w:rPr>
          <w:rFonts w:ascii="Arial" w:hAnsi="Arial" w:cs="Arial"/>
          <w:sz w:val="22"/>
          <w:szCs w:val="22"/>
        </w:rPr>
        <w:tab/>
        <w:t xml:space="preserve">V návaznosti na předchozí odstavec bylo dohodnuto, že v případě nepříznivých </w:t>
      </w:r>
      <w:r>
        <w:rPr>
          <w:rFonts w:ascii="Arial" w:hAnsi="Arial" w:cs="Arial"/>
          <w:sz w:val="22"/>
          <w:szCs w:val="22"/>
        </w:rPr>
        <w:tab/>
        <w:t xml:space="preserve">klimatických  </w:t>
      </w:r>
      <w:r>
        <w:rPr>
          <w:rFonts w:ascii="Arial" w:hAnsi="Arial" w:cs="Arial"/>
          <w:sz w:val="22"/>
          <w:szCs w:val="22"/>
        </w:rPr>
        <w:tab/>
        <w:t xml:space="preserve">podmínek, které umožní </w:t>
      </w:r>
      <w:r>
        <w:rPr>
          <w:rFonts w:ascii="Arial" w:hAnsi="Arial" w:cs="Arial"/>
          <w:sz w:val="22"/>
          <w:szCs w:val="22"/>
          <w:u w:val="single"/>
        </w:rPr>
        <w:t xml:space="preserve">provoz atrakcí jen částečně, a návštěvnost </w:t>
      </w:r>
      <w:r>
        <w:rPr>
          <w:rFonts w:ascii="Arial" w:hAnsi="Arial" w:cs="Arial"/>
          <w:sz w:val="22"/>
          <w:szCs w:val="22"/>
        </w:rPr>
        <w:tab/>
      </w:r>
      <w:r>
        <w:rPr>
          <w:rFonts w:ascii="Arial" w:hAnsi="Arial" w:cs="Arial"/>
          <w:sz w:val="22"/>
          <w:szCs w:val="22"/>
          <w:u w:val="single"/>
        </w:rPr>
        <w:t>atrakcí bude vlivem nepříznivých klimatických podmínek negativně ovlivněna</w:t>
      </w:r>
      <w:r>
        <w:rPr>
          <w:rFonts w:ascii="Arial" w:hAnsi="Arial" w:cs="Arial"/>
          <w:sz w:val="22"/>
          <w:szCs w:val="22"/>
        </w:rPr>
        <w:t xml:space="preserve">, </w:t>
      </w:r>
      <w:r>
        <w:rPr>
          <w:rFonts w:ascii="Arial" w:hAnsi="Arial" w:cs="Arial"/>
          <w:b/>
          <w:sz w:val="22"/>
          <w:szCs w:val="22"/>
        </w:rPr>
        <w:t xml:space="preserve">vrátí </w:t>
      </w:r>
      <w:r>
        <w:rPr>
          <w:rFonts w:ascii="Arial" w:hAnsi="Arial" w:cs="Arial"/>
          <w:sz w:val="22"/>
          <w:szCs w:val="22"/>
        </w:rPr>
        <w:tab/>
        <w:t xml:space="preserve">pronajímatel nájemci část zaplaceného nájemného v dohodnuté výši </w:t>
      </w:r>
      <w:r>
        <w:rPr>
          <w:rFonts w:ascii="Arial" w:hAnsi="Arial" w:cs="Arial"/>
          <w:b/>
          <w:sz w:val="22"/>
          <w:szCs w:val="22"/>
        </w:rPr>
        <w:t xml:space="preserve">30.000 Kč </w:t>
      </w:r>
      <w:r>
        <w:rPr>
          <w:rFonts w:ascii="Arial" w:hAnsi="Arial" w:cs="Arial"/>
          <w:b/>
          <w:sz w:val="22"/>
          <w:szCs w:val="22"/>
        </w:rPr>
        <w:tab/>
      </w:r>
      <w:r>
        <w:rPr>
          <w:rFonts w:ascii="Arial" w:hAnsi="Arial" w:cs="Arial"/>
          <w:sz w:val="22"/>
          <w:szCs w:val="22"/>
        </w:rPr>
        <w:t xml:space="preserve">(slovy </w:t>
      </w:r>
      <w:r>
        <w:rPr>
          <w:rFonts w:ascii="Arial" w:hAnsi="Arial" w:cs="Arial"/>
          <w:sz w:val="22"/>
          <w:szCs w:val="22"/>
        </w:rPr>
        <w:tab/>
        <w:t xml:space="preserve">třicet tisíc korun českých) za </w:t>
      </w:r>
      <w:r>
        <w:rPr>
          <w:rFonts w:ascii="Arial" w:hAnsi="Arial" w:cs="Arial"/>
          <w:b/>
          <w:sz w:val="22"/>
          <w:szCs w:val="22"/>
        </w:rPr>
        <w:t>každý den v období od 25.08.2018</w:t>
      </w:r>
      <w:r w:rsidRPr="008208E9">
        <w:rPr>
          <w:rFonts w:ascii="Arial" w:hAnsi="Arial" w:cs="Arial"/>
          <w:b/>
          <w:sz w:val="22"/>
          <w:szCs w:val="22"/>
        </w:rPr>
        <w:t xml:space="preserve"> do </w:t>
      </w:r>
      <w:r>
        <w:rPr>
          <w:rFonts w:ascii="Arial" w:hAnsi="Arial" w:cs="Arial"/>
          <w:b/>
          <w:sz w:val="22"/>
          <w:szCs w:val="22"/>
        </w:rPr>
        <w:tab/>
        <w:t>26</w:t>
      </w:r>
      <w:r w:rsidRPr="008208E9">
        <w:rPr>
          <w:rFonts w:ascii="Arial" w:hAnsi="Arial" w:cs="Arial"/>
          <w:b/>
          <w:sz w:val="22"/>
          <w:szCs w:val="22"/>
        </w:rPr>
        <w:t>.08.201</w:t>
      </w:r>
      <w:r>
        <w:rPr>
          <w:rFonts w:ascii="Arial" w:hAnsi="Arial" w:cs="Arial"/>
          <w:b/>
          <w:sz w:val="22"/>
          <w:szCs w:val="22"/>
        </w:rPr>
        <w:t>8</w:t>
      </w:r>
      <w:r>
        <w:rPr>
          <w:rFonts w:ascii="Arial" w:hAnsi="Arial" w:cs="Arial"/>
          <w:sz w:val="22"/>
          <w:szCs w:val="22"/>
        </w:rPr>
        <w:t xml:space="preserve"> (sobota–neděle).</w:t>
      </w:r>
    </w:p>
    <w:p w:rsidR="000436EE" w:rsidRDefault="007B1619" w:rsidP="000436EE">
      <w:pPr>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0436EE">
        <w:rPr>
          <w:rFonts w:ascii="Arial" w:hAnsi="Arial" w:cs="Arial"/>
          <w:sz w:val="22"/>
          <w:szCs w:val="22"/>
        </w:rPr>
        <w:t xml:space="preserve">O vyhodnocení situací v případě zhoršených klimatických podmínek, případně jiných </w:t>
      </w:r>
      <w:r w:rsidR="000436EE">
        <w:rPr>
          <w:rFonts w:ascii="Arial" w:hAnsi="Arial" w:cs="Arial"/>
          <w:sz w:val="22"/>
          <w:szCs w:val="22"/>
        </w:rPr>
        <w:tab/>
        <w:t xml:space="preserve">nepříznivých okolností, které naplní podmínky pro vrácení zaplaceného nájemného </w:t>
      </w:r>
      <w:r w:rsidR="000436EE">
        <w:rPr>
          <w:rFonts w:ascii="Arial" w:hAnsi="Arial" w:cs="Arial"/>
          <w:sz w:val="22"/>
          <w:szCs w:val="22"/>
        </w:rPr>
        <w:tab/>
        <w:t>ve smyslu předchozích dvou odstavců, rozhodne pronajímatel.</w:t>
      </w:r>
      <w:r w:rsidR="000436EE" w:rsidDel="007D0BC2">
        <w:rPr>
          <w:rFonts w:ascii="Arial" w:hAnsi="Arial" w:cs="Arial"/>
          <w:sz w:val="22"/>
          <w:szCs w:val="22"/>
        </w:rPr>
        <w:t xml:space="preserve"> </w:t>
      </w:r>
    </w:p>
    <w:p w:rsidR="000436EE" w:rsidRDefault="000436EE" w:rsidP="000436EE">
      <w:pPr>
        <w:ind w:left="708"/>
        <w:jc w:val="both"/>
        <w:rPr>
          <w:rFonts w:ascii="Arial" w:hAnsi="Arial" w:cs="Arial"/>
          <w:sz w:val="22"/>
          <w:szCs w:val="22"/>
        </w:rPr>
      </w:pPr>
      <w:r>
        <w:rPr>
          <w:rFonts w:ascii="Arial" w:hAnsi="Arial" w:cs="Arial"/>
          <w:sz w:val="22"/>
          <w:szCs w:val="22"/>
        </w:rPr>
        <w:t>Kombinace odst. 4.1. a 4.2. je možná (tj. za sobotu může být např. vráceno 50.000 Kč a za neděli jen 30.000 Kč, pokud nepříznivá situace bude odpovídat výše uvedeným podmínkám).</w:t>
      </w:r>
    </w:p>
    <w:p w:rsidR="000436EE" w:rsidRDefault="000436EE" w:rsidP="007B1619">
      <w:pPr>
        <w:numPr>
          <w:ilvl w:val="1"/>
          <w:numId w:val="4"/>
        </w:numPr>
        <w:jc w:val="both"/>
        <w:rPr>
          <w:rFonts w:ascii="Arial" w:hAnsi="Arial" w:cs="Arial"/>
          <w:sz w:val="22"/>
          <w:szCs w:val="22"/>
        </w:rPr>
      </w:pPr>
      <w:r>
        <w:rPr>
          <w:rFonts w:ascii="Arial" w:hAnsi="Arial" w:cs="Arial"/>
          <w:sz w:val="22"/>
          <w:szCs w:val="22"/>
        </w:rPr>
        <w:t>V případě vrácení části nájemného bude určená částka odeslána nájemci do 14 kalendářních dnů od ukončení nájmu na číslo účtu nájemce, uvedené v záhlaví této smlouvy.</w:t>
      </w:r>
    </w:p>
    <w:p w:rsidR="000436EE" w:rsidRDefault="000436EE" w:rsidP="000436EE">
      <w:pPr>
        <w:jc w:val="center"/>
        <w:rPr>
          <w:rFonts w:ascii="Arial" w:hAnsi="Arial" w:cs="Arial"/>
          <w:sz w:val="22"/>
          <w:szCs w:val="22"/>
        </w:rPr>
      </w:pPr>
    </w:p>
    <w:p w:rsidR="000436EE" w:rsidRDefault="000436EE" w:rsidP="000436EE">
      <w:pPr>
        <w:jc w:val="center"/>
        <w:rPr>
          <w:rFonts w:ascii="Arial" w:hAnsi="Arial" w:cs="Arial"/>
          <w:b/>
          <w:sz w:val="24"/>
          <w:szCs w:val="24"/>
        </w:rPr>
      </w:pPr>
      <w:r>
        <w:rPr>
          <w:rFonts w:ascii="Arial" w:hAnsi="Arial" w:cs="Arial"/>
          <w:b/>
          <w:sz w:val="24"/>
          <w:szCs w:val="24"/>
        </w:rPr>
        <w:t>Článek 5.</w:t>
      </w:r>
    </w:p>
    <w:p w:rsidR="000436EE" w:rsidRDefault="000436EE" w:rsidP="000436EE">
      <w:pPr>
        <w:jc w:val="center"/>
        <w:rPr>
          <w:rFonts w:ascii="Arial" w:hAnsi="Arial" w:cs="Arial"/>
          <w:b/>
          <w:sz w:val="24"/>
          <w:szCs w:val="24"/>
        </w:rPr>
      </w:pPr>
      <w:r>
        <w:rPr>
          <w:rFonts w:ascii="Arial" w:hAnsi="Arial" w:cs="Arial"/>
          <w:b/>
          <w:sz w:val="24"/>
          <w:szCs w:val="24"/>
        </w:rPr>
        <w:t>Užívání pozemku</w:t>
      </w:r>
    </w:p>
    <w:p w:rsidR="000436EE" w:rsidRDefault="000436EE" w:rsidP="000436EE">
      <w:pPr>
        <w:jc w:val="both"/>
        <w:rPr>
          <w:rFonts w:ascii="Arial" w:hAnsi="Arial" w:cs="Arial"/>
          <w:b/>
          <w:sz w:val="22"/>
          <w:szCs w:val="22"/>
        </w:rPr>
      </w:pPr>
    </w:p>
    <w:p w:rsidR="000436EE" w:rsidRDefault="000436EE" w:rsidP="000436EE">
      <w:pPr>
        <w:numPr>
          <w:ilvl w:val="1"/>
          <w:numId w:val="5"/>
        </w:numPr>
        <w:jc w:val="both"/>
        <w:rPr>
          <w:rFonts w:ascii="Arial" w:hAnsi="Arial" w:cs="Arial"/>
          <w:sz w:val="22"/>
          <w:szCs w:val="22"/>
        </w:rPr>
      </w:pPr>
      <w:r>
        <w:rPr>
          <w:rFonts w:ascii="Arial" w:hAnsi="Arial" w:cs="Arial"/>
          <w:sz w:val="22"/>
          <w:szCs w:val="22"/>
        </w:rPr>
        <w:t>Nájemce je povinen:</w:t>
      </w:r>
    </w:p>
    <w:p w:rsidR="000436EE" w:rsidRDefault="000436EE" w:rsidP="000436EE">
      <w:pPr>
        <w:numPr>
          <w:ilvl w:val="0"/>
          <w:numId w:val="6"/>
        </w:numPr>
        <w:jc w:val="both"/>
        <w:rPr>
          <w:rFonts w:ascii="Arial" w:hAnsi="Arial" w:cs="Arial"/>
          <w:sz w:val="22"/>
          <w:szCs w:val="22"/>
        </w:rPr>
      </w:pPr>
      <w:r>
        <w:rPr>
          <w:rFonts w:ascii="Arial" w:hAnsi="Arial" w:cs="Arial"/>
          <w:sz w:val="22"/>
          <w:szCs w:val="22"/>
        </w:rPr>
        <w:t>respektovat dopravní značení ve městě, po instalaci technických zařízení je povinen odstranit všechny nákladní automobily a pomocné dopravní prostředky, vyjma obytných vozů, na odstavné plochy mimo centrum města, hlídání vozidel si nájemce zajistí sám na vlastní náklady</w:t>
      </w:r>
    </w:p>
    <w:p w:rsidR="000436EE" w:rsidRDefault="000436EE" w:rsidP="000436EE">
      <w:pPr>
        <w:numPr>
          <w:ilvl w:val="0"/>
          <w:numId w:val="6"/>
        </w:numPr>
        <w:jc w:val="both"/>
        <w:rPr>
          <w:rFonts w:ascii="Arial" w:hAnsi="Arial" w:cs="Arial"/>
          <w:sz w:val="22"/>
          <w:szCs w:val="22"/>
        </w:rPr>
      </w:pPr>
      <w:r>
        <w:rPr>
          <w:rFonts w:ascii="Arial" w:hAnsi="Arial" w:cs="Arial"/>
          <w:sz w:val="22"/>
          <w:szCs w:val="22"/>
        </w:rPr>
        <w:t>při instalaci, provozu a demontáži technických zařízení nesmí zasahovat do povrchu asfaltových ploch, znečišťovat a poškozovat veřejnou zeleň. Pokud dojde k poškození asfaltových ploch či veřejné zeleně, je nájemce povinen tuto škodu odstranit uvedením v původní stav, a to na vlastní náklady</w:t>
      </w:r>
    </w:p>
    <w:p w:rsidR="000436EE" w:rsidRDefault="000436EE" w:rsidP="000436EE">
      <w:pPr>
        <w:numPr>
          <w:ilvl w:val="0"/>
          <w:numId w:val="6"/>
        </w:numPr>
        <w:jc w:val="both"/>
        <w:rPr>
          <w:rFonts w:ascii="Arial" w:hAnsi="Arial" w:cs="Arial"/>
          <w:sz w:val="22"/>
          <w:szCs w:val="22"/>
        </w:rPr>
      </w:pPr>
      <w:r>
        <w:rPr>
          <w:rFonts w:ascii="Arial" w:hAnsi="Arial" w:cs="Arial"/>
          <w:sz w:val="22"/>
          <w:szCs w:val="22"/>
        </w:rPr>
        <w:t xml:space="preserve">provozovat pouze schválené a testované atrakce, kontrolované dle </w:t>
      </w:r>
      <w:r w:rsidRPr="00AC4653">
        <w:rPr>
          <w:rFonts w:ascii="Arial" w:hAnsi="Arial" w:cs="Arial"/>
          <w:sz w:val="22"/>
          <w:szCs w:val="22"/>
        </w:rPr>
        <w:t>ČSN EN 13814:2005 a zabezpečit, aby jím instalovaná zařízení neohrožovala pěší provo</w:t>
      </w:r>
      <w:r>
        <w:rPr>
          <w:rFonts w:ascii="Arial" w:hAnsi="Arial" w:cs="Arial"/>
          <w:sz w:val="22"/>
          <w:szCs w:val="22"/>
        </w:rPr>
        <w:t>z na přilehlých komunikacích, je plně odpovědný za bezpečnost návštěvníků lunaparku</w:t>
      </w:r>
    </w:p>
    <w:p w:rsidR="000436EE" w:rsidRDefault="000436EE" w:rsidP="000436EE">
      <w:pPr>
        <w:numPr>
          <w:ilvl w:val="0"/>
          <w:numId w:val="6"/>
        </w:numPr>
        <w:jc w:val="both"/>
        <w:rPr>
          <w:rFonts w:ascii="Arial" w:hAnsi="Arial" w:cs="Arial"/>
          <w:sz w:val="22"/>
          <w:szCs w:val="22"/>
        </w:rPr>
      </w:pPr>
      <w:r>
        <w:rPr>
          <w:rFonts w:ascii="Arial" w:hAnsi="Arial" w:cs="Arial"/>
          <w:sz w:val="22"/>
          <w:szCs w:val="22"/>
        </w:rPr>
        <w:t xml:space="preserve">zajistit u </w:t>
      </w:r>
      <w:r w:rsidR="00006F46">
        <w:rPr>
          <w:rFonts w:ascii="Arial" w:hAnsi="Arial" w:cs="Arial"/>
          <w:sz w:val="22"/>
          <w:szCs w:val="22"/>
        </w:rPr>
        <w:t>společnosti</w:t>
      </w:r>
      <w:r>
        <w:rPr>
          <w:rFonts w:ascii="Arial" w:hAnsi="Arial" w:cs="Arial"/>
          <w:sz w:val="22"/>
          <w:szCs w:val="22"/>
        </w:rPr>
        <w:t xml:space="preserve"> zajišťující v Kopřivnici odvoz odpadů přistavení kontejnerů na tuhý odpad a zajistit jejich vývoz, vše vlastním nákladem</w:t>
      </w:r>
    </w:p>
    <w:p w:rsidR="000436EE" w:rsidRDefault="000436EE" w:rsidP="000436EE">
      <w:pPr>
        <w:numPr>
          <w:ilvl w:val="0"/>
          <w:numId w:val="6"/>
        </w:numPr>
        <w:jc w:val="both"/>
        <w:rPr>
          <w:rFonts w:ascii="Arial" w:hAnsi="Arial" w:cs="Arial"/>
          <w:sz w:val="22"/>
          <w:szCs w:val="22"/>
        </w:rPr>
      </w:pPr>
      <w:r>
        <w:rPr>
          <w:rFonts w:ascii="Arial" w:hAnsi="Arial" w:cs="Arial"/>
          <w:sz w:val="22"/>
          <w:szCs w:val="22"/>
        </w:rPr>
        <w:t>zabezpečit udržování čistoty a pořádku v areálu lunaparku a bezprostředně přilehlém okolí</w:t>
      </w:r>
    </w:p>
    <w:p w:rsidR="000436EE" w:rsidRDefault="000436EE" w:rsidP="000436EE">
      <w:pPr>
        <w:numPr>
          <w:ilvl w:val="0"/>
          <w:numId w:val="6"/>
        </w:numPr>
        <w:jc w:val="both"/>
        <w:rPr>
          <w:rFonts w:ascii="Arial" w:hAnsi="Arial" w:cs="Arial"/>
          <w:sz w:val="22"/>
          <w:szCs w:val="22"/>
        </w:rPr>
      </w:pPr>
      <w:r>
        <w:rPr>
          <w:rFonts w:ascii="Arial" w:hAnsi="Arial" w:cs="Arial"/>
          <w:sz w:val="22"/>
          <w:szCs w:val="22"/>
        </w:rPr>
        <w:t>po ukončení užívání pronajímané plochy tuto uklidit a uvést do původního stavu</w:t>
      </w:r>
    </w:p>
    <w:p w:rsidR="000436EE" w:rsidRDefault="000436EE" w:rsidP="000436EE">
      <w:pPr>
        <w:numPr>
          <w:ilvl w:val="0"/>
          <w:numId w:val="6"/>
        </w:numPr>
        <w:jc w:val="both"/>
        <w:rPr>
          <w:rFonts w:ascii="Arial" w:hAnsi="Arial" w:cs="Arial"/>
          <w:sz w:val="22"/>
          <w:szCs w:val="22"/>
        </w:rPr>
      </w:pPr>
      <w:r>
        <w:rPr>
          <w:rFonts w:ascii="Arial" w:hAnsi="Arial" w:cs="Arial"/>
          <w:sz w:val="22"/>
          <w:szCs w:val="22"/>
        </w:rPr>
        <w:t>dodržovat podmínky rozhodnutí o povolení zvláštního užívání veřejného prostranství, které bude vydáno příslušným správním orgánem</w:t>
      </w:r>
    </w:p>
    <w:p w:rsidR="000436EE" w:rsidRDefault="000436EE" w:rsidP="000436EE">
      <w:pPr>
        <w:ind w:left="360"/>
        <w:jc w:val="both"/>
        <w:rPr>
          <w:rFonts w:ascii="Arial" w:hAnsi="Arial" w:cs="Arial"/>
          <w:sz w:val="22"/>
          <w:szCs w:val="22"/>
        </w:rPr>
      </w:pPr>
    </w:p>
    <w:p w:rsidR="000436EE" w:rsidRDefault="000436EE" w:rsidP="000436EE">
      <w:pPr>
        <w:jc w:val="both"/>
        <w:rPr>
          <w:rFonts w:ascii="Arial" w:hAnsi="Arial" w:cs="Arial"/>
          <w:sz w:val="22"/>
          <w:szCs w:val="22"/>
        </w:rPr>
      </w:pPr>
      <w:r>
        <w:rPr>
          <w:rFonts w:ascii="Arial" w:hAnsi="Arial" w:cs="Arial"/>
          <w:sz w:val="22"/>
          <w:szCs w:val="22"/>
        </w:rPr>
        <w:t>5.2.</w:t>
      </w:r>
      <w:r>
        <w:rPr>
          <w:rFonts w:ascii="Arial" w:hAnsi="Arial" w:cs="Arial"/>
          <w:sz w:val="22"/>
          <w:szCs w:val="22"/>
        </w:rPr>
        <w:tab/>
        <w:t>Pronajímatel je povinen:</w:t>
      </w:r>
    </w:p>
    <w:p w:rsidR="000436EE" w:rsidRDefault="000436EE" w:rsidP="000436EE">
      <w:pPr>
        <w:ind w:left="360"/>
        <w:jc w:val="both"/>
        <w:rPr>
          <w:rFonts w:ascii="Arial" w:hAnsi="Arial" w:cs="Arial"/>
          <w:sz w:val="22"/>
          <w:szCs w:val="22"/>
        </w:rPr>
      </w:pPr>
      <w:r>
        <w:rPr>
          <w:rFonts w:ascii="Arial" w:hAnsi="Arial" w:cs="Arial"/>
          <w:sz w:val="22"/>
          <w:szCs w:val="22"/>
        </w:rPr>
        <w:tab/>
        <w:t xml:space="preserve">v součinnosti s městskou policií den před příjezdem atrakcí zajistit vyklizení plochy </w:t>
      </w:r>
      <w:r>
        <w:rPr>
          <w:rFonts w:ascii="Arial" w:hAnsi="Arial" w:cs="Arial"/>
          <w:sz w:val="22"/>
          <w:szCs w:val="22"/>
        </w:rPr>
        <w:tab/>
        <w:t>parkoviště u prodejny Albert od zaparkovaných vozidel</w:t>
      </w:r>
    </w:p>
    <w:p w:rsidR="000436EE" w:rsidRDefault="000436EE" w:rsidP="000436EE">
      <w:pPr>
        <w:ind w:left="360"/>
        <w:jc w:val="both"/>
        <w:rPr>
          <w:rFonts w:ascii="Arial" w:hAnsi="Arial" w:cs="Arial"/>
          <w:sz w:val="22"/>
          <w:szCs w:val="22"/>
        </w:rPr>
      </w:pPr>
    </w:p>
    <w:p w:rsidR="000436EE" w:rsidRDefault="000436EE" w:rsidP="000436EE">
      <w:pPr>
        <w:ind w:left="360"/>
        <w:jc w:val="both"/>
        <w:rPr>
          <w:rFonts w:ascii="Arial" w:hAnsi="Arial" w:cs="Arial"/>
          <w:sz w:val="22"/>
          <w:szCs w:val="22"/>
        </w:rPr>
      </w:pPr>
    </w:p>
    <w:p w:rsidR="000436EE" w:rsidRDefault="000436EE" w:rsidP="000436EE">
      <w:pPr>
        <w:ind w:left="360"/>
        <w:jc w:val="both"/>
        <w:rPr>
          <w:rFonts w:ascii="Arial" w:hAnsi="Arial" w:cs="Arial"/>
          <w:sz w:val="22"/>
          <w:szCs w:val="22"/>
        </w:rPr>
      </w:pPr>
    </w:p>
    <w:p w:rsidR="000436EE" w:rsidRDefault="000436EE" w:rsidP="000436EE">
      <w:pPr>
        <w:ind w:left="360"/>
        <w:jc w:val="center"/>
        <w:rPr>
          <w:rFonts w:ascii="Arial" w:hAnsi="Arial" w:cs="Arial"/>
          <w:b/>
          <w:sz w:val="24"/>
          <w:szCs w:val="24"/>
        </w:rPr>
      </w:pPr>
      <w:r>
        <w:rPr>
          <w:rFonts w:ascii="Arial" w:hAnsi="Arial" w:cs="Arial"/>
          <w:b/>
          <w:sz w:val="24"/>
          <w:szCs w:val="24"/>
        </w:rPr>
        <w:t>Článek 6.</w:t>
      </w:r>
    </w:p>
    <w:p w:rsidR="000436EE" w:rsidRDefault="000436EE" w:rsidP="000436EE">
      <w:pPr>
        <w:ind w:left="360"/>
        <w:jc w:val="center"/>
        <w:rPr>
          <w:rFonts w:ascii="Arial" w:hAnsi="Arial" w:cs="Arial"/>
          <w:b/>
          <w:sz w:val="24"/>
          <w:szCs w:val="24"/>
        </w:rPr>
      </w:pPr>
      <w:r>
        <w:rPr>
          <w:rFonts w:ascii="Arial" w:hAnsi="Arial" w:cs="Arial"/>
          <w:b/>
          <w:sz w:val="24"/>
          <w:szCs w:val="24"/>
        </w:rPr>
        <w:t>Zvláštní podmínky</w:t>
      </w:r>
    </w:p>
    <w:p w:rsidR="000436EE" w:rsidRDefault="000436EE" w:rsidP="000436EE">
      <w:pPr>
        <w:ind w:firstLine="360"/>
        <w:jc w:val="both"/>
        <w:rPr>
          <w:rFonts w:ascii="Arial" w:hAnsi="Arial" w:cs="Arial"/>
          <w:b/>
          <w:sz w:val="24"/>
          <w:szCs w:val="24"/>
        </w:rPr>
      </w:pPr>
    </w:p>
    <w:p w:rsidR="000436EE" w:rsidRDefault="000436EE" w:rsidP="000436EE">
      <w:pPr>
        <w:numPr>
          <w:ilvl w:val="1"/>
          <w:numId w:val="7"/>
        </w:numPr>
        <w:jc w:val="both"/>
        <w:rPr>
          <w:rFonts w:ascii="Arial" w:hAnsi="Arial" w:cs="Arial"/>
          <w:sz w:val="22"/>
          <w:szCs w:val="22"/>
        </w:rPr>
      </w:pPr>
      <w:r>
        <w:rPr>
          <w:rFonts w:ascii="Arial" w:hAnsi="Arial" w:cs="Arial"/>
          <w:sz w:val="22"/>
          <w:szCs w:val="22"/>
        </w:rPr>
        <w:t xml:space="preserve">Nájemce je oprávněn ve všední dny a neděli provozovat atrakce za doprovodu tlumené reprodukované hudby maximálně </w:t>
      </w:r>
      <w:r>
        <w:rPr>
          <w:rFonts w:ascii="Arial" w:hAnsi="Arial" w:cs="Arial"/>
          <w:b/>
          <w:sz w:val="22"/>
          <w:szCs w:val="22"/>
        </w:rPr>
        <w:t>do 22:00 hodin</w:t>
      </w:r>
    </w:p>
    <w:p w:rsidR="000436EE" w:rsidRDefault="000436EE" w:rsidP="000436EE">
      <w:pPr>
        <w:jc w:val="both"/>
        <w:rPr>
          <w:rFonts w:ascii="Arial" w:hAnsi="Arial" w:cs="Arial"/>
          <w:sz w:val="22"/>
          <w:szCs w:val="22"/>
        </w:rPr>
      </w:pPr>
    </w:p>
    <w:p w:rsidR="000436EE" w:rsidRDefault="000436EE" w:rsidP="000436EE">
      <w:pPr>
        <w:numPr>
          <w:ilvl w:val="1"/>
          <w:numId w:val="7"/>
        </w:numPr>
        <w:jc w:val="both"/>
        <w:rPr>
          <w:rFonts w:ascii="Arial" w:hAnsi="Arial" w:cs="Arial"/>
          <w:b/>
          <w:sz w:val="22"/>
          <w:szCs w:val="22"/>
        </w:rPr>
      </w:pPr>
      <w:r>
        <w:rPr>
          <w:rFonts w:ascii="Arial" w:hAnsi="Arial" w:cs="Arial"/>
          <w:sz w:val="22"/>
          <w:szCs w:val="22"/>
        </w:rPr>
        <w:t>Nájemce je oprávněn v </w:t>
      </w:r>
      <w:r>
        <w:rPr>
          <w:rFonts w:ascii="Arial" w:hAnsi="Arial" w:cs="Arial"/>
          <w:b/>
          <w:sz w:val="22"/>
          <w:szCs w:val="22"/>
        </w:rPr>
        <w:t xml:space="preserve">sobotu 25.08.2018 </w:t>
      </w:r>
      <w:r>
        <w:rPr>
          <w:rFonts w:ascii="Arial" w:hAnsi="Arial" w:cs="Arial"/>
          <w:sz w:val="22"/>
          <w:szCs w:val="22"/>
        </w:rPr>
        <w:t xml:space="preserve">provozovat atrakce za doprovodu tlumené reprodukované hudby do </w:t>
      </w:r>
      <w:r>
        <w:rPr>
          <w:rFonts w:ascii="Arial" w:hAnsi="Arial" w:cs="Arial"/>
          <w:b/>
          <w:sz w:val="22"/>
          <w:szCs w:val="22"/>
        </w:rPr>
        <w:t>24:00 hodin</w:t>
      </w:r>
    </w:p>
    <w:p w:rsidR="000436EE" w:rsidRDefault="000436EE" w:rsidP="000436EE">
      <w:pPr>
        <w:jc w:val="both"/>
        <w:rPr>
          <w:rFonts w:ascii="Arial" w:hAnsi="Arial" w:cs="Arial"/>
          <w:b/>
          <w:sz w:val="22"/>
          <w:szCs w:val="22"/>
        </w:rPr>
      </w:pPr>
    </w:p>
    <w:p w:rsidR="000436EE" w:rsidRDefault="000436EE" w:rsidP="000436EE">
      <w:pPr>
        <w:numPr>
          <w:ilvl w:val="1"/>
          <w:numId w:val="7"/>
        </w:numPr>
        <w:jc w:val="both"/>
        <w:rPr>
          <w:rFonts w:ascii="Arial" w:hAnsi="Arial" w:cs="Arial"/>
          <w:sz w:val="22"/>
          <w:szCs w:val="22"/>
        </w:rPr>
      </w:pPr>
      <w:r>
        <w:rPr>
          <w:rFonts w:ascii="Arial" w:hAnsi="Arial" w:cs="Arial"/>
          <w:sz w:val="22"/>
          <w:szCs w:val="22"/>
        </w:rPr>
        <w:t>V případě, že nájemce poruší časové limity pro provoz atrakcí a reprodukované hudby, je povinen pronajímateli zaplatit smluvní pokutu ve výši 5.000 Kč (slovy pět tisíc korun českých) za každé porušení</w:t>
      </w:r>
    </w:p>
    <w:p w:rsidR="000436EE" w:rsidRDefault="000436EE" w:rsidP="000436EE">
      <w:pPr>
        <w:jc w:val="both"/>
        <w:rPr>
          <w:rFonts w:ascii="Arial" w:hAnsi="Arial" w:cs="Arial"/>
          <w:sz w:val="22"/>
          <w:szCs w:val="22"/>
        </w:rPr>
      </w:pPr>
    </w:p>
    <w:p w:rsidR="000436EE" w:rsidRDefault="000436EE" w:rsidP="000436EE">
      <w:pPr>
        <w:numPr>
          <w:ilvl w:val="1"/>
          <w:numId w:val="7"/>
        </w:numPr>
        <w:jc w:val="both"/>
        <w:rPr>
          <w:rFonts w:ascii="Arial" w:hAnsi="Arial" w:cs="Arial"/>
          <w:sz w:val="22"/>
          <w:szCs w:val="22"/>
        </w:rPr>
      </w:pPr>
      <w:r>
        <w:rPr>
          <w:rFonts w:ascii="Arial" w:hAnsi="Arial" w:cs="Arial"/>
          <w:sz w:val="22"/>
          <w:szCs w:val="22"/>
        </w:rPr>
        <w:t>V případě, že nájemce řádně a včas neuhradí sjednané nájemné, je pronajímatel oprávněn tuto smlouvu vypovědět bez výpovědní doby. V takovém případě tato smlouva pozbývá účinnosti doručením výpovědi nájemci</w:t>
      </w:r>
      <w:r w:rsidR="0042250C">
        <w:rPr>
          <w:rFonts w:ascii="Arial" w:hAnsi="Arial" w:cs="Arial"/>
          <w:sz w:val="22"/>
          <w:szCs w:val="22"/>
        </w:rPr>
        <w:t>.</w:t>
      </w:r>
    </w:p>
    <w:p w:rsidR="0042250C" w:rsidRDefault="0042250C" w:rsidP="0042250C">
      <w:pPr>
        <w:pStyle w:val="Odstavecseseznamem"/>
        <w:rPr>
          <w:rFonts w:ascii="Arial" w:hAnsi="Arial" w:cs="Arial"/>
          <w:sz w:val="22"/>
          <w:szCs w:val="22"/>
        </w:rPr>
      </w:pPr>
    </w:p>
    <w:p w:rsidR="0042250C" w:rsidRDefault="0042250C" w:rsidP="000436EE">
      <w:pPr>
        <w:numPr>
          <w:ilvl w:val="1"/>
          <w:numId w:val="7"/>
        </w:numPr>
        <w:jc w:val="both"/>
        <w:rPr>
          <w:rFonts w:ascii="Arial" w:hAnsi="Arial" w:cs="Arial"/>
          <w:sz w:val="22"/>
          <w:szCs w:val="22"/>
        </w:rPr>
      </w:pPr>
      <w:r>
        <w:rPr>
          <w:rFonts w:ascii="Arial" w:hAnsi="Arial" w:cs="Arial"/>
          <w:sz w:val="22"/>
          <w:szCs w:val="22"/>
        </w:rPr>
        <w:t xml:space="preserve">Pronajímatel nenese odpovědnost za škody způsobené nájemcem třetím osobám. </w:t>
      </w:r>
    </w:p>
    <w:p w:rsidR="0042250C" w:rsidRDefault="0042250C" w:rsidP="0042250C">
      <w:pPr>
        <w:pStyle w:val="Odstavecseseznamem"/>
        <w:rPr>
          <w:rFonts w:ascii="Arial" w:hAnsi="Arial" w:cs="Arial"/>
          <w:sz w:val="22"/>
          <w:szCs w:val="22"/>
        </w:rPr>
      </w:pPr>
    </w:p>
    <w:p w:rsidR="0042250C" w:rsidRDefault="0042250C" w:rsidP="000436EE">
      <w:pPr>
        <w:numPr>
          <w:ilvl w:val="1"/>
          <w:numId w:val="7"/>
        </w:numPr>
        <w:jc w:val="both"/>
        <w:rPr>
          <w:rFonts w:ascii="Arial" w:hAnsi="Arial" w:cs="Arial"/>
          <w:sz w:val="22"/>
          <w:szCs w:val="22"/>
        </w:rPr>
      </w:pPr>
      <w:r>
        <w:rPr>
          <w:rFonts w:ascii="Arial" w:hAnsi="Arial" w:cs="Arial"/>
          <w:sz w:val="22"/>
          <w:szCs w:val="22"/>
        </w:rPr>
        <w:t xml:space="preserve">V případě, že nájemce poruší </w:t>
      </w:r>
      <w:r w:rsidR="004920AC">
        <w:rPr>
          <w:rFonts w:ascii="Arial" w:hAnsi="Arial" w:cs="Arial"/>
          <w:sz w:val="22"/>
          <w:szCs w:val="22"/>
        </w:rPr>
        <w:t xml:space="preserve">některou z povinností </w:t>
      </w:r>
      <w:r>
        <w:rPr>
          <w:rFonts w:ascii="Arial" w:hAnsi="Arial" w:cs="Arial"/>
          <w:sz w:val="22"/>
          <w:szCs w:val="22"/>
        </w:rPr>
        <w:t>mu uložen</w:t>
      </w:r>
      <w:r w:rsidR="003D2DD3">
        <w:rPr>
          <w:rFonts w:ascii="Arial" w:hAnsi="Arial" w:cs="Arial"/>
          <w:sz w:val="22"/>
          <w:szCs w:val="22"/>
        </w:rPr>
        <w:t>ou</w:t>
      </w:r>
      <w:r w:rsidR="004920AC">
        <w:rPr>
          <w:rFonts w:ascii="Arial" w:hAnsi="Arial" w:cs="Arial"/>
          <w:sz w:val="22"/>
          <w:szCs w:val="22"/>
        </w:rPr>
        <w:t xml:space="preserve"> v</w:t>
      </w:r>
      <w:r>
        <w:rPr>
          <w:rFonts w:ascii="Arial" w:hAnsi="Arial" w:cs="Arial"/>
          <w:sz w:val="22"/>
          <w:szCs w:val="22"/>
        </w:rPr>
        <w:t xml:space="preserve"> čl. 5 odst. 5.1 písm. a) až </w:t>
      </w:r>
      <w:r w:rsidR="004920AC">
        <w:rPr>
          <w:rFonts w:ascii="Arial" w:hAnsi="Arial" w:cs="Arial"/>
          <w:sz w:val="22"/>
          <w:szCs w:val="22"/>
        </w:rPr>
        <w:t>g)</w:t>
      </w:r>
      <w:r w:rsidR="003D2DD3">
        <w:rPr>
          <w:rFonts w:ascii="Arial" w:hAnsi="Arial" w:cs="Arial"/>
          <w:sz w:val="22"/>
          <w:szCs w:val="22"/>
        </w:rPr>
        <w:t xml:space="preserve"> této smlouvy</w:t>
      </w:r>
      <w:r w:rsidR="004920AC">
        <w:rPr>
          <w:rFonts w:ascii="Arial" w:hAnsi="Arial" w:cs="Arial"/>
          <w:sz w:val="22"/>
          <w:szCs w:val="22"/>
        </w:rPr>
        <w:t>, zavazuje se pronajímateli zaplatit smluvní pokutu ve výši 1.000Kč, za každé porušení zde uvedené povinnosti.</w:t>
      </w:r>
    </w:p>
    <w:p w:rsidR="000436EE" w:rsidRDefault="000436EE" w:rsidP="000436EE">
      <w:pPr>
        <w:pStyle w:val="Odstavecseseznamem"/>
        <w:rPr>
          <w:rFonts w:ascii="Arial" w:hAnsi="Arial" w:cs="Arial"/>
          <w:sz w:val="22"/>
          <w:szCs w:val="22"/>
        </w:rPr>
      </w:pPr>
    </w:p>
    <w:p w:rsidR="000436EE" w:rsidRDefault="000436EE" w:rsidP="000436EE">
      <w:pPr>
        <w:pStyle w:val="Odstavecseseznamem"/>
        <w:rPr>
          <w:rFonts w:ascii="Arial" w:hAnsi="Arial" w:cs="Arial"/>
          <w:sz w:val="22"/>
          <w:szCs w:val="22"/>
        </w:rPr>
      </w:pPr>
    </w:p>
    <w:p w:rsidR="000436EE" w:rsidRDefault="000436EE" w:rsidP="000436EE">
      <w:pPr>
        <w:jc w:val="both"/>
        <w:rPr>
          <w:rFonts w:ascii="Arial" w:hAnsi="Arial" w:cs="Arial"/>
          <w:b/>
          <w:sz w:val="22"/>
          <w:szCs w:val="22"/>
        </w:rPr>
      </w:pPr>
    </w:p>
    <w:p w:rsidR="000436EE" w:rsidRDefault="000436EE" w:rsidP="000436EE">
      <w:pPr>
        <w:ind w:left="360"/>
        <w:jc w:val="center"/>
        <w:rPr>
          <w:rFonts w:ascii="Arial" w:hAnsi="Arial" w:cs="Arial"/>
          <w:b/>
          <w:sz w:val="24"/>
          <w:szCs w:val="24"/>
        </w:rPr>
      </w:pPr>
      <w:r>
        <w:rPr>
          <w:rFonts w:ascii="Arial" w:hAnsi="Arial" w:cs="Arial"/>
          <w:b/>
          <w:sz w:val="24"/>
          <w:szCs w:val="24"/>
        </w:rPr>
        <w:t>Článek 7.</w:t>
      </w:r>
    </w:p>
    <w:p w:rsidR="000436EE" w:rsidRDefault="000436EE" w:rsidP="000436EE">
      <w:pPr>
        <w:jc w:val="center"/>
        <w:rPr>
          <w:rFonts w:ascii="Arial" w:hAnsi="Arial" w:cs="Arial"/>
          <w:b/>
          <w:sz w:val="24"/>
          <w:szCs w:val="24"/>
        </w:rPr>
      </w:pPr>
      <w:r>
        <w:rPr>
          <w:rFonts w:ascii="Arial" w:hAnsi="Arial" w:cs="Arial"/>
          <w:b/>
          <w:sz w:val="24"/>
          <w:szCs w:val="24"/>
        </w:rPr>
        <w:t>Závěrečná ustanovení</w:t>
      </w:r>
    </w:p>
    <w:p w:rsidR="000436EE" w:rsidRDefault="000436EE" w:rsidP="000436EE">
      <w:pPr>
        <w:jc w:val="center"/>
        <w:rPr>
          <w:rFonts w:ascii="Arial" w:hAnsi="Arial" w:cs="Arial"/>
          <w:b/>
          <w:sz w:val="24"/>
          <w:szCs w:val="24"/>
        </w:rPr>
      </w:pPr>
    </w:p>
    <w:p w:rsidR="000436EE" w:rsidRDefault="000436EE" w:rsidP="000436EE">
      <w:pPr>
        <w:numPr>
          <w:ilvl w:val="1"/>
          <w:numId w:val="8"/>
        </w:numPr>
        <w:jc w:val="both"/>
        <w:rPr>
          <w:rFonts w:ascii="Arial" w:hAnsi="Arial" w:cs="Arial"/>
          <w:sz w:val="22"/>
          <w:szCs w:val="22"/>
        </w:rPr>
      </w:pPr>
      <w:r>
        <w:rPr>
          <w:rFonts w:ascii="Arial" w:hAnsi="Arial" w:cs="Arial"/>
          <w:sz w:val="22"/>
          <w:szCs w:val="22"/>
        </w:rPr>
        <w:t>Nájemce se zavazuje zajistit takovou skladbu atrakcí, která uspokojí dětské i dospělé návštěvníky lunaparku.</w:t>
      </w:r>
    </w:p>
    <w:p w:rsidR="000436EE" w:rsidRDefault="002B4552" w:rsidP="000436EE">
      <w:pPr>
        <w:numPr>
          <w:ilvl w:val="1"/>
          <w:numId w:val="8"/>
        </w:numPr>
        <w:jc w:val="both"/>
        <w:rPr>
          <w:rFonts w:ascii="Arial" w:hAnsi="Arial" w:cs="Arial"/>
          <w:sz w:val="22"/>
          <w:szCs w:val="22"/>
        </w:rPr>
      </w:pPr>
      <w:r>
        <w:rPr>
          <w:rFonts w:ascii="Arial" w:hAnsi="Arial" w:cs="Arial"/>
          <w:sz w:val="22"/>
          <w:szCs w:val="22"/>
        </w:rPr>
        <w:t>Smlouva nabývá platnosti</w:t>
      </w:r>
      <w:r w:rsidR="000436EE">
        <w:rPr>
          <w:rFonts w:ascii="Arial" w:hAnsi="Arial" w:cs="Arial"/>
          <w:sz w:val="22"/>
          <w:szCs w:val="22"/>
        </w:rPr>
        <w:t xml:space="preserve"> dnem podpisu obou účastníků, je vyhotovena ve třech stejnopisech s platností originálu, přičemž nájemce obdrží jedno, pronajímatel dvě vyhotovení.</w:t>
      </w:r>
    </w:p>
    <w:p w:rsidR="000436EE" w:rsidRDefault="000436EE" w:rsidP="000436EE">
      <w:pPr>
        <w:numPr>
          <w:ilvl w:val="1"/>
          <w:numId w:val="8"/>
        </w:numPr>
        <w:jc w:val="both"/>
        <w:rPr>
          <w:rFonts w:ascii="Arial" w:hAnsi="Arial" w:cs="Arial"/>
          <w:sz w:val="22"/>
          <w:szCs w:val="22"/>
        </w:rPr>
      </w:pPr>
      <w:r>
        <w:rPr>
          <w:rFonts w:ascii="Arial" w:hAnsi="Arial" w:cs="Arial"/>
          <w:sz w:val="22"/>
          <w:szCs w:val="22"/>
        </w:rPr>
        <w:t>Tato smlouva nabývá účinnosti dnem zveřejnění v registru smluv dle zákona č. 340/2015 Sb., smlouvu zašle správci registru smluv k uveřejnění pronajímatel.</w:t>
      </w:r>
    </w:p>
    <w:p w:rsidR="000436EE" w:rsidRDefault="000436EE" w:rsidP="000436EE">
      <w:pPr>
        <w:numPr>
          <w:ilvl w:val="1"/>
          <w:numId w:val="8"/>
        </w:numPr>
        <w:jc w:val="both"/>
        <w:rPr>
          <w:rFonts w:ascii="Arial" w:hAnsi="Arial" w:cs="Arial"/>
          <w:sz w:val="22"/>
          <w:szCs w:val="22"/>
        </w:rPr>
      </w:pPr>
      <w:r>
        <w:rPr>
          <w:rFonts w:ascii="Arial" w:hAnsi="Arial" w:cs="Arial"/>
          <w:sz w:val="22"/>
          <w:szCs w:val="22"/>
        </w:rPr>
        <w:t>Smluvní strany se dohodly, že veškeré změny  této smlouvy lze provézt výhradně písemnými oboustranně odsouhlasenými dodatky.</w:t>
      </w:r>
    </w:p>
    <w:p w:rsidR="000436EE" w:rsidRDefault="000436EE" w:rsidP="000436EE">
      <w:pPr>
        <w:numPr>
          <w:ilvl w:val="1"/>
          <w:numId w:val="8"/>
        </w:numPr>
        <w:jc w:val="both"/>
        <w:rPr>
          <w:rFonts w:ascii="Arial" w:hAnsi="Arial" w:cs="Arial"/>
          <w:sz w:val="22"/>
          <w:szCs w:val="22"/>
        </w:rPr>
      </w:pPr>
      <w:r>
        <w:rPr>
          <w:rFonts w:ascii="Arial" w:hAnsi="Arial" w:cs="Arial"/>
          <w:sz w:val="22"/>
          <w:szCs w:val="22"/>
        </w:rPr>
        <w:t>Smluvní strany se dohodly, že veškeré spory plynoucí z této smlouvy či s touto smlouvou související, budou řešeny u soudu místně příslušného dle sídla pronajímatele.</w:t>
      </w:r>
    </w:p>
    <w:p w:rsidR="000436EE" w:rsidRDefault="000436EE" w:rsidP="000436EE">
      <w:pPr>
        <w:numPr>
          <w:ilvl w:val="1"/>
          <w:numId w:val="8"/>
        </w:numPr>
        <w:jc w:val="both"/>
        <w:rPr>
          <w:rFonts w:ascii="Arial" w:hAnsi="Arial" w:cs="Arial"/>
          <w:sz w:val="22"/>
          <w:szCs w:val="22"/>
        </w:rPr>
      </w:pPr>
      <w:r>
        <w:rPr>
          <w:rFonts w:ascii="Arial" w:hAnsi="Arial" w:cs="Arial"/>
          <w:sz w:val="22"/>
          <w:szCs w:val="22"/>
        </w:rPr>
        <w:t>Má se za to, že jakákoliv písemnost týkající se závazku dle této smlouvy odeslaná s využitím provozovatele poštovních služeb došla třetí pracovní den po odeslání, byla-li zaslána na adresu smluvních stran uvedenou v záhlaví této smlouvy.</w:t>
      </w:r>
    </w:p>
    <w:p w:rsidR="000436EE" w:rsidRDefault="000436EE" w:rsidP="000436EE">
      <w:pPr>
        <w:numPr>
          <w:ilvl w:val="1"/>
          <w:numId w:val="8"/>
        </w:numPr>
        <w:jc w:val="both"/>
        <w:rPr>
          <w:rFonts w:ascii="Arial" w:hAnsi="Arial" w:cs="Arial"/>
          <w:sz w:val="22"/>
          <w:szCs w:val="22"/>
        </w:rPr>
      </w:pPr>
      <w:r w:rsidRPr="006E702D">
        <w:rPr>
          <w:rFonts w:ascii="Arial" w:hAnsi="Arial" w:cs="Arial"/>
          <w:sz w:val="22"/>
          <w:szCs w:val="22"/>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Nad shora uvedené si strany potvrzují, že si nejsou vědomy žádných dosud mezi nimi zavedených obchodních zvyklostí či prax</w:t>
      </w:r>
      <w:r>
        <w:rPr>
          <w:rFonts w:ascii="Arial" w:hAnsi="Arial" w:cs="Arial"/>
          <w:sz w:val="22"/>
          <w:szCs w:val="22"/>
        </w:rPr>
        <w:t>e.</w:t>
      </w:r>
    </w:p>
    <w:p w:rsidR="000436EE" w:rsidRPr="002B4552" w:rsidRDefault="000436EE" w:rsidP="000436EE">
      <w:pPr>
        <w:widowControl/>
        <w:numPr>
          <w:ilvl w:val="1"/>
          <w:numId w:val="8"/>
        </w:numPr>
        <w:overflowPunct/>
        <w:autoSpaceDE/>
        <w:autoSpaceDN/>
        <w:adjustRightInd/>
        <w:jc w:val="both"/>
        <w:rPr>
          <w:rStyle w:val="Siln"/>
          <w:rFonts w:ascii="Arial" w:hAnsi="Arial" w:cs="Arial"/>
          <w:b w:val="0"/>
          <w:bCs w:val="0"/>
          <w:sz w:val="22"/>
          <w:szCs w:val="22"/>
        </w:rPr>
      </w:pPr>
      <w:r w:rsidRPr="002B4552">
        <w:rPr>
          <w:rStyle w:val="Siln"/>
          <w:rFonts w:ascii="Arial" w:hAnsi="Arial" w:cs="Arial"/>
          <w:b w:val="0"/>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rsidR="000436EE" w:rsidRDefault="000436EE" w:rsidP="000436EE">
      <w:pPr>
        <w:widowControl/>
        <w:numPr>
          <w:ilvl w:val="1"/>
          <w:numId w:val="8"/>
        </w:numPr>
        <w:overflowPunct/>
        <w:autoSpaceDE/>
        <w:autoSpaceDN/>
        <w:adjustRightInd/>
        <w:jc w:val="both"/>
        <w:rPr>
          <w:rFonts w:ascii="Arial" w:hAnsi="Arial" w:cs="Arial"/>
          <w:sz w:val="22"/>
          <w:szCs w:val="22"/>
        </w:rPr>
      </w:pPr>
      <w:r w:rsidRPr="00D62C1D">
        <w:rPr>
          <w:rFonts w:ascii="Arial" w:hAnsi="Arial" w:cs="Arial"/>
          <w:sz w:val="22"/>
          <w:szCs w:val="22"/>
        </w:rPr>
        <w:t xml:space="preserve">Uzavření této smlouvy schválila Rada města Kopřivnice na své </w:t>
      </w:r>
      <w:r w:rsidR="00CC3222">
        <w:rPr>
          <w:rFonts w:ascii="Arial" w:hAnsi="Arial" w:cs="Arial"/>
          <w:sz w:val="22"/>
          <w:szCs w:val="22"/>
        </w:rPr>
        <w:t>82</w:t>
      </w:r>
      <w:r w:rsidRPr="00D62C1D">
        <w:rPr>
          <w:rFonts w:ascii="Arial" w:hAnsi="Arial" w:cs="Arial"/>
          <w:sz w:val="22"/>
          <w:szCs w:val="22"/>
        </w:rPr>
        <w:t xml:space="preserve">. schůzi dne </w:t>
      </w:r>
      <w:r w:rsidR="00CC3222">
        <w:rPr>
          <w:rFonts w:ascii="Arial" w:hAnsi="Arial" w:cs="Arial"/>
          <w:sz w:val="22"/>
          <w:szCs w:val="22"/>
        </w:rPr>
        <w:t>6.3.2018</w:t>
      </w:r>
    </w:p>
    <w:p w:rsidR="000436EE" w:rsidRDefault="000436EE" w:rsidP="000436EE">
      <w:pPr>
        <w:widowControl/>
        <w:overflowPunct/>
        <w:autoSpaceDE/>
        <w:autoSpaceDN/>
        <w:adjustRightInd/>
        <w:ind w:left="720"/>
        <w:jc w:val="both"/>
        <w:rPr>
          <w:rFonts w:ascii="Arial" w:hAnsi="Arial" w:cs="Arial"/>
          <w:sz w:val="22"/>
          <w:szCs w:val="22"/>
        </w:rPr>
      </w:pPr>
      <w:r w:rsidRPr="00D62C1D">
        <w:rPr>
          <w:rFonts w:ascii="Arial" w:hAnsi="Arial" w:cs="Arial"/>
          <w:sz w:val="22"/>
          <w:szCs w:val="22"/>
        </w:rPr>
        <w:t xml:space="preserve">usnesením č. </w:t>
      </w:r>
      <w:r w:rsidR="00CC3222">
        <w:rPr>
          <w:rFonts w:ascii="Arial" w:hAnsi="Arial" w:cs="Arial"/>
          <w:sz w:val="22"/>
          <w:szCs w:val="22"/>
        </w:rPr>
        <w:t>2654</w:t>
      </w:r>
      <w:r w:rsidRPr="00D62C1D">
        <w:rPr>
          <w:rFonts w:ascii="Arial" w:hAnsi="Arial" w:cs="Arial"/>
          <w:sz w:val="22"/>
          <w:szCs w:val="22"/>
        </w:rPr>
        <w:t>.</w:t>
      </w:r>
    </w:p>
    <w:p w:rsidR="000436EE" w:rsidRPr="00D62C1D" w:rsidRDefault="000436EE" w:rsidP="000436EE">
      <w:pPr>
        <w:widowControl/>
        <w:overflowPunct/>
        <w:autoSpaceDE/>
        <w:autoSpaceDN/>
        <w:adjustRightInd/>
        <w:ind w:left="720"/>
        <w:jc w:val="both"/>
        <w:rPr>
          <w:rFonts w:ascii="Arial" w:hAnsi="Arial" w:cs="Arial"/>
          <w:sz w:val="22"/>
          <w:szCs w:val="22"/>
        </w:rPr>
      </w:pPr>
    </w:p>
    <w:p w:rsidR="000436EE" w:rsidRDefault="000436EE" w:rsidP="000436EE">
      <w:pPr>
        <w:jc w:val="both"/>
        <w:rPr>
          <w:rFonts w:ascii="Arial" w:hAnsi="Arial" w:cs="Arial"/>
          <w:sz w:val="22"/>
          <w:szCs w:val="22"/>
        </w:rPr>
      </w:pPr>
    </w:p>
    <w:p w:rsidR="000436EE" w:rsidRDefault="000436EE" w:rsidP="000436EE">
      <w:pPr>
        <w:jc w:val="both"/>
        <w:rPr>
          <w:rFonts w:ascii="Arial" w:hAnsi="Arial" w:cs="Arial"/>
          <w:sz w:val="22"/>
          <w:szCs w:val="22"/>
        </w:rPr>
      </w:pPr>
    </w:p>
    <w:p w:rsidR="000436EE" w:rsidRDefault="000436EE" w:rsidP="000436EE">
      <w:pPr>
        <w:jc w:val="both"/>
        <w:rPr>
          <w:rFonts w:ascii="Arial" w:hAnsi="Arial" w:cs="Arial"/>
          <w:sz w:val="22"/>
          <w:szCs w:val="22"/>
        </w:rPr>
      </w:pPr>
      <w:r>
        <w:rPr>
          <w:rFonts w:ascii="Arial" w:hAnsi="Arial" w:cs="Arial"/>
          <w:sz w:val="22"/>
          <w:szCs w:val="22"/>
        </w:rPr>
        <w:t xml:space="preserve">V Kopřivnici dne   </w:t>
      </w:r>
      <w:r w:rsidR="002F37A6">
        <w:rPr>
          <w:rFonts w:ascii="Arial" w:hAnsi="Arial" w:cs="Arial"/>
          <w:sz w:val="22"/>
          <w:szCs w:val="22"/>
        </w:rPr>
        <w:t>27.03.2018</w:t>
      </w:r>
      <w:bookmarkStart w:id="0" w:name="_GoBack"/>
      <w:bookmarkEnd w:id="0"/>
      <w:r>
        <w:rPr>
          <w:rFonts w:ascii="Arial" w:hAnsi="Arial" w:cs="Arial"/>
          <w:sz w:val="22"/>
          <w:szCs w:val="22"/>
        </w:rPr>
        <w:tab/>
        <w:t xml:space="preserve">                      </w:t>
      </w:r>
    </w:p>
    <w:p w:rsidR="000436EE" w:rsidRDefault="000436EE" w:rsidP="000436EE">
      <w:pPr>
        <w:ind w:left="360"/>
        <w:rPr>
          <w:rFonts w:ascii="Arial" w:hAnsi="Arial" w:cs="Arial"/>
          <w:sz w:val="22"/>
          <w:szCs w:val="22"/>
        </w:rPr>
      </w:pPr>
    </w:p>
    <w:p w:rsidR="000436EE" w:rsidRDefault="000436EE" w:rsidP="000436EE">
      <w:pPr>
        <w:ind w:left="360"/>
        <w:rPr>
          <w:rFonts w:ascii="Arial" w:hAnsi="Arial" w:cs="Arial"/>
          <w:sz w:val="22"/>
          <w:szCs w:val="22"/>
        </w:rPr>
      </w:pPr>
    </w:p>
    <w:p w:rsidR="000436EE" w:rsidRDefault="000436EE" w:rsidP="000436EE">
      <w:pPr>
        <w:ind w:left="360"/>
        <w:jc w:val="both"/>
        <w:rPr>
          <w:rFonts w:ascii="Arial" w:hAnsi="Arial" w:cs="Arial"/>
          <w:sz w:val="22"/>
          <w:szCs w:val="22"/>
        </w:rPr>
      </w:pPr>
    </w:p>
    <w:p w:rsidR="000436EE" w:rsidRDefault="000436EE" w:rsidP="000436EE">
      <w:pPr>
        <w:ind w:left="360"/>
        <w:jc w:val="both"/>
        <w:rPr>
          <w:rFonts w:ascii="Arial" w:hAnsi="Arial" w:cs="Arial"/>
          <w:sz w:val="22"/>
          <w:szCs w:val="22"/>
        </w:rPr>
      </w:pPr>
    </w:p>
    <w:p w:rsidR="000436EE" w:rsidRDefault="000436EE" w:rsidP="000436EE">
      <w:pPr>
        <w:ind w:left="360"/>
        <w:jc w:val="both"/>
        <w:rPr>
          <w:rFonts w:ascii="Arial" w:hAnsi="Arial" w:cs="Arial"/>
          <w:sz w:val="22"/>
          <w:szCs w:val="22"/>
        </w:rPr>
      </w:pPr>
    </w:p>
    <w:p w:rsidR="000436EE" w:rsidRDefault="000436EE" w:rsidP="000436EE">
      <w:pPr>
        <w:ind w:left="360"/>
        <w:jc w:val="both"/>
        <w:rPr>
          <w:rFonts w:ascii="Arial" w:hAnsi="Arial" w:cs="Arial"/>
          <w:sz w:val="22"/>
          <w:szCs w:val="22"/>
        </w:rPr>
      </w:pPr>
    </w:p>
    <w:p w:rsidR="000436EE" w:rsidRDefault="000436EE" w:rsidP="000436EE">
      <w:pPr>
        <w:ind w:left="360"/>
        <w:jc w:val="both"/>
        <w:rPr>
          <w:rFonts w:ascii="Arial" w:hAnsi="Arial" w:cs="Arial"/>
          <w:sz w:val="22"/>
          <w:szCs w:val="22"/>
        </w:rPr>
      </w:pPr>
    </w:p>
    <w:p w:rsidR="000436EE" w:rsidRDefault="000436EE" w:rsidP="000436EE">
      <w:pPr>
        <w:ind w:left="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A5310C" w:rsidRPr="00AC4653" w:rsidRDefault="000436EE" w:rsidP="00AC4653">
      <w:pPr>
        <w:ind w:left="360"/>
        <w:jc w:val="both"/>
        <w:rPr>
          <w:rFonts w:ascii="Arial" w:hAnsi="Arial" w:cs="Arial"/>
          <w:sz w:val="22"/>
          <w:szCs w:val="22"/>
        </w:rPr>
      </w:pPr>
      <w:r>
        <w:rPr>
          <w:rFonts w:ascii="Arial" w:hAnsi="Arial" w:cs="Arial"/>
          <w:sz w:val="22"/>
          <w:szCs w:val="22"/>
        </w:rPr>
        <w:tab/>
        <w:t xml:space="preserve">          prona</w:t>
      </w:r>
      <w:r w:rsidR="00AC4653">
        <w:rPr>
          <w:rFonts w:ascii="Arial" w:hAnsi="Arial" w:cs="Arial"/>
          <w:sz w:val="22"/>
          <w:szCs w:val="22"/>
        </w:rPr>
        <w:t>jímatel</w:t>
      </w:r>
      <w:r w:rsidR="00AC4653">
        <w:rPr>
          <w:rFonts w:ascii="Arial" w:hAnsi="Arial" w:cs="Arial"/>
          <w:sz w:val="22"/>
          <w:szCs w:val="22"/>
        </w:rPr>
        <w:tab/>
      </w:r>
      <w:r w:rsidR="00AC4653">
        <w:rPr>
          <w:rFonts w:ascii="Arial" w:hAnsi="Arial" w:cs="Arial"/>
          <w:sz w:val="22"/>
          <w:szCs w:val="22"/>
        </w:rPr>
        <w:tab/>
      </w:r>
      <w:r w:rsidR="00AC4653">
        <w:rPr>
          <w:rFonts w:ascii="Arial" w:hAnsi="Arial" w:cs="Arial"/>
          <w:sz w:val="22"/>
          <w:szCs w:val="22"/>
        </w:rPr>
        <w:tab/>
        <w:t xml:space="preserve"> </w:t>
      </w:r>
      <w:r w:rsidR="00AC4653">
        <w:rPr>
          <w:rFonts w:ascii="Arial" w:hAnsi="Arial" w:cs="Arial"/>
          <w:sz w:val="22"/>
          <w:szCs w:val="22"/>
        </w:rPr>
        <w:tab/>
        <w:t xml:space="preserve"> </w:t>
      </w:r>
      <w:r w:rsidR="00AC4653">
        <w:rPr>
          <w:rFonts w:ascii="Arial" w:hAnsi="Arial" w:cs="Arial"/>
          <w:sz w:val="22"/>
          <w:szCs w:val="22"/>
        </w:rPr>
        <w:tab/>
      </w:r>
      <w:r w:rsidR="00AC4653">
        <w:rPr>
          <w:rFonts w:ascii="Arial" w:hAnsi="Arial" w:cs="Arial"/>
          <w:sz w:val="22"/>
          <w:szCs w:val="22"/>
        </w:rPr>
        <w:tab/>
        <w:t xml:space="preserve">          nájemce</w:t>
      </w:r>
    </w:p>
    <w:sectPr w:rsidR="00A5310C" w:rsidRPr="00AC4653" w:rsidSect="00A226DA">
      <w:pgSz w:w="11906" w:h="16838"/>
      <w:pgMar w:top="1078"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0809"/>
    <w:multiLevelType w:val="multilevel"/>
    <w:tmpl w:val="20A6F810"/>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15A5179"/>
    <w:multiLevelType w:val="multilevel"/>
    <w:tmpl w:val="55E6C394"/>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E424952"/>
    <w:multiLevelType w:val="multilevel"/>
    <w:tmpl w:val="BA2CE418"/>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37021025"/>
    <w:multiLevelType w:val="multilevel"/>
    <w:tmpl w:val="77AEB910"/>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463400F3"/>
    <w:multiLevelType w:val="multilevel"/>
    <w:tmpl w:val="5030B182"/>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4D1156D4"/>
    <w:multiLevelType w:val="multilevel"/>
    <w:tmpl w:val="AC9C7BE0"/>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606715A7"/>
    <w:multiLevelType w:val="hybridMultilevel"/>
    <w:tmpl w:val="0E5EA26A"/>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7DD707DC"/>
    <w:multiLevelType w:val="multilevel"/>
    <w:tmpl w:val="4662A9A4"/>
    <w:lvl w:ilvl="0">
      <w:start w:val="2"/>
      <w:numFmt w:val="decimal"/>
      <w:lvlText w:val="%1."/>
      <w:lvlJc w:val="left"/>
      <w:pPr>
        <w:tabs>
          <w:tab w:val="num" w:pos="705"/>
        </w:tabs>
        <w:ind w:left="705" w:hanging="705"/>
      </w:pPr>
      <w:rPr>
        <w:rFonts w:cs="Times New Roman"/>
        <w:b w:val="0"/>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EE"/>
    <w:rsid w:val="00006F46"/>
    <w:rsid w:val="000436EE"/>
    <w:rsid w:val="000C3D4B"/>
    <w:rsid w:val="002B4552"/>
    <w:rsid w:val="002F37A6"/>
    <w:rsid w:val="003D2DD3"/>
    <w:rsid w:val="003E1C36"/>
    <w:rsid w:val="003F5DBA"/>
    <w:rsid w:val="0042250C"/>
    <w:rsid w:val="004920AC"/>
    <w:rsid w:val="004B3202"/>
    <w:rsid w:val="00595A3E"/>
    <w:rsid w:val="007B1619"/>
    <w:rsid w:val="00A5310C"/>
    <w:rsid w:val="00AC4653"/>
    <w:rsid w:val="00CC3222"/>
    <w:rsid w:val="00E13079"/>
    <w:rsid w:val="00E44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E74E-0375-40FC-BC90-FEF9AFAF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36E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0436EE"/>
    <w:rPr>
      <w:b/>
      <w:bCs/>
    </w:rPr>
  </w:style>
  <w:style w:type="paragraph" w:styleId="Odstavecseseznamem">
    <w:name w:val="List Paragraph"/>
    <w:basedOn w:val="Normln"/>
    <w:uiPriority w:val="34"/>
    <w:qFormat/>
    <w:rsid w:val="0004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1112</Words>
  <Characters>6565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Radomíra Blahutová</cp:lastModifiedBy>
  <cp:revision>11</cp:revision>
  <dcterms:created xsi:type="dcterms:W3CDTF">2018-02-14T12:40:00Z</dcterms:created>
  <dcterms:modified xsi:type="dcterms:W3CDTF">2018-04-26T12:15:00Z</dcterms:modified>
</cp:coreProperties>
</file>