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88" w:rsidRPr="00BC2C88" w:rsidRDefault="00DD2C26" w:rsidP="00BC2C8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C2C88">
        <w:rPr>
          <w:rFonts w:ascii="Arial" w:hAnsi="Arial" w:cs="Arial"/>
          <w:b/>
          <w:sz w:val="20"/>
          <w:szCs w:val="20"/>
        </w:rPr>
        <w:t xml:space="preserve">Příloha </w:t>
      </w:r>
      <w:r w:rsidR="00A94044">
        <w:rPr>
          <w:rFonts w:ascii="Arial" w:hAnsi="Arial" w:cs="Arial"/>
          <w:b/>
          <w:sz w:val="20"/>
          <w:szCs w:val="20"/>
        </w:rPr>
        <w:t xml:space="preserve">č. </w:t>
      </w:r>
      <w:r w:rsidRPr="00BC2C88">
        <w:rPr>
          <w:rFonts w:ascii="Arial" w:hAnsi="Arial" w:cs="Arial"/>
          <w:b/>
          <w:sz w:val="20"/>
          <w:szCs w:val="20"/>
        </w:rPr>
        <w:t>1</w:t>
      </w:r>
    </w:p>
    <w:p w:rsidR="004964FE" w:rsidRPr="00BC2C88" w:rsidRDefault="00DD2C26" w:rsidP="00BC2C88">
      <w:pPr>
        <w:jc w:val="center"/>
        <w:rPr>
          <w:rFonts w:ascii="Arial" w:hAnsi="Arial" w:cs="Arial"/>
          <w:b/>
          <w:sz w:val="20"/>
          <w:szCs w:val="20"/>
        </w:rPr>
      </w:pPr>
      <w:r w:rsidRPr="00BC2C88">
        <w:rPr>
          <w:rFonts w:ascii="Arial" w:hAnsi="Arial" w:cs="Arial"/>
          <w:b/>
          <w:sz w:val="20"/>
          <w:szCs w:val="20"/>
        </w:rPr>
        <w:t>Specifikace stroje</w:t>
      </w:r>
    </w:p>
    <w:p w:rsidR="00BC2C88" w:rsidRDefault="00BC2C88" w:rsidP="00BC2C88">
      <w:pPr>
        <w:rPr>
          <w:rFonts w:ascii="Arial" w:hAnsi="Arial" w:cs="Arial"/>
          <w:sz w:val="20"/>
          <w:szCs w:val="20"/>
        </w:rPr>
      </w:pPr>
    </w:p>
    <w:p w:rsidR="004964FE" w:rsidRPr="00BC2C88" w:rsidRDefault="00DD2C26" w:rsidP="00BC2C88">
      <w:pPr>
        <w:rPr>
          <w:rFonts w:ascii="Arial" w:hAnsi="Arial" w:cs="Arial"/>
          <w:b/>
          <w:sz w:val="20"/>
          <w:szCs w:val="20"/>
        </w:rPr>
      </w:pPr>
      <w:r w:rsidRPr="00BC2C88">
        <w:rPr>
          <w:rFonts w:ascii="Arial" w:hAnsi="Arial" w:cs="Arial"/>
          <w:b/>
          <w:sz w:val="20"/>
          <w:szCs w:val="20"/>
        </w:rPr>
        <w:t>Automatický analyzátor aminokyselin AAA500</w:t>
      </w:r>
    </w:p>
    <w:p w:rsidR="004964FE" w:rsidRPr="00BC2C88" w:rsidRDefault="00DD2C26" w:rsidP="00BC2C88">
      <w:pPr>
        <w:rPr>
          <w:rFonts w:ascii="Arial" w:hAnsi="Arial" w:cs="Arial"/>
          <w:sz w:val="20"/>
          <w:szCs w:val="20"/>
        </w:rPr>
      </w:pPr>
      <w:r w:rsidRPr="00BC2C88">
        <w:rPr>
          <w:rFonts w:ascii="Arial" w:hAnsi="Arial" w:cs="Arial"/>
          <w:sz w:val="20"/>
          <w:szCs w:val="20"/>
        </w:rPr>
        <w:t>Čerpací systém má vysokotlaké bezpulzní pumpy s průtokem 0,01-8,5ml/min a tlak 0-25MPa</w:t>
      </w:r>
    </w:p>
    <w:p w:rsidR="008F05B1" w:rsidRDefault="008F05B1" w:rsidP="00BC2C88">
      <w:pPr>
        <w:rPr>
          <w:rFonts w:ascii="Arial" w:hAnsi="Arial" w:cs="Arial"/>
          <w:sz w:val="20"/>
          <w:szCs w:val="20"/>
        </w:rPr>
      </w:pPr>
    </w:p>
    <w:p w:rsidR="004964FE" w:rsidRPr="00BC2C88" w:rsidRDefault="00DD2C26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BC2C88">
        <w:rPr>
          <w:rFonts w:ascii="Arial" w:hAnsi="Arial" w:cs="Arial"/>
          <w:sz w:val="20"/>
          <w:szCs w:val="20"/>
        </w:rPr>
        <w:t xml:space="preserve">Pufry: </w:t>
      </w:r>
      <w:r w:rsidR="008F05B1">
        <w:rPr>
          <w:rFonts w:ascii="Arial" w:hAnsi="Arial" w:cs="Arial"/>
          <w:sz w:val="20"/>
          <w:szCs w:val="20"/>
        </w:rPr>
        <w:tab/>
      </w:r>
      <w:r w:rsidRPr="00BC2C88">
        <w:rPr>
          <w:rFonts w:ascii="Arial" w:hAnsi="Arial" w:cs="Arial"/>
          <w:sz w:val="20"/>
          <w:szCs w:val="20"/>
        </w:rPr>
        <w:t>-</w:t>
      </w:r>
      <w:r w:rsidR="008F05B1">
        <w:rPr>
          <w:rFonts w:ascii="Arial" w:hAnsi="Arial" w:cs="Arial"/>
          <w:sz w:val="20"/>
          <w:szCs w:val="20"/>
        </w:rPr>
        <w:t xml:space="preserve"> </w:t>
      </w:r>
      <w:r w:rsidRPr="00BC2C88">
        <w:rPr>
          <w:rFonts w:ascii="Arial" w:hAnsi="Arial" w:cs="Arial"/>
          <w:sz w:val="20"/>
          <w:szCs w:val="20"/>
        </w:rPr>
        <w:t>možnost gradientu je pomocí pufrových ventilků řízených softwarem Clarity</w:t>
      </w:r>
    </w:p>
    <w:p w:rsidR="004964FE" w:rsidRPr="00BC2C88" w:rsidRDefault="008F05B1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2C26" w:rsidRPr="00BC2C8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pufry může si uživatel sám připravovat podle programu Prepufr,</w:t>
      </w:r>
      <w:r w:rsidR="00DD2C26"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který je součástí Clarity</w:t>
      </w:r>
    </w:p>
    <w:p w:rsidR="004964FE" w:rsidRPr="00BC2C88" w:rsidRDefault="008F05B1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2C26" w:rsidRPr="00BC2C8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všechny pufry jsou automaticky odplyňovány zabudovaným degassérem</w:t>
      </w:r>
    </w:p>
    <w:p w:rsidR="004964FE" w:rsidRPr="00BC2C88" w:rsidRDefault="008F05B1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2C26" w:rsidRPr="00BC2C8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přístroj má možnost používat až 6 různých pufrů</w:t>
      </w:r>
    </w:p>
    <w:p w:rsidR="004964FE" w:rsidRPr="00BC2C88" w:rsidRDefault="008F05B1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2C26" w:rsidRPr="00BC2C8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je možnost uchovávat pufry pod dusíkem ze zásobního měchu</w:t>
      </w:r>
    </w:p>
    <w:p w:rsidR="004964FE" w:rsidRPr="00BC2C88" w:rsidRDefault="00DD2C26" w:rsidP="008F05B1">
      <w:pPr>
        <w:tabs>
          <w:tab w:val="left" w:pos="1134"/>
        </w:tabs>
        <w:ind w:left="1134" w:hanging="1134"/>
        <w:rPr>
          <w:rFonts w:ascii="Arial" w:hAnsi="Arial" w:cs="Arial"/>
          <w:sz w:val="20"/>
          <w:szCs w:val="20"/>
        </w:rPr>
      </w:pPr>
      <w:r w:rsidRPr="00BC2C88">
        <w:rPr>
          <w:rFonts w:ascii="Arial" w:hAnsi="Arial" w:cs="Arial"/>
          <w:sz w:val="20"/>
          <w:szCs w:val="20"/>
        </w:rPr>
        <w:t>Kolony:</w:t>
      </w:r>
      <w:r w:rsidR="008F05B1">
        <w:rPr>
          <w:rFonts w:ascii="Arial" w:hAnsi="Arial" w:cs="Arial"/>
          <w:sz w:val="20"/>
          <w:szCs w:val="20"/>
        </w:rPr>
        <w:tab/>
      </w:r>
      <w:r w:rsidRPr="00BC2C88">
        <w:rPr>
          <w:rFonts w:ascii="Arial" w:hAnsi="Arial" w:cs="Arial"/>
          <w:sz w:val="20"/>
          <w:szCs w:val="20"/>
        </w:rPr>
        <w:t>- kovová nerezová kolona vydrží na jedno naplnění cca 10000 analýz pro jiné druhy analýz lze dokoupit kolony různých rozměrů</w:t>
      </w:r>
    </w:p>
    <w:p w:rsidR="004964FE" w:rsidRPr="00BC2C88" w:rsidRDefault="008F05B1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2C26" w:rsidRPr="00BC2C8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je možno použít skleněnou kolonu, kde vidíme náplň,</w:t>
      </w:r>
      <w:r w:rsidR="00DD2C26"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nebo i peekovou kolonu</w:t>
      </w:r>
    </w:p>
    <w:p w:rsidR="004964FE" w:rsidRPr="00BC2C88" w:rsidRDefault="008F05B1" w:rsidP="008F05B1">
      <w:pPr>
        <w:tabs>
          <w:tab w:val="left" w:pos="1134"/>
        </w:tabs>
        <w:ind w:left="1134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2C26" w:rsidRPr="00BC2C8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teplotu kolony lze gradientově měnit,</w:t>
      </w:r>
      <w:r w:rsidR="00DD2C26"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ohřev i chlazení ,v průběhu analýzy, změny teploty se uskutečňují peltiérovými články</w:t>
      </w:r>
    </w:p>
    <w:p w:rsidR="004964FE" w:rsidRPr="00BC2C88" w:rsidRDefault="00DD2C26" w:rsidP="008F05B1">
      <w:pPr>
        <w:tabs>
          <w:tab w:val="left" w:pos="1134"/>
        </w:tabs>
        <w:ind w:left="1134" w:hanging="1134"/>
        <w:rPr>
          <w:rFonts w:ascii="Arial" w:hAnsi="Arial" w:cs="Arial"/>
          <w:sz w:val="20"/>
          <w:szCs w:val="20"/>
        </w:rPr>
      </w:pPr>
      <w:r w:rsidRPr="00BC2C88">
        <w:rPr>
          <w:rFonts w:ascii="Arial" w:hAnsi="Arial" w:cs="Arial"/>
          <w:sz w:val="20"/>
          <w:szCs w:val="20"/>
        </w:rPr>
        <w:t xml:space="preserve">Dávkování: </w:t>
      </w:r>
      <w:r w:rsidR="008F05B1">
        <w:rPr>
          <w:rFonts w:ascii="Arial" w:hAnsi="Arial" w:cs="Arial"/>
          <w:sz w:val="20"/>
          <w:szCs w:val="20"/>
        </w:rPr>
        <w:tab/>
      </w:r>
      <w:r w:rsidRPr="00BC2C88">
        <w:rPr>
          <w:rFonts w:ascii="Arial" w:hAnsi="Arial" w:cs="Arial"/>
          <w:sz w:val="20"/>
          <w:szCs w:val="20"/>
        </w:rPr>
        <w:t>-</w:t>
      </w:r>
      <w:r w:rsidR="008F05B1">
        <w:rPr>
          <w:rFonts w:ascii="Arial" w:hAnsi="Arial" w:cs="Arial"/>
          <w:sz w:val="20"/>
          <w:szCs w:val="20"/>
        </w:rPr>
        <w:t xml:space="preserve"> </w:t>
      </w:r>
      <w:r w:rsidRPr="00BC2C88">
        <w:rPr>
          <w:rFonts w:ascii="Arial" w:hAnsi="Arial" w:cs="Arial"/>
          <w:sz w:val="20"/>
          <w:szCs w:val="20"/>
        </w:rPr>
        <w:t>dávkovací karusel je na 40 eppendorfek nebo mikrozkumavek o objemu 1,5ml. -je možné dokoupit i karusel na 80eppendorfek o objemu 0,5ml</w:t>
      </w:r>
    </w:p>
    <w:p w:rsidR="004964FE" w:rsidRPr="00BC2C88" w:rsidRDefault="004964FE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4964FE" w:rsidRPr="00BC2C88" w:rsidRDefault="00DD2C26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BC2C88">
        <w:rPr>
          <w:rFonts w:ascii="Arial" w:hAnsi="Arial" w:cs="Arial"/>
          <w:sz w:val="20"/>
          <w:szCs w:val="20"/>
        </w:rPr>
        <w:t xml:space="preserve">Detekce: </w:t>
      </w:r>
      <w:r w:rsidR="008F05B1">
        <w:rPr>
          <w:rFonts w:ascii="Arial" w:hAnsi="Arial" w:cs="Arial"/>
          <w:sz w:val="20"/>
          <w:szCs w:val="20"/>
        </w:rPr>
        <w:tab/>
      </w:r>
      <w:r w:rsidRPr="00BC2C88">
        <w:rPr>
          <w:rFonts w:ascii="Arial" w:hAnsi="Arial" w:cs="Arial"/>
          <w:sz w:val="20"/>
          <w:szCs w:val="20"/>
        </w:rPr>
        <w:t>-</w:t>
      </w:r>
      <w:r w:rsidR="008F05B1">
        <w:rPr>
          <w:rFonts w:ascii="Arial" w:hAnsi="Arial" w:cs="Arial"/>
          <w:sz w:val="20"/>
          <w:szCs w:val="20"/>
        </w:rPr>
        <w:t xml:space="preserve"> </w:t>
      </w:r>
      <w:r w:rsidRPr="00BC2C88">
        <w:rPr>
          <w:rFonts w:ascii="Arial" w:hAnsi="Arial" w:cs="Arial"/>
          <w:sz w:val="20"/>
          <w:szCs w:val="20"/>
        </w:rPr>
        <w:t>citlivá metoda s postkolonovou ninhydrinovou derivatizací</w:t>
      </w:r>
    </w:p>
    <w:p w:rsidR="004964FE" w:rsidRPr="00BC2C88" w:rsidRDefault="008F05B1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2C26" w:rsidRPr="00BC2C8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reaktor má programovatelnou teplotu 400C až 1500C a je zabezpečen proti přehřátí</w:t>
      </w:r>
    </w:p>
    <w:p w:rsidR="004964FE" w:rsidRPr="00BC2C88" w:rsidRDefault="008F05B1" w:rsidP="008F05B1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D2C26" w:rsidRPr="00BC2C8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D2C26" w:rsidRPr="00BC2C88">
        <w:rPr>
          <w:rFonts w:ascii="Arial" w:hAnsi="Arial" w:cs="Arial"/>
          <w:sz w:val="20"/>
          <w:szCs w:val="20"/>
        </w:rPr>
        <w:t>fotometrický detektor pracuje současně na dvou vlnových délkách 440a 570nm</w:t>
      </w:r>
    </w:p>
    <w:p w:rsidR="004964FE" w:rsidRPr="00BC2C88" w:rsidRDefault="004964FE" w:rsidP="00BC2C88">
      <w:pPr>
        <w:rPr>
          <w:rFonts w:ascii="Arial" w:hAnsi="Arial" w:cs="Arial"/>
          <w:sz w:val="20"/>
          <w:szCs w:val="20"/>
        </w:rPr>
      </w:pPr>
    </w:p>
    <w:p w:rsidR="004964FE" w:rsidRPr="00BC2C88" w:rsidRDefault="00DD2C26" w:rsidP="00BC2C88">
      <w:pPr>
        <w:rPr>
          <w:rFonts w:ascii="Arial" w:hAnsi="Arial" w:cs="Arial"/>
          <w:sz w:val="20"/>
          <w:szCs w:val="20"/>
        </w:rPr>
      </w:pPr>
      <w:r w:rsidRPr="00BC2C88">
        <w:rPr>
          <w:rFonts w:ascii="Arial" w:hAnsi="Arial" w:cs="Arial"/>
          <w:sz w:val="20"/>
          <w:szCs w:val="20"/>
        </w:rPr>
        <w:t>Přístroj pracuje při napětí 230V. Všechny výsledky se přenášejí softwarem Clarity do počítače</w:t>
      </w:r>
    </w:p>
    <w:p w:rsidR="004964FE" w:rsidRPr="00BC2C88" w:rsidRDefault="004964FE" w:rsidP="00BC2C88">
      <w:pPr>
        <w:rPr>
          <w:rFonts w:ascii="Arial" w:hAnsi="Arial" w:cs="Arial"/>
          <w:sz w:val="20"/>
          <w:szCs w:val="20"/>
        </w:rPr>
      </w:pPr>
    </w:p>
    <w:sectPr w:rsidR="004964FE" w:rsidRPr="00BC2C88" w:rsidSect="00BC2C88">
      <w:pgSz w:w="11900" w:h="1682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6E4F"/>
    <w:multiLevelType w:val="hybridMultilevel"/>
    <w:tmpl w:val="52A05B56"/>
    <w:lvl w:ilvl="0" w:tplc="54501734">
      <w:start w:val="1"/>
      <w:numFmt w:val="bullet"/>
      <w:lvlText w:val="-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02FB66">
      <w:start w:val="1"/>
      <w:numFmt w:val="bullet"/>
      <w:lvlText w:val="o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ECA352">
      <w:start w:val="1"/>
      <w:numFmt w:val="bullet"/>
      <w:lvlText w:val="▪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D28C8E">
      <w:start w:val="1"/>
      <w:numFmt w:val="bullet"/>
      <w:lvlText w:val="•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682A96">
      <w:start w:val="1"/>
      <w:numFmt w:val="bullet"/>
      <w:lvlText w:val="o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E46E5E">
      <w:start w:val="1"/>
      <w:numFmt w:val="bullet"/>
      <w:lvlText w:val="▪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E86AC4">
      <w:start w:val="1"/>
      <w:numFmt w:val="bullet"/>
      <w:lvlText w:val="•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064FF2">
      <w:start w:val="1"/>
      <w:numFmt w:val="bullet"/>
      <w:lvlText w:val="o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38C830">
      <w:start w:val="1"/>
      <w:numFmt w:val="bullet"/>
      <w:lvlText w:val="▪"/>
      <w:lvlJc w:val="left"/>
      <w:pPr>
        <w:ind w:left="7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FE"/>
    <w:rsid w:val="00126E43"/>
    <w:rsid w:val="004964FE"/>
    <w:rsid w:val="008F05B1"/>
    <w:rsid w:val="009A4800"/>
    <w:rsid w:val="009B0E6C"/>
    <w:rsid w:val="00A94044"/>
    <w:rsid w:val="00BC2C88"/>
    <w:rsid w:val="00D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30"/>
      <w:ind w:left="36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7" w:hanging="10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30"/>
      <w:ind w:left="36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7" w:hanging="10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KM_554e-20180403104318</vt:lpstr>
    </vt:vector>
  </TitlesOfParts>
  <Company>VÚŽV, v.v.i.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KM_554e-20180403104318</dc:title>
  <dc:creator>Smolíková Štěpánka</dc:creator>
  <cp:lastModifiedBy>Tumova Dagmar, JUDr.</cp:lastModifiedBy>
  <cp:revision>2</cp:revision>
  <dcterms:created xsi:type="dcterms:W3CDTF">2018-04-04T06:13:00Z</dcterms:created>
  <dcterms:modified xsi:type="dcterms:W3CDTF">2018-04-04T06:13:00Z</dcterms:modified>
</cp:coreProperties>
</file>