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F872E9" w14:textId="77777777" w:rsidR="00E41640" w:rsidRPr="003A020F" w:rsidRDefault="00E41640" w:rsidP="00253F0E">
      <w:pPr>
        <w:pStyle w:val="Pa0"/>
        <w:jc w:val="both"/>
        <w:rPr>
          <w:rFonts w:ascii="Times New Roman" w:hAnsi="Times New Roman"/>
          <w:b/>
        </w:rPr>
      </w:pPr>
    </w:p>
    <w:p w14:paraId="0B5D2D23"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0995F0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66E02633"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4026605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1B4C014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14:paraId="4DDA597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552BB173" w14:textId="0ED688E0" w:rsidR="00BB56A0" w:rsidRPr="00E5070E" w:rsidRDefault="00C01EE6" w:rsidP="00BB56A0">
      <w:pPr>
        <w:pStyle w:val="Pa0"/>
        <w:jc w:val="both"/>
        <w:rPr>
          <w:rFonts w:ascii="Times New Roman" w:hAnsi="Times New Roman"/>
        </w:rPr>
      </w:pPr>
      <w:r w:rsidRPr="003A020F">
        <w:rPr>
          <w:rFonts w:ascii="Times New Roman" w:hAnsi="Times New Roman"/>
        </w:rPr>
        <w:t xml:space="preserve">bankovní spojení: </w:t>
      </w:r>
      <w:proofErr w:type="spellStart"/>
      <w:r w:rsidR="005A2766">
        <w:rPr>
          <w:rFonts w:ascii="Times New Roman" w:hAnsi="Times New Roman"/>
        </w:rPr>
        <w:t>xxxxxxxxxxxxxxxxx</w:t>
      </w:r>
      <w:proofErr w:type="spellEnd"/>
      <w:r w:rsidR="005A2766">
        <w:rPr>
          <w:rFonts w:ascii="Times New Roman" w:hAnsi="Times New Roman"/>
        </w:rPr>
        <w:t xml:space="preserve">, </w:t>
      </w:r>
      <w:proofErr w:type="spellStart"/>
      <w:r w:rsidR="005A2766">
        <w:rPr>
          <w:rFonts w:ascii="Times New Roman" w:hAnsi="Times New Roman"/>
        </w:rPr>
        <w:t>xxxxxxxxxxxxxxxxxx</w:t>
      </w:r>
      <w:proofErr w:type="spellEnd"/>
    </w:p>
    <w:p w14:paraId="5CD318F6" w14:textId="77777777" w:rsidR="00FC51CE" w:rsidRPr="004D4B12" w:rsidRDefault="00FC51CE" w:rsidP="00FC51CE">
      <w:pPr>
        <w:rPr>
          <w:lang w:val="cs-CZ"/>
        </w:rPr>
      </w:pPr>
    </w:p>
    <w:p w14:paraId="2971780D" w14:textId="5826CD4D"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roofErr w:type="spellStart"/>
      <w:r w:rsidR="005A2766">
        <w:rPr>
          <w:rFonts w:ascii="Times New Roman" w:hAnsi="Times New Roman"/>
        </w:rPr>
        <w:t>xxxxxxxxxxxxxxxxxxxxxxxxxxxxxxxxxxxxxxxx</w:t>
      </w:r>
      <w:proofErr w:type="spellEnd"/>
    </w:p>
    <w:p w14:paraId="011746AB" w14:textId="60506BD2"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roofErr w:type="spellStart"/>
      <w:r w:rsidR="005A2766">
        <w:rPr>
          <w:rFonts w:ascii="Times New Roman" w:hAnsi="Times New Roman"/>
        </w:rPr>
        <w:t>xxxxxxxxxxxxxxxxxxxxxxxxxxxxxxxxxxxxxxxxxxx</w:t>
      </w:r>
      <w:proofErr w:type="spellEnd"/>
    </w:p>
    <w:p w14:paraId="74FECD95" w14:textId="6243C79B"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roofErr w:type="spellStart"/>
      <w:r w:rsidR="005A2766">
        <w:rPr>
          <w:rFonts w:ascii="Times New Roman" w:hAnsi="Times New Roman"/>
        </w:rPr>
        <w:t>xxxxxxxxxxxxxxxxxxxxxxxxxxxxxxxxxxxxxxxxxx</w:t>
      </w:r>
      <w:proofErr w:type="spellEnd"/>
    </w:p>
    <w:p w14:paraId="6E21C78F" w14:textId="7EF9E76F" w:rsidR="00385957" w:rsidRPr="003A020F" w:rsidRDefault="00385957" w:rsidP="00385957">
      <w:pPr>
        <w:pStyle w:val="Pa0"/>
        <w:jc w:val="both"/>
        <w:rPr>
          <w:rFonts w:ascii="Times New Roman" w:hAnsi="Times New Roman"/>
        </w:rPr>
      </w:pPr>
      <w:r w:rsidRPr="003A020F">
        <w:rPr>
          <w:rFonts w:ascii="Times New Roman" w:hAnsi="Times New Roman"/>
        </w:rPr>
        <w:t xml:space="preserve">kontakt jevištní technika: </w:t>
      </w:r>
      <w:proofErr w:type="spellStart"/>
      <w:r w:rsidR="005A2766">
        <w:rPr>
          <w:rFonts w:ascii="Times New Roman" w:hAnsi="Times New Roman"/>
        </w:rPr>
        <w:t>xxxxxxxxxxxxxxxxxxxxxxxxxxxxxxxxxxxxxxxxxxxx</w:t>
      </w:r>
      <w:proofErr w:type="spellEnd"/>
    </w:p>
    <w:p w14:paraId="20F1BD0D" w14:textId="77777777" w:rsidR="00253F0E" w:rsidRPr="003A020F" w:rsidRDefault="00253F0E" w:rsidP="00253F0E">
      <w:pPr>
        <w:pStyle w:val="Pa0"/>
        <w:jc w:val="both"/>
        <w:rPr>
          <w:rFonts w:ascii="Times New Roman" w:hAnsi="Times New Roman"/>
        </w:rPr>
      </w:pPr>
    </w:p>
    <w:p w14:paraId="74EE5830"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6BA19AD" w14:textId="77777777" w:rsidR="00253F0E" w:rsidRPr="003A020F" w:rsidRDefault="00253F0E" w:rsidP="00253F0E">
      <w:pPr>
        <w:rPr>
          <w:lang w:val="cs-CZ"/>
        </w:rPr>
      </w:pPr>
    </w:p>
    <w:p w14:paraId="5C7805F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0388F7C0" w14:textId="77777777" w:rsidR="00253F0E" w:rsidRPr="003A020F" w:rsidRDefault="00253F0E" w:rsidP="00253F0E">
      <w:pPr>
        <w:pStyle w:val="Pa0"/>
        <w:jc w:val="both"/>
        <w:rPr>
          <w:rFonts w:ascii="Times New Roman" w:hAnsi="Times New Roman"/>
          <w:color w:val="000000"/>
        </w:rPr>
      </w:pPr>
    </w:p>
    <w:p w14:paraId="38952444" w14:textId="68E0F17B" w:rsidR="00074909" w:rsidRPr="00646A97" w:rsidRDefault="00F07A90" w:rsidP="00074909">
      <w:pPr>
        <w:pStyle w:val="Pa0"/>
        <w:jc w:val="both"/>
        <w:rPr>
          <w:rFonts w:ascii="Times New Roman" w:hAnsi="Times New Roman"/>
          <w:b/>
          <w:color w:val="000000"/>
        </w:rPr>
      </w:pPr>
      <w:r>
        <w:rPr>
          <w:rFonts w:ascii="Times New Roman" w:hAnsi="Times New Roman"/>
          <w:b/>
          <w:color w:val="000000"/>
        </w:rPr>
        <w:t>Dům kultury Teplice</w:t>
      </w:r>
    </w:p>
    <w:p w14:paraId="4C9D224A" w14:textId="72503618"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F07A90">
        <w:rPr>
          <w:rFonts w:ascii="Times New Roman" w:hAnsi="Times New Roman"/>
          <w:color w:val="000000"/>
        </w:rPr>
        <w:t>Mírové nám. 2950</w:t>
      </w:r>
    </w:p>
    <w:p w14:paraId="433945B4" w14:textId="49E8B5AA" w:rsidR="00074909" w:rsidRPr="00253F0E" w:rsidRDefault="00074909" w:rsidP="00074909">
      <w:pPr>
        <w:pStyle w:val="Pa0"/>
        <w:tabs>
          <w:tab w:val="num" w:pos="0"/>
        </w:tabs>
        <w:jc w:val="both"/>
        <w:rPr>
          <w:rFonts w:ascii="Times New Roman" w:hAnsi="Times New Roman"/>
          <w:color w:val="000000"/>
        </w:rPr>
      </w:pPr>
      <w:r w:rsidRPr="00253F0E">
        <w:rPr>
          <w:rFonts w:ascii="Times New Roman" w:hAnsi="Times New Roman"/>
          <w:color w:val="000000"/>
        </w:rPr>
        <w:t>IČ:</w:t>
      </w:r>
      <w:r w:rsidR="00F07A90">
        <w:rPr>
          <w:rFonts w:ascii="Times New Roman" w:hAnsi="Times New Roman"/>
          <w:color w:val="000000"/>
        </w:rPr>
        <w:t>00081221</w:t>
      </w:r>
    </w:p>
    <w:p w14:paraId="0733D58C" w14:textId="352BDC31" w:rsidR="00074909" w:rsidRPr="00CF5324" w:rsidRDefault="00074909" w:rsidP="00074909">
      <w:pPr>
        <w:rPr>
          <w:sz w:val="24"/>
          <w:szCs w:val="24"/>
          <w:lang w:val="cs-CZ"/>
        </w:rPr>
      </w:pPr>
      <w:r w:rsidRPr="00CF5324">
        <w:rPr>
          <w:sz w:val="24"/>
          <w:szCs w:val="24"/>
          <w:lang w:val="cs-CZ"/>
        </w:rPr>
        <w:t>DIČ:</w:t>
      </w:r>
      <w:r w:rsidR="00F07A90">
        <w:rPr>
          <w:sz w:val="24"/>
          <w:szCs w:val="24"/>
          <w:lang w:val="cs-CZ"/>
        </w:rPr>
        <w:t>CZ00081221</w:t>
      </w:r>
    </w:p>
    <w:p w14:paraId="6A941673" w14:textId="4D78E6D6" w:rsidR="00074909" w:rsidRPr="00253F0E" w:rsidRDefault="00F07A90" w:rsidP="00074909">
      <w:pPr>
        <w:pStyle w:val="Pa0"/>
        <w:jc w:val="both"/>
        <w:rPr>
          <w:rFonts w:ascii="Times New Roman" w:hAnsi="Times New Roman"/>
        </w:rPr>
      </w:pPr>
      <w:r>
        <w:rPr>
          <w:rFonts w:ascii="Times New Roman" w:hAnsi="Times New Roman"/>
        </w:rPr>
        <w:t xml:space="preserve">Dům kultury Teplice je příspěvkovou organizací, která byla zřízena dne </w:t>
      </w:r>
      <w:proofErr w:type="gramStart"/>
      <w:r>
        <w:rPr>
          <w:rFonts w:ascii="Times New Roman" w:hAnsi="Times New Roman"/>
        </w:rPr>
        <w:t>15.3.1986</w:t>
      </w:r>
      <w:proofErr w:type="gramEnd"/>
      <w:r>
        <w:rPr>
          <w:rFonts w:ascii="Times New Roman" w:hAnsi="Times New Roman"/>
        </w:rPr>
        <w:t xml:space="preserve"> městem Teplice. Zřizovací listina v platném znění byl schválena Zastupitelstvem města Teplice dne </w:t>
      </w:r>
      <w:proofErr w:type="gramStart"/>
      <w:r>
        <w:rPr>
          <w:rFonts w:ascii="Times New Roman" w:hAnsi="Times New Roman"/>
        </w:rPr>
        <w:t>11.12.2015</w:t>
      </w:r>
      <w:proofErr w:type="gramEnd"/>
      <w:r>
        <w:rPr>
          <w:rFonts w:ascii="Times New Roman" w:hAnsi="Times New Roman"/>
        </w:rPr>
        <w:t xml:space="preserve"> usn.č.156/15</w:t>
      </w:r>
    </w:p>
    <w:p w14:paraId="4E2E3BA1" w14:textId="38DE7922" w:rsidR="00074909" w:rsidRPr="00253F0E" w:rsidRDefault="00074909" w:rsidP="00074909">
      <w:pPr>
        <w:pStyle w:val="Pa0"/>
        <w:jc w:val="both"/>
        <w:rPr>
          <w:rFonts w:ascii="Times New Roman" w:hAnsi="Times New Roman"/>
          <w:color w:val="000000"/>
        </w:rPr>
      </w:pPr>
      <w:r w:rsidRPr="00253F0E">
        <w:rPr>
          <w:rFonts w:ascii="Times New Roman" w:hAnsi="Times New Roman"/>
        </w:rPr>
        <w:t>jejímž jménem jedná:</w:t>
      </w:r>
      <w:r w:rsidR="00F07A90">
        <w:rPr>
          <w:rFonts w:ascii="Times New Roman" w:hAnsi="Times New Roman"/>
        </w:rPr>
        <w:t xml:space="preserve"> Ing. Přemysl </w:t>
      </w:r>
      <w:proofErr w:type="spellStart"/>
      <w:r w:rsidR="00F07A90">
        <w:rPr>
          <w:rFonts w:ascii="Times New Roman" w:hAnsi="Times New Roman"/>
        </w:rPr>
        <w:t>Šoba</w:t>
      </w:r>
      <w:proofErr w:type="spellEnd"/>
      <w:r w:rsidRPr="00253F0E">
        <w:rPr>
          <w:rFonts w:ascii="Times New Roman" w:hAnsi="Times New Roman"/>
          <w:color w:val="000000"/>
        </w:rPr>
        <w:t>,</w:t>
      </w:r>
      <w:r w:rsidR="00F07A90">
        <w:rPr>
          <w:rFonts w:ascii="Times New Roman" w:hAnsi="Times New Roman"/>
          <w:color w:val="000000"/>
        </w:rPr>
        <w:t xml:space="preserve"> ředitel</w:t>
      </w:r>
    </w:p>
    <w:p w14:paraId="5EB26102" w14:textId="66E2F814" w:rsidR="00074909" w:rsidRPr="00253F0E" w:rsidRDefault="00074909" w:rsidP="00074909">
      <w:pPr>
        <w:pStyle w:val="Pa0"/>
        <w:jc w:val="both"/>
        <w:rPr>
          <w:rFonts w:ascii="Times New Roman" w:hAnsi="Times New Roman"/>
          <w:color w:val="000000"/>
        </w:rPr>
      </w:pPr>
      <w:r w:rsidRPr="00253F0E">
        <w:rPr>
          <w:rFonts w:ascii="Times New Roman" w:hAnsi="Times New Roman"/>
          <w:color w:val="000000"/>
        </w:rPr>
        <w:t>číslo účtu:</w:t>
      </w:r>
      <w:r w:rsidR="00F07A90">
        <w:rPr>
          <w:rFonts w:ascii="Times New Roman" w:hAnsi="Times New Roman"/>
          <w:color w:val="000000"/>
        </w:rPr>
        <w:t xml:space="preserve"> </w:t>
      </w:r>
      <w:proofErr w:type="spellStart"/>
      <w:r w:rsidR="005A2766">
        <w:rPr>
          <w:rFonts w:ascii="Times New Roman" w:hAnsi="Times New Roman"/>
          <w:color w:val="000000"/>
        </w:rPr>
        <w:t>xxxxxxxxxxxxxxxx</w:t>
      </w:r>
      <w:proofErr w:type="spellEnd"/>
    </w:p>
    <w:p w14:paraId="7C407B8A" w14:textId="77777777" w:rsidR="00074909" w:rsidRDefault="00074909" w:rsidP="00074909">
      <w:pPr>
        <w:rPr>
          <w:sz w:val="24"/>
          <w:szCs w:val="24"/>
          <w:lang w:val="cs-CZ"/>
        </w:rPr>
      </w:pPr>
      <w:r>
        <w:rPr>
          <w:sz w:val="24"/>
          <w:szCs w:val="24"/>
          <w:lang w:val="cs-CZ"/>
        </w:rPr>
        <w:t>plátce DPH: ANO/NE</w:t>
      </w:r>
    </w:p>
    <w:p w14:paraId="50D059F6" w14:textId="77777777" w:rsidR="00074909" w:rsidRDefault="00074909" w:rsidP="00074909">
      <w:pPr>
        <w:rPr>
          <w:sz w:val="24"/>
          <w:szCs w:val="24"/>
          <w:lang w:val="cs-CZ"/>
        </w:rPr>
      </w:pPr>
    </w:p>
    <w:p w14:paraId="641823E2" w14:textId="432EA83B" w:rsidR="00074909" w:rsidRDefault="00074909" w:rsidP="00074909">
      <w:pPr>
        <w:rPr>
          <w:sz w:val="24"/>
          <w:szCs w:val="24"/>
          <w:lang w:val="cs-CZ"/>
        </w:rPr>
      </w:pPr>
      <w:r>
        <w:rPr>
          <w:sz w:val="24"/>
          <w:szCs w:val="24"/>
          <w:lang w:val="cs-CZ"/>
        </w:rPr>
        <w:t>kontaktní osoba:</w:t>
      </w:r>
      <w:r w:rsidR="00F07A90">
        <w:rPr>
          <w:sz w:val="24"/>
          <w:szCs w:val="24"/>
          <w:lang w:val="cs-CZ"/>
        </w:rPr>
        <w:t xml:space="preserve"> </w:t>
      </w:r>
      <w:proofErr w:type="spellStart"/>
      <w:r w:rsidR="005A2766">
        <w:rPr>
          <w:sz w:val="24"/>
          <w:szCs w:val="24"/>
          <w:lang w:val="cs-CZ"/>
        </w:rPr>
        <w:t>xxxxxxxxxxxxxxxxxxxxxxxxxxxxxxxxxxxxxxxxxxxxxx</w:t>
      </w:r>
      <w:proofErr w:type="spellEnd"/>
      <w:r w:rsidR="00F07A90">
        <w:rPr>
          <w:sz w:val="24"/>
          <w:szCs w:val="24"/>
          <w:lang w:val="cs-CZ"/>
        </w:rPr>
        <w:t xml:space="preserve"> </w:t>
      </w:r>
    </w:p>
    <w:p w14:paraId="0D257610" w14:textId="31AF5DB6" w:rsidR="00074909" w:rsidRPr="00D47459" w:rsidRDefault="00074909" w:rsidP="00074909">
      <w:pPr>
        <w:rPr>
          <w:sz w:val="24"/>
          <w:szCs w:val="24"/>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zvuk</w:t>
      </w:r>
      <w:proofErr w:type="spellEnd"/>
      <w:r w:rsidRPr="00D47459">
        <w:rPr>
          <w:sz w:val="24"/>
          <w:szCs w:val="24"/>
        </w:rPr>
        <w:t>:</w:t>
      </w:r>
      <w:r w:rsidR="00F07A90">
        <w:rPr>
          <w:sz w:val="24"/>
          <w:szCs w:val="24"/>
        </w:rPr>
        <w:t xml:space="preserve"> </w:t>
      </w:r>
      <w:proofErr w:type="spellStart"/>
      <w:r w:rsidR="005A2766">
        <w:rPr>
          <w:sz w:val="24"/>
          <w:szCs w:val="24"/>
        </w:rPr>
        <w:t>xxxxxxxxxxxxxxxxxxxxxxxxxxxxxxxxxxxxxxxxxxxxxxxxxxx</w:t>
      </w:r>
      <w:proofErr w:type="spellEnd"/>
    </w:p>
    <w:p w14:paraId="712EF8EF" w14:textId="467381D2" w:rsidR="00074909" w:rsidRPr="00D47459" w:rsidRDefault="00074909" w:rsidP="00074909">
      <w:pPr>
        <w:rPr>
          <w:sz w:val="24"/>
          <w:szCs w:val="24"/>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světla</w:t>
      </w:r>
      <w:proofErr w:type="spellEnd"/>
      <w:r w:rsidRPr="00D47459">
        <w:rPr>
          <w:sz w:val="24"/>
          <w:szCs w:val="24"/>
        </w:rPr>
        <w:t>:</w:t>
      </w:r>
      <w:r w:rsidR="001E0C73">
        <w:rPr>
          <w:sz w:val="24"/>
          <w:szCs w:val="24"/>
        </w:rPr>
        <w:t xml:space="preserve"> </w:t>
      </w:r>
      <w:proofErr w:type="spellStart"/>
      <w:r w:rsidR="005A2766">
        <w:rPr>
          <w:sz w:val="24"/>
          <w:szCs w:val="24"/>
        </w:rPr>
        <w:t>xxxxxxxxxxxxxxxxxxxxxxxxxxxxxxxxxxxxxxxxxxxxxxx</w:t>
      </w:r>
      <w:proofErr w:type="spellEnd"/>
    </w:p>
    <w:p w14:paraId="3210E0B6" w14:textId="632B2355" w:rsidR="00074909" w:rsidRPr="00D47459" w:rsidRDefault="00074909" w:rsidP="00074909">
      <w:pPr>
        <w:rPr>
          <w:sz w:val="24"/>
          <w:szCs w:val="24"/>
          <w:lang w:val="cs-CZ"/>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jevištní</w:t>
      </w:r>
      <w:proofErr w:type="spellEnd"/>
      <w:r w:rsidRPr="00D47459">
        <w:rPr>
          <w:sz w:val="24"/>
          <w:szCs w:val="24"/>
        </w:rPr>
        <w:t xml:space="preserve"> </w:t>
      </w:r>
      <w:proofErr w:type="spellStart"/>
      <w:r w:rsidRPr="00D47459">
        <w:rPr>
          <w:sz w:val="24"/>
          <w:szCs w:val="24"/>
        </w:rPr>
        <w:t>technika</w:t>
      </w:r>
      <w:proofErr w:type="spellEnd"/>
      <w:r w:rsidRPr="00D47459">
        <w:rPr>
          <w:sz w:val="24"/>
          <w:szCs w:val="24"/>
        </w:rPr>
        <w:t>:</w:t>
      </w:r>
      <w:r w:rsidR="001E0C73">
        <w:rPr>
          <w:sz w:val="24"/>
          <w:szCs w:val="24"/>
        </w:rPr>
        <w:t xml:space="preserve"> </w:t>
      </w:r>
      <w:r w:rsidR="005A2766">
        <w:rPr>
          <w:sz w:val="24"/>
          <w:szCs w:val="24"/>
        </w:rPr>
        <w:t>xxxxxxxxxxxxxxxxxxxxxxxxxxxxxxxxxxxxxxxxxxxx</w:t>
      </w:r>
      <w:bookmarkStart w:id="0" w:name="_GoBack"/>
      <w:bookmarkEnd w:id="0"/>
    </w:p>
    <w:p w14:paraId="4C897192" w14:textId="77777777" w:rsidR="00253F0E" w:rsidRPr="003A020F" w:rsidRDefault="00253F0E" w:rsidP="00253F0E">
      <w:pPr>
        <w:pStyle w:val="Pa0"/>
        <w:jc w:val="both"/>
        <w:rPr>
          <w:rFonts w:ascii="Times New Roman" w:hAnsi="Times New Roman"/>
          <w:color w:val="000000"/>
        </w:rPr>
      </w:pPr>
    </w:p>
    <w:p w14:paraId="4FD6C481"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D3D7A3A" w14:textId="77777777" w:rsidR="00253F0E" w:rsidRPr="003A020F" w:rsidRDefault="00253F0E" w:rsidP="00253F0E">
      <w:pPr>
        <w:pStyle w:val="Pa0"/>
        <w:jc w:val="both"/>
        <w:rPr>
          <w:rFonts w:ascii="Times New Roman" w:hAnsi="Times New Roman"/>
          <w:color w:val="000000"/>
        </w:rPr>
      </w:pPr>
    </w:p>
    <w:p w14:paraId="3A86FC74"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678FD1DE" w14:textId="77777777" w:rsidR="00253F0E" w:rsidRPr="003A020F" w:rsidRDefault="00253F0E" w:rsidP="00253F0E">
      <w:pPr>
        <w:pStyle w:val="Pa0"/>
        <w:jc w:val="both"/>
        <w:rPr>
          <w:rFonts w:ascii="Times New Roman" w:hAnsi="Times New Roman"/>
          <w:color w:val="000000"/>
        </w:rPr>
      </w:pPr>
    </w:p>
    <w:p w14:paraId="137328CA"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43F07984" w14:textId="77777777" w:rsidR="00253F0E" w:rsidRPr="003A020F" w:rsidRDefault="00253F0E" w:rsidP="00253F0E">
      <w:pPr>
        <w:pStyle w:val="Pa0"/>
        <w:jc w:val="both"/>
        <w:rPr>
          <w:rFonts w:ascii="Times New Roman" w:hAnsi="Times New Roman"/>
          <w:color w:val="000000"/>
        </w:rPr>
      </w:pPr>
    </w:p>
    <w:p w14:paraId="7B729644" w14:textId="77777777"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14:paraId="75FB9C52" w14:textId="08BDCE63" w:rsidR="001D17F6" w:rsidRPr="00BA5B1B" w:rsidRDefault="00ED1A73" w:rsidP="001D17F6">
      <w:pPr>
        <w:jc w:val="center"/>
        <w:rPr>
          <w:b/>
          <w:sz w:val="28"/>
          <w:szCs w:val="28"/>
          <w:lang w:val="cs-CZ"/>
        </w:rPr>
      </w:pPr>
      <w:r>
        <w:rPr>
          <w:b/>
          <w:sz w:val="28"/>
          <w:szCs w:val="28"/>
          <w:lang w:val="cs-CZ"/>
        </w:rPr>
        <w:t>Věra</w:t>
      </w:r>
    </w:p>
    <w:p w14:paraId="50A8EC1A" w14:textId="77777777" w:rsidR="00253F0E" w:rsidRPr="003A020F" w:rsidRDefault="00253F0E" w:rsidP="00253F0E">
      <w:pPr>
        <w:pStyle w:val="Pa0"/>
        <w:jc w:val="both"/>
        <w:rPr>
          <w:rFonts w:ascii="Times New Roman" w:hAnsi="Times New Roman"/>
          <w:color w:val="000000"/>
        </w:rPr>
      </w:pPr>
    </w:p>
    <w:p w14:paraId="7B767417" w14:textId="77777777" w:rsidR="00253F0E" w:rsidRPr="003A020F" w:rsidRDefault="00253F0E" w:rsidP="00253F0E">
      <w:pPr>
        <w:pStyle w:val="Pa0"/>
        <w:jc w:val="both"/>
        <w:rPr>
          <w:rFonts w:ascii="Times New Roman" w:hAnsi="Times New Roman"/>
          <w:color w:val="000000"/>
        </w:rPr>
      </w:pPr>
    </w:p>
    <w:p w14:paraId="0A507D9C"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CEF88D6"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1C61584E" w14:textId="77777777" w:rsidR="00253F0E" w:rsidRPr="003A020F" w:rsidRDefault="00253F0E" w:rsidP="00253F0E">
      <w:pPr>
        <w:pStyle w:val="Pa0"/>
        <w:jc w:val="both"/>
        <w:rPr>
          <w:rFonts w:ascii="Times New Roman" w:hAnsi="Times New Roman"/>
          <w:color w:val="000000"/>
        </w:rPr>
      </w:pPr>
    </w:p>
    <w:p w14:paraId="5D8564A7" w14:textId="6DF84F12"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1B0365" w:rsidRPr="00253F0E">
        <w:rPr>
          <w:rFonts w:ascii="Times New Roman" w:hAnsi="Times New Roman"/>
          <w:color w:val="000000"/>
        </w:rPr>
        <w:t>Divad</w:t>
      </w:r>
      <w:r w:rsidR="001B0365">
        <w:rPr>
          <w:rFonts w:ascii="Times New Roman" w:hAnsi="Times New Roman"/>
          <w:color w:val="000000"/>
        </w:rPr>
        <w:t xml:space="preserve">lo se touto smlouvou zavazuje vystoupit s divadelním představením </w:t>
      </w:r>
      <w:r w:rsidR="00ED1A73">
        <w:rPr>
          <w:rFonts w:ascii="Times New Roman" w:hAnsi="Times New Roman"/>
          <w:b/>
          <w:color w:val="000000"/>
        </w:rPr>
        <w:t>Věra</w:t>
      </w:r>
      <w:r w:rsidR="001B0365">
        <w:rPr>
          <w:rFonts w:ascii="Times New Roman" w:hAnsi="Times New Roman"/>
          <w:color w:val="000000"/>
        </w:rPr>
        <w:t xml:space="preserve">, dne: </w:t>
      </w:r>
      <w:r w:rsidR="001E0C73">
        <w:rPr>
          <w:rFonts w:ascii="Times New Roman" w:hAnsi="Times New Roman"/>
          <w:b/>
          <w:color w:val="000000"/>
        </w:rPr>
        <w:t>26. listopadu 2018</w:t>
      </w:r>
      <w:r w:rsidR="001B0365">
        <w:rPr>
          <w:rFonts w:ascii="Times New Roman" w:hAnsi="Times New Roman"/>
          <w:color w:val="000000"/>
        </w:rPr>
        <w:t xml:space="preserve"> </w:t>
      </w:r>
      <w:proofErr w:type="gramStart"/>
      <w:r w:rsidR="001B0365">
        <w:rPr>
          <w:rFonts w:ascii="Times New Roman" w:hAnsi="Times New Roman"/>
          <w:color w:val="000000"/>
        </w:rPr>
        <w:t>od</w:t>
      </w:r>
      <w:proofErr w:type="gramEnd"/>
      <w:r w:rsidR="001B0365">
        <w:rPr>
          <w:rFonts w:ascii="Times New Roman" w:hAnsi="Times New Roman"/>
          <w:color w:val="000000"/>
        </w:rPr>
        <w:t xml:space="preserve">: </w:t>
      </w:r>
      <w:r w:rsidR="001E0C73" w:rsidRPr="001E0C73">
        <w:rPr>
          <w:rFonts w:ascii="Times New Roman" w:hAnsi="Times New Roman"/>
          <w:b/>
          <w:color w:val="000000"/>
        </w:rPr>
        <w:t>19:00</w:t>
      </w:r>
      <w:r w:rsidR="001B0365" w:rsidRPr="00EF6BBC">
        <w:rPr>
          <w:rFonts w:ascii="Times New Roman" w:hAnsi="Times New Roman"/>
          <w:b/>
          <w:color w:val="000000"/>
        </w:rPr>
        <w:t xml:space="preserve"> hodin</w:t>
      </w:r>
      <w:r w:rsidR="001B0365">
        <w:rPr>
          <w:rFonts w:ascii="Times New Roman" w:hAnsi="Times New Roman"/>
          <w:color w:val="000000"/>
        </w:rPr>
        <w:t xml:space="preserve"> na scéně zajištěné Pořadatelem</w:t>
      </w:r>
      <w:r w:rsidR="00672085">
        <w:rPr>
          <w:rFonts w:ascii="Times New Roman" w:hAnsi="Times New Roman"/>
          <w:color w:val="000000"/>
        </w:rPr>
        <w:t>,</w:t>
      </w:r>
      <w:r w:rsidR="001B0365">
        <w:rPr>
          <w:rFonts w:ascii="Times New Roman" w:hAnsi="Times New Roman"/>
          <w:color w:val="000000"/>
        </w:rPr>
        <w:t xml:space="preserve"> tj. </w:t>
      </w:r>
      <w:r w:rsidR="001E0C73">
        <w:rPr>
          <w:rFonts w:ascii="Times New Roman" w:hAnsi="Times New Roman"/>
          <w:b/>
          <w:color w:val="000000"/>
        </w:rPr>
        <w:t>Krušnohorské divadlo Teplice</w:t>
      </w:r>
      <w:r w:rsidR="001B0365">
        <w:rPr>
          <w:rFonts w:ascii="Times New Roman" w:hAnsi="Times New Roman"/>
          <w:color w:val="000000"/>
        </w:rPr>
        <w:t xml:space="preserve">, ulice: </w:t>
      </w:r>
      <w:r w:rsidR="001E0C73">
        <w:rPr>
          <w:rFonts w:ascii="Times New Roman" w:hAnsi="Times New Roman"/>
          <w:b/>
          <w:color w:val="000000"/>
        </w:rPr>
        <w:t>U Císařských lázní 4</w:t>
      </w:r>
      <w:r w:rsidR="001B0365">
        <w:rPr>
          <w:rFonts w:ascii="Times New Roman" w:hAnsi="Times New Roman"/>
          <w:color w:val="000000"/>
        </w:rPr>
        <w:t>, město:</w:t>
      </w:r>
      <w:r w:rsidR="001E0C73">
        <w:rPr>
          <w:rFonts w:ascii="Times New Roman" w:hAnsi="Times New Roman"/>
          <w:color w:val="000000"/>
        </w:rPr>
        <w:t xml:space="preserve"> </w:t>
      </w:r>
      <w:r w:rsidR="001E0C73" w:rsidRPr="001E0C73">
        <w:rPr>
          <w:rFonts w:ascii="Times New Roman" w:hAnsi="Times New Roman"/>
          <w:b/>
          <w:color w:val="000000"/>
        </w:rPr>
        <w:t>Teplice</w:t>
      </w:r>
      <w:r w:rsidR="001B0365">
        <w:rPr>
          <w:rFonts w:ascii="Times New Roman" w:hAnsi="Times New Roman"/>
          <w:color w:val="000000"/>
        </w:rPr>
        <w:t xml:space="preserve">, PSČ: </w:t>
      </w:r>
      <w:r w:rsidR="001E0C73">
        <w:rPr>
          <w:rFonts w:ascii="Times New Roman" w:hAnsi="Times New Roman"/>
          <w:color w:val="000000"/>
        </w:rPr>
        <w:t>415 01</w:t>
      </w:r>
      <w:r w:rsidR="001B0365">
        <w:rPr>
          <w:rFonts w:ascii="Times New Roman" w:hAnsi="Times New Roman"/>
          <w:color w:val="000000"/>
        </w:rPr>
        <w:t xml:space="preserve"> (dále jen „</w:t>
      </w:r>
      <w:r w:rsidR="001B0365" w:rsidRPr="00253F0E">
        <w:rPr>
          <w:rFonts w:ascii="Times New Roman" w:hAnsi="Times New Roman"/>
          <w:b/>
          <w:color w:val="000000"/>
        </w:rPr>
        <w:t>představení</w:t>
      </w:r>
      <w:r w:rsidR="001B0365">
        <w:rPr>
          <w:rFonts w:ascii="Times New Roman" w:hAnsi="Times New Roman"/>
          <w:color w:val="000000"/>
        </w:rPr>
        <w:t>“).</w:t>
      </w:r>
    </w:p>
    <w:p w14:paraId="61733CF9" w14:textId="77777777" w:rsidR="00253F0E" w:rsidRPr="004D4B12" w:rsidRDefault="00253F0E" w:rsidP="00253F0E">
      <w:pPr>
        <w:rPr>
          <w:lang w:val="cs-CZ"/>
        </w:rPr>
      </w:pPr>
    </w:p>
    <w:p w14:paraId="1CF70249"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B1F7E97" w14:textId="77777777" w:rsidR="00253F0E" w:rsidRDefault="00253F0E" w:rsidP="00253F0E">
      <w:pPr>
        <w:pStyle w:val="Pa0"/>
        <w:ind w:left="360" w:hanging="360"/>
        <w:jc w:val="both"/>
        <w:rPr>
          <w:rFonts w:ascii="Times New Roman" w:hAnsi="Times New Roman"/>
          <w:color w:val="000000"/>
        </w:rPr>
      </w:pPr>
    </w:p>
    <w:p w14:paraId="1248390E" w14:textId="77777777" w:rsidR="001D17F6" w:rsidRDefault="001D17F6" w:rsidP="001D17F6">
      <w:pPr>
        <w:rPr>
          <w:lang w:val="cs-CZ"/>
        </w:rPr>
      </w:pPr>
    </w:p>
    <w:p w14:paraId="77C18B86" w14:textId="77777777" w:rsidR="001D17F6" w:rsidRPr="001D17F6" w:rsidRDefault="001D17F6" w:rsidP="001D17F6">
      <w:pPr>
        <w:rPr>
          <w:lang w:val="cs-CZ"/>
        </w:rPr>
      </w:pPr>
    </w:p>
    <w:p w14:paraId="571291C8"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7E6F9A77"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1A85CE41" w14:textId="77777777" w:rsidR="00253F0E" w:rsidRPr="003A020F" w:rsidRDefault="00253F0E" w:rsidP="00694D20">
      <w:pPr>
        <w:pStyle w:val="Pa0"/>
        <w:ind w:left="360" w:hanging="360"/>
        <w:jc w:val="both"/>
        <w:rPr>
          <w:rFonts w:ascii="Times New Roman" w:hAnsi="Times New Roman"/>
          <w:color w:val="000000"/>
        </w:rPr>
      </w:pPr>
    </w:p>
    <w:p w14:paraId="3F5CC7EB" w14:textId="77777777" w:rsidR="00646A97" w:rsidRPr="003A020F" w:rsidRDefault="00694D20" w:rsidP="00646A97">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Pořadatel je povinen na svůj náklad zajistit následující</w:t>
      </w:r>
      <w:r w:rsidR="00646A97">
        <w:rPr>
          <w:rFonts w:ascii="Times New Roman" w:hAnsi="Times New Roman"/>
          <w:color w:val="000000"/>
        </w:rPr>
        <w:t xml:space="preserve"> a </w:t>
      </w:r>
      <w:r w:rsidR="00646A97" w:rsidRPr="00BF7F55">
        <w:rPr>
          <w:rFonts w:ascii="Times New Roman" w:hAnsi="Times New Roman"/>
          <w:b/>
          <w:color w:val="000000"/>
        </w:rPr>
        <w:t>kontaktovat technickou složku Divadla Studio DVA</w:t>
      </w:r>
      <w:r w:rsidR="00646A97" w:rsidRPr="003A020F">
        <w:rPr>
          <w:rFonts w:ascii="Times New Roman" w:hAnsi="Times New Roman"/>
          <w:color w:val="000000"/>
        </w:rPr>
        <w:t xml:space="preserve">: </w:t>
      </w:r>
    </w:p>
    <w:p w14:paraId="16F979D2" w14:textId="77777777" w:rsidR="00694D20" w:rsidRPr="003A020F" w:rsidRDefault="00694D20" w:rsidP="00694D20">
      <w:pPr>
        <w:pStyle w:val="Pa0"/>
        <w:ind w:left="360" w:hanging="360"/>
        <w:jc w:val="both"/>
        <w:rPr>
          <w:rFonts w:ascii="Times New Roman" w:hAnsi="Times New Roman"/>
          <w:color w:val="000000"/>
        </w:rPr>
      </w:pPr>
    </w:p>
    <w:p w14:paraId="7BC32EFF" w14:textId="77777777" w:rsidR="00166582" w:rsidRPr="00B82F67" w:rsidRDefault="00166582" w:rsidP="00166582">
      <w:pPr>
        <w:pStyle w:val="Pa0"/>
        <w:ind w:left="360"/>
        <w:jc w:val="both"/>
        <w:rPr>
          <w:rFonts w:ascii="Times New Roman" w:hAnsi="Times New Roman"/>
          <w:b/>
          <w:bCs/>
          <w:color w:val="000000"/>
        </w:rPr>
      </w:pPr>
      <w:r w:rsidRPr="00B82F67">
        <w:rPr>
          <w:rFonts w:ascii="Times New Roman" w:hAnsi="Times New Roman"/>
          <w:b/>
          <w:bCs/>
          <w:color w:val="000000"/>
        </w:rPr>
        <w:t>a) technické požadavky, a to zejména:</w:t>
      </w:r>
    </w:p>
    <w:p w14:paraId="09EEF84F" w14:textId="1CD2699A"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s </w:t>
      </w:r>
      <w:proofErr w:type="spellStart"/>
      <w:r w:rsidRPr="006B6341">
        <w:rPr>
          <w:color w:val="222222"/>
          <w:sz w:val="24"/>
          <w:szCs w:val="24"/>
          <w:lang w:eastAsia="cs-CZ"/>
        </w:rPr>
        <w:t>černý</w:t>
      </w:r>
      <w:r>
        <w:rPr>
          <w:color w:val="222222"/>
          <w:sz w:val="24"/>
          <w:szCs w:val="24"/>
          <w:lang w:eastAsia="cs-CZ"/>
        </w:rPr>
        <w:t>m</w:t>
      </w:r>
      <w:proofErr w:type="spellEnd"/>
      <w:r>
        <w:rPr>
          <w:color w:val="222222"/>
          <w:sz w:val="24"/>
          <w:szCs w:val="24"/>
          <w:lang w:eastAsia="cs-CZ"/>
        </w:rPr>
        <w:t xml:space="preserve"> </w:t>
      </w:r>
      <w:proofErr w:type="spellStart"/>
      <w:r>
        <w:rPr>
          <w:color w:val="222222"/>
          <w:sz w:val="24"/>
          <w:szCs w:val="24"/>
          <w:lang w:eastAsia="cs-CZ"/>
        </w:rPr>
        <w:t>horizontem</w:t>
      </w:r>
      <w:proofErr w:type="spellEnd"/>
      <w:r w:rsidR="00312695">
        <w:rPr>
          <w:color w:val="222222"/>
          <w:sz w:val="24"/>
          <w:szCs w:val="24"/>
          <w:lang w:eastAsia="cs-CZ"/>
        </w:rPr>
        <w:t xml:space="preserve"> (</w:t>
      </w:r>
      <w:proofErr w:type="spellStart"/>
      <w:r w:rsidR="00312695">
        <w:rPr>
          <w:color w:val="222222"/>
          <w:sz w:val="24"/>
          <w:szCs w:val="24"/>
          <w:lang w:eastAsia="cs-CZ"/>
        </w:rPr>
        <w:t>dělený</w:t>
      </w:r>
      <w:proofErr w:type="spellEnd"/>
      <w:r w:rsidR="00312695">
        <w:rPr>
          <w:color w:val="222222"/>
          <w:sz w:val="24"/>
          <w:szCs w:val="24"/>
          <w:lang w:eastAsia="cs-CZ"/>
        </w:rPr>
        <w:t>)</w:t>
      </w:r>
      <w:r>
        <w:rPr>
          <w:color w:val="222222"/>
          <w:sz w:val="24"/>
          <w:szCs w:val="24"/>
          <w:lang w:eastAsia="cs-CZ"/>
        </w:rPr>
        <w:t xml:space="preserve"> a </w:t>
      </w:r>
      <w:proofErr w:type="spellStart"/>
      <w:r>
        <w:rPr>
          <w:color w:val="222222"/>
          <w:sz w:val="24"/>
          <w:szCs w:val="24"/>
          <w:lang w:eastAsia="cs-CZ"/>
        </w:rPr>
        <w:t>černými</w:t>
      </w:r>
      <w:proofErr w:type="spellEnd"/>
      <w:r>
        <w:rPr>
          <w:color w:val="222222"/>
          <w:sz w:val="24"/>
          <w:szCs w:val="24"/>
          <w:lang w:eastAsia="cs-CZ"/>
        </w:rPr>
        <w:t xml:space="preserve"> </w:t>
      </w:r>
      <w:proofErr w:type="spellStart"/>
      <w:r>
        <w:rPr>
          <w:color w:val="222222"/>
          <w:sz w:val="24"/>
          <w:szCs w:val="24"/>
          <w:lang w:eastAsia="cs-CZ"/>
        </w:rPr>
        <w:t>výkryty</w:t>
      </w:r>
      <w:proofErr w:type="spellEnd"/>
    </w:p>
    <w:p w14:paraId="4F29F377" w14:textId="2B6BE001" w:rsidR="00312695" w:rsidRDefault="00312695"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Pr>
          <w:color w:val="222222"/>
          <w:sz w:val="24"/>
          <w:szCs w:val="24"/>
          <w:lang w:eastAsia="cs-CZ"/>
        </w:rPr>
        <w:t>možnost</w:t>
      </w:r>
      <w:proofErr w:type="spellEnd"/>
      <w:r>
        <w:rPr>
          <w:color w:val="222222"/>
          <w:sz w:val="24"/>
          <w:szCs w:val="24"/>
          <w:lang w:eastAsia="cs-CZ"/>
        </w:rPr>
        <w:t xml:space="preserve"> </w:t>
      </w:r>
      <w:proofErr w:type="spellStart"/>
      <w:r>
        <w:rPr>
          <w:color w:val="222222"/>
          <w:sz w:val="24"/>
          <w:szCs w:val="24"/>
          <w:lang w:eastAsia="cs-CZ"/>
        </w:rPr>
        <w:t>obcházení</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w:t>
      </w:r>
      <w:proofErr w:type="spellStart"/>
      <w:r>
        <w:rPr>
          <w:color w:val="222222"/>
          <w:sz w:val="24"/>
          <w:szCs w:val="24"/>
          <w:lang w:eastAsia="cs-CZ"/>
        </w:rPr>
        <w:t>za</w:t>
      </w:r>
      <w:proofErr w:type="spellEnd"/>
      <w:r>
        <w:rPr>
          <w:color w:val="222222"/>
          <w:sz w:val="24"/>
          <w:szCs w:val="24"/>
          <w:lang w:eastAsia="cs-CZ"/>
        </w:rPr>
        <w:t xml:space="preserve"> </w:t>
      </w:r>
      <w:proofErr w:type="spellStart"/>
      <w:r>
        <w:rPr>
          <w:color w:val="222222"/>
          <w:sz w:val="24"/>
          <w:szCs w:val="24"/>
          <w:lang w:eastAsia="cs-CZ"/>
        </w:rPr>
        <w:t>černým</w:t>
      </w:r>
      <w:proofErr w:type="spellEnd"/>
      <w:r>
        <w:rPr>
          <w:color w:val="222222"/>
          <w:sz w:val="24"/>
          <w:szCs w:val="24"/>
          <w:lang w:eastAsia="cs-CZ"/>
        </w:rPr>
        <w:t xml:space="preserve"> </w:t>
      </w:r>
      <w:proofErr w:type="spellStart"/>
      <w:r>
        <w:rPr>
          <w:color w:val="222222"/>
          <w:sz w:val="24"/>
          <w:szCs w:val="24"/>
          <w:lang w:eastAsia="cs-CZ"/>
        </w:rPr>
        <w:t>horizontem</w:t>
      </w:r>
      <w:proofErr w:type="spellEnd"/>
    </w:p>
    <w:p w14:paraId="2FB891FE" w14:textId="76853B54"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rozměry</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 </w:t>
      </w:r>
      <w:proofErr w:type="spellStart"/>
      <w:r w:rsidRPr="006B6341">
        <w:rPr>
          <w:color w:val="222222"/>
          <w:sz w:val="24"/>
          <w:szCs w:val="24"/>
          <w:lang w:eastAsia="cs-CZ"/>
        </w:rPr>
        <w:t>šířka</w:t>
      </w:r>
      <w:proofErr w:type="spellEnd"/>
      <w:r w:rsidR="00ED1A73">
        <w:rPr>
          <w:color w:val="222222"/>
          <w:sz w:val="24"/>
          <w:szCs w:val="24"/>
          <w:lang w:eastAsia="cs-CZ"/>
        </w:rPr>
        <w:t xml:space="preserve"> </w:t>
      </w:r>
      <w:proofErr w:type="spellStart"/>
      <w:r w:rsidR="00ED1A73">
        <w:rPr>
          <w:color w:val="222222"/>
          <w:sz w:val="24"/>
          <w:szCs w:val="24"/>
          <w:lang w:eastAsia="cs-CZ"/>
        </w:rPr>
        <w:t>celkem</w:t>
      </w:r>
      <w:proofErr w:type="spellEnd"/>
      <w:r w:rsidRPr="006B6341">
        <w:rPr>
          <w:color w:val="222222"/>
          <w:sz w:val="24"/>
          <w:szCs w:val="24"/>
          <w:lang w:eastAsia="cs-CZ"/>
        </w:rPr>
        <w:t xml:space="preserve">: min. </w:t>
      </w:r>
      <w:r w:rsidR="00ED1A73">
        <w:rPr>
          <w:color w:val="222222"/>
          <w:sz w:val="24"/>
          <w:szCs w:val="24"/>
          <w:lang w:eastAsia="cs-CZ"/>
        </w:rPr>
        <w:t>11</w:t>
      </w:r>
      <w:r w:rsidRPr="006B6341">
        <w:rPr>
          <w:color w:val="222222"/>
          <w:sz w:val="24"/>
          <w:szCs w:val="24"/>
          <w:lang w:eastAsia="cs-CZ"/>
        </w:rPr>
        <w:t xml:space="preserve"> m</w:t>
      </w:r>
      <w:r w:rsidR="00ED1A73">
        <w:rPr>
          <w:color w:val="222222"/>
          <w:sz w:val="24"/>
          <w:szCs w:val="24"/>
          <w:lang w:eastAsia="cs-CZ"/>
        </w:rPr>
        <w:t xml:space="preserve">, </w:t>
      </w:r>
      <w:proofErr w:type="spellStart"/>
      <w:r w:rsidR="00ED1A73">
        <w:rPr>
          <w:color w:val="222222"/>
          <w:sz w:val="24"/>
          <w:szCs w:val="24"/>
          <w:lang w:eastAsia="cs-CZ"/>
        </w:rPr>
        <w:t>mezi</w:t>
      </w:r>
      <w:proofErr w:type="spellEnd"/>
      <w:r w:rsidR="00ED1A73">
        <w:rPr>
          <w:color w:val="222222"/>
          <w:sz w:val="24"/>
          <w:szCs w:val="24"/>
          <w:lang w:eastAsia="cs-CZ"/>
        </w:rPr>
        <w:t xml:space="preserve"> </w:t>
      </w:r>
      <w:proofErr w:type="spellStart"/>
      <w:r w:rsidR="00ED1A73">
        <w:rPr>
          <w:color w:val="222222"/>
          <w:sz w:val="24"/>
          <w:szCs w:val="24"/>
          <w:lang w:eastAsia="cs-CZ"/>
        </w:rPr>
        <w:t>portály</w:t>
      </w:r>
      <w:proofErr w:type="spellEnd"/>
      <w:r w:rsidR="00ED1A73">
        <w:rPr>
          <w:color w:val="222222"/>
          <w:sz w:val="24"/>
          <w:szCs w:val="24"/>
          <w:lang w:eastAsia="cs-CZ"/>
        </w:rPr>
        <w:t>: 8m</w:t>
      </w:r>
      <w:r w:rsidRPr="006B6341">
        <w:rPr>
          <w:color w:val="222222"/>
          <w:sz w:val="24"/>
          <w:szCs w:val="24"/>
          <w:lang w:eastAsia="cs-CZ"/>
        </w:rPr>
        <w:t xml:space="preserve">, </w:t>
      </w:r>
      <w:proofErr w:type="spellStart"/>
      <w:r w:rsidRPr="006B6341">
        <w:rPr>
          <w:color w:val="222222"/>
          <w:sz w:val="24"/>
          <w:szCs w:val="24"/>
          <w:lang w:eastAsia="cs-CZ"/>
        </w:rPr>
        <w:t>hloubka</w:t>
      </w:r>
      <w:proofErr w:type="spellEnd"/>
      <w:r w:rsidRPr="006B6341">
        <w:rPr>
          <w:color w:val="222222"/>
          <w:sz w:val="24"/>
          <w:szCs w:val="24"/>
          <w:lang w:eastAsia="cs-CZ"/>
        </w:rPr>
        <w:t xml:space="preserve">: min. </w:t>
      </w:r>
      <w:r w:rsidR="00ED1A73">
        <w:rPr>
          <w:color w:val="222222"/>
          <w:sz w:val="24"/>
          <w:szCs w:val="24"/>
          <w:lang w:eastAsia="cs-CZ"/>
        </w:rPr>
        <w:t>10</w:t>
      </w:r>
      <w:r w:rsidRPr="006B6341">
        <w:rPr>
          <w:color w:val="222222"/>
          <w:sz w:val="24"/>
          <w:szCs w:val="24"/>
          <w:lang w:eastAsia="cs-CZ"/>
        </w:rPr>
        <w:t xml:space="preserve"> m, </w:t>
      </w:r>
      <w:proofErr w:type="spellStart"/>
      <w:r w:rsidRPr="006B6341">
        <w:rPr>
          <w:color w:val="222222"/>
          <w:sz w:val="24"/>
          <w:szCs w:val="24"/>
          <w:lang w:eastAsia="cs-CZ"/>
        </w:rPr>
        <w:t>výška</w:t>
      </w:r>
      <w:proofErr w:type="spellEnd"/>
      <w:r w:rsidRPr="006B6341">
        <w:rPr>
          <w:color w:val="222222"/>
          <w:sz w:val="24"/>
          <w:szCs w:val="24"/>
          <w:lang w:eastAsia="cs-CZ"/>
        </w:rPr>
        <w:t>: min. 5</w:t>
      </w:r>
      <w:r w:rsidR="00ED1A73">
        <w:rPr>
          <w:color w:val="222222"/>
          <w:sz w:val="24"/>
          <w:szCs w:val="24"/>
          <w:lang w:eastAsia="cs-CZ"/>
        </w:rPr>
        <w:t>,5</w:t>
      </w:r>
      <w:r w:rsidRPr="006B6341">
        <w:rPr>
          <w:color w:val="222222"/>
          <w:sz w:val="24"/>
          <w:szCs w:val="24"/>
          <w:lang w:eastAsia="cs-CZ"/>
        </w:rPr>
        <w:t xml:space="preserve"> m</w:t>
      </w:r>
    </w:p>
    <w:p w14:paraId="56C585F4"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vrtání</w:t>
      </w:r>
      <w:proofErr w:type="spellEnd"/>
      <w:r w:rsidRPr="006B6341">
        <w:rPr>
          <w:color w:val="222222"/>
          <w:sz w:val="24"/>
          <w:szCs w:val="24"/>
          <w:lang w:eastAsia="cs-CZ"/>
        </w:rPr>
        <w:t xml:space="preserve"> do </w:t>
      </w:r>
      <w:proofErr w:type="spellStart"/>
      <w:r w:rsidRPr="006B6341">
        <w:rPr>
          <w:color w:val="222222"/>
          <w:sz w:val="24"/>
          <w:szCs w:val="24"/>
          <w:lang w:eastAsia="cs-CZ"/>
        </w:rPr>
        <w:t>podlahy</w:t>
      </w:r>
      <w:proofErr w:type="spellEnd"/>
      <w:r w:rsidRPr="006B6341">
        <w:rPr>
          <w:color w:val="222222"/>
          <w:sz w:val="24"/>
          <w:szCs w:val="24"/>
          <w:lang w:eastAsia="cs-CZ"/>
        </w:rPr>
        <w:t xml:space="preserve"> </w:t>
      </w:r>
      <w:proofErr w:type="spellStart"/>
      <w:r w:rsidRPr="006B6341">
        <w:rPr>
          <w:color w:val="222222"/>
          <w:sz w:val="24"/>
          <w:szCs w:val="24"/>
          <w:lang w:eastAsia="cs-CZ"/>
        </w:rPr>
        <w:t>podmínkou</w:t>
      </w:r>
      <w:proofErr w:type="spellEnd"/>
    </w:p>
    <w:p w14:paraId="72B0C2D2" w14:textId="7041F1EF" w:rsidR="00166582" w:rsidRPr="00ED1A73" w:rsidRDefault="00166582" w:rsidP="00166582">
      <w:pPr>
        <w:pStyle w:val="Odstavecseseznamem"/>
        <w:numPr>
          <w:ilvl w:val="0"/>
          <w:numId w:val="21"/>
        </w:numPr>
        <w:shd w:val="clear" w:color="auto" w:fill="FFFFFF"/>
        <w:suppressAutoHyphens w:val="0"/>
        <w:contextualSpacing/>
        <w:jc w:val="both"/>
        <w:rPr>
          <w:color w:val="222222"/>
          <w:sz w:val="24"/>
          <w:szCs w:val="24"/>
          <w:lang w:eastAsia="cs-CZ"/>
        </w:rPr>
      </w:pPr>
      <w:proofErr w:type="spellStart"/>
      <w:r w:rsidRPr="003B5D69">
        <w:rPr>
          <w:sz w:val="24"/>
          <w:szCs w:val="24"/>
        </w:rPr>
        <w:t>schůdky</w:t>
      </w:r>
      <w:proofErr w:type="spellEnd"/>
      <w:r w:rsidRPr="003B5D69">
        <w:rPr>
          <w:sz w:val="24"/>
          <w:szCs w:val="24"/>
        </w:rPr>
        <w:t xml:space="preserve"> </w:t>
      </w:r>
      <w:proofErr w:type="spellStart"/>
      <w:r w:rsidRPr="003B5D69">
        <w:rPr>
          <w:sz w:val="24"/>
          <w:szCs w:val="24"/>
        </w:rPr>
        <w:t>ze</w:t>
      </w:r>
      <w:proofErr w:type="spellEnd"/>
      <w:r w:rsidRPr="003B5D69">
        <w:rPr>
          <w:sz w:val="24"/>
          <w:szCs w:val="24"/>
        </w:rPr>
        <w:t xml:space="preserve"> </w:t>
      </w:r>
      <w:proofErr w:type="spellStart"/>
      <w:r w:rsidRPr="003B5D69">
        <w:rPr>
          <w:sz w:val="24"/>
          <w:szCs w:val="24"/>
        </w:rPr>
        <w:t>sálu</w:t>
      </w:r>
      <w:proofErr w:type="spellEnd"/>
      <w:r w:rsidRPr="003B5D69">
        <w:rPr>
          <w:sz w:val="24"/>
          <w:szCs w:val="24"/>
        </w:rPr>
        <w:t xml:space="preserve"> </w:t>
      </w:r>
      <w:proofErr w:type="spellStart"/>
      <w:r w:rsidRPr="003B5D69">
        <w:rPr>
          <w:sz w:val="24"/>
          <w:szCs w:val="24"/>
        </w:rPr>
        <w:t>na</w:t>
      </w:r>
      <w:proofErr w:type="spellEnd"/>
      <w:r w:rsidRPr="003B5D69">
        <w:rPr>
          <w:sz w:val="24"/>
          <w:szCs w:val="24"/>
        </w:rPr>
        <w:t xml:space="preserve"> </w:t>
      </w:r>
      <w:proofErr w:type="spellStart"/>
      <w:r w:rsidRPr="003B5D69">
        <w:rPr>
          <w:sz w:val="24"/>
          <w:szCs w:val="24"/>
        </w:rPr>
        <w:t>jeviště</w:t>
      </w:r>
      <w:proofErr w:type="spellEnd"/>
      <w:r w:rsidRPr="003B5D69">
        <w:rPr>
          <w:sz w:val="24"/>
          <w:szCs w:val="24"/>
        </w:rPr>
        <w:t xml:space="preserve"> z </w:t>
      </w:r>
      <w:proofErr w:type="spellStart"/>
      <w:r w:rsidRPr="003B5D69">
        <w:rPr>
          <w:sz w:val="24"/>
          <w:szCs w:val="24"/>
        </w:rPr>
        <w:t>pravé</w:t>
      </w:r>
      <w:proofErr w:type="spellEnd"/>
      <w:r w:rsidRPr="003B5D69">
        <w:rPr>
          <w:sz w:val="24"/>
          <w:szCs w:val="24"/>
        </w:rPr>
        <w:t xml:space="preserve"> a </w:t>
      </w:r>
      <w:proofErr w:type="spellStart"/>
      <w:r w:rsidRPr="003B5D69">
        <w:rPr>
          <w:sz w:val="24"/>
          <w:szCs w:val="24"/>
        </w:rPr>
        <w:t>levé</w:t>
      </w:r>
      <w:proofErr w:type="spellEnd"/>
      <w:r w:rsidRPr="003B5D69">
        <w:rPr>
          <w:sz w:val="24"/>
          <w:szCs w:val="24"/>
        </w:rPr>
        <w:t xml:space="preserve"> </w:t>
      </w:r>
      <w:proofErr w:type="spellStart"/>
      <w:r w:rsidRPr="003B5D69">
        <w:rPr>
          <w:sz w:val="24"/>
          <w:szCs w:val="24"/>
        </w:rPr>
        <w:t>strany</w:t>
      </w:r>
      <w:proofErr w:type="spellEnd"/>
    </w:p>
    <w:p w14:paraId="2CEB57BC" w14:textId="0CB586C1" w:rsidR="00ED1A73" w:rsidRPr="00ED1A73" w:rsidRDefault="00ED1A73" w:rsidP="00166582">
      <w:pPr>
        <w:pStyle w:val="Odstavecseseznamem"/>
        <w:numPr>
          <w:ilvl w:val="0"/>
          <w:numId w:val="21"/>
        </w:numPr>
        <w:shd w:val="clear" w:color="auto" w:fill="FFFFFF"/>
        <w:suppressAutoHyphens w:val="0"/>
        <w:contextualSpacing/>
        <w:jc w:val="both"/>
        <w:rPr>
          <w:color w:val="222222"/>
          <w:sz w:val="24"/>
          <w:szCs w:val="24"/>
          <w:lang w:eastAsia="cs-CZ"/>
        </w:rPr>
      </w:pPr>
      <w:proofErr w:type="spellStart"/>
      <w:r>
        <w:rPr>
          <w:sz w:val="24"/>
          <w:szCs w:val="24"/>
        </w:rPr>
        <w:t>opona</w:t>
      </w:r>
      <w:proofErr w:type="spellEnd"/>
    </w:p>
    <w:p w14:paraId="2AFF5FCC" w14:textId="6434481B" w:rsidR="00ED1A73" w:rsidRPr="00ED1A73" w:rsidRDefault="00ED1A73" w:rsidP="00166582">
      <w:pPr>
        <w:pStyle w:val="Odstavecseseznamem"/>
        <w:numPr>
          <w:ilvl w:val="0"/>
          <w:numId w:val="21"/>
        </w:numPr>
        <w:shd w:val="clear" w:color="auto" w:fill="FFFFFF"/>
        <w:suppressAutoHyphens w:val="0"/>
        <w:contextualSpacing/>
        <w:jc w:val="both"/>
        <w:rPr>
          <w:color w:val="222222"/>
          <w:sz w:val="24"/>
          <w:szCs w:val="24"/>
          <w:lang w:eastAsia="cs-CZ"/>
        </w:rPr>
      </w:pPr>
      <w:r>
        <w:rPr>
          <w:sz w:val="24"/>
          <w:szCs w:val="24"/>
        </w:rPr>
        <w:t xml:space="preserve">1x </w:t>
      </w:r>
      <w:proofErr w:type="spellStart"/>
      <w:r>
        <w:rPr>
          <w:sz w:val="24"/>
          <w:szCs w:val="24"/>
        </w:rPr>
        <w:t>tah</w:t>
      </w:r>
      <w:proofErr w:type="spellEnd"/>
    </w:p>
    <w:p w14:paraId="225381C3" w14:textId="77777777" w:rsidR="00ED1A73" w:rsidRDefault="00ED1A73" w:rsidP="00672085">
      <w:pPr>
        <w:pStyle w:val="Odstavecseseznamem"/>
        <w:shd w:val="clear" w:color="auto" w:fill="FFFFFF"/>
        <w:suppressAutoHyphens w:val="0"/>
        <w:ind w:left="720"/>
        <w:contextualSpacing/>
        <w:jc w:val="both"/>
        <w:rPr>
          <w:b/>
          <w:sz w:val="24"/>
          <w:szCs w:val="24"/>
        </w:rPr>
      </w:pPr>
    </w:p>
    <w:p w14:paraId="38D65EB5" w14:textId="783B9F19" w:rsidR="00672085" w:rsidRPr="00672085" w:rsidRDefault="00672085" w:rsidP="00672085">
      <w:pPr>
        <w:pStyle w:val="Odstavecseseznamem"/>
        <w:shd w:val="clear" w:color="auto" w:fill="FFFFFF"/>
        <w:suppressAutoHyphens w:val="0"/>
        <w:ind w:left="720"/>
        <w:contextualSpacing/>
        <w:jc w:val="both"/>
        <w:rPr>
          <w:b/>
          <w:color w:val="222222"/>
          <w:sz w:val="24"/>
          <w:szCs w:val="24"/>
          <w:lang w:eastAsia="cs-CZ"/>
        </w:rPr>
      </w:pPr>
      <w:r w:rsidRPr="00672085">
        <w:rPr>
          <w:b/>
          <w:sz w:val="24"/>
          <w:szCs w:val="24"/>
        </w:rPr>
        <w:t>ZVUK:</w:t>
      </w:r>
    </w:p>
    <w:p w14:paraId="5BBB18BB" w14:textId="33063883"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input list: 4x </w:t>
      </w:r>
      <w:r w:rsidR="00672085">
        <w:rPr>
          <w:color w:val="222222"/>
          <w:sz w:val="24"/>
          <w:szCs w:val="24"/>
          <w:lang w:eastAsia="cs-CZ"/>
        </w:rPr>
        <w:t xml:space="preserve">JACK </w:t>
      </w:r>
      <w:r>
        <w:rPr>
          <w:color w:val="222222"/>
          <w:sz w:val="24"/>
          <w:szCs w:val="24"/>
          <w:lang w:eastAsia="cs-CZ"/>
        </w:rPr>
        <w:t xml:space="preserve">PC </w:t>
      </w:r>
      <w:r w:rsidRPr="006B6341">
        <w:rPr>
          <w:color w:val="222222"/>
          <w:sz w:val="24"/>
          <w:szCs w:val="24"/>
          <w:lang w:eastAsia="cs-CZ"/>
        </w:rPr>
        <w:t>(2x stereo)</w:t>
      </w:r>
    </w:p>
    <w:p w14:paraId="19C514A9" w14:textId="77777777" w:rsidR="00ED1A73" w:rsidRDefault="00672085" w:rsidP="00ED1A73">
      <w:pPr>
        <w:pStyle w:val="Odstavecseseznamem"/>
        <w:shd w:val="clear" w:color="auto" w:fill="FFFFFF"/>
        <w:ind w:left="1416"/>
        <w:rPr>
          <w:color w:val="222222"/>
          <w:sz w:val="24"/>
          <w:szCs w:val="24"/>
          <w:lang w:eastAsia="cs-CZ"/>
        </w:rPr>
      </w:pPr>
      <w:r>
        <w:rPr>
          <w:color w:val="222222"/>
          <w:sz w:val="24"/>
          <w:szCs w:val="24"/>
          <w:lang w:eastAsia="cs-CZ"/>
        </w:rPr>
        <w:t xml:space="preserve">     3</w:t>
      </w:r>
      <w:r w:rsidR="00166582">
        <w:rPr>
          <w:color w:val="222222"/>
          <w:sz w:val="24"/>
          <w:szCs w:val="24"/>
          <w:lang w:eastAsia="cs-CZ"/>
        </w:rPr>
        <w:t>x XLR MIC (</w:t>
      </w:r>
      <w:proofErr w:type="spellStart"/>
      <w:proofErr w:type="gramStart"/>
      <w:r w:rsidR="00ED1A73">
        <w:rPr>
          <w:color w:val="222222"/>
          <w:sz w:val="24"/>
          <w:szCs w:val="24"/>
          <w:lang w:eastAsia="cs-CZ"/>
        </w:rPr>
        <w:t>na</w:t>
      </w:r>
      <w:proofErr w:type="spellEnd"/>
      <w:proofErr w:type="gramEnd"/>
      <w:r w:rsidR="00ED1A73">
        <w:rPr>
          <w:color w:val="222222"/>
          <w:sz w:val="24"/>
          <w:szCs w:val="24"/>
          <w:lang w:eastAsia="cs-CZ"/>
        </w:rPr>
        <w:t xml:space="preserve"> </w:t>
      </w:r>
      <w:proofErr w:type="spellStart"/>
      <w:r w:rsidR="00ED1A73">
        <w:rPr>
          <w:color w:val="222222"/>
          <w:sz w:val="24"/>
          <w:szCs w:val="24"/>
          <w:lang w:eastAsia="cs-CZ"/>
        </w:rPr>
        <w:t>jevišti</w:t>
      </w:r>
      <w:proofErr w:type="spellEnd"/>
      <w:r w:rsidR="00ED1A73">
        <w:rPr>
          <w:color w:val="222222"/>
          <w:sz w:val="24"/>
          <w:szCs w:val="24"/>
          <w:lang w:eastAsia="cs-CZ"/>
        </w:rPr>
        <w:t>)</w:t>
      </w:r>
    </w:p>
    <w:p w14:paraId="78927441" w14:textId="726EA537" w:rsidR="00672085" w:rsidRPr="00ED1A73" w:rsidRDefault="00672085" w:rsidP="00ED1A73">
      <w:pPr>
        <w:pStyle w:val="Odstavecseseznamem"/>
        <w:numPr>
          <w:ilvl w:val="0"/>
          <w:numId w:val="29"/>
        </w:numPr>
        <w:shd w:val="clear" w:color="auto" w:fill="FFFFFF"/>
        <w:rPr>
          <w:color w:val="222222"/>
          <w:sz w:val="24"/>
          <w:szCs w:val="24"/>
          <w:lang w:eastAsia="cs-CZ"/>
        </w:rPr>
      </w:pPr>
      <w:proofErr w:type="spellStart"/>
      <w:r w:rsidRPr="00ED1A73">
        <w:rPr>
          <w:color w:val="222222"/>
          <w:sz w:val="24"/>
          <w:szCs w:val="24"/>
          <w:lang w:eastAsia="cs-CZ"/>
        </w:rPr>
        <w:t>přední</w:t>
      </w:r>
      <w:proofErr w:type="spellEnd"/>
      <w:r w:rsidRPr="00ED1A73">
        <w:rPr>
          <w:color w:val="222222"/>
          <w:sz w:val="24"/>
          <w:szCs w:val="24"/>
          <w:lang w:eastAsia="cs-CZ"/>
        </w:rPr>
        <w:t xml:space="preserve"> a </w:t>
      </w:r>
      <w:proofErr w:type="spellStart"/>
      <w:r w:rsidRPr="00ED1A73">
        <w:rPr>
          <w:color w:val="222222"/>
          <w:sz w:val="24"/>
          <w:szCs w:val="24"/>
          <w:lang w:eastAsia="cs-CZ"/>
        </w:rPr>
        <w:t>zadní</w:t>
      </w:r>
      <w:proofErr w:type="spellEnd"/>
      <w:r w:rsidRPr="00ED1A73">
        <w:rPr>
          <w:color w:val="222222"/>
          <w:sz w:val="24"/>
          <w:szCs w:val="24"/>
          <w:lang w:eastAsia="cs-CZ"/>
        </w:rPr>
        <w:t xml:space="preserve"> </w:t>
      </w:r>
      <w:proofErr w:type="spellStart"/>
      <w:r w:rsidRPr="00ED1A73">
        <w:rPr>
          <w:color w:val="222222"/>
          <w:sz w:val="24"/>
          <w:szCs w:val="24"/>
          <w:lang w:eastAsia="cs-CZ"/>
        </w:rPr>
        <w:t>reproduktory</w:t>
      </w:r>
      <w:proofErr w:type="spellEnd"/>
      <w:r w:rsidRPr="00ED1A73">
        <w:rPr>
          <w:color w:val="222222"/>
          <w:sz w:val="24"/>
          <w:szCs w:val="24"/>
          <w:lang w:eastAsia="cs-CZ"/>
        </w:rPr>
        <w:t xml:space="preserve"> (</w:t>
      </w:r>
      <w:proofErr w:type="spellStart"/>
      <w:r w:rsidRPr="00ED1A73">
        <w:rPr>
          <w:color w:val="222222"/>
          <w:sz w:val="24"/>
          <w:szCs w:val="24"/>
          <w:lang w:eastAsia="cs-CZ"/>
        </w:rPr>
        <w:t>zadní</w:t>
      </w:r>
      <w:proofErr w:type="spellEnd"/>
      <w:r w:rsidRPr="00ED1A73">
        <w:rPr>
          <w:color w:val="222222"/>
          <w:sz w:val="24"/>
          <w:szCs w:val="24"/>
          <w:lang w:eastAsia="cs-CZ"/>
        </w:rPr>
        <w:t xml:space="preserve"> </w:t>
      </w:r>
      <w:proofErr w:type="spellStart"/>
      <w:r w:rsidRPr="00ED1A73">
        <w:rPr>
          <w:color w:val="222222"/>
          <w:sz w:val="24"/>
          <w:szCs w:val="24"/>
          <w:lang w:eastAsia="cs-CZ"/>
        </w:rPr>
        <w:t>reproduktory</w:t>
      </w:r>
      <w:proofErr w:type="spellEnd"/>
      <w:r w:rsidRPr="00ED1A73">
        <w:rPr>
          <w:color w:val="222222"/>
          <w:sz w:val="24"/>
          <w:szCs w:val="24"/>
          <w:lang w:eastAsia="cs-CZ"/>
        </w:rPr>
        <w:t xml:space="preserve"> </w:t>
      </w:r>
      <w:proofErr w:type="spellStart"/>
      <w:r w:rsidRPr="00ED1A73">
        <w:rPr>
          <w:color w:val="222222"/>
          <w:sz w:val="24"/>
          <w:szCs w:val="24"/>
          <w:lang w:eastAsia="cs-CZ"/>
        </w:rPr>
        <w:t>nezávislé</w:t>
      </w:r>
      <w:proofErr w:type="spellEnd"/>
      <w:r w:rsidRPr="00ED1A73">
        <w:rPr>
          <w:color w:val="222222"/>
          <w:sz w:val="24"/>
          <w:szCs w:val="24"/>
          <w:lang w:eastAsia="cs-CZ"/>
        </w:rPr>
        <w:t xml:space="preserve"> </w:t>
      </w:r>
      <w:proofErr w:type="spellStart"/>
      <w:r w:rsidRPr="00ED1A73">
        <w:rPr>
          <w:color w:val="222222"/>
          <w:sz w:val="24"/>
          <w:szCs w:val="24"/>
          <w:lang w:eastAsia="cs-CZ"/>
        </w:rPr>
        <w:t>na</w:t>
      </w:r>
      <w:proofErr w:type="spellEnd"/>
      <w:r w:rsidRPr="00ED1A73">
        <w:rPr>
          <w:color w:val="222222"/>
          <w:sz w:val="24"/>
          <w:szCs w:val="24"/>
          <w:lang w:eastAsia="cs-CZ"/>
        </w:rPr>
        <w:t xml:space="preserve"> PA)</w:t>
      </w:r>
    </w:p>
    <w:p w14:paraId="7541EA87" w14:textId="52757A98" w:rsidR="00672085" w:rsidRDefault="00166582" w:rsidP="009F7182">
      <w:pPr>
        <w:pStyle w:val="Odstavecseseznamem"/>
        <w:numPr>
          <w:ilvl w:val="0"/>
          <w:numId w:val="21"/>
        </w:numPr>
        <w:shd w:val="clear" w:color="auto" w:fill="FFFFFF"/>
        <w:suppressAutoHyphens w:val="0"/>
        <w:contextualSpacing/>
        <w:rPr>
          <w:color w:val="222222"/>
          <w:sz w:val="24"/>
          <w:szCs w:val="24"/>
          <w:lang w:eastAsia="cs-CZ"/>
        </w:rPr>
      </w:pPr>
      <w:r w:rsidRPr="00672085">
        <w:rPr>
          <w:color w:val="222222"/>
          <w:sz w:val="24"/>
          <w:szCs w:val="24"/>
          <w:lang w:eastAsia="cs-CZ"/>
        </w:rPr>
        <w:t>1</w:t>
      </w:r>
      <w:r w:rsidR="00ED1A73">
        <w:rPr>
          <w:color w:val="222222"/>
          <w:sz w:val="24"/>
          <w:szCs w:val="24"/>
          <w:lang w:eastAsia="cs-CZ"/>
        </w:rPr>
        <w:t xml:space="preserve">x AUX </w:t>
      </w:r>
      <w:proofErr w:type="spellStart"/>
      <w:r w:rsidR="00ED1A73">
        <w:rPr>
          <w:color w:val="222222"/>
          <w:sz w:val="24"/>
          <w:szCs w:val="24"/>
          <w:lang w:eastAsia="cs-CZ"/>
        </w:rPr>
        <w:t>odposlechová</w:t>
      </w:r>
      <w:proofErr w:type="spellEnd"/>
      <w:r w:rsidR="00ED1A73">
        <w:rPr>
          <w:color w:val="222222"/>
          <w:sz w:val="24"/>
          <w:szCs w:val="24"/>
          <w:lang w:eastAsia="cs-CZ"/>
        </w:rPr>
        <w:t xml:space="preserve"> </w:t>
      </w:r>
      <w:proofErr w:type="spellStart"/>
      <w:r w:rsidR="00ED1A73">
        <w:rPr>
          <w:color w:val="222222"/>
          <w:sz w:val="24"/>
          <w:szCs w:val="24"/>
          <w:lang w:eastAsia="cs-CZ"/>
        </w:rPr>
        <w:t>cesta</w:t>
      </w:r>
      <w:proofErr w:type="spellEnd"/>
      <w:r w:rsidR="00ED1A73">
        <w:rPr>
          <w:color w:val="222222"/>
          <w:sz w:val="24"/>
          <w:szCs w:val="24"/>
          <w:lang w:eastAsia="cs-CZ"/>
        </w:rPr>
        <w:t xml:space="preserve">, </w:t>
      </w:r>
    </w:p>
    <w:p w14:paraId="3131BC77" w14:textId="6923A174" w:rsidR="00672085" w:rsidRDefault="00367B7F" w:rsidP="009F71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2ks </w:t>
      </w:r>
      <w:proofErr w:type="spellStart"/>
      <w:r>
        <w:rPr>
          <w:color w:val="222222"/>
          <w:sz w:val="24"/>
          <w:szCs w:val="24"/>
          <w:lang w:eastAsia="cs-CZ"/>
        </w:rPr>
        <w:t>odposlechové</w:t>
      </w:r>
      <w:proofErr w:type="spellEnd"/>
      <w:r>
        <w:rPr>
          <w:color w:val="222222"/>
          <w:sz w:val="24"/>
          <w:szCs w:val="24"/>
          <w:lang w:eastAsia="cs-CZ"/>
        </w:rPr>
        <w:t xml:space="preserve"> monitory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forbíně</w:t>
      </w:r>
      <w:proofErr w:type="spellEnd"/>
      <w:r>
        <w:rPr>
          <w:color w:val="222222"/>
          <w:sz w:val="24"/>
          <w:szCs w:val="24"/>
          <w:lang w:eastAsia="cs-CZ"/>
        </w:rPr>
        <w:t xml:space="preserve">, </w:t>
      </w:r>
      <w:proofErr w:type="spellStart"/>
      <w:r>
        <w:rPr>
          <w:color w:val="222222"/>
          <w:sz w:val="24"/>
          <w:szCs w:val="24"/>
          <w:lang w:eastAsia="cs-CZ"/>
        </w:rPr>
        <w:t>nebo</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úrovni</w:t>
      </w:r>
      <w:proofErr w:type="spellEnd"/>
      <w:r>
        <w:rPr>
          <w:color w:val="222222"/>
          <w:sz w:val="24"/>
          <w:szCs w:val="24"/>
          <w:lang w:eastAsia="cs-CZ"/>
        </w:rPr>
        <w:t xml:space="preserve"> </w:t>
      </w:r>
      <w:proofErr w:type="spellStart"/>
      <w:r>
        <w:rPr>
          <w:color w:val="222222"/>
          <w:sz w:val="24"/>
          <w:szCs w:val="24"/>
          <w:lang w:eastAsia="cs-CZ"/>
        </w:rPr>
        <w:t>portálu</w:t>
      </w:r>
      <w:proofErr w:type="spellEnd"/>
      <w:r>
        <w:rPr>
          <w:color w:val="222222"/>
          <w:sz w:val="24"/>
          <w:szCs w:val="24"/>
          <w:lang w:eastAsia="cs-CZ"/>
        </w:rPr>
        <w:t xml:space="preserve"> pro </w:t>
      </w:r>
      <w:proofErr w:type="spellStart"/>
      <w:r>
        <w:rPr>
          <w:color w:val="222222"/>
          <w:sz w:val="24"/>
          <w:szCs w:val="24"/>
          <w:lang w:eastAsia="cs-CZ"/>
        </w:rPr>
        <w:t>zpěv</w:t>
      </w:r>
      <w:proofErr w:type="spellEnd"/>
      <w:r>
        <w:rPr>
          <w:color w:val="222222"/>
          <w:sz w:val="24"/>
          <w:szCs w:val="24"/>
          <w:lang w:eastAsia="cs-CZ"/>
        </w:rPr>
        <w:t xml:space="preserve"> </w:t>
      </w:r>
    </w:p>
    <w:p w14:paraId="36587C3C" w14:textId="59B9750E" w:rsidR="00672085" w:rsidRDefault="00672085" w:rsidP="009F71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mix </w:t>
      </w:r>
      <w:proofErr w:type="spellStart"/>
      <w:r>
        <w:rPr>
          <w:color w:val="222222"/>
          <w:sz w:val="24"/>
          <w:szCs w:val="24"/>
          <w:lang w:eastAsia="cs-CZ"/>
        </w:rPr>
        <w:t>pult</w:t>
      </w:r>
      <w:proofErr w:type="spellEnd"/>
      <w:r>
        <w:rPr>
          <w:color w:val="222222"/>
          <w:sz w:val="24"/>
          <w:szCs w:val="24"/>
          <w:lang w:eastAsia="cs-CZ"/>
        </w:rPr>
        <w:t xml:space="preserve"> </w:t>
      </w:r>
      <w:proofErr w:type="spellStart"/>
      <w:r>
        <w:rPr>
          <w:color w:val="222222"/>
          <w:sz w:val="24"/>
          <w:szCs w:val="24"/>
          <w:lang w:eastAsia="cs-CZ"/>
        </w:rPr>
        <w:t>vybavený</w:t>
      </w:r>
      <w:proofErr w:type="spellEnd"/>
      <w:r>
        <w:rPr>
          <w:color w:val="222222"/>
          <w:sz w:val="24"/>
          <w:szCs w:val="24"/>
          <w:lang w:eastAsia="cs-CZ"/>
        </w:rPr>
        <w:t xml:space="preserve"> 3pasmový EQ, HF,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jednotlivých</w:t>
      </w:r>
      <w:proofErr w:type="spellEnd"/>
      <w:r>
        <w:rPr>
          <w:color w:val="222222"/>
          <w:sz w:val="24"/>
          <w:szCs w:val="24"/>
          <w:lang w:eastAsia="cs-CZ"/>
        </w:rPr>
        <w:t xml:space="preserve"> </w:t>
      </w:r>
      <w:proofErr w:type="spellStart"/>
      <w:r>
        <w:rPr>
          <w:color w:val="222222"/>
          <w:sz w:val="24"/>
          <w:szCs w:val="24"/>
          <w:lang w:eastAsia="cs-CZ"/>
        </w:rPr>
        <w:t>kanálech</w:t>
      </w:r>
      <w:proofErr w:type="spellEnd"/>
    </w:p>
    <w:p w14:paraId="1690ED93" w14:textId="55291856" w:rsidR="00ED1A73" w:rsidRDefault="00ED1A73" w:rsidP="00ED1A73">
      <w:pPr>
        <w:pStyle w:val="Odstavecseseznamem"/>
        <w:numPr>
          <w:ilvl w:val="0"/>
          <w:numId w:val="29"/>
        </w:numPr>
        <w:shd w:val="clear" w:color="auto" w:fill="FFFFFF"/>
        <w:suppressAutoHyphens w:val="0"/>
        <w:contextualSpacing/>
        <w:rPr>
          <w:color w:val="222222"/>
          <w:sz w:val="24"/>
          <w:szCs w:val="24"/>
          <w:lang w:eastAsia="cs-CZ"/>
        </w:rPr>
      </w:pPr>
      <w:proofErr w:type="spellStart"/>
      <w:r>
        <w:rPr>
          <w:b/>
          <w:color w:val="FF0000"/>
          <w:sz w:val="24"/>
          <w:szCs w:val="24"/>
        </w:rPr>
        <w:t>Livepost</w:t>
      </w:r>
      <w:proofErr w:type="spellEnd"/>
      <w:r>
        <w:rPr>
          <w:b/>
          <w:color w:val="FF0000"/>
          <w:sz w:val="24"/>
          <w:szCs w:val="24"/>
        </w:rPr>
        <w:t xml:space="preserve"> (</w:t>
      </w:r>
      <w:proofErr w:type="spellStart"/>
      <w:r>
        <w:rPr>
          <w:b/>
          <w:color w:val="FF0000"/>
          <w:sz w:val="24"/>
          <w:szCs w:val="24"/>
        </w:rPr>
        <w:t>místo</w:t>
      </w:r>
      <w:proofErr w:type="spellEnd"/>
      <w:r>
        <w:rPr>
          <w:b/>
          <w:color w:val="FF0000"/>
          <w:sz w:val="24"/>
          <w:szCs w:val="24"/>
        </w:rPr>
        <w:t xml:space="preserve"> v </w:t>
      </w:r>
      <w:proofErr w:type="spellStart"/>
      <w:r>
        <w:rPr>
          <w:b/>
          <w:color w:val="FF0000"/>
          <w:sz w:val="24"/>
          <w:szCs w:val="24"/>
        </w:rPr>
        <w:t>sále</w:t>
      </w:r>
      <w:proofErr w:type="spellEnd"/>
      <w:r>
        <w:rPr>
          <w:b/>
          <w:color w:val="FF0000"/>
          <w:sz w:val="24"/>
          <w:szCs w:val="24"/>
        </w:rPr>
        <w:t xml:space="preserve">) pro </w:t>
      </w:r>
      <w:proofErr w:type="spellStart"/>
      <w:r>
        <w:rPr>
          <w:b/>
          <w:color w:val="FF0000"/>
          <w:sz w:val="24"/>
          <w:szCs w:val="24"/>
        </w:rPr>
        <w:t>zvukaře</w:t>
      </w:r>
      <w:proofErr w:type="spellEnd"/>
      <w:r>
        <w:rPr>
          <w:b/>
          <w:color w:val="FF0000"/>
          <w:sz w:val="24"/>
          <w:szCs w:val="24"/>
        </w:rPr>
        <w:t xml:space="preserve"> max 30m od </w:t>
      </w:r>
      <w:proofErr w:type="spellStart"/>
      <w:r>
        <w:rPr>
          <w:b/>
          <w:color w:val="FF0000"/>
          <w:sz w:val="24"/>
          <w:szCs w:val="24"/>
        </w:rPr>
        <w:t>zadní</w:t>
      </w:r>
      <w:proofErr w:type="spellEnd"/>
      <w:r>
        <w:rPr>
          <w:b/>
          <w:color w:val="FF0000"/>
          <w:sz w:val="24"/>
          <w:szCs w:val="24"/>
        </w:rPr>
        <w:t xml:space="preserve"> </w:t>
      </w:r>
      <w:proofErr w:type="spellStart"/>
      <w:r>
        <w:rPr>
          <w:b/>
          <w:color w:val="FF0000"/>
          <w:sz w:val="24"/>
          <w:szCs w:val="24"/>
        </w:rPr>
        <w:t>strany</w:t>
      </w:r>
      <w:proofErr w:type="spellEnd"/>
      <w:r>
        <w:rPr>
          <w:b/>
          <w:color w:val="FF0000"/>
          <w:sz w:val="24"/>
          <w:szCs w:val="24"/>
        </w:rPr>
        <w:t xml:space="preserve"> </w:t>
      </w:r>
      <w:proofErr w:type="spellStart"/>
      <w:r>
        <w:rPr>
          <w:b/>
          <w:color w:val="FF0000"/>
          <w:sz w:val="24"/>
          <w:szCs w:val="24"/>
        </w:rPr>
        <w:t>jeviště</w:t>
      </w:r>
      <w:proofErr w:type="spellEnd"/>
      <w:r>
        <w:rPr>
          <w:b/>
          <w:color w:val="FF0000"/>
          <w:sz w:val="24"/>
          <w:szCs w:val="24"/>
        </w:rPr>
        <w:t xml:space="preserve"> pro </w:t>
      </w:r>
      <w:proofErr w:type="spellStart"/>
      <w:r>
        <w:rPr>
          <w:b/>
          <w:color w:val="FF0000"/>
          <w:sz w:val="24"/>
          <w:szCs w:val="24"/>
        </w:rPr>
        <w:t>připojení</w:t>
      </w:r>
      <w:proofErr w:type="spellEnd"/>
      <w:r>
        <w:rPr>
          <w:b/>
          <w:color w:val="FF0000"/>
          <w:sz w:val="24"/>
          <w:szCs w:val="24"/>
        </w:rPr>
        <w:t xml:space="preserve"> </w:t>
      </w:r>
      <w:proofErr w:type="spellStart"/>
      <w:r>
        <w:rPr>
          <w:b/>
          <w:color w:val="FF0000"/>
          <w:sz w:val="24"/>
          <w:szCs w:val="24"/>
        </w:rPr>
        <w:t>projekce</w:t>
      </w:r>
      <w:proofErr w:type="spellEnd"/>
      <w:r>
        <w:rPr>
          <w:b/>
          <w:color w:val="FF0000"/>
          <w:sz w:val="24"/>
          <w:szCs w:val="24"/>
        </w:rPr>
        <w:t xml:space="preserve"> (</w:t>
      </w:r>
      <w:proofErr w:type="spellStart"/>
      <w:r>
        <w:rPr>
          <w:b/>
          <w:color w:val="FF0000"/>
          <w:sz w:val="24"/>
          <w:szCs w:val="24"/>
        </w:rPr>
        <w:t>není</w:t>
      </w:r>
      <w:proofErr w:type="spellEnd"/>
      <w:r>
        <w:rPr>
          <w:b/>
          <w:color w:val="FF0000"/>
          <w:sz w:val="24"/>
          <w:szCs w:val="24"/>
        </w:rPr>
        <w:t xml:space="preserve"> </w:t>
      </w:r>
      <w:proofErr w:type="spellStart"/>
      <w:r>
        <w:rPr>
          <w:b/>
          <w:color w:val="FF0000"/>
          <w:sz w:val="24"/>
          <w:szCs w:val="24"/>
        </w:rPr>
        <w:t>nutné</w:t>
      </w:r>
      <w:proofErr w:type="spellEnd"/>
      <w:r>
        <w:rPr>
          <w:b/>
          <w:color w:val="FF0000"/>
          <w:sz w:val="24"/>
          <w:szCs w:val="24"/>
        </w:rPr>
        <w:t xml:space="preserve"> </w:t>
      </w:r>
      <w:proofErr w:type="spellStart"/>
      <w:r>
        <w:rPr>
          <w:b/>
          <w:color w:val="FF0000"/>
          <w:sz w:val="24"/>
          <w:szCs w:val="24"/>
        </w:rPr>
        <w:t>vyblokovat</w:t>
      </w:r>
      <w:proofErr w:type="spellEnd"/>
      <w:r>
        <w:rPr>
          <w:b/>
          <w:color w:val="FF0000"/>
          <w:sz w:val="24"/>
          <w:szCs w:val="24"/>
        </w:rPr>
        <w:t xml:space="preserve"> </w:t>
      </w:r>
      <w:proofErr w:type="spellStart"/>
      <w:r>
        <w:rPr>
          <w:b/>
          <w:color w:val="FF0000"/>
          <w:sz w:val="24"/>
          <w:szCs w:val="24"/>
        </w:rPr>
        <w:t>sedačky</w:t>
      </w:r>
      <w:proofErr w:type="spellEnd"/>
      <w:r>
        <w:rPr>
          <w:b/>
          <w:color w:val="FF0000"/>
          <w:sz w:val="24"/>
          <w:szCs w:val="24"/>
        </w:rPr>
        <w:t xml:space="preserve"> pro </w:t>
      </w:r>
      <w:proofErr w:type="spellStart"/>
      <w:r>
        <w:rPr>
          <w:b/>
          <w:color w:val="FF0000"/>
          <w:sz w:val="24"/>
          <w:szCs w:val="24"/>
        </w:rPr>
        <w:t>diváky</w:t>
      </w:r>
      <w:proofErr w:type="spellEnd"/>
      <w:r>
        <w:rPr>
          <w:b/>
          <w:color w:val="FF0000"/>
          <w:sz w:val="24"/>
          <w:szCs w:val="24"/>
        </w:rPr>
        <w:t>)</w:t>
      </w:r>
    </w:p>
    <w:p w14:paraId="29A69F57" w14:textId="77777777" w:rsidR="00ED1A73" w:rsidRDefault="00ED1A73" w:rsidP="00ED1A73">
      <w:pPr>
        <w:pStyle w:val="Odstavecseseznamem"/>
        <w:shd w:val="clear" w:color="auto" w:fill="FFFFFF"/>
        <w:suppressAutoHyphens w:val="0"/>
        <w:ind w:left="720"/>
        <w:contextualSpacing/>
        <w:rPr>
          <w:color w:val="222222"/>
          <w:sz w:val="24"/>
          <w:szCs w:val="24"/>
          <w:lang w:eastAsia="cs-CZ"/>
        </w:rPr>
      </w:pPr>
    </w:p>
    <w:p w14:paraId="0152B025" w14:textId="16F5C439" w:rsidR="00672085" w:rsidRDefault="00672085" w:rsidP="00672085">
      <w:pPr>
        <w:pStyle w:val="Odstavecseseznamem"/>
        <w:shd w:val="clear" w:color="auto" w:fill="FFFFFF"/>
        <w:suppressAutoHyphens w:val="0"/>
        <w:ind w:left="720"/>
        <w:contextualSpacing/>
        <w:rPr>
          <w:b/>
          <w:color w:val="222222"/>
          <w:sz w:val="24"/>
          <w:szCs w:val="24"/>
          <w:lang w:eastAsia="cs-CZ"/>
        </w:rPr>
      </w:pPr>
      <w:r w:rsidRPr="00672085">
        <w:rPr>
          <w:b/>
          <w:color w:val="222222"/>
          <w:sz w:val="24"/>
          <w:szCs w:val="24"/>
          <w:lang w:eastAsia="cs-CZ"/>
        </w:rPr>
        <w:t>SVĚTLA:</w:t>
      </w:r>
    </w:p>
    <w:p w14:paraId="6D757374" w14:textId="3D9A1802" w:rsidR="00367B7F" w:rsidRDefault="00367B7F" w:rsidP="00672085">
      <w:pPr>
        <w:pStyle w:val="Odstavecseseznamem"/>
        <w:shd w:val="clear" w:color="auto" w:fill="FFFFFF"/>
        <w:suppressAutoHyphens w:val="0"/>
        <w:ind w:left="720"/>
        <w:contextualSpacing/>
        <w:rPr>
          <w:b/>
          <w:color w:val="222222"/>
          <w:sz w:val="24"/>
          <w:szCs w:val="24"/>
          <w:lang w:eastAsia="cs-CZ"/>
        </w:rPr>
      </w:pPr>
    </w:p>
    <w:p w14:paraId="4ABB4B6A" w14:textId="77777777" w:rsidR="00367B7F" w:rsidRPr="00367B7F" w:rsidRDefault="00367B7F" w:rsidP="00367B7F">
      <w:pPr>
        <w:shd w:val="clear" w:color="auto" w:fill="FFFFFF"/>
        <w:suppressAutoHyphens w:val="0"/>
        <w:ind w:left="708"/>
        <w:rPr>
          <w:b/>
          <w:bCs/>
          <w:color w:val="222222"/>
          <w:sz w:val="24"/>
          <w:szCs w:val="24"/>
          <w:lang w:val="cs-CZ" w:eastAsia="cs-CZ"/>
        </w:rPr>
      </w:pPr>
      <w:r w:rsidRPr="00367B7F">
        <w:rPr>
          <w:b/>
          <w:bCs/>
          <w:color w:val="222222"/>
          <w:sz w:val="24"/>
          <w:szCs w:val="24"/>
          <w:lang w:val="cs-CZ" w:eastAsia="cs-CZ"/>
        </w:rPr>
        <w:t>Světla ze sálu</w:t>
      </w:r>
    </w:p>
    <w:p w14:paraId="30D1CA5C" w14:textId="77777777" w:rsidR="00367B7F" w:rsidRPr="00367B7F" w:rsidRDefault="00367B7F" w:rsidP="003368B7">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16x FHR1000 (nebo 10x FHR a možnost barvit scénu pomocí RGB LED světel)</w:t>
      </w:r>
    </w:p>
    <w:p w14:paraId="2C82953C" w14:textId="68200E4F" w:rsidR="00367B7F" w:rsidRPr="00367B7F" w:rsidRDefault="00367B7F" w:rsidP="003368B7">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4x FHR 1000+klapky na úrovni forbíny</w:t>
      </w:r>
    </w:p>
    <w:p w14:paraId="28A3E3A8" w14:textId="77777777" w:rsidR="00367B7F" w:rsidRPr="00367B7F" w:rsidRDefault="00367B7F" w:rsidP="00367B7F">
      <w:pPr>
        <w:numPr>
          <w:ilvl w:val="0"/>
          <w:numId w:val="33"/>
        </w:numPr>
        <w:shd w:val="clear" w:color="auto" w:fill="FFFFFF"/>
        <w:suppressAutoHyphens w:val="0"/>
        <w:spacing w:before="100" w:beforeAutospacing="1" w:after="100" w:afterAutospacing="1"/>
        <w:rPr>
          <w:color w:val="222222"/>
          <w:sz w:val="24"/>
          <w:szCs w:val="24"/>
          <w:lang w:val="cs-CZ" w:eastAsia="cs-CZ"/>
        </w:rPr>
      </w:pPr>
      <w:proofErr w:type="spellStart"/>
      <w:r w:rsidRPr="00367B7F">
        <w:rPr>
          <w:color w:val="222222"/>
          <w:sz w:val="24"/>
          <w:szCs w:val="24"/>
          <w:lang w:val="cs-CZ" w:eastAsia="cs-CZ"/>
        </w:rPr>
        <w:t>Followspot</w:t>
      </w:r>
      <w:proofErr w:type="spellEnd"/>
      <w:r w:rsidRPr="00367B7F">
        <w:rPr>
          <w:color w:val="222222"/>
          <w:sz w:val="24"/>
          <w:szCs w:val="24"/>
          <w:lang w:val="cs-CZ" w:eastAsia="cs-CZ"/>
        </w:rPr>
        <w:t xml:space="preserve"> (štych) regulovatelný ze světleného pultu</w:t>
      </w:r>
    </w:p>
    <w:p w14:paraId="60BC4A78" w14:textId="77777777" w:rsidR="00367B7F" w:rsidRPr="00367B7F" w:rsidRDefault="00367B7F" w:rsidP="00367B7F">
      <w:pPr>
        <w:shd w:val="clear" w:color="auto" w:fill="FFFFFF"/>
        <w:suppressAutoHyphens w:val="0"/>
        <w:ind w:left="708"/>
        <w:rPr>
          <w:color w:val="222222"/>
          <w:sz w:val="24"/>
          <w:szCs w:val="24"/>
          <w:lang w:val="cs-CZ" w:eastAsia="cs-CZ"/>
        </w:rPr>
      </w:pPr>
      <w:r w:rsidRPr="00367B7F">
        <w:rPr>
          <w:b/>
          <w:bCs/>
          <w:color w:val="222222"/>
          <w:sz w:val="24"/>
          <w:szCs w:val="24"/>
          <w:lang w:val="cs-CZ" w:eastAsia="cs-CZ"/>
        </w:rPr>
        <w:t>Světla na jevišti</w:t>
      </w:r>
    </w:p>
    <w:p w14:paraId="3281B603" w14:textId="77777777" w:rsidR="00367B7F" w:rsidRPr="00367B7F" w:rsidRDefault="00367B7F" w:rsidP="00367B7F">
      <w:pPr>
        <w:numPr>
          <w:ilvl w:val="0"/>
          <w:numId w:val="34"/>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 xml:space="preserve">Kontra RGB LED </w:t>
      </w:r>
      <w:proofErr w:type="spellStart"/>
      <w:r w:rsidRPr="00367B7F">
        <w:rPr>
          <w:color w:val="222222"/>
          <w:sz w:val="24"/>
          <w:szCs w:val="24"/>
          <w:lang w:val="cs-CZ" w:eastAsia="cs-CZ"/>
        </w:rPr>
        <w:t>PARy</w:t>
      </w:r>
      <w:proofErr w:type="spellEnd"/>
      <w:r w:rsidRPr="00367B7F">
        <w:rPr>
          <w:color w:val="222222"/>
          <w:sz w:val="24"/>
          <w:szCs w:val="24"/>
          <w:lang w:val="cs-CZ" w:eastAsia="cs-CZ"/>
        </w:rPr>
        <w:t xml:space="preserve"> (asi 6 kusů, podle velikosti prostoru)</w:t>
      </w:r>
    </w:p>
    <w:p w14:paraId="35305174" w14:textId="77777777" w:rsidR="00367B7F" w:rsidRPr="00367B7F" w:rsidRDefault="00367B7F" w:rsidP="00367B7F">
      <w:pPr>
        <w:numPr>
          <w:ilvl w:val="0"/>
          <w:numId w:val="34"/>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2x kontra FHR 1000</w:t>
      </w:r>
    </w:p>
    <w:p w14:paraId="19B1AA1B" w14:textId="77777777" w:rsidR="00367B7F" w:rsidRPr="00367B7F" w:rsidRDefault="00367B7F" w:rsidP="00367B7F">
      <w:pPr>
        <w:numPr>
          <w:ilvl w:val="0"/>
          <w:numId w:val="34"/>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8x FHR 1000 po stranách jeviště</w:t>
      </w:r>
    </w:p>
    <w:p w14:paraId="4FD794EA" w14:textId="77777777" w:rsidR="00367B7F" w:rsidRPr="00367B7F" w:rsidRDefault="00367B7F" w:rsidP="00367B7F">
      <w:pPr>
        <w:numPr>
          <w:ilvl w:val="0"/>
          <w:numId w:val="34"/>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8x FHR 1000 jevištní most</w:t>
      </w:r>
    </w:p>
    <w:p w14:paraId="1C78BD4F" w14:textId="77777777" w:rsidR="00367B7F" w:rsidRPr="00367B7F" w:rsidRDefault="00367B7F" w:rsidP="00367B7F">
      <w:pPr>
        <w:numPr>
          <w:ilvl w:val="0"/>
          <w:numId w:val="34"/>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6x FHR 1000 portály</w:t>
      </w:r>
    </w:p>
    <w:p w14:paraId="5F03538B" w14:textId="77777777" w:rsidR="00367B7F" w:rsidRPr="00367B7F" w:rsidRDefault="00367B7F" w:rsidP="00367B7F">
      <w:pPr>
        <w:numPr>
          <w:ilvl w:val="0"/>
          <w:numId w:val="34"/>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Minimálně 3x volná regulovatelná zásuvka na podlaze jeviště</w:t>
      </w:r>
    </w:p>
    <w:p w14:paraId="7285A4F8" w14:textId="77777777" w:rsidR="00367B7F" w:rsidRPr="00367B7F" w:rsidRDefault="00367B7F" w:rsidP="00367B7F">
      <w:pPr>
        <w:shd w:val="clear" w:color="auto" w:fill="FFFFFF"/>
        <w:suppressAutoHyphens w:val="0"/>
        <w:ind w:left="708"/>
        <w:rPr>
          <w:color w:val="222222"/>
          <w:sz w:val="24"/>
          <w:szCs w:val="24"/>
          <w:lang w:val="cs-CZ" w:eastAsia="cs-CZ"/>
        </w:rPr>
      </w:pPr>
      <w:r w:rsidRPr="00367B7F">
        <w:rPr>
          <w:b/>
          <w:bCs/>
          <w:color w:val="222222"/>
          <w:sz w:val="24"/>
          <w:szCs w:val="24"/>
          <w:lang w:val="cs-CZ" w:eastAsia="cs-CZ"/>
        </w:rPr>
        <w:t>Světlený pult</w:t>
      </w:r>
    </w:p>
    <w:p w14:paraId="0C16BB14" w14:textId="195C8A0F" w:rsidR="00367B7F" w:rsidRPr="00367B7F" w:rsidRDefault="00367B7F" w:rsidP="00367B7F">
      <w:pPr>
        <w:numPr>
          <w:ilvl w:val="0"/>
          <w:numId w:val="35"/>
        </w:numPr>
        <w:shd w:val="clear" w:color="auto" w:fill="FFFFFF"/>
        <w:suppressAutoHyphens w:val="0"/>
        <w:spacing w:before="100" w:beforeAutospacing="1" w:after="100" w:afterAutospacing="1"/>
        <w:rPr>
          <w:color w:val="222222"/>
          <w:sz w:val="24"/>
          <w:szCs w:val="24"/>
          <w:lang w:val="cs-CZ" w:eastAsia="cs-CZ"/>
        </w:rPr>
      </w:pPr>
      <w:r w:rsidRPr="00367B7F">
        <w:rPr>
          <w:color w:val="222222"/>
          <w:sz w:val="24"/>
          <w:szCs w:val="24"/>
          <w:lang w:val="cs-CZ" w:eastAsia="cs-CZ"/>
        </w:rPr>
        <w:t xml:space="preserve">Možnost ukládat do min. 20 </w:t>
      </w:r>
      <w:proofErr w:type="spellStart"/>
      <w:r w:rsidRPr="00367B7F">
        <w:rPr>
          <w:color w:val="222222"/>
          <w:sz w:val="24"/>
          <w:szCs w:val="24"/>
          <w:lang w:val="cs-CZ" w:eastAsia="cs-CZ"/>
        </w:rPr>
        <w:t>submasterů</w:t>
      </w:r>
      <w:proofErr w:type="spellEnd"/>
    </w:p>
    <w:p w14:paraId="5980278D" w14:textId="77777777" w:rsidR="00166582" w:rsidRPr="00FA2424" w:rsidRDefault="00166582" w:rsidP="00166582">
      <w:pPr>
        <w:pStyle w:val="Pa0"/>
        <w:ind w:left="360"/>
        <w:jc w:val="both"/>
        <w:rPr>
          <w:rFonts w:ascii="Times New Roman" w:hAnsi="Times New Roman"/>
          <w:b/>
          <w:bCs/>
          <w:color w:val="000000"/>
        </w:rPr>
      </w:pPr>
      <w:r w:rsidRPr="00FA2424">
        <w:rPr>
          <w:rFonts w:ascii="Times New Roman" w:hAnsi="Times New Roman"/>
          <w:b/>
          <w:bCs/>
          <w:color w:val="000000"/>
        </w:rPr>
        <w:t>b) další</w:t>
      </w:r>
      <w:r>
        <w:rPr>
          <w:rFonts w:ascii="Times New Roman" w:hAnsi="Times New Roman"/>
          <w:b/>
          <w:bCs/>
          <w:color w:val="000000"/>
        </w:rPr>
        <w:t xml:space="preserve"> požadavk</w:t>
      </w:r>
      <w:r w:rsidRPr="00694D20">
        <w:rPr>
          <w:rFonts w:ascii="Times New Roman" w:hAnsi="Times New Roman"/>
          <w:b/>
          <w:bCs/>
          <w:color w:val="000000"/>
        </w:rPr>
        <w:t>y, a to zejména</w:t>
      </w:r>
      <w:r w:rsidRPr="00FA2424">
        <w:rPr>
          <w:rFonts w:ascii="Times New Roman" w:hAnsi="Times New Roman"/>
          <w:b/>
          <w:bCs/>
          <w:color w:val="000000"/>
        </w:rPr>
        <w:t>:</w:t>
      </w:r>
    </w:p>
    <w:p w14:paraId="247A4310" w14:textId="5BA4FE25"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volné jeviště v den konání představení </w:t>
      </w:r>
      <w:r w:rsidR="00822083">
        <w:rPr>
          <w:rFonts w:ascii="Times New Roman" w:hAnsi="Times New Roman"/>
          <w:color w:val="000000"/>
        </w:rPr>
        <w:t>4</w:t>
      </w:r>
      <w:r w:rsidRPr="006B6341">
        <w:rPr>
          <w:rFonts w:ascii="Times New Roman" w:hAnsi="Times New Roman"/>
          <w:color w:val="000000"/>
        </w:rPr>
        <w:t xml:space="preserve"> hodiny před představením</w:t>
      </w:r>
    </w:p>
    <w:p w14:paraId="016B7370" w14:textId="22DAE3A9" w:rsidR="00166582" w:rsidRPr="00312695" w:rsidRDefault="000E74E9" w:rsidP="00166582">
      <w:pPr>
        <w:pStyle w:val="Pa0"/>
        <w:numPr>
          <w:ilvl w:val="0"/>
          <w:numId w:val="23"/>
        </w:numPr>
        <w:jc w:val="both"/>
        <w:rPr>
          <w:rFonts w:ascii="Times New Roman" w:hAnsi="Times New Roman"/>
          <w:b/>
          <w:color w:val="000000"/>
        </w:rPr>
      </w:pPr>
      <w:r>
        <w:rPr>
          <w:rFonts w:ascii="Times New Roman" w:hAnsi="Times New Roman"/>
          <w:b/>
          <w:color w:val="000000"/>
        </w:rPr>
        <w:t xml:space="preserve">pomoc techniky při vykládání, </w:t>
      </w:r>
      <w:r w:rsidRPr="00312695">
        <w:rPr>
          <w:rFonts w:ascii="Times New Roman" w:hAnsi="Times New Roman"/>
          <w:b/>
          <w:color w:val="000000"/>
        </w:rPr>
        <w:t>nakládání</w:t>
      </w:r>
      <w:r w:rsidR="00166582" w:rsidRPr="00312695">
        <w:rPr>
          <w:rFonts w:ascii="Times New Roman" w:hAnsi="Times New Roman"/>
          <w:b/>
          <w:color w:val="000000"/>
        </w:rPr>
        <w:t xml:space="preserve"> a </w:t>
      </w:r>
      <w:r>
        <w:rPr>
          <w:rFonts w:ascii="Times New Roman" w:hAnsi="Times New Roman"/>
          <w:b/>
          <w:color w:val="000000"/>
        </w:rPr>
        <w:t>stavb</w:t>
      </w:r>
      <w:r w:rsidR="00DB56EA">
        <w:rPr>
          <w:rFonts w:ascii="Times New Roman" w:hAnsi="Times New Roman"/>
          <w:b/>
          <w:color w:val="000000"/>
        </w:rPr>
        <w:t>u</w:t>
      </w:r>
      <w:r>
        <w:rPr>
          <w:rFonts w:ascii="Times New Roman" w:hAnsi="Times New Roman"/>
          <w:b/>
          <w:color w:val="000000"/>
        </w:rPr>
        <w:t xml:space="preserve"> </w:t>
      </w:r>
      <w:r w:rsidR="00166582" w:rsidRPr="00312695">
        <w:rPr>
          <w:rFonts w:ascii="Times New Roman" w:hAnsi="Times New Roman"/>
          <w:b/>
          <w:color w:val="000000"/>
        </w:rPr>
        <w:t>dekorací</w:t>
      </w:r>
      <w:r w:rsidR="00312695">
        <w:rPr>
          <w:rFonts w:ascii="Times New Roman" w:hAnsi="Times New Roman"/>
          <w:b/>
          <w:color w:val="000000"/>
        </w:rPr>
        <w:t xml:space="preserve"> (</w:t>
      </w:r>
      <w:r w:rsidR="00893636">
        <w:rPr>
          <w:rFonts w:ascii="Times New Roman" w:hAnsi="Times New Roman"/>
          <w:b/>
          <w:color w:val="000000"/>
        </w:rPr>
        <w:t>2</w:t>
      </w:r>
      <w:r w:rsidR="00312695">
        <w:rPr>
          <w:rFonts w:ascii="Times New Roman" w:hAnsi="Times New Roman"/>
          <w:b/>
          <w:color w:val="000000"/>
        </w:rPr>
        <w:t xml:space="preserve"> osoby)</w:t>
      </w:r>
    </w:p>
    <w:p w14:paraId="12385320" w14:textId="74A0EC1A" w:rsidR="00166582" w:rsidRPr="00893636" w:rsidRDefault="00166582" w:rsidP="00166582">
      <w:pPr>
        <w:pStyle w:val="Pa0"/>
        <w:numPr>
          <w:ilvl w:val="0"/>
          <w:numId w:val="23"/>
        </w:numPr>
        <w:jc w:val="both"/>
        <w:rPr>
          <w:rFonts w:ascii="Times New Roman" w:hAnsi="Times New Roman"/>
        </w:rPr>
      </w:pPr>
      <w:r w:rsidRPr="006B6341">
        <w:rPr>
          <w:rFonts w:ascii="Times New Roman" w:hAnsi="Times New Roman"/>
          <w:color w:val="000000"/>
        </w:rPr>
        <w:t>přítomnost jevištního mistra</w:t>
      </w:r>
      <w:r w:rsidR="000E74E9">
        <w:rPr>
          <w:rFonts w:ascii="Times New Roman" w:hAnsi="Times New Roman"/>
          <w:color w:val="000000"/>
        </w:rPr>
        <w:t xml:space="preserve"> a jednoho technika</w:t>
      </w:r>
      <w:r w:rsidRPr="006B6341">
        <w:rPr>
          <w:rFonts w:ascii="Times New Roman" w:hAnsi="Times New Roman"/>
          <w:color w:val="000000"/>
        </w:rPr>
        <w:t xml:space="preserve">, osvětlovače a zvukaře při přípravě, realizaci a bourání představení </w:t>
      </w:r>
      <w:r w:rsidRPr="00893636">
        <w:rPr>
          <w:rFonts w:ascii="Times New Roman" w:hAnsi="Times New Roman"/>
        </w:rPr>
        <w:t>(</w:t>
      </w:r>
      <w:r w:rsidRPr="00893636">
        <w:rPr>
          <w:rFonts w:ascii="Times New Roman" w:hAnsi="Times New Roman"/>
          <w:b/>
          <w:bCs/>
        </w:rPr>
        <w:t>délka stavby</w:t>
      </w:r>
      <w:r w:rsidR="00893636" w:rsidRPr="00893636">
        <w:rPr>
          <w:rFonts w:ascii="Times New Roman" w:hAnsi="Times New Roman"/>
        </w:rPr>
        <w:t xml:space="preserve"> 3</w:t>
      </w:r>
      <w:r w:rsidRPr="00893636">
        <w:rPr>
          <w:rFonts w:ascii="Times New Roman" w:hAnsi="Times New Roman"/>
        </w:rPr>
        <w:t xml:space="preserve">,5 h, </w:t>
      </w:r>
      <w:r w:rsidRPr="00893636">
        <w:rPr>
          <w:rFonts w:ascii="Times New Roman" w:hAnsi="Times New Roman"/>
          <w:b/>
          <w:bCs/>
        </w:rPr>
        <w:t>délka představení:</w:t>
      </w:r>
      <w:r w:rsidRPr="00893636">
        <w:rPr>
          <w:rFonts w:ascii="Times New Roman" w:hAnsi="Times New Roman"/>
        </w:rPr>
        <w:t xml:space="preserve"> </w:t>
      </w:r>
      <w:r w:rsidR="008C38A7" w:rsidRPr="008C38A7">
        <w:rPr>
          <w:rFonts w:ascii="Times New Roman" w:hAnsi="Times New Roman"/>
        </w:rPr>
        <w:t>75 min + 50 min</w:t>
      </w:r>
      <w:r w:rsidRPr="00893636">
        <w:rPr>
          <w:rFonts w:ascii="Times New Roman" w:hAnsi="Times New Roman"/>
        </w:rPr>
        <w:t xml:space="preserve">, </w:t>
      </w:r>
      <w:r w:rsidRPr="00893636">
        <w:rPr>
          <w:rFonts w:ascii="Times New Roman" w:hAnsi="Times New Roman"/>
          <w:b/>
          <w:bCs/>
        </w:rPr>
        <w:t>délka bourání:</w:t>
      </w:r>
      <w:r w:rsidR="00367B7F" w:rsidRPr="00893636">
        <w:rPr>
          <w:rFonts w:ascii="Times New Roman" w:hAnsi="Times New Roman"/>
        </w:rPr>
        <w:t xml:space="preserve"> </w:t>
      </w:r>
      <w:r w:rsidR="00893636" w:rsidRPr="00893636">
        <w:rPr>
          <w:rFonts w:ascii="Times New Roman" w:hAnsi="Times New Roman"/>
        </w:rPr>
        <w:t>1,5 hod</w:t>
      </w:r>
    </w:p>
    <w:p w14:paraId="15D9B863"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uzamykatelné </w:t>
      </w:r>
      <w:r w:rsidR="00385957" w:rsidRPr="006B6341">
        <w:rPr>
          <w:rFonts w:ascii="Times New Roman" w:hAnsi="Times New Roman"/>
          <w:color w:val="000000"/>
        </w:rPr>
        <w:t>šatny</w:t>
      </w:r>
      <w:r w:rsidR="00385957">
        <w:rPr>
          <w:rFonts w:ascii="Times New Roman" w:hAnsi="Times New Roman"/>
          <w:color w:val="000000"/>
        </w:rPr>
        <w:t xml:space="preserve"> </w:t>
      </w:r>
      <w:r w:rsidR="00385957" w:rsidRPr="006B6341">
        <w:rPr>
          <w:rFonts w:ascii="Times New Roman" w:hAnsi="Times New Roman"/>
          <w:color w:val="000000"/>
        </w:rPr>
        <w:t>– 1x</w:t>
      </w:r>
      <w:r w:rsidRPr="006B6341">
        <w:rPr>
          <w:rFonts w:ascii="Times New Roman" w:hAnsi="Times New Roman"/>
          <w:color w:val="000000"/>
        </w:rPr>
        <w:t xml:space="preserve"> pánská + sprcha, 1x dámská + sprcha, 1x uzamykatelná </w:t>
      </w:r>
      <w:proofErr w:type="gramStart"/>
      <w:r w:rsidRPr="006B6341">
        <w:rPr>
          <w:rFonts w:ascii="Times New Roman" w:hAnsi="Times New Roman"/>
          <w:color w:val="000000"/>
        </w:rPr>
        <w:t xml:space="preserve">technická                                </w:t>
      </w:r>
      <w:r>
        <w:rPr>
          <w:rFonts w:ascii="Times New Roman" w:hAnsi="Times New Roman"/>
          <w:color w:val="000000"/>
        </w:rPr>
        <w:t xml:space="preserve">                             </w:t>
      </w:r>
      <w:r w:rsidRPr="006B6341">
        <w:rPr>
          <w:rFonts w:ascii="Times New Roman" w:hAnsi="Times New Roman"/>
          <w:color w:val="000000"/>
        </w:rPr>
        <w:t>místnost</w:t>
      </w:r>
      <w:proofErr w:type="gramEnd"/>
      <w:r w:rsidRPr="006B6341">
        <w:rPr>
          <w:rFonts w:ascii="Times New Roman" w:hAnsi="Times New Roman"/>
          <w:color w:val="000000"/>
        </w:rPr>
        <w:t xml:space="preserve"> </w:t>
      </w:r>
    </w:p>
    <w:p w14:paraId="5C837110"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6 volných vstupenek v předních řadách pro potřeby Divadla, rezervovat na pokladně na „Studio DVA“ </w:t>
      </w:r>
    </w:p>
    <w:p w14:paraId="399552C2" w14:textId="77777777" w:rsidR="00166582"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lastRenderedPageBreak/>
        <w:t>v blízkosti místa konání představení max. 200</w:t>
      </w:r>
      <w:r>
        <w:rPr>
          <w:rFonts w:ascii="Times New Roman" w:hAnsi="Times New Roman"/>
          <w:color w:val="000000"/>
        </w:rPr>
        <w:t xml:space="preserve"> </w:t>
      </w:r>
      <w:r w:rsidRPr="006B6341">
        <w:rPr>
          <w:rFonts w:ascii="Times New Roman" w:hAnsi="Times New Roman"/>
          <w:color w:val="000000"/>
        </w:rPr>
        <w:t>m parkovací místa pro vozy dopravců</w:t>
      </w:r>
    </w:p>
    <w:p w14:paraId="3094B9D7" w14:textId="77777777" w:rsidR="00E000D0" w:rsidRPr="003A020F" w:rsidRDefault="00E000D0" w:rsidP="00FA2424">
      <w:pPr>
        <w:pStyle w:val="Pa0"/>
        <w:ind w:left="708" w:hanging="360"/>
        <w:jc w:val="both"/>
        <w:rPr>
          <w:rFonts w:ascii="Times New Roman" w:hAnsi="Times New Roman"/>
          <w:color w:val="000000"/>
        </w:rPr>
      </w:pPr>
    </w:p>
    <w:p w14:paraId="54AA2D05"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F8DF056" w14:textId="77777777" w:rsidR="00E000D0" w:rsidRPr="003A020F" w:rsidRDefault="00E000D0" w:rsidP="00E000D0">
      <w:pPr>
        <w:pStyle w:val="Pa0"/>
        <w:jc w:val="both"/>
        <w:rPr>
          <w:rFonts w:ascii="Times New Roman" w:hAnsi="Times New Roman"/>
          <w:color w:val="000000"/>
        </w:rPr>
      </w:pPr>
    </w:p>
    <w:p w14:paraId="2349CCB7"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613F482B" w14:textId="77777777" w:rsidR="005900B8" w:rsidRDefault="005900B8" w:rsidP="005900B8"/>
    <w:p w14:paraId="53C08298"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385957" w:rsidRPr="003A020F">
        <w:rPr>
          <w:rFonts w:ascii="Times New Roman" w:hAnsi="Times New Roman"/>
          <w:color w:val="000000"/>
        </w:rPr>
        <w:t xml:space="preserve">registru </w:t>
      </w:r>
      <w:r w:rsidR="00385957"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1B5EED6B" w14:textId="77777777" w:rsidR="00166582" w:rsidRDefault="00166582" w:rsidP="00FA2424">
      <w:pPr>
        <w:pStyle w:val="Pa0"/>
        <w:ind w:left="360" w:hanging="360"/>
        <w:jc w:val="center"/>
        <w:rPr>
          <w:rFonts w:ascii="Times New Roman" w:hAnsi="Times New Roman"/>
          <w:color w:val="000000"/>
        </w:rPr>
      </w:pPr>
    </w:p>
    <w:p w14:paraId="23C6E070"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1F9CF5DE"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390FC92" w14:textId="77777777" w:rsidR="00FA2424" w:rsidRPr="003A020F" w:rsidRDefault="00FA2424" w:rsidP="00FA2424">
      <w:pPr>
        <w:pStyle w:val="Pa0"/>
        <w:ind w:left="360" w:hanging="360"/>
        <w:jc w:val="center"/>
        <w:rPr>
          <w:rFonts w:ascii="Times New Roman" w:hAnsi="Times New Roman"/>
          <w:color w:val="000000"/>
        </w:rPr>
      </w:pPr>
    </w:p>
    <w:p w14:paraId="3B4A1994" w14:textId="06D6B5C1" w:rsidR="00BB56A0" w:rsidRDefault="00166582" w:rsidP="00BB56A0">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394561">
        <w:rPr>
          <w:rFonts w:ascii="Times New Roman" w:hAnsi="Times New Roman"/>
          <w:color w:val="000000"/>
        </w:rPr>
        <w:t xml:space="preserve">se </w:t>
      </w:r>
      <w:r>
        <w:rPr>
          <w:rFonts w:ascii="Times New Roman" w:hAnsi="Times New Roman"/>
          <w:color w:val="000000"/>
        </w:rPr>
        <w:t xml:space="preserve">zavazuje Divadlu uhradit částku </w:t>
      </w:r>
      <w:r w:rsidR="00367B7F">
        <w:rPr>
          <w:rFonts w:ascii="Times New Roman" w:hAnsi="Times New Roman"/>
          <w:b/>
          <w:bCs/>
          <w:color w:val="000000"/>
        </w:rPr>
        <w:t>130.000</w:t>
      </w:r>
      <w:r w:rsidRPr="00B82F67">
        <w:rPr>
          <w:rFonts w:ascii="Times New Roman" w:hAnsi="Times New Roman"/>
          <w:b/>
          <w:bCs/>
          <w:color w:val="000000"/>
        </w:rPr>
        <w:t>,- Kč</w:t>
      </w:r>
      <w:r w:rsidRPr="00FA2424">
        <w:rPr>
          <w:rFonts w:ascii="Times New Roman" w:hAnsi="Times New Roman"/>
          <w:color w:val="000000"/>
        </w:rPr>
        <w:t xml:space="preserve"> (</w:t>
      </w:r>
      <w:r w:rsidRPr="00FA2424">
        <w:rPr>
          <w:rFonts w:ascii="Times New Roman" w:hAnsi="Times New Roman"/>
          <w:i/>
          <w:iCs/>
          <w:color w:val="000000"/>
        </w:rPr>
        <w:t xml:space="preserve">slovy: </w:t>
      </w:r>
      <w:r w:rsidR="00367B7F">
        <w:rPr>
          <w:rFonts w:ascii="Times New Roman" w:hAnsi="Times New Roman"/>
          <w:i/>
          <w:iCs/>
          <w:color w:val="000000"/>
        </w:rPr>
        <w:t xml:space="preserve">sto třicet </w:t>
      </w:r>
      <w:r>
        <w:rPr>
          <w:rFonts w:ascii="Times New Roman" w:hAnsi="Times New Roman"/>
          <w:i/>
          <w:iCs/>
          <w:color w:val="000000"/>
        </w:rPr>
        <w:t>tisíc</w:t>
      </w:r>
      <w:r w:rsidRPr="00FA2424">
        <w:rPr>
          <w:rFonts w:ascii="Times New Roman" w:hAnsi="Times New Roman"/>
          <w:i/>
          <w:iCs/>
          <w:color w:val="000000"/>
        </w:rPr>
        <w:t xml:space="preserve"> korun českých</w:t>
      </w:r>
      <w:r w:rsidRPr="00FA2424">
        <w:rPr>
          <w:rFonts w:ascii="Times New Roman" w:hAnsi="Times New Roman"/>
          <w:color w:val="000000"/>
        </w:rPr>
        <w:t>)</w:t>
      </w:r>
      <w:r>
        <w:rPr>
          <w:rFonts w:ascii="Times New Roman" w:hAnsi="Times New Roman"/>
          <w:color w:val="000000"/>
        </w:rPr>
        <w:t xml:space="preserve"> </w:t>
      </w:r>
      <w:r w:rsidRPr="00704105">
        <w:rPr>
          <w:rFonts w:ascii="Times New Roman" w:hAnsi="Times New Roman"/>
          <w:color w:val="000000"/>
        </w:rPr>
        <w:t xml:space="preserve">plus DPH ve výši 21 %. </w:t>
      </w:r>
      <w:r w:rsidR="00BB56A0">
        <w:rPr>
          <w:color w:val="000000"/>
        </w:rPr>
        <w:t xml:space="preserve">Uvedenou celkovou částku </w:t>
      </w:r>
      <w:r w:rsidR="00BB56A0" w:rsidRPr="00C73A8B">
        <w:t xml:space="preserve">uhradí Pořadatel Divadlu </w:t>
      </w:r>
      <w:r w:rsidR="00BB56A0">
        <w:t xml:space="preserve">do sedmi dnů po </w:t>
      </w:r>
      <w:r w:rsidR="00BB56A0" w:rsidRPr="00C73A8B">
        <w:t xml:space="preserve">odehraném představení bezhotovostním převodem na základě faktury vystavené Divadlem. </w:t>
      </w:r>
      <w:r w:rsidR="00BB56A0" w:rsidRPr="00C73A8B">
        <w:rPr>
          <w:rFonts w:ascii="Times New Roman" w:hAnsi="Times New Roman"/>
        </w:rPr>
        <w:t xml:space="preserve"> </w:t>
      </w:r>
      <w:r w:rsidR="00BB56A0" w:rsidRPr="00FA2424">
        <w:rPr>
          <w:rFonts w:ascii="Times New Roman" w:hAnsi="Times New Roman"/>
          <w:color w:val="000000"/>
        </w:rPr>
        <w:t xml:space="preserve">Pořadatel se zavazuje dodržet splatnost uvedenou na faktuře. </w:t>
      </w:r>
      <w:r w:rsidR="00BB56A0">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5A1BCDF8" w14:textId="77777777" w:rsidR="00FA2424" w:rsidRPr="003A020F" w:rsidRDefault="00FA2424" w:rsidP="00FA2424">
      <w:pPr>
        <w:pStyle w:val="Pa0"/>
        <w:ind w:left="426" w:hanging="426"/>
        <w:jc w:val="both"/>
        <w:rPr>
          <w:rFonts w:ascii="Times New Roman" w:hAnsi="Times New Roman"/>
          <w:color w:val="000000"/>
        </w:rPr>
      </w:pPr>
    </w:p>
    <w:p w14:paraId="77B9828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22D244CC" w14:textId="77777777" w:rsidR="00F555FC" w:rsidRPr="003A020F" w:rsidRDefault="00F555FC" w:rsidP="00F555FC">
      <w:pPr>
        <w:pStyle w:val="Pa0"/>
        <w:ind w:left="426" w:hanging="426"/>
        <w:jc w:val="both"/>
        <w:rPr>
          <w:rFonts w:ascii="Times New Roman" w:hAnsi="Times New Roman"/>
          <w:color w:val="000000"/>
        </w:rPr>
      </w:pPr>
    </w:p>
    <w:p w14:paraId="77A61D66"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3AC2C359" w14:textId="77777777" w:rsidR="00756C74" w:rsidRPr="003A020F" w:rsidRDefault="00756C74" w:rsidP="00756C74">
      <w:pPr>
        <w:pStyle w:val="Pa0"/>
        <w:ind w:left="426" w:hanging="426"/>
        <w:jc w:val="both"/>
        <w:rPr>
          <w:rFonts w:ascii="Times New Roman" w:hAnsi="Times New Roman"/>
          <w:color w:val="000000"/>
        </w:rPr>
      </w:pPr>
    </w:p>
    <w:p w14:paraId="5CCCF962"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E880C74" w14:textId="77777777" w:rsidR="004A2449" w:rsidRPr="003A020F" w:rsidRDefault="004A2449" w:rsidP="0066508E">
      <w:pPr>
        <w:pStyle w:val="Pa0"/>
        <w:ind w:left="426" w:hanging="426"/>
        <w:jc w:val="center"/>
        <w:rPr>
          <w:rFonts w:ascii="Times New Roman" w:hAnsi="Times New Roman"/>
          <w:color w:val="000000"/>
        </w:rPr>
      </w:pPr>
    </w:p>
    <w:p w14:paraId="04528E8B"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E331A26"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7F11BA" w14:textId="77777777" w:rsidR="0066508E" w:rsidRPr="003A020F" w:rsidRDefault="0066508E" w:rsidP="0066508E">
      <w:pPr>
        <w:pStyle w:val="Pa0"/>
        <w:ind w:left="426" w:hanging="426"/>
        <w:rPr>
          <w:rFonts w:ascii="Times New Roman" w:hAnsi="Times New Roman"/>
          <w:color w:val="000000"/>
        </w:rPr>
      </w:pPr>
    </w:p>
    <w:p w14:paraId="5AD7D20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w:t>
      </w:r>
      <w:r w:rsidRPr="003A020F">
        <w:rPr>
          <w:rFonts w:ascii="Times New Roman" w:hAnsi="Times New Roman"/>
          <w:color w:val="000000"/>
        </w:rPr>
        <w:lastRenderedPageBreak/>
        <w:t>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24A13EFF" w14:textId="77777777" w:rsidR="000A7EEE" w:rsidRPr="004D4B12" w:rsidRDefault="000A7EEE" w:rsidP="000A7EEE">
      <w:pPr>
        <w:ind w:left="426" w:hanging="426"/>
        <w:rPr>
          <w:lang w:val="cs-CZ"/>
        </w:rPr>
      </w:pPr>
    </w:p>
    <w:p w14:paraId="58FA780E"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1BDC8C80"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7706D50D" w14:textId="77777777" w:rsidR="002D2884" w:rsidRPr="003A020F" w:rsidRDefault="002D2884" w:rsidP="002D2884">
      <w:pPr>
        <w:ind w:left="426" w:hanging="426"/>
        <w:rPr>
          <w:sz w:val="24"/>
          <w:szCs w:val="24"/>
          <w:lang w:val="cs-CZ"/>
        </w:rPr>
      </w:pPr>
    </w:p>
    <w:p w14:paraId="5C2849A9" w14:textId="510C9CF9"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385957" w:rsidRPr="003A020F">
        <w:rPr>
          <w:sz w:val="24"/>
          <w:szCs w:val="24"/>
          <w:lang w:val="cs-CZ"/>
        </w:rPr>
        <w:t>ve správném</w:t>
      </w:r>
      <w:r w:rsidRPr="003A020F">
        <w:rPr>
          <w:sz w:val="24"/>
          <w:szCs w:val="24"/>
          <w:lang w:val="cs-CZ"/>
        </w:rPr>
        <w:t xml:space="preserve"> tvaru (viz. </w:t>
      </w:r>
      <w:proofErr w:type="gramStart"/>
      <w:r w:rsidRPr="003A020F">
        <w:rPr>
          <w:sz w:val="24"/>
          <w:szCs w:val="24"/>
          <w:lang w:val="cs-CZ"/>
        </w:rPr>
        <w:t>článek</w:t>
      </w:r>
      <w:proofErr w:type="gramEnd"/>
      <w:r w:rsidRPr="003A020F">
        <w:rPr>
          <w:sz w:val="24"/>
          <w:szCs w:val="24"/>
          <w:lang w:val="cs-CZ"/>
        </w:rPr>
        <w:t xml:space="preserve"> I</w:t>
      </w:r>
      <w:r w:rsidR="00646A97" w:rsidRPr="003A020F">
        <w:rPr>
          <w:sz w:val="24"/>
          <w:szCs w:val="24"/>
          <w:lang w:val="cs-CZ"/>
        </w:rPr>
        <w:t>).</w:t>
      </w:r>
    </w:p>
    <w:p w14:paraId="109EAEA4" w14:textId="77777777" w:rsidR="002D2884" w:rsidRPr="003A020F" w:rsidRDefault="002D2884" w:rsidP="00F952D5">
      <w:pPr>
        <w:ind w:left="426" w:hanging="426"/>
        <w:jc w:val="both"/>
        <w:rPr>
          <w:sz w:val="24"/>
          <w:szCs w:val="24"/>
          <w:lang w:val="cs-CZ"/>
        </w:rPr>
      </w:pPr>
    </w:p>
    <w:p w14:paraId="329E7FA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0594EF3C" w14:textId="77777777" w:rsidR="002D2884" w:rsidRPr="003A020F" w:rsidRDefault="002D2884" w:rsidP="00F952D5">
      <w:pPr>
        <w:pStyle w:val="Odstavecseseznamem"/>
        <w:ind w:left="426" w:hanging="426"/>
        <w:jc w:val="both"/>
        <w:rPr>
          <w:sz w:val="24"/>
          <w:szCs w:val="24"/>
          <w:lang w:val="cs-CZ"/>
        </w:rPr>
      </w:pPr>
    </w:p>
    <w:p w14:paraId="3DAA8D0A"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385957"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9" w:history="1">
        <w:r w:rsidRPr="003A020F">
          <w:rPr>
            <w:rStyle w:val="Hypertextovodkaz"/>
            <w:sz w:val="24"/>
            <w:szCs w:val="24"/>
            <w:lang w:val="cs-CZ"/>
          </w:rPr>
          <w:t>www.studiodva.cz</w:t>
        </w:r>
      </w:hyperlink>
      <w:r w:rsidRPr="003A020F">
        <w:rPr>
          <w:sz w:val="24"/>
          <w:szCs w:val="24"/>
          <w:lang w:val="cs-CZ"/>
        </w:rPr>
        <w:t>.    </w:t>
      </w:r>
    </w:p>
    <w:p w14:paraId="52F193F8" w14:textId="77777777" w:rsidR="002D2884" w:rsidRPr="003A020F" w:rsidRDefault="002D2884" w:rsidP="00F952D5">
      <w:pPr>
        <w:pStyle w:val="Odstavecseseznamem"/>
        <w:ind w:left="426" w:hanging="426"/>
        <w:jc w:val="both"/>
        <w:rPr>
          <w:sz w:val="24"/>
          <w:szCs w:val="24"/>
          <w:lang w:val="cs-CZ"/>
        </w:rPr>
      </w:pPr>
    </w:p>
    <w:p w14:paraId="18C67B0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385957" w:rsidRPr="003A020F">
        <w:rPr>
          <w:sz w:val="24"/>
          <w:szCs w:val="24"/>
          <w:lang w:val="cs-CZ"/>
        </w:rPr>
        <w:t>pořadatele je</w:t>
      </w:r>
      <w:r w:rsidRPr="003A020F">
        <w:rPr>
          <w:sz w:val="24"/>
          <w:szCs w:val="24"/>
          <w:lang w:val="cs-CZ"/>
        </w:rPr>
        <w:t xml:space="preserve"> možné jej získat v elektronické podobě na emailu: </w:t>
      </w:r>
      <w:hyperlink r:id="rId10"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16B28B2" w14:textId="77777777" w:rsidR="002D2884" w:rsidRPr="003A020F" w:rsidRDefault="002D2884" w:rsidP="00F952D5">
      <w:pPr>
        <w:pStyle w:val="Odstavecseseznamem"/>
        <w:ind w:left="426" w:hanging="426"/>
        <w:jc w:val="both"/>
        <w:rPr>
          <w:sz w:val="24"/>
          <w:szCs w:val="24"/>
          <w:lang w:val="cs-CZ"/>
        </w:rPr>
      </w:pPr>
    </w:p>
    <w:p w14:paraId="5704E405"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385957"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71AC65DC" w14:textId="77777777" w:rsidR="002D2884" w:rsidRPr="003A020F" w:rsidRDefault="002D2884" w:rsidP="00F952D5">
      <w:pPr>
        <w:pStyle w:val="Odstavecseseznamem"/>
        <w:ind w:left="426" w:hanging="426"/>
        <w:jc w:val="both"/>
        <w:rPr>
          <w:sz w:val="24"/>
          <w:szCs w:val="24"/>
          <w:lang w:val="cs-CZ"/>
        </w:rPr>
      </w:pPr>
    </w:p>
    <w:p w14:paraId="7DCCA52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EE8A94D" w14:textId="77777777" w:rsidR="002D2884" w:rsidRPr="003A020F" w:rsidRDefault="002D2884" w:rsidP="00F952D5">
      <w:pPr>
        <w:pStyle w:val="Odstavecseseznamem"/>
        <w:ind w:left="426" w:hanging="426"/>
        <w:jc w:val="both"/>
        <w:rPr>
          <w:sz w:val="24"/>
          <w:szCs w:val="24"/>
          <w:lang w:val="cs-CZ"/>
        </w:rPr>
      </w:pPr>
    </w:p>
    <w:p w14:paraId="2EB3CA9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4270A221" w14:textId="77777777" w:rsidR="002D2884" w:rsidRPr="004D4B12" w:rsidRDefault="002D2884" w:rsidP="002D2884">
      <w:pPr>
        <w:ind w:left="426" w:hanging="426"/>
        <w:rPr>
          <w:sz w:val="24"/>
          <w:szCs w:val="24"/>
          <w:lang w:val="cs-CZ"/>
        </w:rPr>
      </w:pPr>
    </w:p>
    <w:p w14:paraId="7608B58F" w14:textId="77777777" w:rsidR="002D6623" w:rsidRPr="003A020F" w:rsidRDefault="002D6623" w:rsidP="002D6623">
      <w:pPr>
        <w:pStyle w:val="Pa0"/>
        <w:ind w:left="426" w:hanging="426"/>
        <w:jc w:val="center"/>
      </w:pPr>
      <w:r w:rsidRPr="003A020F">
        <w:t>Článek V</w:t>
      </w:r>
      <w:r w:rsidR="002D2884" w:rsidRPr="003A020F">
        <w:t>I</w:t>
      </w:r>
    </w:p>
    <w:p w14:paraId="472A2C87" w14:textId="77777777" w:rsidR="002D6623" w:rsidRPr="003A020F" w:rsidRDefault="002D6623" w:rsidP="002D6623">
      <w:pPr>
        <w:pStyle w:val="Pa0"/>
        <w:ind w:left="426" w:hanging="426"/>
        <w:jc w:val="center"/>
        <w:rPr>
          <w:b/>
        </w:rPr>
      </w:pPr>
      <w:r w:rsidRPr="003A020F">
        <w:rPr>
          <w:b/>
        </w:rPr>
        <w:t>Mlčenlivost</w:t>
      </w:r>
    </w:p>
    <w:p w14:paraId="37FB215E" w14:textId="77777777" w:rsidR="002D6623" w:rsidRPr="003A020F" w:rsidRDefault="002D6623" w:rsidP="002D6623">
      <w:pPr>
        <w:pStyle w:val="Pa0"/>
        <w:ind w:left="426" w:hanging="426"/>
      </w:pPr>
    </w:p>
    <w:p w14:paraId="383BE353" w14:textId="77777777"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6C8CA843" w14:textId="77777777" w:rsidR="002D6623" w:rsidRPr="004D4B12" w:rsidRDefault="002D6623" w:rsidP="00F952D5">
      <w:pPr>
        <w:ind w:left="426" w:hanging="426"/>
        <w:jc w:val="both"/>
        <w:rPr>
          <w:lang w:val="cs-CZ"/>
        </w:rPr>
      </w:pPr>
    </w:p>
    <w:p w14:paraId="6B200C9F"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47911A62" w14:textId="77777777" w:rsidR="005900B8" w:rsidRDefault="005900B8" w:rsidP="005900B8">
      <w:pPr>
        <w:jc w:val="both"/>
        <w:rPr>
          <w:lang w:val="cs-CZ"/>
        </w:rPr>
      </w:pPr>
    </w:p>
    <w:p w14:paraId="24AE0DBA" w14:textId="77777777" w:rsidR="002D6623" w:rsidRPr="003A020F" w:rsidRDefault="002D6623" w:rsidP="002D6623">
      <w:pPr>
        <w:pStyle w:val="Default"/>
        <w:ind w:left="426" w:hanging="426"/>
        <w:jc w:val="center"/>
      </w:pPr>
      <w:r w:rsidRPr="003A020F">
        <w:t>Článek VI</w:t>
      </w:r>
      <w:r w:rsidR="002D2884" w:rsidRPr="003A020F">
        <w:t>I</w:t>
      </w:r>
    </w:p>
    <w:p w14:paraId="4451502B" w14:textId="77777777" w:rsidR="002D6623" w:rsidRPr="003A020F" w:rsidRDefault="002D6623" w:rsidP="002D6623">
      <w:pPr>
        <w:pStyle w:val="Default"/>
        <w:ind w:left="426" w:hanging="426"/>
        <w:jc w:val="center"/>
        <w:rPr>
          <w:b/>
        </w:rPr>
      </w:pPr>
      <w:r w:rsidRPr="003A020F">
        <w:rPr>
          <w:b/>
        </w:rPr>
        <w:t>Závěrečná ustanovení</w:t>
      </w:r>
    </w:p>
    <w:p w14:paraId="7E7D52EA" w14:textId="77777777" w:rsidR="002D6623" w:rsidRPr="004D4B12" w:rsidRDefault="002D6623" w:rsidP="002D6623">
      <w:pPr>
        <w:ind w:left="426" w:hanging="426"/>
        <w:rPr>
          <w:lang w:val="cs-CZ"/>
        </w:rPr>
      </w:pPr>
    </w:p>
    <w:p w14:paraId="28E2DE49"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27652FD" w14:textId="77777777" w:rsidR="002D6623" w:rsidRPr="003A020F" w:rsidRDefault="002D6623" w:rsidP="00F952D5">
      <w:pPr>
        <w:pStyle w:val="Default"/>
        <w:ind w:left="426" w:hanging="426"/>
        <w:jc w:val="both"/>
      </w:pPr>
    </w:p>
    <w:p w14:paraId="305A7DCA" w14:textId="77777777" w:rsidR="002D6623" w:rsidRPr="003A020F" w:rsidRDefault="002D6623" w:rsidP="00F952D5">
      <w:pPr>
        <w:pStyle w:val="Default"/>
        <w:ind w:left="426" w:hanging="426"/>
        <w:jc w:val="both"/>
      </w:pPr>
      <w:r w:rsidRPr="003A020F">
        <w:t>Písemnosti podle předchozí věty se považují za doručené:</w:t>
      </w:r>
    </w:p>
    <w:p w14:paraId="1A988BF9" w14:textId="77777777" w:rsidR="002D6623" w:rsidRPr="003A020F" w:rsidRDefault="002D6623" w:rsidP="00F952D5">
      <w:pPr>
        <w:pStyle w:val="Default"/>
        <w:ind w:left="426" w:hanging="426"/>
        <w:jc w:val="both"/>
      </w:pPr>
    </w:p>
    <w:p w14:paraId="693E7DE9"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1D71452A"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1D7716D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7CB484AE"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3452FF19" w14:textId="77777777" w:rsidR="002D6623" w:rsidRPr="003A020F" w:rsidRDefault="002D6623" w:rsidP="00F952D5">
      <w:pPr>
        <w:pStyle w:val="Default"/>
        <w:ind w:left="426" w:hanging="426"/>
        <w:jc w:val="both"/>
      </w:pPr>
    </w:p>
    <w:p w14:paraId="6F112D88"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010CB73E" w14:textId="77777777" w:rsidR="002D6623" w:rsidRPr="003A020F" w:rsidRDefault="002D6623" w:rsidP="00F952D5">
      <w:pPr>
        <w:pStyle w:val="Default"/>
        <w:ind w:left="426" w:hanging="426"/>
        <w:jc w:val="both"/>
      </w:pPr>
    </w:p>
    <w:p w14:paraId="5FDE6A50"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72A16005" w14:textId="77777777" w:rsidR="002D6623" w:rsidRPr="003A020F" w:rsidRDefault="002D6623" w:rsidP="00F952D5">
      <w:pPr>
        <w:pStyle w:val="Default"/>
        <w:ind w:left="426" w:hanging="426"/>
        <w:jc w:val="both"/>
      </w:pPr>
    </w:p>
    <w:p w14:paraId="33ED86C5"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3A57FD39" w14:textId="77777777" w:rsidR="002D6623" w:rsidRPr="003A020F" w:rsidRDefault="002D6623" w:rsidP="00F952D5">
      <w:pPr>
        <w:pStyle w:val="Default"/>
        <w:ind w:left="426" w:hanging="426"/>
        <w:jc w:val="both"/>
      </w:pPr>
    </w:p>
    <w:p w14:paraId="5C9A3C63"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0B8326" w14:textId="77777777" w:rsidR="002D6623" w:rsidRPr="003A020F" w:rsidRDefault="002D6623" w:rsidP="00F952D5">
      <w:pPr>
        <w:pStyle w:val="Default"/>
        <w:ind w:left="426" w:hanging="426"/>
        <w:jc w:val="both"/>
      </w:pPr>
    </w:p>
    <w:p w14:paraId="68B312D5"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38E660E7" w14:textId="77777777" w:rsidR="002D6623" w:rsidRPr="003A020F" w:rsidRDefault="002D6623" w:rsidP="00F952D5">
      <w:pPr>
        <w:pStyle w:val="Default"/>
        <w:ind w:left="426" w:hanging="426"/>
        <w:jc w:val="both"/>
      </w:pPr>
    </w:p>
    <w:p w14:paraId="79204A7E" w14:textId="77777777" w:rsidR="002D6623" w:rsidRPr="003A020F" w:rsidRDefault="002D6623" w:rsidP="002D6623">
      <w:pPr>
        <w:pStyle w:val="Pa5"/>
        <w:ind w:left="426" w:hanging="426"/>
        <w:jc w:val="center"/>
        <w:rPr>
          <w:rFonts w:ascii="Times New Roman" w:hAnsi="Times New Roman"/>
        </w:rPr>
      </w:pPr>
    </w:p>
    <w:p w14:paraId="66D6B609" w14:textId="115EDB51" w:rsidR="002D6623" w:rsidRPr="003A020F" w:rsidRDefault="002D6623" w:rsidP="002D6623">
      <w:pPr>
        <w:pStyle w:val="Pa5"/>
        <w:ind w:left="426" w:hanging="426"/>
        <w:rPr>
          <w:rFonts w:ascii="Times New Roman" w:hAnsi="Times New Roman"/>
        </w:rPr>
      </w:pPr>
      <w:r w:rsidRPr="003A020F">
        <w:rPr>
          <w:rFonts w:ascii="Times New Roman" w:hAnsi="Times New Roman"/>
        </w:rPr>
        <w:t>V</w:t>
      </w:r>
      <w:r w:rsidR="0018228E">
        <w:rPr>
          <w:rFonts w:ascii="Times New Roman" w:hAnsi="Times New Roman"/>
        </w:rPr>
        <w:t> Praze</w:t>
      </w:r>
      <w:r w:rsidRPr="003A020F">
        <w:rPr>
          <w:rFonts w:ascii="Times New Roman" w:hAnsi="Times New Roman"/>
        </w:rPr>
        <w:t xml:space="preserve"> dne </w:t>
      </w:r>
      <w:proofErr w:type="gramStart"/>
      <w:r w:rsidR="0018228E">
        <w:rPr>
          <w:rFonts w:ascii="Times New Roman" w:hAnsi="Times New Roman"/>
        </w:rPr>
        <w:t>16.4.2018</w:t>
      </w:r>
      <w:proofErr w:type="gramEnd"/>
      <w:r w:rsidR="0018228E">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V</w:t>
      </w:r>
      <w:r w:rsidR="0018228E">
        <w:rPr>
          <w:rFonts w:ascii="Times New Roman" w:hAnsi="Times New Roman"/>
        </w:rPr>
        <w:t xml:space="preserve"> Teplicích </w:t>
      </w:r>
      <w:r w:rsidRPr="003A020F">
        <w:rPr>
          <w:rFonts w:ascii="Times New Roman" w:hAnsi="Times New Roman"/>
        </w:rPr>
        <w:t xml:space="preserve">dne </w:t>
      </w:r>
      <w:r w:rsidR="0018228E">
        <w:rPr>
          <w:rFonts w:ascii="Times New Roman" w:hAnsi="Times New Roman"/>
        </w:rPr>
        <w:t>19.4.2018</w:t>
      </w:r>
      <w:r w:rsidRPr="003A020F">
        <w:rPr>
          <w:rFonts w:ascii="Times New Roman" w:hAnsi="Times New Roman"/>
        </w:rPr>
        <w:t xml:space="preserve"> </w:t>
      </w:r>
    </w:p>
    <w:p w14:paraId="5612779F" w14:textId="77777777" w:rsidR="002D6623" w:rsidRPr="003A020F" w:rsidRDefault="002D6623" w:rsidP="002D6623">
      <w:pPr>
        <w:pStyle w:val="Default"/>
        <w:ind w:left="426" w:hanging="426"/>
      </w:pPr>
    </w:p>
    <w:p w14:paraId="1D83EE5F" w14:textId="77777777" w:rsidR="002D2884" w:rsidRPr="003A020F" w:rsidRDefault="002D2884" w:rsidP="002D6623">
      <w:pPr>
        <w:pStyle w:val="Default"/>
        <w:ind w:left="426" w:hanging="426"/>
      </w:pPr>
    </w:p>
    <w:p w14:paraId="695C83A8" w14:textId="77777777" w:rsidR="002D2884" w:rsidRPr="003A020F" w:rsidRDefault="002D2884" w:rsidP="002D6623">
      <w:pPr>
        <w:pStyle w:val="Default"/>
        <w:ind w:left="426" w:hanging="426"/>
      </w:pPr>
    </w:p>
    <w:p w14:paraId="1D33B95F" w14:textId="77777777" w:rsidR="002D2884" w:rsidRPr="003A020F" w:rsidRDefault="002D2884" w:rsidP="002D6623">
      <w:pPr>
        <w:pStyle w:val="Default"/>
        <w:ind w:left="426" w:hanging="426"/>
      </w:pPr>
    </w:p>
    <w:p w14:paraId="7E1500CC" w14:textId="23F6834A" w:rsidR="0018228E" w:rsidRDefault="0018228E" w:rsidP="002D6623">
      <w:pPr>
        <w:pStyle w:val="Default"/>
        <w:ind w:left="426" w:hanging="426"/>
      </w:pPr>
      <w:r>
        <w:t>Mgr. Alžběta Steinerová</w:t>
      </w:r>
      <w:r>
        <w:tab/>
      </w:r>
      <w:r>
        <w:tab/>
      </w:r>
      <w:r>
        <w:tab/>
      </w:r>
      <w:r>
        <w:tab/>
      </w:r>
      <w:r>
        <w:tab/>
        <w:t xml:space="preserve">Ing. Přemysl </w:t>
      </w:r>
      <w:proofErr w:type="spellStart"/>
      <w:r>
        <w:t>Šoba</w:t>
      </w:r>
      <w:proofErr w:type="spellEnd"/>
    </w:p>
    <w:p w14:paraId="645B3638" w14:textId="43177511" w:rsidR="002D6623" w:rsidRPr="003A020F" w:rsidRDefault="002D6623" w:rsidP="002D6623">
      <w:pPr>
        <w:pStyle w:val="Default"/>
        <w:ind w:left="426" w:hanging="426"/>
      </w:pPr>
      <w:r w:rsidRPr="003A020F">
        <w:t>_______________________</w:t>
      </w:r>
      <w:r w:rsidRPr="003A020F">
        <w:tab/>
      </w:r>
      <w:r w:rsidRPr="003A020F">
        <w:tab/>
      </w:r>
      <w:r w:rsidRPr="003A020F">
        <w:tab/>
      </w:r>
      <w:r w:rsidRPr="003A020F">
        <w:tab/>
      </w:r>
      <w:r w:rsidR="0018228E">
        <w:tab/>
      </w:r>
      <w:r w:rsidRPr="003A020F">
        <w:t>__________________________</w:t>
      </w:r>
    </w:p>
    <w:p w14:paraId="1A3BF1D7"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B98360" w14:textId="77777777" w:rsidR="002D6623" w:rsidRPr="003A020F" w:rsidRDefault="002D6623" w:rsidP="002D6623">
      <w:pPr>
        <w:tabs>
          <w:tab w:val="left" w:pos="675"/>
        </w:tabs>
        <w:ind w:left="426" w:hanging="426"/>
        <w:jc w:val="both"/>
        <w:rPr>
          <w:rFonts w:ascii="Arial" w:hAnsi="Arial" w:cs="Arial"/>
          <w:b/>
          <w:color w:val="000000"/>
          <w:lang w:val="cs-CZ"/>
        </w:rPr>
      </w:pPr>
    </w:p>
    <w:p w14:paraId="4FF1AB2D" w14:textId="77777777" w:rsidR="002D6623" w:rsidRPr="003A020F" w:rsidRDefault="002D6623" w:rsidP="002D6623">
      <w:pPr>
        <w:tabs>
          <w:tab w:val="left" w:pos="675"/>
        </w:tabs>
        <w:ind w:left="708"/>
        <w:jc w:val="both"/>
        <w:rPr>
          <w:rFonts w:ascii="Arial" w:hAnsi="Arial" w:cs="Arial"/>
          <w:b/>
          <w:color w:val="000000"/>
          <w:lang w:val="cs-CZ"/>
        </w:rPr>
      </w:pPr>
    </w:p>
    <w:p w14:paraId="0540CB1F" w14:textId="77777777" w:rsidR="003A020F" w:rsidRPr="003A020F" w:rsidRDefault="003A020F">
      <w:pPr>
        <w:jc w:val="center"/>
        <w:rPr>
          <w:rFonts w:ascii="Arial" w:hAnsi="Arial" w:cs="Arial"/>
          <w:color w:val="000000"/>
          <w:lang w:val="cs-CZ"/>
        </w:rPr>
      </w:pPr>
    </w:p>
    <w:p w14:paraId="21BD1BB6"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CE143" w14:textId="77777777" w:rsidR="00BE66CE" w:rsidRDefault="00BE66CE" w:rsidP="00483C7D">
      <w:r>
        <w:separator/>
      </w:r>
    </w:p>
  </w:endnote>
  <w:endnote w:type="continuationSeparator" w:id="0">
    <w:p w14:paraId="65D0AFB4" w14:textId="77777777" w:rsidR="00BE66CE" w:rsidRDefault="00BE66CE"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2652C" w14:textId="77777777" w:rsidR="00BE66CE" w:rsidRDefault="00BE66CE" w:rsidP="00483C7D">
      <w:r>
        <w:separator/>
      </w:r>
    </w:p>
  </w:footnote>
  <w:footnote w:type="continuationSeparator" w:id="0">
    <w:p w14:paraId="2C65C93C" w14:textId="77777777" w:rsidR="00BE66CE" w:rsidRDefault="00BE66CE"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E24757"/>
    <w:multiLevelType w:val="multilevel"/>
    <w:tmpl w:val="52D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65152"/>
    <w:multiLevelType w:val="hybridMultilevel"/>
    <w:tmpl w:val="0DEC8930"/>
    <w:lvl w:ilvl="0" w:tplc="5AB8D3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665A46"/>
    <w:multiLevelType w:val="multilevel"/>
    <w:tmpl w:val="FB44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nsid w:val="38B54731"/>
    <w:multiLevelType w:val="hybridMultilevel"/>
    <w:tmpl w:val="B4BE7D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AD6599"/>
    <w:multiLevelType w:val="multilevel"/>
    <w:tmpl w:val="E4A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153E90"/>
    <w:multiLevelType w:val="multilevel"/>
    <w:tmpl w:val="DBC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1">
    <w:nsid w:val="4F5F2AE6"/>
    <w:multiLevelType w:val="multilevel"/>
    <w:tmpl w:val="F65C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20A08DB"/>
    <w:multiLevelType w:val="hybridMultilevel"/>
    <w:tmpl w:val="CB620E6A"/>
    <w:lvl w:ilvl="0" w:tplc="470C0422">
      <w:start w:val="1"/>
      <w:numFmt w:val="decimal"/>
      <w:lvlText w:val="%1."/>
      <w:lvlJc w:val="left"/>
      <w:pPr>
        <w:ind w:left="644" w:hanging="360"/>
      </w:pPr>
      <w:rPr>
        <w:rFonts w:ascii="Times New Roman" w:hAnsi="Times New Roman" w:cs="Times New Roman" w:hint="default"/>
      </w:rPr>
    </w:lvl>
    <w:lvl w:ilvl="1" w:tplc="04050017">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1A1FDF"/>
    <w:multiLevelType w:val="multilevel"/>
    <w:tmpl w:val="BA5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6"/>
  </w:num>
  <w:num w:numId="5">
    <w:abstractNumId w:val="30"/>
  </w:num>
  <w:num w:numId="6">
    <w:abstractNumId w:val="12"/>
  </w:num>
  <w:num w:numId="7">
    <w:abstractNumId w:val="9"/>
  </w:num>
  <w:num w:numId="8">
    <w:abstractNumId w:val="20"/>
  </w:num>
  <w:num w:numId="9">
    <w:abstractNumId w:val="31"/>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0"/>
  </w:num>
  <w:num w:numId="15">
    <w:abstractNumId w:val="24"/>
  </w:num>
  <w:num w:numId="16">
    <w:abstractNumId w:val="10"/>
  </w:num>
  <w:num w:numId="17">
    <w:abstractNumId w:val="25"/>
  </w:num>
  <w:num w:numId="18">
    <w:abstractNumId w:val="23"/>
  </w:num>
  <w:num w:numId="19">
    <w:abstractNumId w:val="22"/>
  </w:num>
  <w:num w:numId="20">
    <w:abstractNumId w:val="27"/>
  </w:num>
  <w:num w:numId="21">
    <w:abstractNumId w:val="14"/>
  </w:num>
  <w:num w:numId="22">
    <w:abstractNumId w:val="26"/>
  </w:num>
  <w:num w:numId="23">
    <w:abstractNumId w:val="29"/>
  </w:num>
  <w:num w:numId="24">
    <w:abstractNumId w:val="16"/>
  </w:num>
  <w:num w:numId="25">
    <w:abstractNumId w:val="13"/>
  </w:num>
  <w:num w:numId="26">
    <w:abstractNumId w:val="3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21"/>
  </w:num>
  <w:num w:numId="31">
    <w:abstractNumId w:val="17"/>
  </w:num>
  <w:num w:numId="32">
    <w:abstractNumId w:val="8"/>
  </w:num>
  <w:num w:numId="33">
    <w:abstractNumId w:val="28"/>
  </w:num>
  <w:num w:numId="34">
    <w:abstractNumId w:val="1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46E19"/>
    <w:rsid w:val="00074909"/>
    <w:rsid w:val="00086BB6"/>
    <w:rsid w:val="00097581"/>
    <w:rsid w:val="00097951"/>
    <w:rsid w:val="000A325F"/>
    <w:rsid w:val="000A67A1"/>
    <w:rsid w:val="000A7EEE"/>
    <w:rsid w:val="000B38EA"/>
    <w:rsid w:val="000C1B65"/>
    <w:rsid w:val="000C2047"/>
    <w:rsid w:val="000E74E9"/>
    <w:rsid w:val="000F1DDD"/>
    <w:rsid w:val="000F4F8F"/>
    <w:rsid w:val="000F5DDF"/>
    <w:rsid w:val="0013750C"/>
    <w:rsid w:val="00154890"/>
    <w:rsid w:val="001561F2"/>
    <w:rsid w:val="00166582"/>
    <w:rsid w:val="001734B8"/>
    <w:rsid w:val="0018228E"/>
    <w:rsid w:val="00194F55"/>
    <w:rsid w:val="001B0365"/>
    <w:rsid w:val="001B4291"/>
    <w:rsid w:val="001B7D09"/>
    <w:rsid w:val="001D17F6"/>
    <w:rsid w:val="001E0C73"/>
    <w:rsid w:val="001F5313"/>
    <w:rsid w:val="0022269C"/>
    <w:rsid w:val="00224323"/>
    <w:rsid w:val="00224E11"/>
    <w:rsid w:val="00234970"/>
    <w:rsid w:val="00253F0E"/>
    <w:rsid w:val="0026199A"/>
    <w:rsid w:val="0028029E"/>
    <w:rsid w:val="00285FDE"/>
    <w:rsid w:val="002D0D14"/>
    <w:rsid w:val="002D2884"/>
    <w:rsid w:val="002D5EC9"/>
    <w:rsid w:val="002D6099"/>
    <w:rsid w:val="002D6623"/>
    <w:rsid w:val="002E6A0E"/>
    <w:rsid w:val="002F31A7"/>
    <w:rsid w:val="002F364A"/>
    <w:rsid w:val="00312695"/>
    <w:rsid w:val="003136AF"/>
    <w:rsid w:val="0031669B"/>
    <w:rsid w:val="00352096"/>
    <w:rsid w:val="00367B7F"/>
    <w:rsid w:val="00371ECC"/>
    <w:rsid w:val="00385957"/>
    <w:rsid w:val="00394561"/>
    <w:rsid w:val="003A020F"/>
    <w:rsid w:val="003B6B38"/>
    <w:rsid w:val="003D08D7"/>
    <w:rsid w:val="003E4F38"/>
    <w:rsid w:val="004029F7"/>
    <w:rsid w:val="00413C9D"/>
    <w:rsid w:val="0043336F"/>
    <w:rsid w:val="004438F8"/>
    <w:rsid w:val="004725EB"/>
    <w:rsid w:val="00483C7D"/>
    <w:rsid w:val="004A2449"/>
    <w:rsid w:val="004B05BE"/>
    <w:rsid w:val="004D4B12"/>
    <w:rsid w:val="005157D8"/>
    <w:rsid w:val="00530F17"/>
    <w:rsid w:val="00546B78"/>
    <w:rsid w:val="00547A6F"/>
    <w:rsid w:val="0057634E"/>
    <w:rsid w:val="005900B8"/>
    <w:rsid w:val="005A2766"/>
    <w:rsid w:val="005C0BF6"/>
    <w:rsid w:val="005C3DAC"/>
    <w:rsid w:val="005C3F24"/>
    <w:rsid w:val="006017C8"/>
    <w:rsid w:val="006250C1"/>
    <w:rsid w:val="006344C2"/>
    <w:rsid w:val="00646A97"/>
    <w:rsid w:val="0066508E"/>
    <w:rsid w:val="00672085"/>
    <w:rsid w:val="00680977"/>
    <w:rsid w:val="00693E60"/>
    <w:rsid w:val="00694D20"/>
    <w:rsid w:val="006B3F85"/>
    <w:rsid w:val="006D3DF3"/>
    <w:rsid w:val="00704105"/>
    <w:rsid w:val="007073B5"/>
    <w:rsid w:val="00707D05"/>
    <w:rsid w:val="00731C59"/>
    <w:rsid w:val="00756C74"/>
    <w:rsid w:val="00767710"/>
    <w:rsid w:val="00793137"/>
    <w:rsid w:val="007A4C5E"/>
    <w:rsid w:val="007B046E"/>
    <w:rsid w:val="007C590C"/>
    <w:rsid w:val="007D50B9"/>
    <w:rsid w:val="007E6294"/>
    <w:rsid w:val="00812347"/>
    <w:rsid w:val="00822083"/>
    <w:rsid w:val="00836BD3"/>
    <w:rsid w:val="00862BF0"/>
    <w:rsid w:val="00871336"/>
    <w:rsid w:val="008719BA"/>
    <w:rsid w:val="00893636"/>
    <w:rsid w:val="00897B8E"/>
    <w:rsid w:val="008A4041"/>
    <w:rsid w:val="008C38A7"/>
    <w:rsid w:val="008C7C7A"/>
    <w:rsid w:val="008E6160"/>
    <w:rsid w:val="0091563C"/>
    <w:rsid w:val="00927FEA"/>
    <w:rsid w:val="00930D7A"/>
    <w:rsid w:val="00940C06"/>
    <w:rsid w:val="00971F50"/>
    <w:rsid w:val="009A3528"/>
    <w:rsid w:val="009B356C"/>
    <w:rsid w:val="009C0486"/>
    <w:rsid w:val="009D0363"/>
    <w:rsid w:val="009D5399"/>
    <w:rsid w:val="009F4A4D"/>
    <w:rsid w:val="00A04ADB"/>
    <w:rsid w:val="00A05930"/>
    <w:rsid w:val="00A461E4"/>
    <w:rsid w:val="00A46A5B"/>
    <w:rsid w:val="00A46ADB"/>
    <w:rsid w:val="00A55F62"/>
    <w:rsid w:val="00A64303"/>
    <w:rsid w:val="00A676CA"/>
    <w:rsid w:val="00A93B4D"/>
    <w:rsid w:val="00B10D88"/>
    <w:rsid w:val="00B21957"/>
    <w:rsid w:val="00B2720D"/>
    <w:rsid w:val="00B3710A"/>
    <w:rsid w:val="00B432CA"/>
    <w:rsid w:val="00BA673D"/>
    <w:rsid w:val="00BB4559"/>
    <w:rsid w:val="00BB56A0"/>
    <w:rsid w:val="00BB7DD9"/>
    <w:rsid w:val="00BC42EE"/>
    <w:rsid w:val="00BD4429"/>
    <w:rsid w:val="00BE1CC7"/>
    <w:rsid w:val="00BE20F8"/>
    <w:rsid w:val="00BE66CE"/>
    <w:rsid w:val="00BF738E"/>
    <w:rsid w:val="00C01EE6"/>
    <w:rsid w:val="00C11F47"/>
    <w:rsid w:val="00C126BC"/>
    <w:rsid w:val="00C2022A"/>
    <w:rsid w:val="00C23EA7"/>
    <w:rsid w:val="00C523C3"/>
    <w:rsid w:val="00C7033F"/>
    <w:rsid w:val="00C7132A"/>
    <w:rsid w:val="00C80585"/>
    <w:rsid w:val="00C84648"/>
    <w:rsid w:val="00CC38C9"/>
    <w:rsid w:val="00CF001F"/>
    <w:rsid w:val="00D01EF0"/>
    <w:rsid w:val="00D17BF2"/>
    <w:rsid w:val="00D40BDE"/>
    <w:rsid w:val="00D4688C"/>
    <w:rsid w:val="00D5493B"/>
    <w:rsid w:val="00D57B58"/>
    <w:rsid w:val="00D62301"/>
    <w:rsid w:val="00D97FCB"/>
    <w:rsid w:val="00DB56EA"/>
    <w:rsid w:val="00DD1034"/>
    <w:rsid w:val="00DD60A2"/>
    <w:rsid w:val="00DF423A"/>
    <w:rsid w:val="00E000D0"/>
    <w:rsid w:val="00E1165F"/>
    <w:rsid w:val="00E12751"/>
    <w:rsid w:val="00E14027"/>
    <w:rsid w:val="00E31041"/>
    <w:rsid w:val="00E41640"/>
    <w:rsid w:val="00E7342F"/>
    <w:rsid w:val="00E814A1"/>
    <w:rsid w:val="00E82A42"/>
    <w:rsid w:val="00E84107"/>
    <w:rsid w:val="00EA7791"/>
    <w:rsid w:val="00EC23C6"/>
    <w:rsid w:val="00ED1A73"/>
    <w:rsid w:val="00ED663C"/>
    <w:rsid w:val="00EE5874"/>
    <w:rsid w:val="00EF6BBC"/>
    <w:rsid w:val="00F07A90"/>
    <w:rsid w:val="00F34854"/>
    <w:rsid w:val="00F42B04"/>
    <w:rsid w:val="00F555FC"/>
    <w:rsid w:val="00F61CDC"/>
    <w:rsid w:val="00F72E4A"/>
    <w:rsid w:val="00F952D5"/>
    <w:rsid w:val="00FA2424"/>
    <w:rsid w:val="00FA6791"/>
    <w:rsid w:val="00FC51CE"/>
    <w:rsid w:val="00FF12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F07A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UnresolvedMention">
    <w:name w:val="Unresolved Mention"/>
    <w:basedOn w:val="Standardnpsmoodstavce"/>
    <w:uiPriority w:val="99"/>
    <w:semiHidden/>
    <w:unhideWhenUsed/>
    <w:rsid w:val="00F07A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9162">
      <w:bodyDiv w:val="1"/>
      <w:marLeft w:val="0"/>
      <w:marRight w:val="0"/>
      <w:marTop w:val="0"/>
      <w:marBottom w:val="0"/>
      <w:divBdr>
        <w:top w:val="none" w:sz="0" w:space="0" w:color="auto"/>
        <w:left w:val="none" w:sz="0" w:space="0" w:color="auto"/>
        <w:bottom w:val="none" w:sz="0" w:space="0" w:color="auto"/>
        <w:right w:val="none" w:sz="0" w:space="0" w:color="auto"/>
      </w:divBdr>
      <w:divsChild>
        <w:div w:id="1945528760">
          <w:marLeft w:val="0"/>
          <w:marRight w:val="0"/>
          <w:marTop w:val="0"/>
          <w:marBottom w:val="0"/>
          <w:divBdr>
            <w:top w:val="none" w:sz="0" w:space="0" w:color="auto"/>
            <w:left w:val="none" w:sz="0" w:space="0" w:color="auto"/>
            <w:bottom w:val="none" w:sz="0" w:space="0" w:color="auto"/>
            <w:right w:val="none" w:sz="0" w:space="0" w:color="auto"/>
          </w:divBdr>
        </w:div>
        <w:div w:id="1959287796">
          <w:marLeft w:val="0"/>
          <w:marRight w:val="0"/>
          <w:marTop w:val="0"/>
          <w:marBottom w:val="0"/>
          <w:divBdr>
            <w:top w:val="none" w:sz="0" w:space="0" w:color="auto"/>
            <w:left w:val="none" w:sz="0" w:space="0" w:color="auto"/>
            <w:bottom w:val="none" w:sz="0" w:space="0" w:color="auto"/>
            <w:right w:val="none" w:sz="0" w:space="0" w:color="auto"/>
          </w:divBdr>
        </w:div>
        <w:div w:id="824929803">
          <w:marLeft w:val="0"/>
          <w:marRight w:val="0"/>
          <w:marTop w:val="0"/>
          <w:marBottom w:val="0"/>
          <w:divBdr>
            <w:top w:val="none" w:sz="0" w:space="0" w:color="auto"/>
            <w:left w:val="none" w:sz="0" w:space="0" w:color="auto"/>
            <w:bottom w:val="none" w:sz="0" w:space="0" w:color="auto"/>
            <w:right w:val="none" w:sz="0" w:space="0" w:color="auto"/>
          </w:divBdr>
        </w:div>
        <w:div w:id="1910379455">
          <w:marLeft w:val="0"/>
          <w:marRight w:val="0"/>
          <w:marTop w:val="0"/>
          <w:marBottom w:val="0"/>
          <w:divBdr>
            <w:top w:val="none" w:sz="0" w:space="0" w:color="auto"/>
            <w:left w:val="none" w:sz="0" w:space="0" w:color="auto"/>
            <w:bottom w:val="none" w:sz="0" w:space="0" w:color="auto"/>
            <w:right w:val="none" w:sz="0" w:space="0" w:color="auto"/>
          </w:divBdr>
        </w:div>
        <w:div w:id="444272385">
          <w:marLeft w:val="0"/>
          <w:marRight w:val="0"/>
          <w:marTop w:val="0"/>
          <w:marBottom w:val="0"/>
          <w:divBdr>
            <w:top w:val="none" w:sz="0" w:space="0" w:color="auto"/>
            <w:left w:val="none" w:sz="0" w:space="0" w:color="auto"/>
            <w:bottom w:val="none" w:sz="0" w:space="0" w:color="auto"/>
            <w:right w:val="none" w:sz="0" w:space="0" w:color="auto"/>
          </w:divBdr>
        </w:div>
      </w:divsChild>
    </w:div>
    <w:div w:id="210430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odva.cz/category/pro-media/" TargetMode="External"/><Relationship Id="rId5" Type="http://schemas.openxmlformats.org/officeDocument/2006/relationships/settings" Target="settings.xml"/><Relationship Id="rId10" Type="http://schemas.openxmlformats.org/officeDocument/2006/relationships/hyperlink" Target="mailto:tomas.prenosil@studiodva.cz" TargetMode="External"/><Relationship Id="rId4" Type="http://schemas.microsoft.com/office/2007/relationships/stylesWithEffects" Target="stylesWithEffect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B40C-77E6-420D-842F-598F8EAD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11596</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13534</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manukjanova</cp:lastModifiedBy>
  <cp:revision>2</cp:revision>
  <cp:lastPrinted>2018-04-16T13:43:00Z</cp:lastPrinted>
  <dcterms:created xsi:type="dcterms:W3CDTF">2018-04-26T07:43:00Z</dcterms:created>
  <dcterms:modified xsi:type="dcterms:W3CDTF">2018-04-26T07:43:00Z</dcterms:modified>
</cp:coreProperties>
</file>