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5498" w14:textId="77777777" w:rsidR="00CC482F" w:rsidRDefault="00CC482F" w:rsidP="00CC482F">
      <w:pPr>
        <w:pStyle w:val="Bezmezer"/>
      </w:pPr>
    </w:p>
    <w:p w14:paraId="6FC54BF1" w14:textId="77777777" w:rsidR="00CC482F" w:rsidRDefault="00CC482F" w:rsidP="00CC482F">
      <w:pPr>
        <w:pStyle w:val="Bezmezer"/>
      </w:pPr>
      <w:r>
        <w:rPr>
          <w:b/>
        </w:rPr>
        <w:t>Ars Audio spol. s r.o.,</w:t>
      </w:r>
      <w:r>
        <w:t xml:space="preserve"> IČ 251 00 971</w:t>
      </w:r>
    </w:p>
    <w:p w14:paraId="7EFF5F26" w14:textId="77777777" w:rsidR="00CC482F" w:rsidRDefault="00CC482F" w:rsidP="00CC482F">
      <w:pPr>
        <w:pStyle w:val="Bezmezer"/>
      </w:pPr>
      <w:r>
        <w:t>se sídlem Třebohostická 2283/2, 100 00 Praha 10 - Strašnice</w:t>
      </w:r>
    </w:p>
    <w:p w14:paraId="25F225B9" w14:textId="77777777" w:rsidR="00CC482F" w:rsidRDefault="00CC482F" w:rsidP="00CC482F">
      <w:pPr>
        <w:pStyle w:val="Bezmezer"/>
        <w:rPr>
          <w:i/>
        </w:rPr>
      </w:pPr>
      <w:r>
        <w:rPr>
          <w:i/>
        </w:rPr>
        <w:t>jako věřitel na straně jedné</w:t>
      </w:r>
    </w:p>
    <w:p w14:paraId="1FEEAA75" w14:textId="77777777" w:rsidR="00D41AFC" w:rsidRDefault="00D41AFC" w:rsidP="00CC482F">
      <w:pPr>
        <w:pStyle w:val="Bezmezer"/>
        <w:rPr>
          <w:b/>
          <w:highlight w:val="yellow"/>
        </w:rPr>
      </w:pPr>
    </w:p>
    <w:p w14:paraId="20DD2B4E" w14:textId="77777777" w:rsidR="009831C4" w:rsidRDefault="009831C4" w:rsidP="009831C4">
      <w:pPr>
        <w:pStyle w:val="Bezmezer"/>
        <w:rPr>
          <w:b/>
        </w:rPr>
      </w:pPr>
      <w:r w:rsidRPr="007F0EC7">
        <w:rPr>
          <w:b/>
        </w:rPr>
        <w:t>Všeobecná fakultní nemocnice v</w:t>
      </w:r>
      <w:r>
        <w:rPr>
          <w:b/>
        </w:rPr>
        <w:t> </w:t>
      </w:r>
      <w:r w:rsidRPr="007F0EC7">
        <w:rPr>
          <w:b/>
        </w:rPr>
        <w:t>Praze</w:t>
      </w:r>
    </w:p>
    <w:p w14:paraId="70380668" w14:textId="702EDB2F" w:rsidR="00163EF4" w:rsidRDefault="009831C4" w:rsidP="009831C4">
      <w:pPr>
        <w:pStyle w:val="Bezmezer"/>
        <w:rPr>
          <w:highlight w:val="yellow"/>
        </w:rPr>
      </w:pPr>
      <w:r w:rsidRPr="007F0EC7">
        <w:t xml:space="preserve">U Nemocnice </w:t>
      </w:r>
      <w:r w:rsidR="0052588C">
        <w:t>499/</w:t>
      </w:r>
      <w:r w:rsidRPr="007F0EC7">
        <w:t>2</w:t>
      </w:r>
      <w:r>
        <w:t xml:space="preserve">, </w:t>
      </w:r>
      <w:r w:rsidRPr="007F0EC7">
        <w:t>128</w:t>
      </w:r>
      <w:r w:rsidR="0052588C">
        <w:t xml:space="preserve"> </w:t>
      </w:r>
      <w:r w:rsidRPr="007F0EC7">
        <w:t>08 Praha 2</w:t>
      </w:r>
      <w:r>
        <w:rPr>
          <w:highlight w:val="yellow"/>
        </w:rPr>
        <w:t xml:space="preserve"> </w:t>
      </w:r>
    </w:p>
    <w:p w14:paraId="2A1C390A" w14:textId="5462C390" w:rsidR="00163EF4" w:rsidRDefault="00163EF4" w:rsidP="009831C4">
      <w:pPr>
        <w:pStyle w:val="Bezmezer"/>
      </w:pPr>
      <w:r w:rsidRPr="00397A5D">
        <w:t>IČO: 00064165</w:t>
      </w:r>
    </w:p>
    <w:p w14:paraId="6BF54663" w14:textId="04013539" w:rsidR="00E51D6D" w:rsidRPr="00397A5D" w:rsidRDefault="00E51D6D" w:rsidP="009831C4">
      <w:pPr>
        <w:pStyle w:val="Bezmezer"/>
      </w:pPr>
      <w:r>
        <w:t>Zastoupena: Mgr. Danou Juráskovou, Ph.D., MBA, ředitelkou</w:t>
      </w:r>
    </w:p>
    <w:p w14:paraId="1AC61443" w14:textId="77777777" w:rsidR="00CC482F" w:rsidRDefault="00CC482F" w:rsidP="00CC482F">
      <w:pPr>
        <w:pStyle w:val="Bezmezer"/>
        <w:rPr>
          <w:i/>
        </w:rPr>
      </w:pPr>
      <w:r w:rsidRPr="004F5D37">
        <w:rPr>
          <w:i/>
        </w:rPr>
        <w:t>jako dlužník na straně druhé</w:t>
      </w:r>
    </w:p>
    <w:p w14:paraId="3C040650" w14:textId="77777777" w:rsidR="00CC482F" w:rsidRDefault="00CC482F" w:rsidP="00CC482F">
      <w:pPr>
        <w:pStyle w:val="Bezmezer"/>
        <w:rPr>
          <w:i/>
        </w:rPr>
      </w:pPr>
    </w:p>
    <w:p w14:paraId="0172F8D8" w14:textId="77777777" w:rsidR="00BD438C" w:rsidRDefault="00CC482F" w:rsidP="00CC482F">
      <w:pPr>
        <w:pStyle w:val="Bezmezer"/>
      </w:pPr>
      <w:r>
        <w:t xml:space="preserve">uzavírají tuto </w:t>
      </w:r>
    </w:p>
    <w:p w14:paraId="34D258DA" w14:textId="424F5A36" w:rsidR="00CC482F" w:rsidRDefault="00CC482F" w:rsidP="00397A5D">
      <w:pPr>
        <w:pStyle w:val="Bezmezer"/>
        <w:jc w:val="center"/>
        <w:rPr>
          <w:b/>
          <w:i/>
          <w:sz w:val="28"/>
          <w:szCs w:val="28"/>
        </w:rPr>
      </w:pPr>
      <w:r w:rsidRPr="00397A5D">
        <w:rPr>
          <w:b/>
          <w:i/>
          <w:sz w:val="28"/>
          <w:szCs w:val="28"/>
        </w:rPr>
        <w:t>dohodu o narovnání :</w:t>
      </w:r>
    </w:p>
    <w:p w14:paraId="7944AA6C" w14:textId="77777777" w:rsidR="00397A5D" w:rsidRPr="00397A5D" w:rsidRDefault="00397A5D" w:rsidP="00397A5D">
      <w:pPr>
        <w:pStyle w:val="Bezmezer"/>
        <w:jc w:val="center"/>
        <w:rPr>
          <w:b/>
          <w:i/>
          <w:sz w:val="28"/>
          <w:szCs w:val="28"/>
        </w:rPr>
      </w:pPr>
    </w:p>
    <w:p w14:paraId="27B5EA75" w14:textId="1667CB3F" w:rsidR="008C4E8F" w:rsidRPr="00397A5D" w:rsidRDefault="00EE06CD" w:rsidP="00283821">
      <w:pPr>
        <w:pStyle w:val="Bezmezer"/>
        <w:jc w:val="both"/>
        <w:rPr>
          <w:sz w:val="21"/>
          <w:szCs w:val="21"/>
        </w:rPr>
      </w:pPr>
      <w:r w:rsidRPr="00397A5D">
        <w:rPr>
          <w:b/>
          <w:sz w:val="21"/>
          <w:szCs w:val="21"/>
        </w:rPr>
        <w:t xml:space="preserve">I. </w:t>
      </w:r>
      <w:r w:rsidR="008C4E8F" w:rsidRPr="00397A5D">
        <w:rPr>
          <w:sz w:val="21"/>
          <w:szCs w:val="21"/>
        </w:rPr>
        <w:t>Konstatuje se, že věřitel je podnikatelem v oboru prodeje zdravotnick</w:t>
      </w:r>
      <w:r w:rsidR="00B54B6A" w:rsidRPr="00397A5D">
        <w:rPr>
          <w:sz w:val="21"/>
          <w:szCs w:val="21"/>
        </w:rPr>
        <w:t>ých prostředků</w:t>
      </w:r>
      <w:r w:rsidR="008C4E8F" w:rsidRPr="00397A5D">
        <w:rPr>
          <w:sz w:val="21"/>
          <w:szCs w:val="21"/>
        </w:rPr>
        <w:t xml:space="preserve">. Dlužník </w:t>
      </w:r>
      <w:r w:rsidR="00163EF4" w:rsidRPr="00397A5D">
        <w:rPr>
          <w:sz w:val="21"/>
          <w:szCs w:val="21"/>
        </w:rPr>
        <w:t xml:space="preserve">je poskytovatelem zdravotních služeb a </w:t>
      </w:r>
      <w:r w:rsidR="008C4E8F" w:rsidRPr="00397A5D">
        <w:rPr>
          <w:sz w:val="21"/>
          <w:szCs w:val="21"/>
        </w:rPr>
        <w:t xml:space="preserve">od věřitele v rámci své činnosti </w:t>
      </w:r>
      <w:r w:rsidR="0052588C" w:rsidRPr="00397A5D">
        <w:rPr>
          <w:sz w:val="21"/>
          <w:szCs w:val="21"/>
        </w:rPr>
        <w:t xml:space="preserve">nakupoval </w:t>
      </w:r>
      <w:r w:rsidR="008C4E8F" w:rsidRPr="00397A5D">
        <w:rPr>
          <w:sz w:val="21"/>
          <w:szCs w:val="21"/>
        </w:rPr>
        <w:t>zdravotnický materiál a pomůcky</w:t>
      </w:r>
      <w:r w:rsidR="0056315A" w:rsidRPr="00397A5D">
        <w:rPr>
          <w:sz w:val="21"/>
          <w:szCs w:val="21"/>
        </w:rPr>
        <w:t xml:space="preserve">. </w:t>
      </w:r>
      <w:r w:rsidR="008C4E8F" w:rsidRPr="00397A5D">
        <w:rPr>
          <w:sz w:val="21"/>
          <w:szCs w:val="21"/>
        </w:rPr>
        <w:t xml:space="preserve">Konstatuje se, že věřitel dlužníkovi fakturoval </w:t>
      </w:r>
      <w:r w:rsidR="0052588C" w:rsidRPr="00397A5D">
        <w:rPr>
          <w:sz w:val="21"/>
          <w:szCs w:val="21"/>
        </w:rPr>
        <w:t xml:space="preserve">řádně dodané zboží </w:t>
      </w:r>
      <w:r w:rsidR="008C4E8F" w:rsidRPr="00397A5D">
        <w:rPr>
          <w:sz w:val="21"/>
          <w:szCs w:val="21"/>
        </w:rPr>
        <w:t>do 3</w:t>
      </w:r>
      <w:r w:rsidR="00B54B6A" w:rsidRPr="00397A5D">
        <w:rPr>
          <w:sz w:val="21"/>
          <w:szCs w:val="21"/>
        </w:rPr>
        <w:t>1</w:t>
      </w:r>
      <w:r w:rsidR="008C4E8F" w:rsidRPr="00397A5D">
        <w:rPr>
          <w:sz w:val="21"/>
          <w:szCs w:val="21"/>
        </w:rPr>
        <w:t>.</w:t>
      </w:r>
      <w:r w:rsidR="00B54B6A" w:rsidRPr="00397A5D">
        <w:rPr>
          <w:sz w:val="21"/>
          <w:szCs w:val="21"/>
        </w:rPr>
        <w:t>7</w:t>
      </w:r>
      <w:r w:rsidR="008C4E8F" w:rsidRPr="00397A5D">
        <w:rPr>
          <w:sz w:val="21"/>
          <w:szCs w:val="21"/>
        </w:rPr>
        <w:t>.2016, přičemž dlužník sjednanou cenu na základě jednotlivých faktur průběžně hradil, avšak po lhůtě splatnosti. Věřitel uvádí, že v souvislosti s opožděnými platbami dlužníka mu vznikly náklady</w:t>
      </w:r>
      <w:r w:rsidR="008868B8" w:rsidRPr="00397A5D">
        <w:rPr>
          <w:sz w:val="21"/>
          <w:szCs w:val="21"/>
        </w:rPr>
        <w:t xml:space="preserve">, a došlo k ohrožení jeho likvidity a konkurenceschopnosti. </w:t>
      </w:r>
    </w:p>
    <w:p w14:paraId="08F04BB2" w14:textId="77777777" w:rsidR="008868B8" w:rsidRPr="00397A5D" w:rsidRDefault="008868B8" w:rsidP="00283821">
      <w:pPr>
        <w:pStyle w:val="Bezmezer"/>
        <w:jc w:val="both"/>
        <w:rPr>
          <w:sz w:val="21"/>
          <w:szCs w:val="21"/>
        </w:rPr>
      </w:pPr>
    </w:p>
    <w:p w14:paraId="31D237F1" w14:textId="4C44B7AC" w:rsidR="008868B8" w:rsidRPr="00397A5D" w:rsidRDefault="008868B8" w:rsidP="00283821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 xml:space="preserve">Předžalobní upomínkou ze dne </w:t>
      </w:r>
      <w:r w:rsidR="0005559F" w:rsidRPr="00397A5D">
        <w:rPr>
          <w:sz w:val="21"/>
          <w:szCs w:val="21"/>
        </w:rPr>
        <w:t xml:space="preserve">16.3.2018 </w:t>
      </w:r>
      <w:r w:rsidRPr="00397A5D">
        <w:rPr>
          <w:sz w:val="21"/>
          <w:szCs w:val="21"/>
        </w:rPr>
        <w:t>věřitel vyzval dlužníka k úhradě úroků z</w:t>
      </w:r>
      <w:r w:rsidR="00C008D0" w:rsidRPr="00397A5D">
        <w:rPr>
          <w:sz w:val="21"/>
          <w:szCs w:val="21"/>
        </w:rPr>
        <w:t> </w:t>
      </w:r>
      <w:r w:rsidRPr="00397A5D">
        <w:rPr>
          <w:sz w:val="21"/>
          <w:szCs w:val="21"/>
        </w:rPr>
        <w:t>prodlení</w:t>
      </w:r>
      <w:r w:rsidR="00C008D0" w:rsidRPr="00397A5D">
        <w:rPr>
          <w:sz w:val="21"/>
          <w:szCs w:val="21"/>
        </w:rPr>
        <w:t>, které v</w:t>
      </w:r>
      <w:r w:rsidR="00A803D6" w:rsidRPr="00397A5D">
        <w:rPr>
          <w:sz w:val="21"/>
          <w:szCs w:val="21"/>
        </w:rPr>
        <w:t>ě</w:t>
      </w:r>
      <w:r w:rsidR="00C008D0" w:rsidRPr="00397A5D">
        <w:rPr>
          <w:sz w:val="21"/>
          <w:szCs w:val="21"/>
        </w:rPr>
        <w:t>řitel</w:t>
      </w:r>
      <w:r w:rsidR="00A803D6" w:rsidRPr="00397A5D">
        <w:rPr>
          <w:sz w:val="21"/>
          <w:szCs w:val="21"/>
        </w:rPr>
        <w:t xml:space="preserve"> </w:t>
      </w:r>
      <w:r w:rsidR="00C008D0" w:rsidRPr="00397A5D">
        <w:rPr>
          <w:sz w:val="21"/>
          <w:szCs w:val="21"/>
        </w:rPr>
        <w:t xml:space="preserve">vyčíslil částkou </w:t>
      </w:r>
      <w:r w:rsidR="002121FD">
        <w:rPr>
          <w:sz w:val="21"/>
          <w:szCs w:val="21"/>
        </w:rPr>
        <w:t>xxx</w:t>
      </w:r>
      <w:r w:rsidR="00FB537F" w:rsidRPr="00397A5D">
        <w:rPr>
          <w:sz w:val="21"/>
          <w:szCs w:val="21"/>
        </w:rPr>
        <w:t xml:space="preserve"> Kč. Dlužník úroky z prodlení </w:t>
      </w:r>
      <w:r w:rsidR="0052588C" w:rsidRPr="00397A5D">
        <w:rPr>
          <w:sz w:val="21"/>
          <w:szCs w:val="21"/>
        </w:rPr>
        <w:t xml:space="preserve">omylem </w:t>
      </w:r>
      <w:r w:rsidR="00FB537F" w:rsidRPr="00397A5D">
        <w:rPr>
          <w:sz w:val="21"/>
          <w:szCs w:val="21"/>
        </w:rPr>
        <w:t xml:space="preserve">uhradil v plné výši, ačkoli </w:t>
      </w:r>
      <w:r w:rsidR="0052588C" w:rsidRPr="00397A5D">
        <w:rPr>
          <w:sz w:val="21"/>
          <w:szCs w:val="21"/>
        </w:rPr>
        <w:t>pro výpočet byla použita sazba, která byla</w:t>
      </w:r>
      <w:r w:rsidR="00163EF4" w:rsidRPr="00397A5D">
        <w:rPr>
          <w:sz w:val="21"/>
          <w:szCs w:val="21"/>
        </w:rPr>
        <w:t xml:space="preserve"> v rozporu s</w:t>
      </w:r>
      <w:r w:rsidR="0052588C" w:rsidRPr="00397A5D">
        <w:rPr>
          <w:sz w:val="21"/>
          <w:szCs w:val="21"/>
        </w:rPr>
        <w:t> ujednáním sazby ve</w:t>
      </w:r>
      <w:r w:rsidR="00163EF4" w:rsidRPr="00397A5D">
        <w:rPr>
          <w:sz w:val="21"/>
          <w:szCs w:val="21"/>
        </w:rPr>
        <w:t xml:space="preserve"> smlouv</w:t>
      </w:r>
      <w:r w:rsidR="0052588C" w:rsidRPr="00397A5D">
        <w:rPr>
          <w:sz w:val="21"/>
          <w:szCs w:val="21"/>
        </w:rPr>
        <w:t>ách</w:t>
      </w:r>
      <w:r w:rsidR="00163EF4" w:rsidRPr="00397A5D">
        <w:rPr>
          <w:sz w:val="21"/>
          <w:szCs w:val="21"/>
        </w:rPr>
        <w:t xml:space="preserve"> a </w:t>
      </w:r>
      <w:r w:rsidR="00FB537F" w:rsidRPr="00397A5D">
        <w:rPr>
          <w:sz w:val="21"/>
          <w:szCs w:val="21"/>
        </w:rPr>
        <w:t xml:space="preserve">část </w:t>
      </w:r>
      <w:r w:rsidR="00163EF4" w:rsidRPr="00397A5D">
        <w:rPr>
          <w:sz w:val="21"/>
          <w:szCs w:val="21"/>
        </w:rPr>
        <w:t xml:space="preserve">úroků </w:t>
      </w:r>
      <w:r w:rsidR="00FB537F" w:rsidRPr="00397A5D">
        <w:rPr>
          <w:sz w:val="21"/>
          <w:szCs w:val="21"/>
        </w:rPr>
        <w:t xml:space="preserve">považuje </w:t>
      </w:r>
      <w:r w:rsidR="00E418B9" w:rsidRPr="00397A5D">
        <w:rPr>
          <w:sz w:val="21"/>
          <w:szCs w:val="21"/>
        </w:rPr>
        <w:t xml:space="preserve">dlužník </w:t>
      </w:r>
      <w:r w:rsidR="00FB537F" w:rsidRPr="00397A5D">
        <w:rPr>
          <w:sz w:val="21"/>
          <w:szCs w:val="21"/>
        </w:rPr>
        <w:t>za promlčenou</w:t>
      </w:r>
      <w:r w:rsidR="00E418B9" w:rsidRPr="00397A5D">
        <w:rPr>
          <w:sz w:val="21"/>
          <w:szCs w:val="21"/>
        </w:rPr>
        <w:t xml:space="preserve"> (41 faktur)</w:t>
      </w:r>
      <w:r w:rsidR="00FB537F" w:rsidRPr="00397A5D">
        <w:rPr>
          <w:sz w:val="21"/>
          <w:szCs w:val="21"/>
        </w:rPr>
        <w:t>.</w:t>
      </w:r>
      <w:r w:rsidR="00346637" w:rsidRPr="00397A5D">
        <w:rPr>
          <w:sz w:val="21"/>
          <w:szCs w:val="21"/>
        </w:rPr>
        <w:t xml:space="preserve"> Dlužník má za to, že </w:t>
      </w:r>
      <w:r w:rsidR="007616A8" w:rsidRPr="00397A5D">
        <w:rPr>
          <w:sz w:val="21"/>
          <w:szCs w:val="21"/>
        </w:rPr>
        <w:t>věřitel</w:t>
      </w:r>
      <w:r w:rsidR="00E418B9" w:rsidRPr="00397A5D">
        <w:rPr>
          <w:sz w:val="21"/>
          <w:szCs w:val="21"/>
        </w:rPr>
        <w:t xml:space="preserve">i vznikl nárok </w:t>
      </w:r>
      <w:r w:rsidR="007616A8" w:rsidRPr="00397A5D">
        <w:rPr>
          <w:sz w:val="21"/>
          <w:szCs w:val="21"/>
        </w:rPr>
        <w:t xml:space="preserve">na úhradu částky </w:t>
      </w:r>
      <w:r w:rsidR="002121FD">
        <w:rPr>
          <w:sz w:val="21"/>
          <w:szCs w:val="21"/>
        </w:rPr>
        <w:t>xxx</w:t>
      </w:r>
      <w:r w:rsidR="007616A8" w:rsidRPr="00397A5D">
        <w:rPr>
          <w:sz w:val="21"/>
          <w:szCs w:val="21"/>
        </w:rPr>
        <w:t xml:space="preserve"> Kč</w:t>
      </w:r>
      <w:r w:rsidR="00E418B9" w:rsidRPr="00397A5D">
        <w:rPr>
          <w:sz w:val="21"/>
          <w:szCs w:val="21"/>
        </w:rPr>
        <w:t xml:space="preserve">, rozdíl oproti uhrazené částce činí </w:t>
      </w:r>
      <w:r w:rsidR="002121FD">
        <w:rPr>
          <w:sz w:val="21"/>
          <w:szCs w:val="21"/>
        </w:rPr>
        <w:t>xxx</w:t>
      </w:r>
      <w:bookmarkStart w:id="0" w:name="_GoBack"/>
      <w:bookmarkEnd w:id="0"/>
      <w:r w:rsidR="00E418B9" w:rsidRPr="00397A5D">
        <w:rPr>
          <w:sz w:val="21"/>
          <w:szCs w:val="21"/>
        </w:rPr>
        <w:t xml:space="preserve"> Kč. </w:t>
      </w:r>
    </w:p>
    <w:p w14:paraId="634676D8" w14:textId="77777777" w:rsidR="00C81304" w:rsidRPr="00397A5D" w:rsidRDefault="00C81304" w:rsidP="00283821">
      <w:pPr>
        <w:pStyle w:val="Bezmezer"/>
        <w:jc w:val="both"/>
        <w:rPr>
          <w:sz w:val="21"/>
          <w:szCs w:val="21"/>
        </w:rPr>
      </w:pPr>
    </w:p>
    <w:p w14:paraId="2DFD7E41" w14:textId="5916E287" w:rsidR="00CC482F" w:rsidRPr="00397A5D" w:rsidRDefault="008868B8" w:rsidP="00283821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>P</w:t>
      </w:r>
      <w:r w:rsidR="00CC482F" w:rsidRPr="00397A5D">
        <w:rPr>
          <w:sz w:val="21"/>
          <w:szCs w:val="21"/>
        </w:rPr>
        <w:t xml:space="preserve">ředžalobní upomínkou ze dne 27.3.2018 </w:t>
      </w:r>
      <w:r w:rsidRPr="00397A5D">
        <w:rPr>
          <w:sz w:val="21"/>
          <w:szCs w:val="21"/>
        </w:rPr>
        <w:t xml:space="preserve">věřitel vyzval dlužníka </w:t>
      </w:r>
      <w:r w:rsidR="00CC482F" w:rsidRPr="00397A5D">
        <w:rPr>
          <w:sz w:val="21"/>
          <w:szCs w:val="21"/>
        </w:rPr>
        <w:t xml:space="preserve">k úhradě nákladů na uplatnění pohledávky </w:t>
      </w:r>
      <w:r w:rsidRPr="00397A5D">
        <w:rPr>
          <w:sz w:val="21"/>
          <w:szCs w:val="21"/>
        </w:rPr>
        <w:t>v paušální výši 1.200,-</w:t>
      </w:r>
      <w:r w:rsidR="0052588C" w:rsidRPr="00397A5D">
        <w:rPr>
          <w:sz w:val="21"/>
          <w:szCs w:val="21"/>
        </w:rPr>
        <w:t xml:space="preserve"> </w:t>
      </w:r>
      <w:r w:rsidRPr="00397A5D">
        <w:rPr>
          <w:sz w:val="21"/>
          <w:szCs w:val="21"/>
        </w:rPr>
        <w:t xml:space="preserve">Kč ke každé jednotlivé pohledávce, s odkazem na ustanovení </w:t>
      </w:r>
      <w:r w:rsidR="00CC482F" w:rsidRPr="00397A5D">
        <w:rPr>
          <w:sz w:val="21"/>
          <w:szCs w:val="21"/>
        </w:rPr>
        <w:t>§ 1932 NOZ, § 3 nařízení vlády č. 351/2013 Sb. a směrnice Evropského parlamentu a rady 2011/7/EU</w:t>
      </w:r>
      <w:r w:rsidRPr="00397A5D">
        <w:rPr>
          <w:sz w:val="21"/>
          <w:szCs w:val="21"/>
        </w:rPr>
        <w:t>.</w:t>
      </w:r>
      <w:r w:rsidR="00C008D0" w:rsidRPr="00397A5D">
        <w:rPr>
          <w:sz w:val="21"/>
          <w:szCs w:val="21"/>
        </w:rPr>
        <w:t xml:space="preserve"> </w:t>
      </w:r>
      <w:r w:rsidR="00CC482F" w:rsidRPr="00397A5D">
        <w:rPr>
          <w:sz w:val="21"/>
          <w:szCs w:val="21"/>
        </w:rPr>
        <w:t xml:space="preserve">Celkovou výši pohledávky </w:t>
      </w:r>
      <w:r w:rsidRPr="00397A5D">
        <w:rPr>
          <w:sz w:val="21"/>
          <w:szCs w:val="21"/>
        </w:rPr>
        <w:t xml:space="preserve">z titulu nákladů na uplatnění pohledávky </w:t>
      </w:r>
      <w:r w:rsidR="00CC482F" w:rsidRPr="00397A5D">
        <w:rPr>
          <w:sz w:val="21"/>
          <w:szCs w:val="21"/>
        </w:rPr>
        <w:t xml:space="preserve">věřitel vyčíslil částkou </w:t>
      </w:r>
      <w:r w:rsidR="00DD6264">
        <w:rPr>
          <w:sz w:val="21"/>
          <w:szCs w:val="21"/>
        </w:rPr>
        <w:t>xxx</w:t>
      </w:r>
      <w:r w:rsidR="00CC482F" w:rsidRPr="00397A5D">
        <w:rPr>
          <w:sz w:val="21"/>
          <w:szCs w:val="21"/>
        </w:rPr>
        <w:t>,-</w:t>
      </w:r>
      <w:r w:rsidR="0052588C" w:rsidRPr="00397A5D">
        <w:rPr>
          <w:sz w:val="21"/>
          <w:szCs w:val="21"/>
        </w:rPr>
        <w:t xml:space="preserve"> </w:t>
      </w:r>
      <w:r w:rsidR="00CC482F" w:rsidRPr="00397A5D">
        <w:rPr>
          <w:sz w:val="21"/>
          <w:szCs w:val="21"/>
        </w:rPr>
        <w:t xml:space="preserve">Kč. </w:t>
      </w:r>
      <w:r w:rsidR="00FB537F" w:rsidRPr="00397A5D">
        <w:rPr>
          <w:sz w:val="21"/>
          <w:szCs w:val="21"/>
        </w:rPr>
        <w:t>Dlužník část nákladů na uplatnění pohledávky považuje za promlčenou</w:t>
      </w:r>
      <w:r w:rsidR="007616A8" w:rsidRPr="00397A5D">
        <w:rPr>
          <w:sz w:val="21"/>
          <w:szCs w:val="21"/>
        </w:rPr>
        <w:t xml:space="preserve"> </w:t>
      </w:r>
      <w:r w:rsidR="00E418B9" w:rsidRPr="00397A5D">
        <w:rPr>
          <w:sz w:val="21"/>
          <w:szCs w:val="21"/>
        </w:rPr>
        <w:t xml:space="preserve">(41 faktur) </w:t>
      </w:r>
      <w:r w:rsidR="007616A8" w:rsidRPr="00397A5D">
        <w:rPr>
          <w:sz w:val="21"/>
          <w:szCs w:val="21"/>
        </w:rPr>
        <w:t>a část</w:t>
      </w:r>
      <w:r w:rsidR="00E02BE6" w:rsidRPr="00397A5D">
        <w:rPr>
          <w:sz w:val="21"/>
          <w:szCs w:val="21"/>
        </w:rPr>
        <w:t xml:space="preserve"> nároku</w:t>
      </w:r>
      <w:r w:rsidR="005D7DA9" w:rsidRPr="00397A5D">
        <w:rPr>
          <w:sz w:val="21"/>
          <w:szCs w:val="21"/>
        </w:rPr>
        <w:t xml:space="preserve">, kde </w:t>
      </w:r>
      <w:r w:rsidR="00E418B9" w:rsidRPr="00397A5D">
        <w:rPr>
          <w:sz w:val="21"/>
          <w:szCs w:val="21"/>
        </w:rPr>
        <w:t xml:space="preserve">faktury </w:t>
      </w:r>
      <w:r w:rsidR="005D7DA9" w:rsidRPr="00397A5D">
        <w:rPr>
          <w:sz w:val="21"/>
          <w:szCs w:val="21"/>
        </w:rPr>
        <w:t>byly vy</w:t>
      </w:r>
      <w:r w:rsidR="00037D67">
        <w:rPr>
          <w:sz w:val="21"/>
          <w:szCs w:val="21"/>
        </w:rPr>
        <w:t>staveny</w:t>
      </w:r>
      <w:r w:rsidR="00B95EC2">
        <w:rPr>
          <w:sz w:val="21"/>
          <w:szCs w:val="21"/>
        </w:rPr>
        <w:t xml:space="preserve"> na</w:t>
      </w:r>
      <w:r w:rsidR="005D7DA9" w:rsidRPr="00397A5D">
        <w:rPr>
          <w:sz w:val="21"/>
          <w:szCs w:val="21"/>
        </w:rPr>
        <w:t xml:space="preserve"> částku </w:t>
      </w:r>
      <w:r w:rsidR="007616A8" w:rsidRPr="00397A5D">
        <w:rPr>
          <w:sz w:val="21"/>
          <w:szCs w:val="21"/>
        </w:rPr>
        <w:t>nižší než 1.200,- Kč</w:t>
      </w:r>
      <w:r w:rsidR="005D7DA9" w:rsidRPr="00397A5D">
        <w:rPr>
          <w:sz w:val="21"/>
          <w:szCs w:val="21"/>
        </w:rPr>
        <w:t xml:space="preserve">, považuje za </w:t>
      </w:r>
      <w:r w:rsidR="00E418B9" w:rsidRPr="00397A5D">
        <w:rPr>
          <w:sz w:val="21"/>
          <w:szCs w:val="21"/>
        </w:rPr>
        <w:t>s</w:t>
      </w:r>
      <w:r w:rsidR="005D7DA9" w:rsidRPr="00397A5D">
        <w:rPr>
          <w:sz w:val="21"/>
          <w:szCs w:val="21"/>
        </w:rPr>
        <w:t>pornou</w:t>
      </w:r>
      <w:r w:rsidR="00E418B9" w:rsidRPr="00397A5D">
        <w:rPr>
          <w:sz w:val="21"/>
          <w:szCs w:val="21"/>
        </w:rPr>
        <w:t xml:space="preserve"> s ohledem na výši vyfakturované částky (46 faktur)</w:t>
      </w:r>
      <w:r w:rsidR="00FB537F" w:rsidRPr="00397A5D">
        <w:rPr>
          <w:sz w:val="21"/>
          <w:szCs w:val="21"/>
        </w:rPr>
        <w:t>.</w:t>
      </w:r>
      <w:r w:rsidR="0052588C" w:rsidRPr="00397A5D">
        <w:rPr>
          <w:sz w:val="21"/>
          <w:szCs w:val="21"/>
        </w:rPr>
        <w:t xml:space="preserve"> </w:t>
      </w:r>
      <w:r w:rsidR="00EE64B9" w:rsidRPr="00397A5D">
        <w:rPr>
          <w:sz w:val="21"/>
          <w:szCs w:val="21"/>
        </w:rPr>
        <w:t>Věřiteli dle n</w:t>
      </w:r>
      <w:r w:rsidR="00FF3D4B" w:rsidRPr="00397A5D">
        <w:rPr>
          <w:sz w:val="21"/>
          <w:szCs w:val="21"/>
        </w:rPr>
        <w:t xml:space="preserve">ázoru dlužníka vznikl nárok na úhradu nákladů na uplatnění pohledávky z </w:t>
      </w:r>
      <w:r w:rsidR="00EE64B9" w:rsidRPr="00397A5D">
        <w:rPr>
          <w:sz w:val="21"/>
          <w:szCs w:val="21"/>
        </w:rPr>
        <w:t xml:space="preserve">82 faktur, paušální výše nákladů činí celkem </w:t>
      </w:r>
      <w:r w:rsidR="00DD6264">
        <w:rPr>
          <w:sz w:val="21"/>
          <w:szCs w:val="21"/>
        </w:rPr>
        <w:t>xxx</w:t>
      </w:r>
      <w:r w:rsidR="00EE64B9" w:rsidRPr="00397A5D">
        <w:rPr>
          <w:sz w:val="21"/>
          <w:szCs w:val="21"/>
        </w:rPr>
        <w:t>,- Kč</w:t>
      </w:r>
      <w:r w:rsidR="0052588C" w:rsidRPr="00397A5D">
        <w:rPr>
          <w:sz w:val="21"/>
          <w:szCs w:val="21"/>
        </w:rPr>
        <w:t>.</w:t>
      </w:r>
    </w:p>
    <w:p w14:paraId="5B64AB1B" w14:textId="77777777" w:rsidR="00BD438C" w:rsidRPr="00397A5D" w:rsidRDefault="00BD438C" w:rsidP="00283821">
      <w:pPr>
        <w:pStyle w:val="Bezmezer"/>
        <w:jc w:val="both"/>
        <w:rPr>
          <w:sz w:val="21"/>
          <w:szCs w:val="21"/>
        </w:rPr>
      </w:pPr>
    </w:p>
    <w:p w14:paraId="1B22EAE5" w14:textId="6049E98A" w:rsidR="00BD438C" w:rsidRPr="00397A5D" w:rsidRDefault="00EE06CD" w:rsidP="00283821">
      <w:pPr>
        <w:pStyle w:val="Bezmezer"/>
        <w:jc w:val="both"/>
        <w:rPr>
          <w:sz w:val="21"/>
          <w:szCs w:val="21"/>
        </w:rPr>
      </w:pPr>
      <w:r w:rsidRPr="00397A5D">
        <w:rPr>
          <w:b/>
          <w:sz w:val="21"/>
          <w:szCs w:val="21"/>
        </w:rPr>
        <w:t xml:space="preserve">II. </w:t>
      </w:r>
      <w:r w:rsidR="00BD438C" w:rsidRPr="00397A5D">
        <w:rPr>
          <w:sz w:val="21"/>
          <w:szCs w:val="21"/>
        </w:rPr>
        <w:t xml:space="preserve">Aby účastníci předešli soudnímu sporu, dohodli se na tomto smírném narovnání </w:t>
      </w:r>
      <w:r w:rsidR="006D187E" w:rsidRPr="00397A5D">
        <w:rPr>
          <w:sz w:val="21"/>
          <w:szCs w:val="21"/>
        </w:rPr>
        <w:t>jejich závazků</w:t>
      </w:r>
      <w:r w:rsidR="00BD438C" w:rsidRPr="00397A5D">
        <w:rPr>
          <w:sz w:val="21"/>
          <w:szCs w:val="21"/>
        </w:rPr>
        <w:t xml:space="preserve">: </w:t>
      </w:r>
    </w:p>
    <w:p w14:paraId="326924D2" w14:textId="06B65A98" w:rsidR="00C81304" w:rsidRPr="00397A5D" w:rsidRDefault="00C81304" w:rsidP="00283821">
      <w:pPr>
        <w:pStyle w:val="Bezmezer"/>
        <w:jc w:val="both"/>
        <w:rPr>
          <w:sz w:val="21"/>
          <w:szCs w:val="21"/>
        </w:rPr>
      </w:pPr>
    </w:p>
    <w:p w14:paraId="468DEC07" w14:textId="6842B260" w:rsidR="00FB537F" w:rsidRPr="00397A5D" w:rsidRDefault="00C81304" w:rsidP="00283821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 xml:space="preserve">Dlužník se zavazuje uhradit věřiteli z titulu dlužných </w:t>
      </w:r>
      <w:r w:rsidR="009176FD" w:rsidRPr="00397A5D">
        <w:rPr>
          <w:sz w:val="21"/>
          <w:szCs w:val="21"/>
        </w:rPr>
        <w:t xml:space="preserve">nákladů na uplatnění pohledávky </w:t>
      </w:r>
      <w:r w:rsidR="00524B9D" w:rsidRPr="00397A5D">
        <w:rPr>
          <w:sz w:val="21"/>
          <w:szCs w:val="21"/>
        </w:rPr>
        <w:t xml:space="preserve">po odečtení bezdůvodného obohacení z uhrazených úroků z prodlení </w:t>
      </w:r>
      <w:r w:rsidR="009176FD" w:rsidRPr="00397A5D">
        <w:rPr>
          <w:sz w:val="21"/>
          <w:szCs w:val="21"/>
        </w:rPr>
        <w:t xml:space="preserve">částku </w:t>
      </w:r>
      <w:r w:rsidR="00E26B44" w:rsidRPr="00397A5D">
        <w:rPr>
          <w:sz w:val="21"/>
          <w:szCs w:val="21"/>
        </w:rPr>
        <w:t>95.000</w:t>
      </w:r>
      <w:r w:rsidR="009176FD" w:rsidRPr="00397A5D">
        <w:rPr>
          <w:sz w:val="21"/>
          <w:szCs w:val="21"/>
        </w:rPr>
        <w:t>,-</w:t>
      </w:r>
      <w:r w:rsidR="00524B9D" w:rsidRPr="00397A5D">
        <w:rPr>
          <w:sz w:val="21"/>
          <w:szCs w:val="21"/>
        </w:rPr>
        <w:t xml:space="preserve"> </w:t>
      </w:r>
      <w:r w:rsidR="009176FD" w:rsidRPr="00397A5D">
        <w:rPr>
          <w:sz w:val="21"/>
          <w:szCs w:val="21"/>
        </w:rPr>
        <w:t>Kč</w:t>
      </w:r>
      <w:r w:rsidR="00FB537F" w:rsidRPr="00397A5D">
        <w:rPr>
          <w:sz w:val="21"/>
          <w:szCs w:val="21"/>
        </w:rPr>
        <w:t xml:space="preserve">. </w:t>
      </w:r>
    </w:p>
    <w:p w14:paraId="220C1BDA" w14:textId="77777777" w:rsidR="001D61EE" w:rsidRPr="00397A5D" w:rsidRDefault="001D61EE" w:rsidP="00283821">
      <w:pPr>
        <w:pStyle w:val="Bezmezer"/>
        <w:jc w:val="both"/>
        <w:rPr>
          <w:sz w:val="21"/>
          <w:szCs w:val="21"/>
        </w:rPr>
      </w:pPr>
    </w:p>
    <w:p w14:paraId="676BCAD1" w14:textId="2EE6849D" w:rsidR="00FB6E01" w:rsidRPr="00397A5D" w:rsidRDefault="00BD438C" w:rsidP="00283821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 xml:space="preserve">Dlužník se </w:t>
      </w:r>
      <w:r w:rsidR="009B6FC6" w:rsidRPr="00397A5D">
        <w:rPr>
          <w:sz w:val="21"/>
          <w:szCs w:val="21"/>
        </w:rPr>
        <w:t>tedy z</w:t>
      </w:r>
      <w:r w:rsidRPr="00397A5D">
        <w:rPr>
          <w:sz w:val="21"/>
          <w:szCs w:val="21"/>
        </w:rPr>
        <w:t xml:space="preserve">avazuje uhradit věřiteli </w:t>
      </w:r>
      <w:r w:rsidR="0005559F" w:rsidRPr="00397A5D">
        <w:rPr>
          <w:sz w:val="21"/>
          <w:szCs w:val="21"/>
        </w:rPr>
        <w:t xml:space="preserve">sjednané plnění </w:t>
      </w:r>
      <w:r w:rsidRPr="00397A5D">
        <w:rPr>
          <w:sz w:val="21"/>
          <w:szCs w:val="21"/>
        </w:rPr>
        <w:t xml:space="preserve">bankovním převodem na účet číslo </w:t>
      </w:r>
      <w:r w:rsidR="00B72B79">
        <w:rPr>
          <w:b/>
          <w:sz w:val="21"/>
          <w:szCs w:val="21"/>
          <w:u w:val="single"/>
        </w:rPr>
        <w:t>xxx</w:t>
      </w:r>
      <w:r w:rsidRPr="00397A5D">
        <w:rPr>
          <w:sz w:val="21"/>
          <w:szCs w:val="21"/>
        </w:rPr>
        <w:t>,</w:t>
      </w:r>
      <w:r w:rsidR="00524B9D" w:rsidRPr="00397A5D">
        <w:rPr>
          <w:sz w:val="21"/>
          <w:szCs w:val="21"/>
        </w:rPr>
        <w:t xml:space="preserve"> </w:t>
      </w:r>
      <w:r w:rsidRPr="00397A5D">
        <w:rPr>
          <w:sz w:val="21"/>
          <w:szCs w:val="21"/>
        </w:rPr>
        <w:t xml:space="preserve">vedený </w:t>
      </w:r>
      <w:r w:rsidR="00B72B79">
        <w:rPr>
          <w:sz w:val="21"/>
          <w:szCs w:val="21"/>
        </w:rPr>
        <w:t>xxx</w:t>
      </w:r>
      <w:r w:rsidRPr="00397A5D">
        <w:rPr>
          <w:sz w:val="21"/>
          <w:szCs w:val="21"/>
        </w:rPr>
        <w:t xml:space="preserve">., a to tak, že příkaz k úhradě učiní </w:t>
      </w:r>
      <w:r w:rsidR="007F24A4" w:rsidRPr="00397A5D">
        <w:rPr>
          <w:sz w:val="21"/>
          <w:szCs w:val="21"/>
        </w:rPr>
        <w:t>do tří pracovních dnů od</w:t>
      </w:r>
      <w:r w:rsidR="0005559F" w:rsidRPr="00397A5D">
        <w:rPr>
          <w:sz w:val="21"/>
          <w:szCs w:val="21"/>
        </w:rPr>
        <w:t xml:space="preserve"> podpisu této doh</w:t>
      </w:r>
      <w:r w:rsidR="00022931" w:rsidRPr="00397A5D">
        <w:rPr>
          <w:sz w:val="21"/>
          <w:szCs w:val="21"/>
        </w:rPr>
        <w:t>o</w:t>
      </w:r>
      <w:r w:rsidR="0005559F" w:rsidRPr="00397A5D">
        <w:rPr>
          <w:sz w:val="21"/>
          <w:szCs w:val="21"/>
        </w:rPr>
        <w:t>dy</w:t>
      </w:r>
      <w:r w:rsidRPr="00397A5D">
        <w:rPr>
          <w:sz w:val="21"/>
          <w:szCs w:val="21"/>
        </w:rPr>
        <w:t xml:space="preserve"> a věřitele o podaném příkazu k úhradě ve stejné lhůtě </w:t>
      </w:r>
      <w:r w:rsidR="005B35ED" w:rsidRPr="00397A5D">
        <w:rPr>
          <w:sz w:val="21"/>
          <w:szCs w:val="21"/>
        </w:rPr>
        <w:t xml:space="preserve">vyrozumí </w:t>
      </w:r>
      <w:r w:rsidRPr="00397A5D">
        <w:rPr>
          <w:sz w:val="21"/>
          <w:szCs w:val="21"/>
        </w:rPr>
        <w:t xml:space="preserve">e-mailem </w:t>
      </w:r>
      <w:r w:rsidR="00E418B9" w:rsidRPr="00397A5D">
        <w:rPr>
          <w:sz w:val="21"/>
          <w:szCs w:val="21"/>
        </w:rPr>
        <w:t xml:space="preserve">adresovaným </w:t>
      </w:r>
      <w:r w:rsidR="00986225">
        <w:rPr>
          <w:sz w:val="21"/>
          <w:szCs w:val="21"/>
        </w:rPr>
        <w:t>xxx</w:t>
      </w:r>
      <w:r w:rsidR="00E418B9" w:rsidRPr="00397A5D">
        <w:rPr>
          <w:sz w:val="21"/>
          <w:szCs w:val="21"/>
        </w:rPr>
        <w:t>, advokátce věřitele</w:t>
      </w:r>
      <w:r w:rsidRPr="00397A5D">
        <w:rPr>
          <w:sz w:val="21"/>
          <w:szCs w:val="21"/>
        </w:rPr>
        <w:t>.</w:t>
      </w:r>
    </w:p>
    <w:p w14:paraId="068967CF" w14:textId="77777777" w:rsidR="00FB6E01" w:rsidRPr="00397A5D" w:rsidRDefault="00FB6E01" w:rsidP="00283821">
      <w:pPr>
        <w:pStyle w:val="Bezmezer"/>
        <w:jc w:val="both"/>
        <w:rPr>
          <w:sz w:val="21"/>
          <w:szCs w:val="21"/>
        </w:rPr>
      </w:pPr>
    </w:p>
    <w:p w14:paraId="6D40D696" w14:textId="4F2A8989" w:rsidR="00283821" w:rsidRPr="00397A5D" w:rsidRDefault="000207C5" w:rsidP="00283821">
      <w:pPr>
        <w:pStyle w:val="Bezmezer"/>
        <w:jc w:val="both"/>
        <w:rPr>
          <w:rFonts w:asciiTheme="minorHAnsi" w:hAnsiTheme="minorHAnsi" w:cstheme="minorHAnsi"/>
          <w:sz w:val="21"/>
          <w:szCs w:val="21"/>
        </w:rPr>
      </w:pPr>
      <w:r w:rsidRPr="00397A5D">
        <w:rPr>
          <w:rFonts w:asciiTheme="minorHAnsi" w:hAnsiTheme="minorHAnsi" w:cstheme="minorHAnsi"/>
          <w:sz w:val="21"/>
          <w:szCs w:val="21"/>
        </w:rPr>
        <w:t xml:space="preserve">Tato dohoda tak představuje dohodu smluvních stran o úplném a konečném jednorázovém vypořádání </w:t>
      </w:r>
      <w:r w:rsidR="00992AF1" w:rsidRPr="00397A5D">
        <w:rPr>
          <w:rFonts w:asciiTheme="minorHAnsi" w:hAnsiTheme="minorHAnsi" w:cstheme="minorHAnsi"/>
          <w:sz w:val="21"/>
          <w:szCs w:val="21"/>
        </w:rPr>
        <w:t xml:space="preserve">veškerých </w:t>
      </w:r>
      <w:r w:rsidR="00E02BE6" w:rsidRPr="00397A5D">
        <w:rPr>
          <w:rFonts w:asciiTheme="minorHAnsi" w:hAnsiTheme="minorHAnsi" w:cstheme="minorHAnsi"/>
          <w:sz w:val="21"/>
          <w:szCs w:val="21"/>
        </w:rPr>
        <w:t xml:space="preserve">jejich </w:t>
      </w:r>
      <w:r w:rsidRPr="00397A5D">
        <w:rPr>
          <w:rFonts w:asciiTheme="minorHAnsi" w:hAnsiTheme="minorHAnsi" w:cstheme="minorHAnsi"/>
          <w:sz w:val="21"/>
          <w:szCs w:val="21"/>
        </w:rPr>
        <w:t xml:space="preserve">nároků </w:t>
      </w:r>
      <w:r w:rsidR="00C162AF" w:rsidRPr="00397A5D">
        <w:rPr>
          <w:rFonts w:asciiTheme="minorHAnsi" w:hAnsiTheme="minorHAnsi" w:cstheme="minorHAnsi"/>
          <w:sz w:val="21"/>
          <w:szCs w:val="21"/>
        </w:rPr>
        <w:t>na základě právních vztahů vzniklých do dne podpisu této smlouvy</w:t>
      </w:r>
      <w:r w:rsidRPr="00397A5D">
        <w:rPr>
          <w:rFonts w:asciiTheme="minorHAnsi" w:hAnsiTheme="minorHAnsi" w:cstheme="minorHAnsi"/>
          <w:sz w:val="21"/>
          <w:szCs w:val="21"/>
        </w:rPr>
        <w:t>.</w:t>
      </w:r>
      <w:r w:rsidR="00C162AF" w:rsidRPr="00397A5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B751DF1" w14:textId="560676D3" w:rsidR="00283821" w:rsidRPr="00397A5D" w:rsidRDefault="00283821" w:rsidP="00EE06CD">
      <w:pPr>
        <w:pStyle w:val="Bezmezer"/>
        <w:jc w:val="both"/>
        <w:rPr>
          <w:b/>
          <w:sz w:val="21"/>
          <w:szCs w:val="21"/>
        </w:rPr>
      </w:pPr>
    </w:p>
    <w:p w14:paraId="070AA4A9" w14:textId="1633BEB3" w:rsidR="00461E12" w:rsidRPr="00397A5D" w:rsidRDefault="00EE06CD" w:rsidP="00283821">
      <w:pPr>
        <w:pStyle w:val="Bezmezer"/>
        <w:jc w:val="both"/>
        <w:rPr>
          <w:sz w:val="21"/>
          <w:szCs w:val="21"/>
        </w:rPr>
      </w:pPr>
      <w:r w:rsidRPr="00397A5D">
        <w:rPr>
          <w:b/>
          <w:sz w:val="21"/>
          <w:szCs w:val="21"/>
        </w:rPr>
        <w:t xml:space="preserve">III. </w:t>
      </w:r>
      <w:r w:rsidR="00461E12" w:rsidRPr="00397A5D">
        <w:rPr>
          <w:sz w:val="21"/>
          <w:szCs w:val="21"/>
        </w:rPr>
        <w:t xml:space="preserve">Tato dohoda je sepsána ve dvou vyhotoveních. </w:t>
      </w:r>
    </w:p>
    <w:p w14:paraId="3E5B8F7B" w14:textId="35FBFEF9" w:rsidR="00461E12" w:rsidRPr="00397A5D" w:rsidRDefault="00BB5892" w:rsidP="00283821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>Nedojde-li k připsání sjednané</w:t>
      </w:r>
      <w:r w:rsidR="00283821" w:rsidRPr="00397A5D">
        <w:rPr>
          <w:sz w:val="21"/>
          <w:szCs w:val="21"/>
        </w:rPr>
        <w:t>ho</w:t>
      </w:r>
      <w:r w:rsidRPr="00397A5D">
        <w:rPr>
          <w:sz w:val="21"/>
          <w:szCs w:val="21"/>
        </w:rPr>
        <w:t xml:space="preserve"> </w:t>
      </w:r>
      <w:r w:rsidR="00283821" w:rsidRPr="00397A5D">
        <w:rPr>
          <w:sz w:val="21"/>
          <w:szCs w:val="21"/>
        </w:rPr>
        <w:t>plnění</w:t>
      </w:r>
      <w:r w:rsidRPr="00397A5D">
        <w:rPr>
          <w:sz w:val="21"/>
          <w:szCs w:val="21"/>
        </w:rPr>
        <w:t xml:space="preserve"> na účet věřitele ani do pěti dnů od podpisu této dohody, tato dohoda pozbývá účinnosti</w:t>
      </w:r>
      <w:r w:rsidR="000F3E6F" w:rsidRPr="00397A5D">
        <w:rPr>
          <w:sz w:val="21"/>
          <w:szCs w:val="21"/>
        </w:rPr>
        <w:t>.</w:t>
      </w:r>
    </w:p>
    <w:p w14:paraId="3D0671F7" w14:textId="77777777" w:rsidR="0056315A" w:rsidRPr="00397A5D" w:rsidRDefault="0056315A" w:rsidP="00CC482F">
      <w:pPr>
        <w:pStyle w:val="Bezmezer"/>
        <w:jc w:val="both"/>
        <w:rPr>
          <w:sz w:val="21"/>
          <w:szCs w:val="21"/>
        </w:rPr>
      </w:pPr>
    </w:p>
    <w:p w14:paraId="4372DB23" w14:textId="50836030" w:rsidR="000F3E6F" w:rsidRPr="00397A5D" w:rsidRDefault="000F3E6F" w:rsidP="00CC482F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>V Praze dne</w:t>
      </w:r>
      <w:r w:rsidR="0005559F" w:rsidRPr="00397A5D">
        <w:rPr>
          <w:sz w:val="21"/>
          <w:szCs w:val="21"/>
        </w:rPr>
        <w:t xml:space="preserve"> </w:t>
      </w:r>
      <w:r w:rsidR="007F24A4" w:rsidRPr="00397A5D">
        <w:rPr>
          <w:sz w:val="21"/>
          <w:szCs w:val="21"/>
        </w:rPr>
        <w:t>17.4</w:t>
      </w:r>
      <w:r w:rsidR="0005559F" w:rsidRPr="00397A5D">
        <w:rPr>
          <w:sz w:val="21"/>
          <w:szCs w:val="21"/>
        </w:rPr>
        <w:t>.2018</w:t>
      </w:r>
      <w:r w:rsidRPr="00397A5D">
        <w:rPr>
          <w:sz w:val="21"/>
          <w:szCs w:val="21"/>
        </w:rPr>
        <w:t xml:space="preserve"> </w:t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</w:r>
      <w:r w:rsidR="007F24A4" w:rsidRPr="00397A5D">
        <w:rPr>
          <w:sz w:val="21"/>
          <w:szCs w:val="21"/>
        </w:rPr>
        <w:t xml:space="preserve">V Praze dne 17.4.2018 </w:t>
      </w:r>
      <w:r w:rsidR="007F24A4" w:rsidRPr="00397A5D">
        <w:rPr>
          <w:sz w:val="21"/>
          <w:szCs w:val="21"/>
        </w:rPr>
        <w:tab/>
      </w:r>
    </w:p>
    <w:p w14:paraId="43C05FAD" w14:textId="0C9E6032" w:rsidR="000F3E6F" w:rsidRPr="00397A5D" w:rsidRDefault="000F3E6F" w:rsidP="00CC482F">
      <w:pPr>
        <w:pStyle w:val="Bezmezer"/>
        <w:jc w:val="both"/>
        <w:rPr>
          <w:sz w:val="21"/>
          <w:szCs w:val="21"/>
        </w:rPr>
      </w:pPr>
    </w:p>
    <w:p w14:paraId="32DD0979" w14:textId="77777777" w:rsidR="0056315A" w:rsidRPr="00397A5D" w:rsidRDefault="0056315A" w:rsidP="00CC482F">
      <w:pPr>
        <w:pStyle w:val="Bezmezer"/>
        <w:jc w:val="both"/>
        <w:rPr>
          <w:sz w:val="21"/>
          <w:szCs w:val="21"/>
        </w:rPr>
      </w:pPr>
    </w:p>
    <w:p w14:paraId="4623408C" w14:textId="4ECE0E7C" w:rsidR="000F3E6F" w:rsidRPr="00397A5D" w:rsidRDefault="000F3E6F" w:rsidP="000F3E6F">
      <w:pPr>
        <w:pStyle w:val="Bezmezer"/>
        <w:jc w:val="both"/>
        <w:rPr>
          <w:sz w:val="21"/>
          <w:szCs w:val="21"/>
        </w:rPr>
      </w:pPr>
      <w:r w:rsidRPr="00397A5D">
        <w:rPr>
          <w:sz w:val="21"/>
          <w:szCs w:val="21"/>
        </w:rPr>
        <w:t>…………………………………………………………..</w:t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</w:r>
      <w:r w:rsidRPr="00397A5D">
        <w:rPr>
          <w:sz w:val="21"/>
          <w:szCs w:val="21"/>
        </w:rPr>
        <w:tab/>
        <w:t>…………………………………………………………..</w:t>
      </w:r>
    </w:p>
    <w:p w14:paraId="5E9CE010" w14:textId="180008EA" w:rsidR="0056315A" w:rsidRPr="00397A5D" w:rsidRDefault="000F3E6F" w:rsidP="00446D05">
      <w:pPr>
        <w:rPr>
          <w:b/>
          <w:sz w:val="21"/>
          <w:szCs w:val="21"/>
        </w:rPr>
      </w:pPr>
      <w:r w:rsidRPr="00397A5D">
        <w:rPr>
          <w:b/>
          <w:sz w:val="21"/>
          <w:szCs w:val="21"/>
        </w:rPr>
        <w:t>Ars Audio spol. s r.o.</w:t>
      </w:r>
      <w:r w:rsidRPr="00397A5D">
        <w:rPr>
          <w:b/>
          <w:sz w:val="21"/>
          <w:szCs w:val="21"/>
        </w:rPr>
        <w:tab/>
      </w:r>
      <w:r w:rsidRPr="00397A5D">
        <w:rPr>
          <w:b/>
          <w:sz w:val="21"/>
          <w:szCs w:val="21"/>
        </w:rPr>
        <w:tab/>
      </w:r>
      <w:r w:rsidRPr="00397A5D">
        <w:rPr>
          <w:b/>
          <w:sz w:val="21"/>
          <w:szCs w:val="21"/>
        </w:rPr>
        <w:tab/>
      </w:r>
      <w:r w:rsidRPr="00397A5D">
        <w:rPr>
          <w:b/>
          <w:sz w:val="21"/>
          <w:szCs w:val="21"/>
        </w:rPr>
        <w:tab/>
      </w:r>
      <w:r w:rsidRPr="00397A5D">
        <w:rPr>
          <w:b/>
          <w:sz w:val="21"/>
          <w:szCs w:val="21"/>
        </w:rPr>
        <w:tab/>
      </w:r>
      <w:r w:rsidR="007F24A4" w:rsidRPr="00397A5D">
        <w:rPr>
          <w:b/>
          <w:sz w:val="21"/>
          <w:szCs w:val="21"/>
        </w:rPr>
        <w:t>Všeobecná fakultní nemocnice v Praze</w:t>
      </w:r>
    </w:p>
    <w:sectPr w:rsidR="0056315A" w:rsidRPr="00397A5D" w:rsidSect="004A1A82">
      <w:pgSz w:w="11906" w:h="16838" w:code="9"/>
      <w:pgMar w:top="720" w:right="1009" w:bottom="777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AE9C" w14:textId="77777777" w:rsidR="00D90623" w:rsidRDefault="00D90623" w:rsidP="0052588C">
      <w:pPr>
        <w:spacing w:after="0" w:line="240" w:lineRule="auto"/>
      </w:pPr>
      <w:r>
        <w:separator/>
      </w:r>
    </w:p>
  </w:endnote>
  <w:endnote w:type="continuationSeparator" w:id="0">
    <w:p w14:paraId="064F7736" w14:textId="77777777" w:rsidR="00D90623" w:rsidRDefault="00D90623" w:rsidP="0052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16BC" w14:textId="77777777" w:rsidR="00D90623" w:rsidRDefault="00D90623" w:rsidP="0052588C">
      <w:pPr>
        <w:spacing w:after="0" w:line="240" w:lineRule="auto"/>
      </w:pPr>
      <w:r>
        <w:separator/>
      </w:r>
    </w:p>
  </w:footnote>
  <w:footnote w:type="continuationSeparator" w:id="0">
    <w:p w14:paraId="0ECA8DDD" w14:textId="77777777" w:rsidR="00D90623" w:rsidRDefault="00D90623" w:rsidP="0052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24C4"/>
    <w:multiLevelType w:val="hybridMultilevel"/>
    <w:tmpl w:val="CB0898DA"/>
    <w:lvl w:ilvl="0" w:tplc="D02E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2F"/>
    <w:rsid w:val="000207C5"/>
    <w:rsid w:val="00022931"/>
    <w:rsid w:val="00037D67"/>
    <w:rsid w:val="0005559F"/>
    <w:rsid w:val="000F3E6F"/>
    <w:rsid w:val="00163EF4"/>
    <w:rsid w:val="001D61EE"/>
    <w:rsid w:val="002121FD"/>
    <w:rsid w:val="00283821"/>
    <w:rsid w:val="0034072D"/>
    <w:rsid w:val="00346637"/>
    <w:rsid w:val="00397A5D"/>
    <w:rsid w:val="003D5282"/>
    <w:rsid w:val="00446D05"/>
    <w:rsid w:val="004602F5"/>
    <w:rsid w:val="00461E12"/>
    <w:rsid w:val="004A1A82"/>
    <w:rsid w:val="004B550D"/>
    <w:rsid w:val="004C1E16"/>
    <w:rsid w:val="004C46CA"/>
    <w:rsid w:val="004F5D37"/>
    <w:rsid w:val="00524B9D"/>
    <w:rsid w:val="0052588C"/>
    <w:rsid w:val="00542B29"/>
    <w:rsid w:val="00560D10"/>
    <w:rsid w:val="0056315A"/>
    <w:rsid w:val="005648BE"/>
    <w:rsid w:val="00591885"/>
    <w:rsid w:val="005A3BBD"/>
    <w:rsid w:val="005B35ED"/>
    <w:rsid w:val="005D7DA9"/>
    <w:rsid w:val="00635818"/>
    <w:rsid w:val="006738B3"/>
    <w:rsid w:val="006C2269"/>
    <w:rsid w:val="006D187E"/>
    <w:rsid w:val="007616A8"/>
    <w:rsid w:val="007F24A4"/>
    <w:rsid w:val="00841A0A"/>
    <w:rsid w:val="008868B8"/>
    <w:rsid w:val="008C4E8F"/>
    <w:rsid w:val="009176FD"/>
    <w:rsid w:val="009538DC"/>
    <w:rsid w:val="00965AB2"/>
    <w:rsid w:val="00980876"/>
    <w:rsid w:val="009831C4"/>
    <w:rsid w:val="00986225"/>
    <w:rsid w:val="00992AF1"/>
    <w:rsid w:val="009B3296"/>
    <w:rsid w:val="009B6FC6"/>
    <w:rsid w:val="009D108F"/>
    <w:rsid w:val="00A803D6"/>
    <w:rsid w:val="00B54B6A"/>
    <w:rsid w:val="00B72B79"/>
    <w:rsid w:val="00B95EC2"/>
    <w:rsid w:val="00B95F30"/>
    <w:rsid w:val="00BB3D3F"/>
    <w:rsid w:val="00BB5892"/>
    <w:rsid w:val="00BD438C"/>
    <w:rsid w:val="00BD5FFE"/>
    <w:rsid w:val="00C008D0"/>
    <w:rsid w:val="00C162AF"/>
    <w:rsid w:val="00C20E15"/>
    <w:rsid w:val="00C63BEC"/>
    <w:rsid w:val="00C81304"/>
    <w:rsid w:val="00CC482F"/>
    <w:rsid w:val="00CC5CF8"/>
    <w:rsid w:val="00D41AFC"/>
    <w:rsid w:val="00D90623"/>
    <w:rsid w:val="00DD6264"/>
    <w:rsid w:val="00E02BE6"/>
    <w:rsid w:val="00E26B44"/>
    <w:rsid w:val="00E418B9"/>
    <w:rsid w:val="00E51D6D"/>
    <w:rsid w:val="00E93C5E"/>
    <w:rsid w:val="00EA0FD1"/>
    <w:rsid w:val="00EE06CD"/>
    <w:rsid w:val="00EE64B9"/>
    <w:rsid w:val="00FB537F"/>
    <w:rsid w:val="00FB6E0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2074"/>
  <w15:chartTrackingRefBased/>
  <w15:docId w15:val="{1E1D0F44-840A-405C-BF26-9AB2A954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48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gr">
    <w:name w:val="mgr"/>
    <w:basedOn w:val="Normln"/>
    <w:link w:val="mgrChar"/>
    <w:qFormat/>
    <w:rsid w:val="008C4E8F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mgrChar">
    <w:name w:val="mgr Char"/>
    <w:basedOn w:val="Standardnpsmoodstavce"/>
    <w:link w:val="mgr"/>
    <w:rsid w:val="008C4E8F"/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5A3BBD"/>
  </w:style>
  <w:style w:type="character" w:styleId="Odkaznakoment">
    <w:name w:val="annotation reference"/>
    <w:basedOn w:val="Standardnpsmoodstavce"/>
    <w:uiPriority w:val="99"/>
    <w:semiHidden/>
    <w:unhideWhenUsed/>
    <w:rsid w:val="00673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8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8B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Zhlav"/>
    <w:link w:val="Styl1Char"/>
    <w:qFormat/>
    <w:rsid w:val="009831C4"/>
    <w:rPr>
      <w:rFonts w:ascii="Calibri" w:eastAsia="Calibri" w:hAnsi="Calibri" w:cs="Times New Roman"/>
    </w:rPr>
  </w:style>
  <w:style w:type="character" w:customStyle="1" w:styleId="Styl1Char">
    <w:name w:val="Styl1 Char"/>
    <w:basedOn w:val="ZhlavChar"/>
    <w:link w:val="Styl1"/>
    <w:rsid w:val="009831C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8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759-711/711-2018-rs.docx</ZkracenyRetezec>
    <Smazat xmlns="acca34e4-9ecd-41c8-99eb-d6aa654aaa55">&lt;a href="/sites/evidencesmluv/_layouts/15/IniWrkflIP.aspx?List=%7b44b44870-78c6-45e2-bbaf-ee3bbc51e808%7d&amp;amp;ID=501&amp;amp;ItemGuid=%7b92059FD6-31BA-4581-A0A4-80CC26F54937%7d&amp;amp;TemplateID=%7bc9672366-ba83-4c7a-b3ac-82af318e27d3%7d"&gt;&lt;img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A18BCCA-B81A-4B91-9C01-1A591E4ADAD2}"/>
</file>

<file path=customXml/itemProps2.xml><?xml version="1.0" encoding="utf-8"?>
<ds:datastoreItem xmlns:ds="http://schemas.openxmlformats.org/officeDocument/2006/customXml" ds:itemID="{FEE27A42-7127-4A1C-B459-873CD4628B6C}"/>
</file>

<file path=customXml/itemProps3.xml><?xml version="1.0" encoding="utf-8"?>
<ds:datastoreItem xmlns:ds="http://schemas.openxmlformats.org/officeDocument/2006/customXml" ds:itemID="{5298348B-770C-4846-A4D4-365B73B56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Nováková</dc:creator>
  <cp:keywords/>
  <dc:description/>
  <cp:lastModifiedBy>LPO K</cp:lastModifiedBy>
  <cp:revision>7</cp:revision>
  <cp:lastPrinted>2018-04-10T12:31:00Z</cp:lastPrinted>
  <dcterms:created xsi:type="dcterms:W3CDTF">2018-04-24T06:52:00Z</dcterms:created>
  <dcterms:modified xsi:type="dcterms:W3CDTF">2018-04-24T11:52:00Z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100245@vfn.cz</vt:lpwstr>
  </property>
  <property fmtid="{D5CDD505-2E9C-101B-9397-08002B2CF9AE}" pid="5" name="MSIP_Label_2063cd7f-2d21-486a-9f29-9c1683fdd175_DateCreated">
    <vt:lpwstr>2018-04-20T14:48:23.8468940+02:00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0x010100EFF427952D4E634383E9B8E9D938055A00FBA732E31716E2448571AD6F86FC8569</vt:lpwstr>
  </property>
  <property fmtid="{D5CDD505-2E9C-101B-9397-08002B2CF9AE}" pid="10" name="WorkflowChangePath">
    <vt:lpwstr>63c8cc4c-519e-433b-af2d-6bda33adb3ec,2;63c8cc4c-519e-433b-af2d-6bda33adb3ec,2;63c8cc4c-519e-433b-af2d-6bda33adb3ec,2;</vt:lpwstr>
  </property>
</Properties>
</file>