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36942">
        <w:rPr>
          <w:rFonts w:ascii="Arial" w:hAnsi="Arial" w:cs="Arial"/>
          <w:b/>
          <w:sz w:val="32"/>
          <w:szCs w:val="32"/>
        </w:rPr>
        <w:t>28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E3992" w:rsidRPr="002E3992">
        <w:rPr>
          <w:rFonts w:ascii="Arial" w:hAnsi="Arial" w:cs="Arial"/>
          <w:b/>
          <w:sz w:val="32"/>
          <w:szCs w:val="32"/>
        </w:rPr>
        <w:t>128N03/23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E94F20">
        <w:rPr>
          <w:rFonts w:ascii="Arial" w:hAnsi="Arial" w:cs="Arial"/>
          <w:sz w:val="22"/>
          <w:szCs w:val="22"/>
        </w:rPr>
        <w:t>…………….</w:t>
      </w:r>
      <w:bookmarkStart w:id="0" w:name="_GoBack"/>
      <w:bookmarkEnd w:id="0"/>
    </w:p>
    <w:p w:rsidR="00115698" w:rsidRDefault="00115698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Pr="00FC5C99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9"/>
      </w:tblGrid>
      <w:tr w:rsidR="005E343A" w:rsidRPr="00BB6E07" w:rsidTr="00701204">
        <w:tc>
          <w:tcPr>
            <w:tcW w:w="9210" w:type="dxa"/>
            <w:gridSpan w:val="2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BF35E8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Lesonice 165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BF35E8">
              <w:rPr>
                <w:rFonts w:ascii="Arial" w:hAnsi="Arial" w:cs="Arial"/>
                <w:sz w:val="22"/>
                <w:szCs w:val="22"/>
              </w:rPr>
              <w:t>675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5E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5E343A" w:rsidRPr="00BB6E07" w:rsidTr="00BF35E8">
        <w:tc>
          <w:tcPr>
            <w:tcW w:w="851" w:type="dxa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5E343A" w:rsidRPr="00BB6E07" w:rsidRDefault="00BF35E8" w:rsidP="00701204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5E343A" w:rsidRPr="00BB6E07" w:rsidTr="00701204">
        <w:trPr>
          <w:cantSplit/>
        </w:trPr>
        <w:tc>
          <w:tcPr>
            <w:tcW w:w="9210" w:type="dxa"/>
            <w:gridSpan w:val="2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</w:t>
            </w:r>
            <w:r w:rsidR="000F26A2">
              <w:rPr>
                <w:rFonts w:ascii="Arial" w:hAnsi="Arial" w:cs="Arial"/>
                <w:sz w:val="22"/>
                <w:szCs w:val="22"/>
              </w:rPr>
              <w:t xml:space="preserve"> B, vložka1404</w:t>
            </w:r>
          </w:p>
        </w:tc>
      </w:tr>
      <w:tr w:rsidR="005E343A" w:rsidRPr="00BB6E07" w:rsidTr="00701204">
        <w:trPr>
          <w:cantSplit/>
        </w:trPr>
        <w:tc>
          <w:tcPr>
            <w:tcW w:w="9210" w:type="dxa"/>
            <w:gridSpan w:val="2"/>
          </w:tcPr>
          <w:p w:rsidR="005E343A" w:rsidRPr="00BB6E07" w:rsidRDefault="005E343A" w:rsidP="0070120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BB6E07">
              <w:rPr>
                <w:rFonts w:ascii="Arial" w:hAnsi="Arial" w:cs="Arial"/>
                <w:sz w:val="22"/>
                <w:szCs w:val="22"/>
              </w:rPr>
              <w:t>osobu:</w:t>
            </w:r>
            <w:r w:rsidR="00BF35E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F35E8" w:rsidRPr="00BF35E8">
              <w:rPr>
                <w:rFonts w:ascii="Arial" w:hAnsi="Arial" w:cs="Arial"/>
                <w:sz w:val="22"/>
                <w:szCs w:val="22"/>
              </w:rPr>
              <w:t>statutární</w:t>
            </w:r>
            <w:proofErr w:type="gramEnd"/>
            <w:r w:rsidR="00BF35E8" w:rsidRPr="00BF35E8">
              <w:rPr>
                <w:rFonts w:ascii="Arial" w:hAnsi="Arial" w:cs="Arial"/>
                <w:sz w:val="22"/>
                <w:szCs w:val="22"/>
              </w:rPr>
              <w:t xml:space="preserve"> ředitel Miroslav Anděl</w:t>
            </w:r>
          </w:p>
        </w:tc>
      </w:tr>
    </w:tbl>
    <w:p w:rsidR="00115698" w:rsidRDefault="00115698" w:rsidP="005E343A">
      <w:pPr>
        <w:pStyle w:val="Zkladntext3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115698" w:rsidRPr="00C55134" w:rsidRDefault="00115698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2E3992">
        <w:rPr>
          <w:rFonts w:ascii="Arial" w:hAnsi="Arial" w:cs="Arial"/>
          <w:sz w:val="22"/>
          <w:szCs w:val="22"/>
        </w:rPr>
        <w:t>28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2E3992" w:rsidRPr="002E3992">
        <w:rPr>
          <w:rFonts w:ascii="Arial" w:hAnsi="Arial" w:cs="Arial"/>
          <w:sz w:val="22"/>
          <w:szCs w:val="22"/>
        </w:rPr>
        <w:t>128N03/23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25.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6.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BF35E8" w:rsidRPr="00BF35E8">
        <w:rPr>
          <w:rFonts w:ascii="Arial" w:hAnsi="Arial" w:cs="Arial"/>
          <w:sz w:val="22"/>
          <w:szCs w:val="22"/>
        </w:rPr>
        <w:t>2003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701204"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 w:rsidR="00BF35E8">
        <w:rPr>
          <w:rFonts w:ascii="Arial" w:hAnsi="Arial" w:cs="Arial"/>
          <w:sz w:val="22"/>
          <w:szCs w:val="22"/>
        </w:rPr>
        <w:t>1 – č. 27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 w:rsidR="00701204">
        <w:rPr>
          <w:rFonts w:ascii="Arial" w:hAnsi="Arial" w:cs="Arial"/>
          <w:sz w:val="22"/>
          <w:szCs w:val="22"/>
        </w:rPr>
        <w:t>.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115698" w:rsidRDefault="00115698" w:rsidP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</w:t>
      </w:r>
      <w:proofErr w:type="gramStart"/>
      <w:r w:rsidRPr="00115698">
        <w:rPr>
          <w:rFonts w:ascii="Arial" w:hAnsi="Arial" w:cs="Arial"/>
          <w:sz w:val="22"/>
          <w:szCs w:val="22"/>
        </w:rPr>
        <w:t>1.10.2018</w:t>
      </w:r>
      <w:proofErr w:type="gramEnd"/>
      <w:r w:rsidRPr="00115698">
        <w:rPr>
          <w:rFonts w:ascii="Arial" w:hAnsi="Arial" w:cs="Arial"/>
          <w:sz w:val="22"/>
          <w:szCs w:val="22"/>
        </w:rPr>
        <w:t>.</w:t>
      </w:r>
    </w:p>
    <w:p w:rsidR="00115698" w:rsidRPr="00115698" w:rsidRDefault="00115698" w:rsidP="0011569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115698" w:rsidRDefault="00115698" w:rsidP="0011569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2E3992" w:rsidRPr="000036AD" w:rsidRDefault="00115698" w:rsidP="00115698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2</w:t>
      </w:r>
      <w:r w:rsidR="002E3992" w:rsidRPr="00C55134">
        <w:rPr>
          <w:rFonts w:ascii="Arial" w:hAnsi="Arial" w:cs="Arial"/>
          <w:sz w:val="22"/>
          <w:szCs w:val="22"/>
        </w:rPr>
        <w:t xml:space="preserve">. Dne </w:t>
      </w:r>
      <w:r w:rsidR="002E3992">
        <w:rPr>
          <w:rFonts w:ascii="Arial" w:hAnsi="Arial" w:cs="Arial"/>
          <w:sz w:val="22"/>
          <w:szCs w:val="22"/>
        </w:rPr>
        <w:t>3. 10. 2017</w:t>
      </w:r>
      <w:r w:rsidR="002E3992"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2E3992">
        <w:rPr>
          <w:rFonts w:ascii="Arial" w:hAnsi="Arial" w:cs="Arial"/>
          <w:sz w:val="22"/>
          <w:szCs w:val="22"/>
        </w:rPr>
        <w:t> </w:t>
      </w:r>
      <w:r w:rsidR="002E3992" w:rsidRPr="00C55134">
        <w:rPr>
          <w:rFonts w:ascii="Arial" w:hAnsi="Arial" w:cs="Arial"/>
          <w:sz w:val="22"/>
          <w:szCs w:val="22"/>
        </w:rPr>
        <w:t>pozemku</w:t>
      </w:r>
      <w:r w:rsidR="002E3992"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 w:rsidR="002E3992"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567"/>
      </w:tblGrid>
      <w:tr w:rsidR="002E3992" w:rsidRPr="000036AD" w:rsidTr="00701204">
        <w:trPr>
          <w:cantSplit/>
        </w:trPr>
        <w:tc>
          <w:tcPr>
            <w:tcW w:w="1630" w:type="dxa"/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2E3992" w:rsidRPr="000036AD" w:rsidTr="00701204">
        <w:trPr>
          <w:cantSplit/>
        </w:trPr>
        <w:tc>
          <w:tcPr>
            <w:tcW w:w="1630" w:type="dxa"/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819" w:type="dxa"/>
          </w:tcPr>
          <w:p w:rsidR="002E3992" w:rsidRPr="000036AD" w:rsidRDefault="002E3992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2E3992" w:rsidRPr="000036AD" w:rsidRDefault="002E3992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3025</w:t>
            </w:r>
          </w:p>
        </w:tc>
        <w:tc>
          <w:tcPr>
            <w:tcW w:w="567" w:type="dxa"/>
            <w:tcBorders>
              <w:left w:val="nil"/>
            </w:tcBorders>
          </w:tcPr>
          <w:p w:rsidR="002E3992" w:rsidRPr="000036AD" w:rsidRDefault="002E3992" w:rsidP="00701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/41</w:t>
            </w:r>
          </w:p>
        </w:tc>
      </w:tr>
    </w:tbl>
    <w:p w:rsidR="002E3992" w:rsidRDefault="002E3992" w:rsidP="002E39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vznikl z pozemků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3025/13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3025/14</w:t>
      </w:r>
      <w:r w:rsidR="00BF35E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F35E8">
        <w:rPr>
          <w:rFonts w:ascii="Arial" w:hAnsi="Arial" w:cs="Arial"/>
          <w:sz w:val="22"/>
          <w:szCs w:val="22"/>
        </w:rPr>
        <w:t>k.ú</w:t>
      </w:r>
      <w:proofErr w:type="spellEnd"/>
      <w:r w:rsidR="00BF35E8">
        <w:rPr>
          <w:rFonts w:ascii="Arial" w:hAnsi="Arial" w:cs="Arial"/>
          <w:sz w:val="22"/>
          <w:szCs w:val="22"/>
        </w:rPr>
        <w:t>. Ivančice</w:t>
      </w:r>
      <w:r>
        <w:rPr>
          <w:rFonts w:ascii="Arial" w:hAnsi="Arial" w:cs="Arial"/>
          <w:sz w:val="22"/>
          <w:szCs w:val="22"/>
        </w:rPr>
        <w:t xml:space="preserve"> na základě geometrického plánu č. 1924-105/2017 ze dne </w:t>
      </w:r>
      <w:proofErr w:type="gramStart"/>
      <w:r>
        <w:rPr>
          <w:rFonts w:ascii="Arial" w:hAnsi="Arial" w:cs="Arial"/>
          <w:sz w:val="22"/>
          <w:szCs w:val="22"/>
        </w:rPr>
        <w:t>13.4.2017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:rsidR="002E3992" w:rsidRPr="002E3992" w:rsidRDefault="002E3992" w:rsidP="002E39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992" w:rsidRPr="002E3992" w:rsidRDefault="002E3992" w:rsidP="002E39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E3992">
        <w:rPr>
          <w:rFonts w:ascii="Arial" w:hAnsi="Arial" w:cs="Arial"/>
          <w:sz w:val="22"/>
          <w:szCs w:val="22"/>
        </w:rPr>
        <w:t xml:space="preserve">třetí osoba Karel </w:t>
      </w:r>
      <w:proofErr w:type="spellStart"/>
      <w:r w:rsidRPr="002E3992">
        <w:rPr>
          <w:rFonts w:ascii="Arial" w:hAnsi="Arial" w:cs="Arial"/>
          <w:sz w:val="22"/>
          <w:szCs w:val="22"/>
        </w:rPr>
        <w:t>Drybčák</w:t>
      </w:r>
      <w:proofErr w:type="spellEnd"/>
      <w:r w:rsidRPr="002E3992">
        <w:rPr>
          <w:rFonts w:ascii="Arial" w:hAnsi="Arial" w:cs="Arial"/>
          <w:sz w:val="22"/>
          <w:szCs w:val="22"/>
        </w:rPr>
        <w:t>, bytem</w:t>
      </w:r>
      <w:r w:rsidR="00E94F20">
        <w:rPr>
          <w:rFonts w:ascii="Arial" w:hAnsi="Arial" w:cs="Arial"/>
          <w:sz w:val="22"/>
          <w:szCs w:val="22"/>
        </w:rPr>
        <w:t>……</w:t>
      </w:r>
      <w:proofErr w:type="gramStart"/>
      <w:r w:rsidR="00E94F20">
        <w:rPr>
          <w:rFonts w:ascii="Arial" w:hAnsi="Arial" w:cs="Arial"/>
          <w:sz w:val="22"/>
          <w:szCs w:val="22"/>
        </w:rPr>
        <w:t>…..</w:t>
      </w:r>
      <w:r w:rsidRPr="002E3992">
        <w:rPr>
          <w:rFonts w:ascii="Arial" w:hAnsi="Arial" w:cs="Arial"/>
          <w:sz w:val="22"/>
          <w:szCs w:val="22"/>
        </w:rPr>
        <w:t>, na</w:t>
      </w:r>
      <w:proofErr w:type="gramEnd"/>
      <w:r w:rsidRPr="002E3992">
        <w:rPr>
          <w:rFonts w:ascii="Arial" w:hAnsi="Arial" w:cs="Arial"/>
          <w:sz w:val="22"/>
          <w:szCs w:val="22"/>
        </w:rPr>
        <w:t xml:space="preserve"> základě </w:t>
      </w:r>
      <w:r w:rsidRPr="002E3992">
        <w:rPr>
          <w:rFonts w:ascii="Arial" w:hAnsi="Arial" w:cs="Arial"/>
          <w:iCs/>
          <w:sz w:val="22"/>
          <w:szCs w:val="22"/>
        </w:rPr>
        <w:t>směnné smlouvy č. 2005S16/23.</w:t>
      </w:r>
    </w:p>
    <w:p w:rsidR="00777777" w:rsidRPr="00C55134" w:rsidRDefault="00777777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D2A73" w:rsidRPr="00C55134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 w:rsidR="007728B6" w:rsidRPr="00C55134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C55134">
        <w:rPr>
          <w:rFonts w:ascii="Arial" w:hAnsi="Arial" w:cs="Arial"/>
          <w:sz w:val="22"/>
          <w:szCs w:val="22"/>
        </w:rPr>
        <w:t>vlastnického práva</w:t>
      </w:r>
      <w:r w:rsidR="007728B6" w:rsidRPr="00C55134">
        <w:rPr>
          <w:rFonts w:ascii="Arial" w:hAnsi="Arial" w:cs="Arial"/>
          <w:sz w:val="22"/>
          <w:szCs w:val="22"/>
        </w:rPr>
        <w:t xml:space="preserve"> </w:t>
      </w:r>
      <w:r w:rsidR="009A506B" w:rsidRPr="00C55134">
        <w:rPr>
          <w:rFonts w:ascii="Arial" w:hAnsi="Arial" w:cs="Arial"/>
          <w:iCs/>
          <w:sz w:val="22"/>
          <w:szCs w:val="22"/>
        </w:rPr>
        <w:t>do katastru nemovitostí</w:t>
      </w:r>
      <w:r w:rsidRPr="00C55134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C55134">
        <w:rPr>
          <w:rFonts w:ascii="Arial" w:hAnsi="Arial" w:cs="Arial"/>
          <w:iCs/>
          <w:sz w:val="22"/>
          <w:szCs w:val="22"/>
        </w:rPr>
        <w:t>nenáleží</w:t>
      </w:r>
      <w:r w:rsidR="009D2A73"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 w:rsidP="00777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 w:rsidP="00777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77777" w:rsidRPr="00BF35E8" w:rsidRDefault="00BF35E8" w:rsidP="00777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5E8">
        <w:rPr>
          <w:rFonts w:ascii="Arial" w:hAnsi="Arial" w:cs="Arial"/>
          <w:sz w:val="22"/>
          <w:szCs w:val="22"/>
        </w:rPr>
        <w:t xml:space="preserve">Pozemky </w:t>
      </w:r>
      <w:proofErr w:type="spellStart"/>
      <w:proofErr w:type="gramStart"/>
      <w:r w:rsidRPr="00BF35E8">
        <w:rPr>
          <w:rFonts w:ascii="Arial" w:hAnsi="Arial" w:cs="Arial"/>
          <w:sz w:val="22"/>
          <w:szCs w:val="22"/>
        </w:rPr>
        <w:t>p.č</w:t>
      </w:r>
      <w:proofErr w:type="spellEnd"/>
      <w:r w:rsidRPr="00BF35E8">
        <w:rPr>
          <w:rFonts w:ascii="Arial" w:hAnsi="Arial" w:cs="Arial"/>
          <w:sz w:val="22"/>
          <w:szCs w:val="22"/>
        </w:rPr>
        <w:t>.</w:t>
      </w:r>
      <w:proofErr w:type="gramEnd"/>
      <w:r w:rsidRPr="00BF35E8">
        <w:rPr>
          <w:rFonts w:ascii="Arial" w:hAnsi="Arial" w:cs="Arial"/>
          <w:sz w:val="22"/>
          <w:szCs w:val="22"/>
        </w:rPr>
        <w:t xml:space="preserve"> 3025/13 a </w:t>
      </w:r>
      <w:proofErr w:type="spellStart"/>
      <w:r w:rsidRPr="00BF35E8">
        <w:rPr>
          <w:rFonts w:ascii="Arial" w:hAnsi="Arial" w:cs="Arial"/>
          <w:sz w:val="22"/>
          <w:szCs w:val="22"/>
        </w:rPr>
        <w:t>p.č</w:t>
      </w:r>
      <w:proofErr w:type="spellEnd"/>
      <w:r w:rsidRPr="00BF35E8">
        <w:rPr>
          <w:rFonts w:ascii="Arial" w:hAnsi="Arial" w:cs="Arial"/>
          <w:sz w:val="22"/>
          <w:szCs w:val="22"/>
        </w:rPr>
        <w:t>. 3025/14 v </w:t>
      </w:r>
      <w:proofErr w:type="spellStart"/>
      <w:r w:rsidRPr="00BF35E8">
        <w:rPr>
          <w:rFonts w:ascii="Arial" w:hAnsi="Arial" w:cs="Arial"/>
          <w:sz w:val="22"/>
          <w:szCs w:val="22"/>
        </w:rPr>
        <w:t>k.ú</w:t>
      </w:r>
      <w:proofErr w:type="spellEnd"/>
      <w:r w:rsidRPr="00BF35E8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F35E8">
        <w:rPr>
          <w:rFonts w:ascii="Arial" w:hAnsi="Arial" w:cs="Arial"/>
          <w:sz w:val="22"/>
          <w:szCs w:val="22"/>
        </w:rPr>
        <w:t>Ivančice  zůstávají</w:t>
      </w:r>
      <w:proofErr w:type="gramEnd"/>
      <w:r w:rsidRPr="00BF35E8">
        <w:rPr>
          <w:rFonts w:ascii="Arial" w:hAnsi="Arial" w:cs="Arial"/>
          <w:sz w:val="22"/>
          <w:szCs w:val="22"/>
        </w:rPr>
        <w:t xml:space="preserve"> předmětem nájemní smlouvy o níže uvedené výměře:</w:t>
      </w:r>
    </w:p>
    <w:p w:rsidR="00BF35E8" w:rsidRPr="00BF35E8" w:rsidRDefault="00BF35E8" w:rsidP="007777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2126"/>
        <w:gridCol w:w="850"/>
        <w:gridCol w:w="709"/>
        <w:gridCol w:w="992"/>
        <w:gridCol w:w="1701"/>
      </w:tblGrid>
      <w:tr w:rsidR="00BF35E8" w:rsidRPr="00BF35E8" w:rsidTr="00701204">
        <w:trPr>
          <w:cantSplit/>
        </w:trPr>
        <w:tc>
          <w:tcPr>
            <w:tcW w:w="1630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BF35E8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2126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BF35E8" w:rsidRPr="00BF35E8" w:rsidRDefault="00BF35E8" w:rsidP="00701204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F35E8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(m</w:t>
            </w:r>
            <w:r w:rsidRPr="00BF35E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F35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F35E8" w:rsidRPr="00BF35E8" w:rsidTr="00701204">
        <w:trPr>
          <w:cantSplit/>
        </w:trPr>
        <w:tc>
          <w:tcPr>
            <w:tcW w:w="1630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bCs/>
                <w:sz w:val="22"/>
                <w:szCs w:val="22"/>
              </w:rPr>
              <w:t>pozemky dle katastru nemovitostí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BF35E8" w:rsidRPr="00BF35E8" w:rsidRDefault="00BF35E8" w:rsidP="0070120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F35E8">
              <w:rPr>
                <w:rFonts w:ascii="Arial" w:hAnsi="Arial" w:cs="Arial"/>
                <w:bCs/>
                <w:sz w:val="22"/>
                <w:szCs w:val="22"/>
              </w:rPr>
              <w:t>3025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BF35E8" w:rsidRPr="00BF35E8" w:rsidRDefault="00BF35E8" w:rsidP="007012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35E8">
              <w:rPr>
                <w:rFonts w:ascii="Arial" w:hAnsi="Arial" w:cs="Arial"/>
                <w:bCs/>
                <w:sz w:val="22"/>
                <w:szCs w:val="22"/>
              </w:rPr>
              <w:t>/13</w:t>
            </w:r>
          </w:p>
        </w:tc>
        <w:tc>
          <w:tcPr>
            <w:tcW w:w="992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9849</w:t>
            </w:r>
          </w:p>
        </w:tc>
        <w:tc>
          <w:tcPr>
            <w:tcW w:w="1701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F35E8" w:rsidRPr="00BF35E8" w:rsidTr="00701204">
        <w:trPr>
          <w:cantSplit/>
        </w:trPr>
        <w:tc>
          <w:tcPr>
            <w:tcW w:w="1630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126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bCs/>
                <w:sz w:val="22"/>
                <w:szCs w:val="22"/>
              </w:rPr>
              <w:t>pozemky dle katastru nemovitostí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BF35E8" w:rsidRPr="00BF35E8" w:rsidRDefault="00BF35E8" w:rsidP="0070120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F35E8">
              <w:rPr>
                <w:rFonts w:ascii="Arial" w:hAnsi="Arial" w:cs="Arial"/>
                <w:bCs/>
                <w:sz w:val="22"/>
                <w:szCs w:val="22"/>
              </w:rPr>
              <w:t>3025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BF35E8" w:rsidRPr="00BF35E8" w:rsidRDefault="00BF35E8" w:rsidP="007012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35E8">
              <w:rPr>
                <w:rFonts w:ascii="Arial" w:hAnsi="Arial" w:cs="Arial"/>
                <w:bCs/>
                <w:sz w:val="22"/>
                <w:szCs w:val="22"/>
              </w:rPr>
              <w:t>/14</w:t>
            </w:r>
          </w:p>
        </w:tc>
        <w:tc>
          <w:tcPr>
            <w:tcW w:w="992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2038</w:t>
            </w:r>
          </w:p>
        </w:tc>
        <w:tc>
          <w:tcPr>
            <w:tcW w:w="1701" w:type="dxa"/>
            <w:vAlign w:val="center"/>
          </w:tcPr>
          <w:p w:rsidR="00BF35E8" w:rsidRPr="00BF35E8" w:rsidRDefault="00BF35E8" w:rsidP="007012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777777" w:rsidRDefault="0077777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F35E8" w:rsidRDefault="00BF35E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24B6" w:rsidRDefault="00115698" w:rsidP="00FE24B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E24B6" w:rsidRPr="00C55134">
        <w:rPr>
          <w:rFonts w:ascii="Arial" w:hAnsi="Arial" w:cs="Arial"/>
          <w:sz w:val="22"/>
          <w:szCs w:val="22"/>
        </w:rPr>
        <w:t xml:space="preserve">. Dne </w:t>
      </w:r>
      <w:r w:rsidR="00FE24B6">
        <w:rPr>
          <w:rFonts w:ascii="Arial" w:hAnsi="Arial" w:cs="Arial"/>
          <w:sz w:val="22"/>
          <w:szCs w:val="22"/>
        </w:rPr>
        <w:t>19. 10. 2017</w:t>
      </w:r>
      <w:r w:rsidR="00FE24B6" w:rsidRPr="00C55134">
        <w:rPr>
          <w:rFonts w:ascii="Arial" w:hAnsi="Arial" w:cs="Arial"/>
          <w:sz w:val="22"/>
          <w:szCs w:val="22"/>
        </w:rPr>
        <w:t xml:space="preserve"> jste naby</w:t>
      </w:r>
      <w:r w:rsidR="00FE24B6">
        <w:rPr>
          <w:rFonts w:ascii="Arial" w:hAnsi="Arial" w:cs="Arial"/>
          <w:sz w:val="22"/>
          <w:szCs w:val="22"/>
        </w:rPr>
        <w:t xml:space="preserve">li </w:t>
      </w:r>
      <w:r w:rsidR="00FE24B6" w:rsidRPr="00C55134">
        <w:rPr>
          <w:rFonts w:ascii="Arial" w:hAnsi="Arial" w:cs="Arial"/>
          <w:sz w:val="22"/>
          <w:szCs w:val="22"/>
        </w:rPr>
        <w:t xml:space="preserve">vlastnické </w:t>
      </w:r>
      <w:r w:rsidR="00FE24B6" w:rsidRPr="00FE24B6">
        <w:rPr>
          <w:rFonts w:ascii="Arial" w:hAnsi="Arial" w:cs="Arial"/>
          <w:sz w:val="22"/>
          <w:szCs w:val="22"/>
        </w:rPr>
        <w:t xml:space="preserve">právo k pozemkům </w:t>
      </w:r>
      <w:r w:rsidR="00FE24B6">
        <w:rPr>
          <w:rFonts w:ascii="Arial" w:hAnsi="Arial" w:cs="Arial"/>
          <w:i/>
          <w:iCs/>
          <w:sz w:val="22"/>
          <w:szCs w:val="22"/>
        </w:rPr>
        <w:br/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FE24B6" w:rsidRDefault="00FE24B6" w:rsidP="00FE24B6">
      <w:pPr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824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1112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1113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1504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1512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1561/1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1841-134/2016 ze dne </w:t>
      </w:r>
      <w:proofErr w:type="gramStart"/>
      <w:r w:rsidRPr="000A26AB">
        <w:rPr>
          <w:rFonts w:ascii="Arial" w:hAnsi="Arial" w:cs="Arial"/>
          <w:sz w:val="18"/>
          <w:szCs w:val="18"/>
        </w:rPr>
        <w:t>31.5.2016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</w:t>
      </w:r>
      <w:r>
        <w:rPr>
          <w:rFonts w:ascii="Arial" w:hAnsi="Arial" w:cs="Arial"/>
          <w:sz w:val="18"/>
          <w:szCs w:val="18"/>
        </w:rPr>
        <w:t>PK 3018/1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1562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1563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1564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1841-134/2016 ze dne </w:t>
      </w:r>
      <w:proofErr w:type="gramStart"/>
      <w:r w:rsidRPr="000A26AB">
        <w:rPr>
          <w:rFonts w:ascii="Arial" w:hAnsi="Arial" w:cs="Arial"/>
          <w:sz w:val="18"/>
          <w:szCs w:val="18"/>
        </w:rPr>
        <w:t>31.5.2016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</w:t>
      </w:r>
      <w:r>
        <w:rPr>
          <w:rFonts w:ascii="Arial" w:hAnsi="Arial" w:cs="Arial"/>
          <w:sz w:val="18"/>
          <w:szCs w:val="18"/>
        </w:rPr>
        <w:t>PK 3018/1, PK 3018/2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1565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stavební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1566</w:t>
      </w:r>
      <w:r w:rsidRPr="00FE24B6">
        <w:rPr>
          <w:rFonts w:ascii="Arial" w:hAnsi="Arial" w:cs="Arial"/>
          <w:sz w:val="22"/>
          <w:szCs w:val="22"/>
        </w:rPr>
        <w:tab/>
        <w:t>zastavěná plocha a nádvoří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pozemkové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3018/1</w:t>
      </w:r>
      <w:r w:rsidRPr="00FE24B6">
        <w:rPr>
          <w:rFonts w:ascii="Arial" w:hAnsi="Arial" w:cs="Arial"/>
          <w:sz w:val="22"/>
          <w:szCs w:val="22"/>
        </w:rPr>
        <w:tab/>
        <w:t>ostatní plocha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</w:t>
      </w:r>
      <w:r>
        <w:rPr>
          <w:rFonts w:ascii="Arial" w:hAnsi="Arial" w:cs="Arial"/>
          <w:sz w:val="18"/>
          <w:szCs w:val="18"/>
        </w:rPr>
        <w:t>1858-253/2016</w:t>
      </w:r>
      <w:r w:rsidRPr="000A26AB">
        <w:rPr>
          <w:rFonts w:ascii="Arial" w:hAnsi="Arial" w:cs="Arial"/>
          <w:sz w:val="18"/>
          <w:szCs w:val="18"/>
        </w:rPr>
        <w:t xml:space="preserve"> ze dne </w:t>
      </w:r>
      <w:proofErr w:type="gramStart"/>
      <w:r>
        <w:rPr>
          <w:rFonts w:ascii="Arial" w:hAnsi="Arial" w:cs="Arial"/>
          <w:sz w:val="18"/>
          <w:szCs w:val="18"/>
        </w:rPr>
        <w:t>30.6.</w:t>
      </w:r>
      <w:r w:rsidRPr="000A26AB">
        <w:rPr>
          <w:rFonts w:ascii="Arial" w:hAnsi="Arial" w:cs="Arial"/>
          <w:sz w:val="18"/>
          <w:szCs w:val="18"/>
        </w:rPr>
        <w:t>.2016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</w:t>
      </w:r>
      <w:r>
        <w:rPr>
          <w:rFonts w:ascii="Arial" w:hAnsi="Arial" w:cs="Arial"/>
          <w:sz w:val="18"/>
          <w:szCs w:val="18"/>
        </w:rPr>
        <w:t>PK 3018/1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Katastr nemovitostí - pozemkové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3027/16</w:t>
      </w:r>
      <w:r w:rsidRPr="00FE24B6">
        <w:rPr>
          <w:rFonts w:ascii="Arial" w:hAnsi="Arial" w:cs="Arial"/>
          <w:sz w:val="22"/>
          <w:szCs w:val="22"/>
        </w:rPr>
        <w:tab/>
        <w:t>ostatní plocha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1841-134/2016 ze dne </w:t>
      </w:r>
      <w:proofErr w:type="gramStart"/>
      <w:r w:rsidRPr="000A26AB">
        <w:rPr>
          <w:rFonts w:ascii="Arial" w:hAnsi="Arial" w:cs="Arial"/>
          <w:sz w:val="18"/>
          <w:szCs w:val="18"/>
        </w:rPr>
        <w:t>31.5.2016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</w:t>
      </w:r>
      <w:r>
        <w:rPr>
          <w:rFonts w:ascii="Arial" w:hAnsi="Arial" w:cs="Arial"/>
          <w:sz w:val="18"/>
          <w:szCs w:val="18"/>
        </w:rPr>
        <w:t>PK 3018/1, PK 3018/2, PK 3018/3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15698" w:rsidRDefault="00115698" w:rsidP="00FE24B6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lastRenderedPageBreak/>
        <w:t>Katastr nemovitostí - pozemkové</w:t>
      </w:r>
    </w:p>
    <w:p w:rsidR="00FE24B6" w:rsidRPr="00FE24B6" w:rsidRDefault="00FE24B6" w:rsidP="00FE24B6">
      <w:pPr>
        <w:pStyle w:val="obec1"/>
        <w:widowControl/>
        <w:rPr>
          <w:rFonts w:ascii="Arial" w:hAnsi="Arial" w:cs="Arial"/>
          <w:sz w:val="22"/>
          <w:szCs w:val="22"/>
        </w:rPr>
      </w:pPr>
      <w:r w:rsidRPr="00FE24B6">
        <w:rPr>
          <w:rFonts w:ascii="Arial" w:hAnsi="Arial" w:cs="Arial"/>
          <w:sz w:val="22"/>
          <w:szCs w:val="22"/>
        </w:rPr>
        <w:t>Ivančice</w:t>
      </w:r>
      <w:r w:rsidRPr="00FE24B6">
        <w:rPr>
          <w:rFonts w:ascii="Arial" w:hAnsi="Arial" w:cs="Arial"/>
          <w:sz w:val="22"/>
          <w:szCs w:val="22"/>
        </w:rPr>
        <w:tab/>
      </w:r>
      <w:proofErr w:type="spellStart"/>
      <w:r w:rsidRPr="00FE24B6">
        <w:rPr>
          <w:rFonts w:ascii="Arial" w:hAnsi="Arial" w:cs="Arial"/>
          <w:sz w:val="22"/>
          <w:szCs w:val="22"/>
        </w:rPr>
        <w:t>Ivančice</w:t>
      </w:r>
      <w:proofErr w:type="spellEnd"/>
      <w:r w:rsidRPr="00FE24B6">
        <w:rPr>
          <w:rFonts w:ascii="Arial" w:hAnsi="Arial" w:cs="Arial"/>
          <w:sz w:val="22"/>
          <w:szCs w:val="22"/>
        </w:rPr>
        <w:tab/>
        <w:t>3027/21</w:t>
      </w:r>
      <w:r w:rsidRPr="00FE24B6">
        <w:rPr>
          <w:rFonts w:ascii="Arial" w:hAnsi="Arial" w:cs="Arial"/>
          <w:sz w:val="22"/>
          <w:szCs w:val="22"/>
        </w:rPr>
        <w:tab/>
        <w:t>neurčeno</w:t>
      </w:r>
    </w:p>
    <w:p w:rsidR="00FE24B6" w:rsidRPr="000A26AB" w:rsidRDefault="00FE24B6" w:rsidP="00FE24B6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1841-134/2016 ze dne </w:t>
      </w:r>
      <w:proofErr w:type="gramStart"/>
      <w:r w:rsidRPr="000A26AB">
        <w:rPr>
          <w:rFonts w:ascii="Arial" w:hAnsi="Arial" w:cs="Arial"/>
          <w:sz w:val="18"/>
          <w:szCs w:val="18"/>
        </w:rPr>
        <w:t>31.5.2016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</w:t>
      </w:r>
      <w:r>
        <w:rPr>
          <w:rFonts w:ascii="Arial" w:hAnsi="Arial" w:cs="Arial"/>
          <w:sz w:val="18"/>
          <w:szCs w:val="18"/>
        </w:rPr>
        <w:t>PK 3018/3, PK 3018/4</w:t>
      </w:r>
    </w:p>
    <w:p w:rsidR="00FE24B6" w:rsidRDefault="00FE24B6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24B6" w:rsidRPr="00115698" w:rsidRDefault="00FE24B6" w:rsidP="00FE24B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na základě</w:t>
      </w:r>
      <w:r w:rsidR="00701204" w:rsidRPr="00115698">
        <w:rPr>
          <w:rFonts w:ascii="Arial" w:hAnsi="Arial" w:cs="Arial"/>
          <w:iCs/>
          <w:sz w:val="22"/>
          <w:szCs w:val="22"/>
        </w:rPr>
        <w:t xml:space="preserve"> kupní smlouvy č. 1002951723.</w:t>
      </w:r>
    </w:p>
    <w:p w:rsidR="00FE24B6" w:rsidRPr="00C55134" w:rsidRDefault="00FE24B6" w:rsidP="00FE24B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E24B6" w:rsidRPr="00C55134" w:rsidRDefault="00FE24B6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FE24B6" w:rsidRDefault="00FE24B6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1204" w:rsidRPr="00701204" w:rsidRDefault="00115698" w:rsidP="00701204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701204" w:rsidRPr="00701204">
        <w:rPr>
          <w:b w:val="0"/>
          <w:bCs w:val="0"/>
          <w:sz w:val="22"/>
          <w:szCs w:val="22"/>
        </w:rPr>
        <w:t xml:space="preserve">. </w:t>
      </w:r>
      <w:r w:rsidR="00701204" w:rsidRPr="00701204">
        <w:rPr>
          <w:b w:val="0"/>
          <w:sz w:val="22"/>
          <w:szCs w:val="22"/>
        </w:rPr>
        <w:t xml:space="preserve">Smluvní strany se dohodly na níže uvedené změně číslování </w:t>
      </w:r>
      <w:r w:rsidR="00701204">
        <w:rPr>
          <w:b w:val="0"/>
          <w:sz w:val="22"/>
          <w:szCs w:val="22"/>
        </w:rPr>
        <w:t>pozemků</w:t>
      </w:r>
      <w:r w:rsidR="00701204" w:rsidRPr="00701204">
        <w:rPr>
          <w:b w:val="0"/>
          <w:sz w:val="22"/>
          <w:szCs w:val="22"/>
        </w:rPr>
        <w:t xml:space="preserve"> z důvody obnovy katastrálního operátu v </w:t>
      </w:r>
      <w:proofErr w:type="spellStart"/>
      <w:proofErr w:type="gramStart"/>
      <w:r w:rsidR="00701204" w:rsidRPr="00701204">
        <w:rPr>
          <w:b w:val="0"/>
          <w:sz w:val="22"/>
          <w:szCs w:val="22"/>
        </w:rPr>
        <w:t>k.ú</w:t>
      </w:r>
      <w:proofErr w:type="spellEnd"/>
      <w:r w:rsidR="00701204" w:rsidRPr="00701204">
        <w:rPr>
          <w:b w:val="0"/>
          <w:sz w:val="22"/>
          <w:szCs w:val="22"/>
        </w:rPr>
        <w:t>.</w:t>
      </w:r>
      <w:proofErr w:type="gramEnd"/>
      <w:r w:rsidR="00701204" w:rsidRPr="00701204">
        <w:rPr>
          <w:b w:val="0"/>
          <w:sz w:val="22"/>
          <w:szCs w:val="22"/>
        </w:rPr>
        <w:t xml:space="preserve"> </w:t>
      </w:r>
      <w:r w:rsidR="00701204">
        <w:rPr>
          <w:b w:val="0"/>
          <w:sz w:val="22"/>
          <w:szCs w:val="22"/>
        </w:rPr>
        <w:t>Ivančice:</w:t>
      </w:r>
    </w:p>
    <w:p w:rsidR="00701204" w:rsidRDefault="00701204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701204" w:rsidRPr="009D6080" w:rsidTr="00701204">
        <w:trPr>
          <w:cantSplit/>
        </w:trPr>
        <w:tc>
          <w:tcPr>
            <w:tcW w:w="2236" w:type="dxa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</w:tr>
      <w:tr w:rsidR="00701204" w:rsidRPr="009D6080" w:rsidTr="00701204">
        <w:trPr>
          <w:cantSplit/>
        </w:trPr>
        <w:tc>
          <w:tcPr>
            <w:tcW w:w="2236" w:type="dxa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</w:tr>
    </w:tbl>
    <w:p w:rsidR="00701204" w:rsidRPr="009D6080" w:rsidRDefault="00701204" w:rsidP="00701204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4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843"/>
        <w:gridCol w:w="850"/>
        <w:gridCol w:w="1276"/>
        <w:gridCol w:w="609"/>
        <w:gridCol w:w="322"/>
        <w:gridCol w:w="214"/>
        <w:gridCol w:w="94"/>
        <w:gridCol w:w="1171"/>
        <w:gridCol w:w="850"/>
        <w:gridCol w:w="2268"/>
        <w:gridCol w:w="450"/>
        <w:gridCol w:w="450"/>
      </w:tblGrid>
      <w:tr w:rsidR="00701204" w:rsidRPr="009D6080" w:rsidTr="00701204">
        <w:trPr>
          <w:gridAfter w:val="1"/>
          <w:wAfter w:w="450" w:type="dxa"/>
          <w:cantSplit/>
        </w:trPr>
        <w:tc>
          <w:tcPr>
            <w:tcW w:w="3586" w:type="dxa"/>
            <w:gridSpan w:val="5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před změnou číslování p</w:t>
            </w:r>
            <w:r>
              <w:rPr>
                <w:rFonts w:ascii="Arial" w:hAnsi="Arial" w:cs="Arial"/>
                <w:sz w:val="22"/>
                <w:szCs w:val="22"/>
              </w:rPr>
              <w:t>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3" w:type="dxa"/>
            <w:gridSpan w:val="5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číslování p</w:t>
            </w:r>
            <w:r>
              <w:rPr>
                <w:rFonts w:ascii="Arial" w:hAnsi="Arial" w:cs="Arial"/>
                <w:sz w:val="22"/>
                <w:szCs w:val="22"/>
              </w:rPr>
              <w:t>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607/15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620/18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620/19</w:t>
            </w:r>
          </w:p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pozemek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pozemek</w:t>
            </w:r>
          </w:p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29367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653/2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674/1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693/199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898/1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898/2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900/104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877/1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1200/225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3158/10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1093/1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1200/226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1093/2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1200/427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1200/227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3158/11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1200/231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1200/426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1200/47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1200/74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1200/461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1200/496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3158/30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15982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1198/1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3112/3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1211/1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900/95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3112/10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1222/4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900/143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1331/2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1200/485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3011/1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3018/9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3018/2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3011/3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3018/23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3011/4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3018/33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3027/50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3011/5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3018/24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3027/4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5421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3011/9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3015/5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3015/6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3047/2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3047/7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3053/2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3132/55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3132/56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808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3426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3018/11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3011/42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3080/40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3132/11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11152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01204" w:rsidRPr="009D6080" w:rsidTr="0070120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9D6080">
              <w:rPr>
                <w:rFonts w:ascii="Arial" w:hAnsi="Arial" w:cs="Arial"/>
                <w:noProof w:val="0"/>
                <w:sz w:val="22"/>
                <w:szCs w:val="22"/>
              </w:rPr>
              <w:t>neuvedeno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1204" w:rsidRPr="009D6080" w:rsidRDefault="00701204" w:rsidP="007012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3080/44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3132/12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5540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1204" w:rsidRDefault="00701204" w:rsidP="00701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701204" w:rsidRPr="009D6080" w:rsidRDefault="00701204" w:rsidP="007012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701204" w:rsidRPr="009D6080" w:rsidTr="00701204">
        <w:tc>
          <w:tcPr>
            <w:tcW w:w="1771" w:type="dxa"/>
            <w:shd w:val="clear" w:color="000000" w:fill="auto"/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  <w:tr w:rsidR="00701204" w:rsidRPr="009D6080" w:rsidTr="00701204">
        <w:tc>
          <w:tcPr>
            <w:tcW w:w="1771" w:type="dxa"/>
            <w:shd w:val="clear" w:color="000000" w:fill="auto"/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701204" w:rsidRPr="009D6080" w:rsidRDefault="00701204" w:rsidP="00701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8" w:type="dxa"/>
            <w:shd w:val="clear" w:color="000000" w:fill="auto"/>
          </w:tcPr>
          <w:p w:rsidR="00701204" w:rsidRPr="009D6080" w:rsidRDefault="00701204" w:rsidP="007012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ve zjednodušené evidenci – p</w:t>
            </w:r>
            <w:r>
              <w:rPr>
                <w:rFonts w:ascii="Arial" w:hAnsi="Arial" w:cs="Arial"/>
                <w:sz w:val="18"/>
                <w:szCs w:val="18"/>
              </w:rPr>
              <w:t xml:space="preserve">arcely původ pozemkový katastr </w:t>
            </w:r>
            <w:r w:rsidRPr="009D6080">
              <w:rPr>
                <w:rFonts w:ascii="Arial" w:hAnsi="Arial" w:cs="Arial"/>
                <w:sz w:val="18"/>
                <w:szCs w:val="18"/>
              </w:rPr>
              <w:t>(PK)</w:t>
            </w:r>
          </w:p>
        </w:tc>
      </w:tr>
    </w:tbl>
    <w:p w:rsidR="00701204" w:rsidRDefault="00701204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1204" w:rsidRDefault="00701204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Soupis pozemků, které zůstávají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Ivančice předmětem nájemní smlouvy </w:t>
      </w:r>
      <w:proofErr w:type="spellStart"/>
      <w:r>
        <w:rPr>
          <w:rFonts w:ascii="Arial" w:hAnsi="Arial" w:cs="Arial"/>
          <w:sz w:val="22"/>
          <w:szCs w:val="22"/>
        </w:rPr>
        <w:t>trvoří</w:t>
      </w:r>
      <w:proofErr w:type="spellEnd"/>
      <w:r>
        <w:rPr>
          <w:rFonts w:ascii="Arial" w:hAnsi="Arial" w:cs="Arial"/>
          <w:sz w:val="22"/>
          <w:szCs w:val="22"/>
        </w:rPr>
        <w:t xml:space="preserve"> přílohu č. </w:t>
      </w:r>
      <w:r w:rsidR="00C655B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:rsidR="00701204" w:rsidRDefault="00701204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11569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A667BB">
        <w:rPr>
          <w:b w:val="0"/>
          <w:bCs w:val="0"/>
          <w:sz w:val="22"/>
          <w:szCs w:val="22"/>
        </w:rPr>
        <w:t xml:space="preserve"> – 4.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F4792A">
        <w:rPr>
          <w:b w:val="0"/>
          <w:bCs w:val="0"/>
          <w:sz w:val="22"/>
          <w:szCs w:val="22"/>
        </w:rPr>
        <w:t>56393,-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r w:rsidR="00F4792A">
        <w:rPr>
          <w:b w:val="0"/>
          <w:bCs w:val="0"/>
          <w:sz w:val="22"/>
          <w:szCs w:val="22"/>
        </w:rPr>
        <w:t xml:space="preserve">padesát šest tisíc </w:t>
      </w:r>
      <w:proofErr w:type="spellStart"/>
      <w:r w:rsidR="00F4792A">
        <w:rPr>
          <w:b w:val="0"/>
          <w:bCs w:val="0"/>
          <w:sz w:val="22"/>
          <w:szCs w:val="22"/>
        </w:rPr>
        <w:t>třista</w:t>
      </w:r>
      <w:proofErr w:type="spellEnd"/>
      <w:r w:rsidR="00F4792A">
        <w:rPr>
          <w:b w:val="0"/>
          <w:bCs w:val="0"/>
          <w:sz w:val="22"/>
          <w:szCs w:val="22"/>
        </w:rPr>
        <w:t xml:space="preserve"> devadesát tři</w:t>
      </w:r>
      <w:r w:rsidR="00C91F2F" w:rsidRPr="00C55134">
        <w:rPr>
          <w:b w:val="0"/>
          <w:bCs w:val="0"/>
          <w:sz w:val="22"/>
          <w:szCs w:val="22"/>
        </w:rPr>
        <w:t xml:space="preserve"> korun</w:t>
      </w:r>
      <w:r w:rsidR="00F4792A">
        <w:rPr>
          <w:b w:val="0"/>
          <w:bCs w:val="0"/>
          <w:sz w:val="22"/>
          <w:szCs w:val="22"/>
        </w:rPr>
        <w:t>y</w:t>
      </w:r>
      <w:r w:rsidR="00C91F2F" w:rsidRPr="00C55134">
        <w:rPr>
          <w:b w:val="0"/>
          <w:bCs w:val="0"/>
          <w:sz w:val="22"/>
          <w:szCs w:val="22"/>
        </w:rPr>
        <w:t xml:space="preserve"> česk</w:t>
      </w:r>
      <w:r w:rsidR="00F4792A">
        <w:rPr>
          <w:b w:val="0"/>
          <w:bCs w:val="0"/>
          <w:sz w:val="22"/>
          <w:szCs w:val="22"/>
        </w:rPr>
        <w:t>é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F4792A">
        <w:rPr>
          <w:rFonts w:ascii="Arial" w:hAnsi="Arial" w:cs="Arial"/>
          <w:b w:val="0"/>
          <w:sz w:val="22"/>
          <w:szCs w:val="22"/>
          <w:u w:val="single"/>
        </w:rPr>
        <w:t>56274,-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</w:t>
      </w:r>
      <w:r w:rsidRPr="00F4792A">
        <w:rPr>
          <w:rFonts w:ascii="Arial" w:hAnsi="Arial" w:cs="Arial"/>
          <w:b w:val="0"/>
          <w:sz w:val="22"/>
          <w:szCs w:val="22"/>
        </w:rPr>
        <w:t xml:space="preserve">slovy: </w:t>
      </w:r>
      <w:r w:rsidR="00F4792A" w:rsidRPr="00F4792A">
        <w:rPr>
          <w:rFonts w:ascii="Arial" w:hAnsi="Arial" w:cs="Arial"/>
          <w:b w:val="0"/>
          <w:bCs/>
          <w:sz w:val="22"/>
          <w:szCs w:val="22"/>
        </w:rPr>
        <w:t>padesát šest tisíc</w:t>
      </w:r>
      <w:r w:rsidR="00F4792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F4792A">
        <w:rPr>
          <w:rFonts w:ascii="Arial" w:hAnsi="Arial" w:cs="Arial"/>
          <w:b w:val="0"/>
          <w:bCs/>
          <w:sz w:val="22"/>
          <w:szCs w:val="22"/>
        </w:rPr>
        <w:t>dvěstě</w:t>
      </w:r>
      <w:proofErr w:type="spellEnd"/>
      <w:r w:rsidR="00F4792A">
        <w:rPr>
          <w:rFonts w:ascii="Arial" w:hAnsi="Arial" w:cs="Arial"/>
          <w:b w:val="0"/>
          <w:bCs/>
          <w:sz w:val="22"/>
          <w:szCs w:val="22"/>
        </w:rPr>
        <w:t xml:space="preserve"> sedmdesát čtyři</w:t>
      </w:r>
      <w:r w:rsidRPr="00F4792A">
        <w:rPr>
          <w:rFonts w:ascii="Arial" w:hAnsi="Arial" w:cs="Arial"/>
          <w:b w:val="0"/>
          <w:sz w:val="22"/>
          <w:szCs w:val="22"/>
        </w:rPr>
        <w:t xml:space="preserve"> korun</w:t>
      </w:r>
      <w:r w:rsidR="00F4792A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F4792A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C655B3">
        <w:rPr>
          <w:rFonts w:ascii="Arial" w:hAnsi="Arial" w:cs="Arial"/>
          <w:iCs/>
          <w:sz w:val="22"/>
          <w:szCs w:val="22"/>
        </w:rPr>
        <w:t>vení nájemného tvoří přílohu č. 3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115698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307B1">
        <w:rPr>
          <w:rFonts w:ascii="Arial" w:hAnsi="Arial" w:cs="Arial"/>
          <w:bCs/>
          <w:sz w:val="22"/>
          <w:szCs w:val="22"/>
        </w:rPr>
        <w:t>28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64B4F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11569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307B1">
        <w:rPr>
          <w:rFonts w:ascii="Arial" w:hAnsi="Arial" w:cs="Arial"/>
          <w:b w:val="0"/>
          <w:sz w:val="22"/>
          <w:szCs w:val="22"/>
        </w:rPr>
        <w:t>25.4.2018</w:t>
      </w:r>
      <w:proofErr w:type="gramEnd"/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115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D307B1">
        <w:rPr>
          <w:rFonts w:ascii="Arial" w:hAnsi="Arial" w:cs="Arial"/>
          <w:sz w:val="22"/>
          <w:szCs w:val="22"/>
        </w:rPr>
        <w:t>25.4.2018</w:t>
      </w:r>
      <w:proofErr w:type="gramEnd"/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D307B1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07B1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BF35E8" w:rsidP="00122E2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E97074" w:rsidRPr="00577839" w:rsidTr="00701204">
        <w:tc>
          <w:tcPr>
            <w:tcW w:w="6238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70120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A667BB" w:rsidP="00E970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smlouvy </w:t>
      </w:r>
      <w:r w:rsidR="00D307B1">
        <w:rPr>
          <w:rFonts w:ascii="Arial" w:hAnsi="Arial" w:cs="Arial"/>
          <w:sz w:val="22"/>
          <w:szCs w:val="22"/>
        </w:rPr>
        <w:t xml:space="preserve">          </w:t>
      </w:r>
      <w:r w:rsidR="00D307B1" w:rsidRPr="00D307B1">
        <w:rPr>
          <w:rFonts w:ascii="Arial" w:hAnsi="Arial" w:cs="Arial"/>
          <w:sz w:val="22"/>
          <w:szCs w:val="22"/>
        </w:rPr>
        <w:t>1595818</w:t>
      </w:r>
      <w:proofErr w:type="gramEnd"/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A2" w:rsidRDefault="000F26A2">
      <w:r>
        <w:separator/>
      </w:r>
    </w:p>
  </w:endnote>
  <w:endnote w:type="continuationSeparator" w:id="0">
    <w:p w:rsidR="000F26A2" w:rsidRDefault="000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A2" w:rsidRPr="00FF5C08" w:rsidRDefault="000F26A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E94F20">
      <w:rPr>
        <w:rFonts w:ascii="Arial" w:hAnsi="Arial" w:cs="Arial"/>
        <w:noProof/>
        <w:color w:val="323E4F"/>
      </w:rPr>
      <w:t>5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E94F20">
      <w:rPr>
        <w:rFonts w:ascii="Arial" w:hAnsi="Arial" w:cs="Arial"/>
        <w:noProof/>
        <w:color w:val="323E4F"/>
      </w:rPr>
      <w:t>5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A2" w:rsidRDefault="000F26A2">
      <w:r>
        <w:separator/>
      </w:r>
    </w:p>
  </w:footnote>
  <w:footnote w:type="continuationSeparator" w:id="0">
    <w:p w:rsidR="000F26A2" w:rsidRDefault="000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EBB"/>
    <w:multiLevelType w:val="hybridMultilevel"/>
    <w:tmpl w:val="CA2ED0AC"/>
    <w:lvl w:ilvl="0" w:tplc="5B6EF5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36942"/>
    <w:rsid w:val="00055063"/>
    <w:rsid w:val="000566DB"/>
    <w:rsid w:val="000B6C68"/>
    <w:rsid w:val="000C0E03"/>
    <w:rsid w:val="000C193A"/>
    <w:rsid w:val="000D41BE"/>
    <w:rsid w:val="000D7334"/>
    <w:rsid w:val="000E4B96"/>
    <w:rsid w:val="000F26A2"/>
    <w:rsid w:val="000F5886"/>
    <w:rsid w:val="00103748"/>
    <w:rsid w:val="00115698"/>
    <w:rsid w:val="00116CA2"/>
    <w:rsid w:val="00122060"/>
    <w:rsid w:val="00122E25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992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C5EC8"/>
    <w:rsid w:val="006E7AB7"/>
    <w:rsid w:val="006F2A70"/>
    <w:rsid w:val="006F4CCE"/>
    <w:rsid w:val="00701204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60DFA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667BB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F35E8"/>
    <w:rsid w:val="00BF70E6"/>
    <w:rsid w:val="00C07711"/>
    <w:rsid w:val="00C30BEF"/>
    <w:rsid w:val="00C371CF"/>
    <w:rsid w:val="00C4153B"/>
    <w:rsid w:val="00C51F6A"/>
    <w:rsid w:val="00C54EE6"/>
    <w:rsid w:val="00C55134"/>
    <w:rsid w:val="00C63942"/>
    <w:rsid w:val="00C655B3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086A"/>
    <w:rsid w:val="00CC42B0"/>
    <w:rsid w:val="00CC48E6"/>
    <w:rsid w:val="00D00B9B"/>
    <w:rsid w:val="00D048BC"/>
    <w:rsid w:val="00D206DB"/>
    <w:rsid w:val="00D2110E"/>
    <w:rsid w:val="00D27FDA"/>
    <w:rsid w:val="00D307B1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4F20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792A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E24B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,"/>
  <w:listSeparator w:val=";"/>
  <w14:docId w14:val="44E316FA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customStyle="1" w:styleId="obec1">
    <w:name w:val="obec1"/>
    <w:basedOn w:val="Normln"/>
    <w:uiPriority w:val="99"/>
    <w:rsid w:val="00FE24B6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2013-12-10T07:32:00Z</cp:lastPrinted>
  <dcterms:created xsi:type="dcterms:W3CDTF">2018-04-18T07:49:00Z</dcterms:created>
  <dcterms:modified xsi:type="dcterms:W3CDTF">2018-04-18T07:49:00Z</dcterms:modified>
</cp:coreProperties>
</file>