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EE" w:rsidRDefault="00727475">
      <w:r>
        <w:t>Tento dodatek ke smlouvě (dále jen „Dodatek“) uzavřený 16. dubna 2018</w:t>
      </w:r>
    </w:p>
    <w:p w:rsidR="00727475" w:rsidRDefault="00727475">
      <w:proofErr w:type="gramStart"/>
      <w:r>
        <w:t>mezi</w:t>
      </w:r>
      <w:proofErr w:type="gramEnd"/>
    </w:p>
    <w:p w:rsidR="00727475" w:rsidRDefault="00727475">
      <w:r>
        <w:t xml:space="preserve">OUI Technology Ltd., společností založenou v Anglii a Walesu ve Spojeném království pod registračním číslem 10905437, jejíž sídlo je na adrese Kemp House, 160 City </w:t>
      </w:r>
      <w:proofErr w:type="spellStart"/>
      <w:r>
        <w:t>Road</w:t>
      </w:r>
      <w:proofErr w:type="spellEnd"/>
      <w:r>
        <w:t xml:space="preserve">, London EC1V 2NX, </w:t>
      </w:r>
      <w:proofErr w:type="spellStart"/>
      <w:r>
        <w:t>United</w:t>
      </w:r>
      <w:proofErr w:type="spellEnd"/>
      <w:r>
        <w:t xml:space="preserve"> </w:t>
      </w:r>
      <w:proofErr w:type="spellStart"/>
      <w:r>
        <w:t>Kingdom</w:t>
      </w:r>
      <w:proofErr w:type="spellEnd"/>
    </w:p>
    <w:p w:rsidR="00727475" w:rsidRDefault="00727475">
      <w:r>
        <w:t>(dále jako „Poskytovatel“)</w:t>
      </w:r>
    </w:p>
    <w:p w:rsidR="00727475" w:rsidRDefault="00727475">
      <w:r>
        <w:t>na straně jedné</w:t>
      </w:r>
    </w:p>
    <w:p w:rsidR="00727475" w:rsidRDefault="00727475">
      <w:r>
        <w:t>a</w:t>
      </w:r>
    </w:p>
    <w:p w:rsidR="00727475" w:rsidRDefault="00727475">
      <w:r>
        <w:t xml:space="preserve">Knihovna a tiskárna pro nevidomé K. E. </w:t>
      </w:r>
      <w:proofErr w:type="spellStart"/>
      <w:r>
        <w:t>Macana</w:t>
      </w:r>
      <w:proofErr w:type="spellEnd"/>
      <w:r>
        <w:t>, organizace založená v České republice s IČO 14893631, jejíž sídlo je na adrese Ve Smečkách 15, 11517 Praha, Česká republika</w:t>
      </w:r>
    </w:p>
    <w:p w:rsidR="00727475" w:rsidRDefault="00727475">
      <w:r>
        <w:t>(dále jako „Nabyvatel“)</w:t>
      </w:r>
    </w:p>
    <w:p w:rsidR="00727475" w:rsidRDefault="00727475">
      <w:r>
        <w:t>na straně druhé</w:t>
      </w:r>
    </w:p>
    <w:p w:rsidR="00727475" w:rsidRDefault="00727475">
      <w:r>
        <w:t xml:space="preserve">(Poskytovatel a Nabyvatel, dále též společně jako „Smluvní </w:t>
      </w:r>
      <w:proofErr w:type="spellStart"/>
      <w:r>
        <w:t>stranyů</w:t>
      </w:r>
      <w:proofErr w:type="spellEnd"/>
      <w:r>
        <w:t xml:space="preserve"> a každý jednotlivě jako „Smluvní strana“)</w:t>
      </w:r>
    </w:p>
    <w:p w:rsidR="00727475" w:rsidRDefault="00727475">
      <w:r>
        <w:t>POZADÍ</w:t>
      </w:r>
    </w:p>
    <w:p w:rsidR="00727475" w:rsidRDefault="00727475">
      <w:r>
        <w:t>Smluvní strany uzavřely dne 15. prosince 2017 Licenční smlouvu (dále jen „Smlouva“). Smluvní strany chtějí uvedenou Smlouvu změnit za podmínek uvedených v tomto Dodatku. Tento Dodatek je prvním Dodatkem ke Smlouvě.</w:t>
      </w:r>
    </w:p>
    <w:p w:rsidR="00727475" w:rsidRDefault="00727475">
      <w:r>
        <w:t>Ke smlouvě je učiněn následující Dodatek:</w:t>
      </w:r>
    </w:p>
    <w:p w:rsidR="00727475" w:rsidRDefault="00727475">
      <w:r>
        <w:t>Po zvážení vzájemných přínosů a povinností uvedených v tomto Dodatku, jejichž dostatečnost tímto potvrzují, se Smluvní strany tohoto Dodatku dohodly následovně:</w:t>
      </w:r>
    </w:p>
    <w:p w:rsidR="00727475" w:rsidRDefault="00727475">
      <w:r>
        <w:t>I. Dodatky</w:t>
      </w:r>
    </w:p>
    <w:p w:rsidR="00727475" w:rsidRDefault="00727475" w:rsidP="00F45680">
      <w:pPr>
        <w:pStyle w:val="Bezmezer"/>
      </w:pPr>
      <w:r>
        <w:t>1) Smluvní strany tímto mění Smlouvu tak, že se vkládá ihned před článek IV. nový článek III-A. obsahující odstavce 1) až 8) s následujícím zněním:</w:t>
      </w:r>
    </w:p>
    <w:p w:rsidR="00F45680" w:rsidRDefault="00F45680" w:rsidP="00F45680">
      <w:pPr>
        <w:pStyle w:val="Bezmezer"/>
      </w:pPr>
    </w:p>
    <w:p w:rsidR="00F45680" w:rsidRDefault="00F45680" w:rsidP="00F45680">
      <w:pPr>
        <w:pStyle w:val="Bezmezer"/>
      </w:pPr>
    </w:p>
    <w:p w:rsidR="00727475" w:rsidRDefault="00727475" w:rsidP="00F45680">
      <w:pPr>
        <w:pStyle w:val="Bezmezer"/>
      </w:pPr>
      <w:r>
        <w:t>III-A. Správa a ochrana osobních údajů</w:t>
      </w:r>
    </w:p>
    <w:p w:rsidR="00F45680" w:rsidRDefault="00F45680" w:rsidP="00F45680">
      <w:pPr>
        <w:pStyle w:val="Bezmezer"/>
      </w:pPr>
    </w:p>
    <w:p w:rsidR="00EA7931" w:rsidRDefault="00EA7931">
      <w:r>
        <w:t xml:space="preserve">1) Jakékoliv osobní údaje o uživatelích systému </w:t>
      </w:r>
      <w:proofErr w:type="spellStart"/>
      <w:r>
        <w:t>Biblio</w:t>
      </w:r>
      <w:proofErr w:type="spellEnd"/>
      <w:r>
        <w:t xml:space="preserve"> zpracovávané ve veřejné části </w:t>
      </w:r>
      <w:proofErr w:type="spellStart"/>
      <w:r>
        <w:t>Biblia</w:t>
      </w:r>
      <w:proofErr w:type="spellEnd"/>
      <w:r>
        <w:t xml:space="preserve"> (ve smyslu Přílohy A, </w:t>
      </w:r>
      <w:proofErr w:type="gramStart"/>
      <w:r>
        <w:t>bod 2.a.</w:t>
      </w:r>
      <w:proofErr w:type="gramEnd"/>
      <w:r>
        <w:t>) jsou ve správě Poskytovatele.</w:t>
      </w:r>
    </w:p>
    <w:p w:rsidR="00EA7931" w:rsidRDefault="00EA7931">
      <w:r>
        <w:t xml:space="preserve">2) Poskytovatel tímto pověřuje Nabyvatele, aby zpracovával osobní údaje o uživatelích systému </w:t>
      </w:r>
      <w:proofErr w:type="spellStart"/>
      <w:r>
        <w:t>Biblio</w:t>
      </w:r>
      <w:proofErr w:type="spellEnd"/>
      <w:r w:rsidR="00F45680">
        <w:t xml:space="preserve"> ve správě </w:t>
      </w:r>
      <w:proofErr w:type="spellStart"/>
      <w:r w:rsidR="00F45680">
        <w:t>Poskytovaatele</w:t>
      </w:r>
      <w:proofErr w:type="spellEnd"/>
      <w:r w:rsidR="00F45680">
        <w:t>, zejména identitu uživatele, údaje o jeho přihlášení do systému, údaje o jeho objednávkách a jeho přístupová práva k obsahu, a to za účelem:</w:t>
      </w:r>
    </w:p>
    <w:p w:rsidR="00F45680" w:rsidRDefault="00F45680">
      <w:r>
        <w:t>a) povolování a kontroly přístupu uživatelů k obsahu knihovny,</w:t>
      </w:r>
    </w:p>
    <w:p w:rsidR="00F45680" w:rsidRDefault="00F45680">
      <w:r>
        <w:lastRenderedPageBreak/>
        <w:t xml:space="preserve">b) vyřizování objednávek uživatelů a </w:t>
      </w:r>
    </w:p>
    <w:p w:rsidR="00F45680" w:rsidRDefault="00F45680">
      <w:r>
        <w:t>c) řešení problémů uživatelů s přihlášením, přístupem k titulům nebo s objednávkami,</w:t>
      </w:r>
    </w:p>
    <w:p w:rsidR="00F45680" w:rsidRDefault="00F45680">
      <w:r>
        <w:t>a to pouze skrze k tomu poskytnuté administrativní rozhraní webové aplikace a pouze po dobu trvání této Smlouvy.</w:t>
      </w:r>
    </w:p>
    <w:p w:rsidR="00502164" w:rsidRDefault="00502164"/>
    <w:p w:rsidR="00502164" w:rsidRDefault="00502164">
      <w:r>
        <w:t xml:space="preserve">3) Jakékoliv osobní údaje zpracovávané ve vnitřní části </w:t>
      </w:r>
      <w:proofErr w:type="spellStart"/>
      <w:r>
        <w:t>Biblia</w:t>
      </w:r>
      <w:proofErr w:type="spellEnd"/>
      <w:r>
        <w:t xml:space="preserve"> (ve smyslu Přílohy A, </w:t>
      </w:r>
      <w:proofErr w:type="gramStart"/>
      <w:r>
        <w:t>bod 2.b.), stejně</w:t>
      </w:r>
      <w:proofErr w:type="gramEnd"/>
      <w:r>
        <w:t xml:space="preserve"> jako osobní údaje v interním knihovnickém systému Nabyvatele.</w:t>
      </w:r>
    </w:p>
    <w:p w:rsidR="00502164" w:rsidRDefault="00502164" w:rsidP="00502164">
      <w:pPr>
        <w:pStyle w:val="Bezmezer"/>
      </w:pPr>
      <w:r>
        <w:t>4) Nabyvatel tímto pověřuje Poskytovatele, aby zpracovával osobní údaje ve správě Nabyvatele za účelem:</w:t>
      </w:r>
    </w:p>
    <w:p w:rsidR="00502164" w:rsidRDefault="00502164" w:rsidP="00502164">
      <w:pPr>
        <w:pStyle w:val="Bezmezer"/>
      </w:pPr>
    </w:p>
    <w:p w:rsidR="00502164" w:rsidRDefault="00502164" w:rsidP="00502164">
      <w:pPr>
        <w:pStyle w:val="Bezmezer"/>
      </w:pPr>
      <w:r>
        <w:t>a) zajištění automatické aktualizace katalogu (ve smyslu Přílohy a, bod 18.) včetně zpracování dat z interního knihovnického systému Nabyvatele a v něm obsažených osobních údajů jejich extrakcí, převodem do databáze a následným smazáním,</w:t>
      </w:r>
    </w:p>
    <w:p w:rsidR="00502164" w:rsidRDefault="00502164" w:rsidP="00502164">
      <w:pPr>
        <w:pStyle w:val="Bezmezer"/>
      </w:pPr>
    </w:p>
    <w:p w:rsidR="00502164" w:rsidRDefault="00502164" w:rsidP="00502164">
      <w:pPr>
        <w:pStyle w:val="Bezmezer"/>
      </w:pPr>
      <w:r>
        <w:t xml:space="preserve">b) vývoje, údržby, odstraňování chyb a provozování vnitřní části </w:t>
      </w:r>
      <w:proofErr w:type="spellStart"/>
      <w:r>
        <w:t>Biblia</w:t>
      </w:r>
      <w:proofErr w:type="spellEnd"/>
      <w:r>
        <w:t xml:space="preserve"> a skriptu pro automatickou aktualizaci katalogu popsaného v III-A. (4)a) a přitom v nezbytně nutných případech kopíroval tuto databázi na stroje svých vývojářů pouze za účelem vývoje a údržby,</w:t>
      </w:r>
    </w:p>
    <w:p w:rsidR="00502164" w:rsidRDefault="00502164">
      <w:r>
        <w:t>a to pouze po dobu trvání této Smlouvy.</w:t>
      </w:r>
    </w:p>
    <w:p w:rsidR="00502164" w:rsidRDefault="00502164"/>
    <w:p w:rsidR="00502164" w:rsidRDefault="00502164">
      <w:r>
        <w:t>5) Nabyvatel ani Poskytovatel nebudou zpracovávat osobní údaje spravované druhou Smluvní stranou jinak než v případech vyjmenovaných v odst. III-A. 2) a III-A. 4) nebo v souladu s explicitními písemnými instrukcemi druhé Smluvní strany. Výjimkou z tohoto omezení je situace, kdy by takové zpracování bylo vyžadováno právem Evropské unie nebo právem členského státu EU, které se na zpracovatele vztahuje.</w:t>
      </w:r>
    </w:p>
    <w:p w:rsidR="00866CE8" w:rsidRDefault="00866CE8">
      <w:r>
        <w:t>6) Nabyvatel i Poskytovatel jednají v případech vyjmenovaných v odst. III-A.2) a III-A.4) jako zpracovatelé</w:t>
      </w:r>
      <w:r w:rsidR="00250313">
        <w:t xml:space="preserve"> osobních údajů a zavazují se v těchto případech, že:</w:t>
      </w:r>
    </w:p>
    <w:p w:rsidR="00250313" w:rsidRDefault="00250313">
      <w:r>
        <w:t>a) budou s osobními údaji nakládat v souladu s nařízením EU 2016/679 (Obecné nařízení o ochraně osobních údajů, dále jako „GDPR“),</w:t>
      </w:r>
    </w:p>
    <w:p w:rsidR="00250313" w:rsidRDefault="00250313">
      <w:r>
        <w:t>b) zajistí, aby se osoby oprávněné zpracovávat osobní údaje zavázaly k mlčenlivosti nebo aby se na ně vztahovala zákonná povinnost mlčenlivosti,</w:t>
      </w:r>
    </w:p>
    <w:p w:rsidR="00250313" w:rsidRDefault="00250313">
      <w:r>
        <w:t>c) přijmou všechna opatření požadovaná podle čl. 32 GDPR,</w:t>
      </w:r>
    </w:p>
    <w:p w:rsidR="00E529DC" w:rsidRDefault="00E529DC">
      <w:r>
        <w:t>d) pokud zapojí dalšího zpracovatele osobních dat, budou dodržovat</w:t>
      </w:r>
      <w:r w:rsidR="00C20FE8">
        <w:t xml:space="preserve"> příslušné podmínky k tomu uvedené v odstavci 2) a 4) čl. 28 GDPR, zejména, nikoli však pouze, že tak budou činit pouze s písemným souhlasem správce a že tyto další zpracovatele zavážou stejnými smluvními povinnostmi ochrany osobních údajů, jako jsou vázáni oni sami,</w:t>
      </w:r>
    </w:p>
    <w:p w:rsidR="00C20FE8" w:rsidRDefault="00C20FE8">
      <w:r>
        <w:t>e) budou správci nápomocni prostřednictvím vhodných technických a organizačních opatření, pokud je to možné pro splnění správcovy povinnosti reagovat na žádosti</w:t>
      </w:r>
      <w:r w:rsidR="00052D6C">
        <w:t xml:space="preserve"> o výkon práv subjektu údajů stanovených v kapitole III GDPR,</w:t>
      </w:r>
    </w:p>
    <w:p w:rsidR="00052D6C" w:rsidRDefault="00052D6C">
      <w:r>
        <w:lastRenderedPageBreak/>
        <w:t>f) budou správci nápomocni při zajišťování souladu s povinnostmi podle článků 32 až 36 GDPR,</w:t>
      </w:r>
    </w:p>
    <w:p w:rsidR="00052D6C" w:rsidRDefault="00052D6C">
      <w:r>
        <w:t>g) v souladu s rozhodnutím správce všechny osobní údaje buď vymažou, nebo je vrátí správci po ukončení této Smlouvy, a vymažou existující kopie, pokud právo Evropské unie nebo členského státu nepožaduje uchování daných osobních údajů,</w:t>
      </w:r>
    </w:p>
    <w:p w:rsidR="00052D6C" w:rsidRDefault="00052D6C">
      <w:r>
        <w:t>h) poskytnou správci veškeré informace potřebné k doložení toho, že byly splněny povinnosti stanovené v článku III-A.6), a umožní audity, včetně inspekcí prováděné správcem nebo jiným auditorem, kterého správce pověřil, a k těmto auditům přispějí.</w:t>
      </w:r>
    </w:p>
    <w:p w:rsidR="00052D6C" w:rsidRDefault="00052D6C"/>
    <w:p w:rsidR="00052D6C" w:rsidRDefault="00052D6C">
      <w:r>
        <w:t xml:space="preserve">7) Vyřadí-li jedna ze Smluvních stran uživatele z databáze vnitřní nebo veřejné části </w:t>
      </w:r>
      <w:proofErr w:type="spellStart"/>
      <w:r>
        <w:t>Biblio</w:t>
      </w:r>
      <w:proofErr w:type="spellEnd"/>
      <w:r>
        <w:t>, zejména stane-li se tak z důvodu ochrany osobních údajů, např. na základě žádosti dotyčné osoby</w:t>
      </w:r>
      <w:r w:rsidR="008E2287">
        <w:t xml:space="preserve"> nebo proto, že pro zpracování pominul zákonný důvod, bude vždy informovat druhou Smluvní stranu tak, aby i ta mohla ze své databáze tohoto uživatele vyřadit.</w:t>
      </w:r>
    </w:p>
    <w:p w:rsidR="008E2287" w:rsidRDefault="008E2287">
      <w:r>
        <w:t xml:space="preserve">8) Žádné ustanovení v této Smlouvě nezbavuje ani jednu ze Smluvních stran své vlastní </w:t>
      </w:r>
      <w:proofErr w:type="gramStart"/>
      <w:r>
        <w:t>odpovědnosti  a povinností</w:t>
      </w:r>
      <w:proofErr w:type="gramEnd"/>
      <w:r>
        <w:t xml:space="preserve"> dle GDPR nebo jiných platných právních předpisů na ochranu osobních údajů.“</w:t>
      </w:r>
    </w:p>
    <w:p w:rsidR="008E2287" w:rsidRDefault="008E2287"/>
    <w:p w:rsidR="008E2287" w:rsidRDefault="008E2287">
      <w:r>
        <w:t>2) Smluvní strany tímto mění Smlouvu tak, že se vkládají do článku II. ihned za odstavec 7) nové odstavce 8) a 9) s následujícím zněním:“</w:t>
      </w:r>
    </w:p>
    <w:p w:rsidR="008E2287" w:rsidRDefault="008E2287">
      <w:r>
        <w:t xml:space="preserve">8) Nabyvatel i Poskytovatel shodně prohlašují, že veškerý obsah šířený pomocí aplikace </w:t>
      </w:r>
      <w:proofErr w:type="spellStart"/>
      <w:r>
        <w:t>Biblio</w:t>
      </w:r>
      <w:proofErr w:type="spellEnd"/>
      <w:r>
        <w:t>, zejména, nikoliv však pouze, všechny tituly jako jsou knihy a časopisy, šíří Nabyvatel, nikoliv Poskytovatel, a že</w:t>
      </w:r>
      <w:r w:rsidR="0060149F">
        <w:t xml:space="preserve"> Poskytovatel Nabyvateli poskytuje aplikací </w:t>
      </w:r>
      <w:proofErr w:type="spellStart"/>
      <w:r w:rsidR="0060149F">
        <w:t>Biblio</w:t>
      </w:r>
      <w:proofErr w:type="spellEnd"/>
      <w:r w:rsidR="0060149F">
        <w:t xml:space="preserve"> pouze infrastrukturu k šíření Nabyvatelova vlastního obsahu.</w:t>
      </w:r>
    </w:p>
    <w:p w:rsidR="0060149F" w:rsidRDefault="0060149F">
      <w:r>
        <w:t xml:space="preserve">9) Nabyvatel se zavazuje, že pomocí </w:t>
      </w:r>
      <w:proofErr w:type="spellStart"/>
      <w:r>
        <w:t>Biblia</w:t>
      </w:r>
      <w:proofErr w:type="spellEnd"/>
      <w:r>
        <w:t xml:space="preserve"> bude šířit pouze legální obsah, a to v souladu se všemi právními předpisy, které se na něj vztahují, např., nikoliv však pouze, v souladu s českým autorským zákonem (121/2000 Sb.).“</w:t>
      </w:r>
    </w:p>
    <w:p w:rsidR="0060149F" w:rsidRDefault="0060149F"/>
    <w:p w:rsidR="0060149F" w:rsidRDefault="0060149F">
      <w:r>
        <w:t>3) Ostatní části a ustanovení Smlouvy tímto Dodatkem nedotčené zůstávají platné a účinné v původním znění.</w:t>
      </w:r>
    </w:p>
    <w:p w:rsidR="00D16686" w:rsidRDefault="00D16686"/>
    <w:p w:rsidR="00D16686" w:rsidRDefault="00D16686">
      <w:r>
        <w:t>II. Doba trvání</w:t>
      </w:r>
    </w:p>
    <w:p w:rsidR="00D16686" w:rsidRDefault="00D16686">
      <w:r>
        <w:t>1) Tento dodatek vstoupí v účinnost počínaje dnem 25. května 2018.</w:t>
      </w:r>
    </w:p>
    <w:p w:rsidR="00D16686" w:rsidRDefault="00D16686">
      <w:r>
        <w:t>III. Rozhodné právo</w:t>
      </w:r>
    </w:p>
    <w:p w:rsidR="00D16686" w:rsidRDefault="00D16686">
      <w:r>
        <w:t>1) Tento Dodatek se řídí a je interpretován v souladu s Anglickým právním řádem a Smluvní strany se oddávají výhradní jurisdikci Anglických soudů, co se týče jakéhokoliv sporu nebo nároku vzešlého podle tohoto Dodatku.</w:t>
      </w:r>
    </w:p>
    <w:p w:rsidR="00D16686" w:rsidRDefault="00D16686"/>
    <w:p w:rsidR="00D16686" w:rsidRDefault="00D16686">
      <w:r>
        <w:t>IV. Interpretace</w:t>
      </w:r>
    </w:p>
    <w:p w:rsidR="00D16686" w:rsidRDefault="00D16686">
      <w:r>
        <w:t>1) V případě, že jakákoliv Smluvní strana učiní nárok týkající se jakéhokoliv rozporu, vynechání nebo dvojznačnosti či nejasnosti v tomto Dodatku, nebude implikován žádný předpoklad nebo důkazní břemeno nebo břemeno přesvědčování kvůli tomu faktu, že tento Dodatek byl připraven konkrétní Smluvní stranou nebo právním zástupcem Smluvní strany, nebo že byl připraven na požadavek konkrétní Smluvní strany nebo právního zástupce Smluvní strany</w:t>
      </w:r>
      <w:r w:rsidR="00CF6AA4">
        <w:t>.</w:t>
      </w:r>
    </w:p>
    <w:p w:rsidR="00CF6AA4" w:rsidRDefault="00CF6AA4"/>
    <w:p w:rsidR="00CF6AA4" w:rsidRDefault="00CF6AA4">
      <w:r>
        <w:t>V. Přílohy</w:t>
      </w:r>
    </w:p>
    <w:p w:rsidR="00CF6AA4" w:rsidRDefault="00CF6AA4">
      <w:r>
        <w:t>1) Všechny přílohy připojené k tomuto Dodatku jsou začleněny a bude s nimi zacházeno, jako by byly uvedeny zde.</w:t>
      </w:r>
    </w:p>
    <w:p w:rsidR="00CF6AA4" w:rsidRDefault="00CF6AA4"/>
    <w:p w:rsidR="00CF6AA4" w:rsidRDefault="00CF6AA4">
      <w:r>
        <w:t>VI. Oddělení</w:t>
      </w:r>
    </w:p>
    <w:p w:rsidR="00CF6AA4" w:rsidRDefault="00CF6AA4">
      <w:r>
        <w:t>1) V případě, že jakékoliv ustanovení bude z jakéhokoliv důvodu uznáno jakožto neplatné, protiprávní nebo nevymahatelné v jakémkoliv ohledu, pak tato neplatnost, protiprávnost nebo nevymahatelnost neovlivní žádné další ustanovení, a tento Dodatek bude interpretován a vykládán, jako kdyby toto ustanovení do míry, do které bude uznáno za neplatné, protiprávní nebo nevymahatelné, nikdy nebylo zde obsaženo.</w:t>
      </w:r>
    </w:p>
    <w:p w:rsidR="00CF6AA4" w:rsidRDefault="00CF6AA4"/>
    <w:p w:rsidR="00CF6AA4" w:rsidRDefault="00CF6AA4">
      <w:r>
        <w:t>VII. Výtisky</w:t>
      </w:r>
    </w:p>
    <w:p w:rsidR="00CF6AA4" w:rsidRDefault="00CF6AA4">
      <w:r>
        <w:t>1) Tento Dodatek může být podepsán v jednom nebo více výtiscích, z nichž každý bude pokládán za originál, ale všechny dohromady budou tvořit jeden a ten samý Dodatek.</w:t>
      </w:r>
    </w:p>
    <w:p w:rsidR="00CF6AA4" w:rsidRDefault="00CF6AA4">
      <w:r>
        <w:t>2) Tento Dodatek je sepsán jak v anglickém, tak českém jazyce. V případě jakýchkoliv rozporů mezi oběma jazykovými verzemi je rozhodné znění české verze.</w:t>
      </w:r>
    </w:p>
    <w:p w:rsidR="00CF6AA4" w:rsidRDefault="00CF6AA4"/>
    <w:p w:rsidR="00CF6AA4" w:rsidRDefault="00CF6AA4">
      <w:r>
        <w:t>VIII. Celá smlouva</w:t>
      </w:r>
    </w:p>
    <w:p w:rsidR="00CF6AA4" w:rsidRDefault="00CF6AA4">
      <w:r>
        <w:t>1) Tento Dodatek představuje úplné ujednání mezi Smluvními stranami ve vztahu k předmětu tohoto Dodatku.</w:t>
      </w:r>
    </w:p>
    <w:p w:rsidR="00CF6AA4" w:rsidRDefault="00CF6AA4">
      <w:r>
        <w:t>Na důkaz čehož Smluvní strany připojují své podpisy dne 16. dubna 2018.</w:t>
      </w:r>
    </w:p>
    <w:p w:rsidR="00CF6AA4" w:rsidRDefault="00CF6AA4">
      <w:r>
        <w:t>Podepsáno, orazítkováno a dodáno</w:t>
      </w:r>
    </w:p>
    <w:p w:rsidR="00CF6AA4" w:rsidRDefault="00CF6AA4">
      <w:r>
        <w:t xml:space="preserve">Knihovna a tiskárna pro nevidomé K. E. </w:t>
      </w:r>
      <w:proofErr w:type="spellStart"/>
      <w:r>
        <w:t>Macana</w:t>
      </w:r>
      <w:proofErr w:type="spellEnd"/>
    </w:p>
    <w:p w:rsidR="00502164" w:rsidRDefault="00502164"/>
    <w:sectPr w:rsidR="00502164" w:rsidSect="00BA6A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4"/>
  <w:proofState w:spelling="clean" w:grammar="clean"/>
  <w:defaultTabStop w:val="708"/>
  <w:hyphenationZone w:val="425"/>
  <w:characterSpacingControl w:val="doNotCompress"/>
  <w:compat/>
  <w:rsids>
    <w:rsidRoot w:val="001048A4"/>
    <w:rsid w:val="00052D6C"/>
    <w:rsid w:val="001048A4"/>
    <w:rsid w:val="00250313"/>
    <w:rsid w:val="00502164"/>
    <w:rsid w:val="0060149F"/>
    <w:rsid w:val="00727475"/>
    <w:rsid w:val="00866CE8"/>
    <w:rsid w:val="008E2287"/>
    <w:rsid w:val="00AB0BF6"/>
    <w:rsid w:val="00BA6AEE"/>
    <w:rsid w:val="00C00D64"/>
    <w:rsid w:val="00C20FE8"/>
    <w:rsid w:val="00CF6AA4"/>
    <w:rsid w:val="00D16686"/>
    <w:rsid w:val="00E529DC"/>
    <w:rsid w:val="00EA7931"/>
    <w:rsid w:val="00F45680"/>
    <w:rsid w:val="00FF258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6AE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4568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1174</Words>
  <Characters>6933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Kempná</dc:creator>
  <cp:lastModifiedBy>Romana Kempná</cp:lastModifiedBy>
  <cp:revision>7</cp:revision>
  <dcterms:created xsi:type="dcterms:W3CDTF">2018-04-23T10:24:00Z</dcterms:created>
  <dcterms:modified xsi:type="dcterms:W3CDTF">2018-04-24T13:27:00Z</dcterms:modified>
</cp:coreProperties>
</file>