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FA" w:rsidRDefault="001B1670">
      <w:pPr>
        <w:pStyle w:val="Nadpis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</w:t>
      </w:r>
      <w:proofErr w:type="gramStart"/>
      <w:r>
        <w:rPr>
          <w:sz w:val="28"/>
          <w:szCs w:val="28"/>
        </w:rPr>
        <w:t xml:space="preserve">č.1 </w:t>
      </w:r>
      <w:r w:rsidR="00B81CFA" w:rsidRPr="001F15EF">
        <w:rPr>
          <w:sz w:val="28"/>
          <w:szCs w:val="28"/>
        </w:rPr>
        <w:t xml:space="preserve"> </w:t>
      </w:r>
      <w:r>
        <w:rPr>
          <w:sz w:val="28"/>
          <w:szCs w:val="28"/>
        </w:rPr>
        <w:t>PŘÍKAZNÍ</w:t>
      </w:r>
      <w:proofErr w:type="gramEnd"/>
      <w:r>
        <w:rPr>
          <w:sz w:val="28"/>
          <w:szCs w:val="28"/>
        </w:rPr>
        <w:t xml:space="preserve"> SMLOUVY</w:t>
      </w:r>
    </w:p>
    <w:p w:rsidR="00B81CFA" w:rsidRDefault="007348AA" w:rsidP="001B1670">
      <w:pPr>
        <w:pStyle w:val="Zkladntext"/>
        <w:jc w:val="center"/>
      </w:pPr>
      <w:r>
        <w:t xml:space="preserve">z </w:t>
      </w:r>
      <w:r w:rsidR="001B1670">
        <w:t xml:space="preserve"> </w:t>
      </w:r>
      <w:proofErr w:type="gramStart"/>
      <w:r w:rsidR="001B1670">
        <w:t xml:space="preserve">22.9. </w:t>
      </w:r>
      <w:r>
        <w:t>2015</w:t>
      </w:r>
      <w:proofErr w:type="gramEnd"/>
      <w:r>
        <w:t xml:space="preserve"> </w:t>
      </w:r>
      <w:r w:rsidR="00C7592B">
        <w:t>do 10/2016</w:t>
      </w:r>
      <w:r w:rsidR="001B1670">
        <w:t xml:space="preserve"> </w:t>
      </w:r>
      <w:bookmarkStart w:id="0" w:name="par724"/>
      <w:r w:rsidR="00B81CFA">
        <w:t>dle Občanského zákona č. 89/2012 Sb,</w:t>
      </w:r>
    </w:p>
    <w:p w:rsidR="00252EA3" w:rsidRDefault="00252EA3" w:rsidP="002C49A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252EA3" w:rsidTr="00252EA3">
        <w:trPr>
          <w:trHeight w:val="2713"/>
        </w:trPr>
        <w:tc>
          <w:tcPr>
            <w:tcW w:w="4606" w:type="dxa"/>
          </w:tcPr>
          <w:p w:rsidR="00A165A4" w:rsidRDefault="00A165A4" w:rsidP="001871E0">
            <w:pPr>
              <w:spacing w:before="120"/>
            </w:pPr>
            <w:r w:rsidRPr="00A165A4">
              <w:rPr>
                <w:b/>
              </w:rPr>
              <w:t>Příkazce</w:t>
            </w:r>
            <w:r w:rsidR="001871E0">
              <w:rPr>
                <w:b/>
              </w:rPr>
              <w:t>:</w:t>
            </w:r>
          </w:p>
          <w:p w:rsidR="001871E0" w:rsidRPr="0020501E" w:rsidRDefault="001871E0" w:rsidP="001871E0">
            <w:pPr>
              <w:rPr>
                <w:b/>
              </w:rPr>
            </w:pPr>
            <w:r w:rsidRPr="0020501E">
              <w:rPr>
                <w:b/>
              </w:rPr>
              <w:t>Město Přeštice</w:t>
            </w:r>
          </w:p>
          <w:p w:rsidR="001871E0" w:rsidRPr="0020501E" w:rsidRDefault="001871E0" w:rsidP="001871E0">
            <w:r w:rsidRPr="0020501E">
              <w:t xml:space="preserve">Masarykovo náměstí 107, </w:t>
            </w:r>
            <w:proofErr w:type="gramStart"/>
            <w:r w:rsidRPr="0020501E">
              <w:t>334 01  Přeštice</w:t>
            </w:r>
            <w:proofErr w:type="gramEnd"/>
          </w:p>
          <w:p w:rsidR="001871E0" w:rsidRDefault="001871E0" w:rsidP="001871E0"/>
          <w:p w:rsidR="00252EA3" w:rsidRDefault="001871E0" w:rsidP="001871E0">
            <w:r w:rsidRPr="0020501E">
              <w:t>zastoupené starostou města Mgr. Karlem Naxerou</w:t>
            </w:r>
          </w:p>
          <w:p w:rsidR="001871E0" w:rsidRDefault="001871E0" w:rsidP="001871E0"/>
          <w:p w:rsidR="001871E0" w:rsidRDefault="001871E0" w:rsidP="001871E0"/>
          <w:p w:rsidR="001871E0" w:rsidRPr="0020501E" w:rsidRDefault="001871E0" w:rsidP="001871E0">
            <w:r>
              <w:t>IČ:</w:t>
            </w:r>
            <w:r w:rsidRPr="0020501E">
              <w:t xml:space="preserve"> 00257125</w:t>
            </w:r>
          </w:p>
          <w:p w:rsidR="001871E0" w:rsidRDefault="00020C81" w:rsidP="00187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DIČ: CZ00257125 </w:t>
            </w:r>
          </w:p>
          <w:p w:rsidR="00B12DDD" w:rsidRPr="00506CB6" w:rsidRDefault="00B12DDD" w:rsidP="001871E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252EA3" w:rsidRDefault="00252EA3" w:rsidP="00252EA3">
            <w:pPr>
              <w:spacing w:before="100"/>
            </w:pPr>
            <w:r>
              <w:rPr>
                <w:b/>
              </w:rPr>
              <w:t>Příkazník</w:t>
            </w:r>
            <w:r>
              <w:t>:</w:t>
            </w:r>
          </w:p>
          <w:p w:rsidR="00252EA3" w:rsidRDefault="00252EA3" w:rsidP="00252EA3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Via Optima – consulting s.r.o.</w:t>
            </w:r>
          </w:p>
          <w:p w:rsidR="00252EA3" w:rsidRDefault="00252EA3" w:rsidP="00252EA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vedená u Krajského soudu v Plzni, </w:t>
            </w:r>
            <w:proofErr w:type="gramStart"/>
            <w:r>
              <w:rPr>
                <w:i/>
                <w:sz w:val="18"/>
              </w:rPr>
              <w:t>spis</w:t>
            </w:r>
            <w:proofErr w:type="gramEnd"/>
            <w:r>
              <w:rPr>
                <w:i/>
                <w:sz w:val="18"/>
              </w:rPr>
              <w:t>.</w:t>
            </w:r>
            <w:proofErr w:type="gramStart"/>
            <w:r>
              <w:rPr>
                <w:i/>
                <w:sz w:val="18"/>
              </w:rPr>
              <w:t>značka</w:t>
            </w:r>
            <w:proofErr w:type="gramEnd"/>
            <w:r>
              <w:rPr>
                <w:i/>
                <w:sz w:val="18"/>
              </w:rPr>
              <w:t xml:space="preserve"> </w:t>
            </w:r>
            <w:r w:rsidRPr="004D51EE">
              <w:rPr>
                <w:rFonts w:ascii="inherit" w:hAnsi="inherit" w:cs="Arial"/>
                <w:color w:val="000000"/>
                <w:sz w:val="18"/>
                <w:szCs w:val="18"/>
              </w:rPr>
              <w:t>A 7226</w:t>
            </w:r>
            <w:r w:rsidRPr="004D51EE">
              <w:rPr>
                <w:rFonts w:ascii="inherit" w:hAnsi="inherit" w:cs="Arial"/>
                <w:color w:val="000000"/>
                <w:sz w:val="18"/>
              </w:rPr>
              <w:t> </w:t>
            </w:r>
            <w:r>
              <w:rPr>
                <w:i/>
                <w:sz w:val="18"/>
              </w:rPr>
              <w:t xml:space="preserve"> </w:t>
            </w:r>
          </w:p>
          <w:p w:rsidR="00252EA3" w:rsidRDefault="00252EA3" w:rsidP="00252EA3">
            <w:pPr>
              <w:ind w:left="567"/>
            </w:pPr>
          </w:p>
          <w:p w:rsidR="00252EA3" w:rsidRDefault="00252EA3" w:rsidP="00252EA3">
            <w:r w:rsidRPr="00186547">
              <w:t>Politických vězňů 20, 320 89 Plzeň</w:t>
            </w:r>
            <w:r w:rsidRPr="00186547">
              <w:br/>
              <w:t>Zastoupená Václavem Vorlem  - společníkem</w:t>
            </w:r>
          </w:p>
          <w:p w:rsidR="00252EA3" w:rsidRPr="00506CB6" w:rsidRDefault="00252EA3" w:rsidP="00252EA3">
            <w:r w:rsidRPr="00186547">
              <w:br/>
            </w:r>
            <w:r w:rsidRPr="00506CB6">
              <w:t>IČ: 252</w:t>
            </w:r>
            <w:r>
              <w:t>30891</w:t>
            </w:r>
          </w:p>
          <w:p w:rsidR="00020C81" w:rsidRPr="00506CB6" w:rsidRDefault="00020C81" w:rsidP="00020C81">
            <w:pPr>
              <w:pStyle w:val="Nadpis4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t xml:space="preserve">DIČ: </w:t>
            </w:r>
            <w:r>
              <w:rPr>
                <w:sz w:val="22"/>
                <w:szCs w:val="22"/>
              </w:rPr>
              <w:t>CZ25230891 (neplátce DPH)</w:t>
            </w:r>
            <w:r w:rsidRPr="00506CB6">
              <w:rPr>
                <w:sz w:val="22"/>
                <w:szCs w:val="22"/>
              </w:rPr>
              <w:t xml:space="preserve"> </w:t>
            </w:r>
          </w:p>
          <w:p w:rsidR="00252EA3" w:rsidRDefault="00252EA3" w:rsidP="00B41AF4">
            <w:pPr>
              <w:pStyle w:val="Nadpis4"/>
            </w:pPr>
            <w:proofErr w:type="gramStart"/>
            <w:r w:rsidRPr="00506CB6">
              <w:rPr>
                <w:sz w:val="22"/>
                <w:szCs w:val="22"/>
              </w:rPr>
              <w:t xml:space="preserve">Číslo </w:t>
            </w:r>
            <w:proofErr w:type="spellStart"/>
            <w:r w:rsidRPr="00506CB6">
              <w:rPr>
                <w:sz w:val="22"/>
                <w:szCs w:val="22"/>
              </w:rPr>
              <w:t>b.ú</w:t>
            </w:r>
            <w:proofErr w:type="spellEnd"/>
            <w:r w:rsidRPr="00506CB6">
              <w:rPr>
                <w:sz w:val="22"/>
                <w:szCs w:val="22"/>
              </w:rPr>
              <w:t>.:</w:t>
            </w:r>
            <w:proofErr w:type="gramEnd"/>
            <w:r w:rsidRPr="00506CB6">
              <w:rPr>
                <w:sz w:val="22"/>
                <w:szCs w:val="22"/>
              </w:rPr>
              <w:t xml:space="preserve"> </w:t>
            </w:r>
            <w:r w:rsidR="00B41AF4">
              <w:rPr>
                <w:sz w:val="22"/>
                <w:szCs w:val="22"/>
              </w:rPr>
              <w:t>XXXXXXXXXX</w:t>
            </w:r>
            <w:r>
              <w:rPr>
                <w:sz w:val="22"/>
                <w:szCs w:val="22"/>
              </w:rPr>
              <w:t xml:space="preserve">/ </w:t>
            </w:r>
            <w:r w:rsidR="00B41AF4">
              <w:rPr>
                <w:sz w:val="22"/>
                <w:szCs w:val="22"/>
              </w:rPr>
              <w:t>XXXX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Fio</w:t>
            </w:r>
            <w:proofErr w:type="spellEnd"/>
            <w:r>
              <w:rPr>
                <w:sz w:val="22"/>
                <w:szCs w:val="22"/>
              </w:rPr>
              <w:t xml:space="preserve"> banka, a.s. </w:t>
            </w:r>
          </w:p>
        </w:tc>
      </w:tr>
    </w:tbl>
    <w:p w:rsidR="001B1670" w:rsidRDefault="001B1670"/>
    <w:p w:rsidR="001B1670" w:rsidRDefault="001B1670">
      <w:pPr>
        <w:rPr>
          <w:rFonts w:ascii="Arial" w:hAnsi="Arial" w:cs="Arial"/>
        </w:rPr>
      </w:pPr>
    </w:p>
    <w:p w:rsidR="001B1670" w:rsidRDefault="001B1670">
      <w:pPr>
        <w:rPr>
          <w:rFonts w:ascii="Arial" w:hAnsi="Arial" w:cs="Arial"/>
        </w:rPr>
      </w:pPr>
      <w:r w:rsidRPr="001B1670">
        <w:rPr>
          <w:rFonts w:ascii="Arial" w:hAnsi="Arial" w:cs="Arial"/>
        </w:rPr>
        <w:t xml:space="preserve">Níže podepsaní zástupci smluvních stran tímto </w:t>
      </w:r>
      <w:r w:rsidR="00F361AA">
        <w:rPr>
          <w:rFonts w:ascii="Arial" w:hAnsi="Arial" w:cs="Arial"/>
        </w:rPr>
        <w:t>dodatkem potvrzují, že byl naplněn předmět smlouvy tj.</w:t>
      </w:r>
      <w:r w:rsidR="002F65E1">
        <w:rPr>
          <w:rFonts w:ascii="Arial" w:hAnsi="Arial" w:cs="Arial"/>
        </w:rPr>
        <w:t xml:space="preserve"> </w:t>
      </w:r>
      <w:proofErr w:type="gramStart"/>
      <w:r w:rsidRPr="001B1670">
        <w:rPr>
          <w:rFonts w:ascii="Arial" w:hAnsi="Arial" w:cs="Arial"/>
        </w:rPr>
        <w:t>provedeny</w:t>
      </w:r>
      <w:proofErr w:type="gramEnd"/>
      <w:r w:rsidRPr="001B1670">
        <w:rPr>
          <w:rFonts w:ascii="Arial" w:hAnsi="Arial" w:cs="Arial"/>
        </w:rPr>
        <w:t xml:space="preserve"> práce I. etapy</w:t>
      </w:r>
      <w:r w:rsidR="005C4357">
        <w:rPr>
          <w:rFonts w:ascii="Arial" w:hAnsi="Arial" w:cs="Arial"/>
        </w:rPr>
        <w:t xml:space="preserve"> </w:t>
      </w:r>
      <w:r w:rsidR="002F65E1">
        <w:rPr>
          <w:rFonts w:ascii="Arial" w:hAnsi="Arial" w:cs="Arial"/>
        </w:rPr>
        <w:t>projektu resp. Tvorby „VIZE a strategického rozvojového plánu města Přeštice“ do fáze stanovené ve smlouvě k datu</w:t>
      </w:r>
      <w:r w:rsidR="005C4357">
        <w:rPr>
          <w:rFonts w:ascii="Arial" w:hAnsi="Arial" w:cs="Arial"/>
        </w:rPr>
        <w:t xml:space="preserve"> 10.</w:t>
      </w:r>
      <w:r w:rsidR="002F65E1">
        <w:rPr>
          <w:rFonts w:ascii="Arial" w:hAnsi="Arial" w:cs="Arial"/>
        </w:rPr>
        <w:t xml:space="preserve"> </w:t>
      </w:r>
      <w:r w:rsidR="005C4357">
        <w:rPr>
          <w:rFonts w:ascii="Arial" w:hAnsi="Arial" w:cs="Arial"/>
        </w:rPr>
        <w:t>12.</w:t>
      </w:r>
      <w:r w:rsidR="002F65E1">
        <w:rPr>
          <w:rFonts w:ascii="Arial" w:hAnsi="Arial" w:cs="Arial"/>
        </w:rPr>
        <w:t xml:space="preserve"> </w:t>
      </w:r>
      <w:r w:rsidR="005C4357">
        <w:rPr>
          <w:rFonts w:ascii="Arial" w:hAnsi="Arial" w:cs="Arial"/>
        </w:rPr>
        <w:t xml:space="preserve">2015 a </w:t>
      </w:r>
      <w:r w:rsidR="002F65E1">
        <w:rPr>
          <w:rFonts w:ascii="Arial" w:hAnsi="Arial" w:cs="Arial"/>
        </w:rPr>
        <w:t>dne 21. 12. 2015 bylo příkazcem schváleno pokračování prací na VIZI a Strategickém rozvojovém plánu města Přeštice II. etapou.</w:t>
      </w:r>
    </w:p>
    <w:p w:rsidR="001B1670" w:rsidRDefault="001B1670">
      <w:pPr>
        <w:rPr>
          <w:rFonts w:ascii="Arial" w:hAnsi="Arial" w:cs="Arial"/>
        </w:rPr>
      </w:pPr>
    </w:p>
    <w:p w:rsidR="00B81CFA" w:rsidRDefault="001B16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Současně </w:t>
      </w:r>
      <w:r w:rsidR="00F361AA">
        <w:rPr>
          <w:rFonts w:ascii="Arial" w:hAnsi="Arial" w:cs="Arial"/>
        </w:rPr>
        <w:t>potvrzují</w:t>
      </w:r>
      <w:r w:rsidRPr="001B1670">
        <w:rPr>
          <w:rFonts w:ascii="Arial" w:hAnsi="Arial" w:cs="Arial"/>
        </w:rPr>
        <w:t xml:space="preserve">, že II. etapa </w:t>
      </w:r>
      <w:r w:rsidR="00F361AA">
        <w:rPr>
          <w:rFonts w:ascii="Arial" w:hAnsi="Arial" w:cs="Arial"/>
        </w:rPr>
        <w:t xml:space="preserve">prací </w:t>
      </w:r>
      <w:r w:rsidR="00C2182A">
        <w:rPr>
          <w:rFonts w:ascii="Arial" w:hAnsi="Arial" w:cs="Arial"/>
        </w:rPr>
        <w:t xml:space="preserve">sjednaná od </w:t>
      </w:r>
      <w:r w:rsidRPr="001B1670">
        <w:rPr>
          <w:rFonts w:ascii="Arial" w:hAnsi="Arial" w:cs="Arial"/>
        </w:rPr>
        <w:t>1</w:t>
      </w:r>
      <w:r w:rsidR="00F361AA">
        <w:rPr>
          <w:rFonts w:ascii="Arial" w:hAnsi="Arial" w:cs="Arial"/>
        </w:rPr>
        <w:t xml:space="preserve">. </w:t>
      </w:r>
      <w:r w:rsidR="00C2182A">
        <w:rPr>
          <w:rFonts w:ascii="Arial" w:hAnsi="Arial" w:cs="Arial"/>
        </w:rPr>
        <w:t>2. do 31. 10.</w:t>
      </w:r>
      <w:r w:rsidR="00F361AA">
        <w:rPr>
          <w:rFonts w:ascii="Arial" w:hAnsi="Arial" w:cs="Arial"/>
        </w:rPr>
        <w:t xml:space="preserve"> </w:t>
      </w:r>
      <w:r w:rsidRPr="001B1670">
        <w:rPr>
          <w:rFonts w:ascii="Arial" w:hAnsi="Arial" w:cs="Arial"/>
        </w:rPr>
        <w:t xml:space="preserve">2016 bude pokračovat dle odsouhlaseného rámcového harmonogramu </w:t>
      </w:r>
      <w:r w:rsidR="00C2182A">
        <w:rPr>
          <w:rFonts w:ascii="Arial" w:hAnsi="Arial" w:cs="Arial"/>
        </w:rPr>
        <w:t>dle</w:t>
      </w:r>
      <w:r w:rsidRPr="001B1670">
        <w:rPr>
          <w:rFonts w:ascii="Arial" w:hAnsi="Arial" w:cs="Arial"/>
        </w:rPr>
        <w:t xml:space="preserve"> příloh</w:t>
      </w:r>
      <w:r w:rsidR="00C2182A">
        <w:rPr>
          <w:rFonts w:ascii="Arial" w:hAnsi="Arial" w:cs="Arial"/>
        </w:rPr>
        <w:t>y</w:t>
      </w:r>
      <w:r w:rsidRPr="001B1670">
        <w:rPr>
          <w:rFonts w:ascii="Arial" w:hAnsi="Arial" w:cs="Arial"/>
        </w:rPr>
        <w:t xml:space="preserve"> č.</w:t>
      </w:r>
      <w:r w:rsidR="00C2182A">
        <w:rPr>
          <w:rFonts w:ascii="Arial" w:hAnsi="Arial" w:cs="Arial"/>
        </w:rPr>
        <w:t xml:space="preserve"> </w:t>
      </w:r>
      <w:r w:rsidRPr="001B1670">
        <w:rPr>
          <w:rFonts w:ascii="Arial" w:hAnsi="Arial" w:cs="Arial"/>
        </w:rPr>
        <w:t>1</w:t>
      </w:r>
      <w:r w:rsidR="00F361AA">
        <w:rPr>
          <w:rFonts w:ascii="Arial" w:hAnsi="Arial" w:cs="Arial"/>
        </w:rPr>
        <w:t>.</w:t>
      </w:r>
      <w:r w:rsidR="00C2182A">
        <w:rPr>
          <w:rFonts w:ascii="Arial" w:hAnsi="Arial" w:cs="Arial"/>
        </w:rPr>
        <w:t xml:space="preserve"> Tohoto dodatku, který je jeho nedílnou součástí, a to</w:t>
      </w:r>
      <w:r w:rsidRPr="001B1670">
        <w:rPr>
          <w:rFonts w:ascii="Arial" w:hAnsi="Arial" w:cs="Arial"/>
        </w:rPr>
        <w:t xml:space="preserve"> </w:t>
      </w:r>
      <w:r w:rsidR="00F361AA">
        <w:rPr>
          <w:rFonts w:ascii="Arial" w:hAnsi="Arial" w:cs="Arial"/>
        </w:rPr>
        <w:t>za odměnu, která je v</w:t>
      </w:r>
      <w:r w:rsidR="00C2182A">
        <w:rPr>
          <w:rFonts w:ascii="Arial" w:hAnsi="Arial" w:cs="Arial"/>
        </w:rPr>
        <w:t xml:space="preserve"> harmonogramu </w:t>
      </w:r>
      <w:r w:rsidR="00F361AA">
        <w:rPr>
          <w:rFonts w:ascii="Arial" w:hAnsi="Arial" w:cs="Arial"/>
        </w:rPr>
        <w:t>specifikována po měsících.</w:t>
      </w:r>
    </w:p>
    <w:p w:rsidR="005C4357" w:rsidRDefault="005C4357">
      <w:pPr>
        <w:rPr>
          <w:rFonts w:ascii="Arial" w:hAnsi="Arial" w:cs="Arial"/>
        </w:rPr>
      </w:pPr>
    </w:p>
    <w:p w:rsidR="005C4357" w:rsidRDefault="005C43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Faktické práce na přípravě II. etapy budou prováděny </w:t>
      </w:r>
      <w:r w:rsidR="00B12DDD">
        <w:rPr>
          <w:rFonts w:ascii="Arial" w:hAnsi="Arial" w:cs="Arial"/>
        </w:rPr>
        <w:t>příkazníkem</w:t>
      </w:r>
      <w:r>
        <w:rPr>
          <w:rFonts w:ascii="Arial" w:hAnsi="Arial" w:cs="Arial"/>
        </w:rPr>
        <w:t xml:space="preserve"> již od 1. ledna 2016.</w:t>
      </w:r>
    </w:p>
    <w:p w:rsidR="00C2182A" w:rsidRDefault="00C2182A">
      <w:pPr>
        <w:rPr>
          <w:rFonts w:ascii="Arial" w:hAnsi="Arial" w:cs="Arial"/>
        </w:rPr>
      </w:pPr>
    </w:p>
    <w:p w:rsidR="00C2182A" w:rsidRDefault="00C2182A">
      <w:pPr>
        <w:rPr>
          <w:rFonts w:ascii="Arial" w:hAnsi="Arial" w:cs="Arial"/>
        </w:rPr>
      </w:pPr>
      <w:r>
        <w:rPr>
          <w:rFonts w:ascii="Arial" w:hAnsi="Arial" w:cs="Arial"/>
        </w:rPr>
        <w:t>Odměny koordinátora budou hrazeny na základě příkazníkem vystavené faktury – daňového dokladu.</w:t>
      </w:r>
    </w:p>
    <w:p w:rsidR="00C2182A" w:rsidRDefault="00C2182A">
      <w:pPr>
        <w:rPr>
          <w:rFonts w:ascii="Arial" w:hAnsi="Arial" w:cs="Arial"/>
        </w:rPr>
      </w:pPr>
    </w:p>
    <w:p w:rsidR="00C2182A" w:rsidRDefault="00C2182A">
      <w:pPr>
        <w:rPr>
          <w:rFonts w:ascii="Arial" w:hAnsi="Arial" w:cs="Arial"/>
        </w:rPr>
      </w:pPr>
      <w:r>
        <w:rPr>
          <w:rFonts w:ascii="Arial" w:hAnsi="Arial" w:cs="Arial"/>
        </w:rPr>
        <w:t>Tento dodatek byl schválen radou města Přeštice usnesením č. 24/2016 ze dne 18. 1. 2016.</w:t>
      </w:r>
    </w:p>
    <w:p w:rsidR="001B1670" w:rsidRPr="001B1670" w:rsidRDefault="001B1670">
      <w:pPr>
        <w:rPr>
          <w:rFonts w:ascii="Arial" w:hAnsi="Arial" w:cs="Arial"/>
        </w:rPr>
      </w:pPr>
    </w:p>
    <w:p w:rsidR="001B1670" w:rsidRPr="001B1670" w:rsidRDefault="00C2182A">
      <w:pPr>
        <w:rPr>
          <w:rFonts w:ascii="Arial" w:hAnsi="Arial" w:cs="Arial"/>
        </w:rPr>
      </w:pPr>
      <w:r>
        <w:rPr>
          <w:rFonts w:ascii="Arial" w:hAnsi="Arial" w:cs="Arial"/>
        </w:rPr>
        <w:t>Tento d</w:t>
      </w:r>
      <w:r w:rsidR="001B1670" w:rsidRPr="001B1670">
        <w:rPr>
          <w:rFonts w:ascii="Arial" w:hAnsi="Arial" w:cs="Arial"/>
        </w:rPr>
        <w:t xml:space="preserve">odatek </w:t>
      </w:r>
      <w:r>
        <w:rPr>
          <w:rFonts w:ascii="Arial" w:hAnsi="Arial" w:cs="Arial"/>
        </w:rPr>
        <w:t>nabývá platnosti a účinnosti podpisem druhé ze smluvních stran</w:t>
      </w:r>
      <w:r w:rsidR="001B1670" w:rsidRPr="001B1670">
        <w:rPr>
          <w:rFonts w:ascii="Arial" w:hAnsi="Arial" w:cs="Arial"/>
        </w:rPr>
        <w:t>.</w:t>
      </w:r>
    </w:p>
    <w:bookmarkEnd w:id="0"/>
    <w:p w:rsidR="00276FF9" w:rsidRDefault="00276FF9">
      <w:pPr>
        <w:rPr>
          <w:rFonts w:ascii="Arial" w:hAnsi="Arial" w:cs="Arial"/>
        </w:rPr>
      </w:pPr>
    </w:p>
    <w:p w:rsidR="001B1670" w:rsidRDefault="00C2182A" w:rsidP="001B1670">
      <w:pPr>
        <w:rPr>
          <w:rFonts w:ascii="Arial" w:hAnsi="Arial" w:cs="Arial"/>
        </w:rPr>
      </w:pPr>
      <w:r>
        <w:rPr>
          <w:rFonts w:ascii="Arial" w:hAnsi="Arial" w:cs="Arial"/>
        </w:rPr>
        <w:t>Tento dodatek se vydává ve dvou výtiscích, po jednom výtisku pro každou ze smluvních stran.</w:t>
      </w:r>
    </w:p>
    <w:p w:rsidR="001B1670" w:rsidRDefault="001B1670">
      <w:pPr>
        <w:rPr>
          <w:rFonts w:ascii="Arial" w:hAnsi="Arial" w:cs="Arial"/>
        </w:rPr>
      </w:pPr>
    </w:p>
    <w:p w:rsidR="001B1670" w:rsidRDefault="001B1670">
      <w:pPr>
        <w:rPr>
          <w:rFonts w:ascii="Arial" w:hAnsi="Arial" w:cs="Arial"/>
        </w:rPr>
      </w:pPr>
    </w:p>
    <w:p w:rsidR="00B81CFA" w:rsidRDefault="00B81CFA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5770D">
        <w:rPr>
          <w:rFonts w:ascii="Arial" w:hAnsi="Arial" w:cs="Arial"/>
        </w:rPr>
        <w:t>Přešticích</w:t>
      </w:r>
      <w:r>
        <w:rPr>
          <w:rFonts w:ascii="Arial" w:hAnsi="Arial" w:cs="Arial"/>
        </w:rPr>
        <w:t xml:space="preserve"> </w:t>
      </w:r>
      <w:r w:rsidR="00C2182A">
        <w:rPr>
          <w:rFonts w:ascii="Arial" w:hAnsi="Arial" w:cs="Arial"/>
        </w:rPr>
        <w:t>dne 19</w:t>
      </w:r>
      <w:r>
        <w:rPr>
          <w:rFonts w:ascii="Arial" w:hAnsi="Arial" w:cs="Arial"/>
        </w:rPr>
        <w:t>.</w:t>
      </w:r>
      <w:r w:rsidR="006837C3">
        <w:rPr>
          <w:rFonts w:ascii="Arial" w:hAnsi="Arial" w:cs="Arial"/>
        </w:rPr>
        <w:t xml:space="preserve"> ledna</w:t>
      </w:r>
      <w:r>
        <w:rPr>
          <w:rFonts w:ascii="Arial" w:hAnsi="Arial" w:cs="Arial"/>
        </w:rPr>
        <w:t xml:space="preserve"> 201</w:t>
      </w:r>
      <w:r w:rsidR="001B167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                                        </w:t>
      </w:r>
    </w:p>
    <w:p w:rsidR="0005770D" w:rsidRDefault="0005770D">
      <w:pPr>
        <w:rPr>
          <w:rFonts w:ascii="Arial" w:hAnsi="Arial" w:cs="Arial"/>
        </w:rPr>
      </w:pPr>
    </w:p>
    <w:p w:rsidR="0005770D" w:rsidRDefault="0005770D">
      <w:pPr>
        <w:rPr>
          <w:rFonts w:ascii="Arial" w:hAnsi="Arial" w:cs="Arial"/>
        </w:rPr>
      </w:pPr>
    </w:p>
    <w:p w:rsidR="00B81CFA" w:rsidRDefault="00B81CFA">
      <w:pPr>
        <w:rPr>
          <w:rFonts w:ascii="Arial" w:hAnsi="Arial" w:cs="Arial"/>
        </w:rPr>
      </w:pPr>
      <w:r>
        <w:rPr>
          <w:rFonts w:ascii="Arial" w:hAnsi="Arial" w:cs="Arial"/>
        </w:rPr>
        <w:t>..................</w:t>
      </w:r>
      <w:r w:rsidR="00BD3C39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 xml:space="preserve">                  </w:t>
      </w:r>
      <w:r w:rsidR="00BD3C39">
        <w:rPr>
          <w:rFonts w:ascii="Arial" w:hAnsi="Arial" w:cs="Arial"/>
        </w:rPr>
        <w:t xml:space="preserve">             </w:t>
      </w:r>
      <w:r w:rsidR="00AD7B7C">
        <w:rPr>
          <w:rFonts w:ascii="Arial" w:hAnsi="Arial" w:cs="Arial"/>
        </w:rPr>
        <w:t xml:space="preserve">       </w:t>
      </w:r>
      <w:r w:rsidR="00BD3C39">
        <w:rPr>
          <w:rFonts w:ascii="Arial" w:hAnsi="Arial" w:cs="Arial"/>
        </w:rPr>
        <w:t>…</w:t>
      </w:r>
      <w:r w:rsidR="00B12DDD">
        <w:rPr>
          <w:rFonts w:ascii="Arial" w:hAnsi="Arial" w:cs="Arial"/>
        </w:rPr>
        <w:t>...</w:t>
      </w:r>
      <w:r w:rsidR="00BD3C39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...............................................</w:t>
      </w:r>
    </w:p>
    <w:p w:rsidR="00B81CFA" w:rsidRDefault="00BD3C39" w:rsidP="00BD3C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Karel Naxera - </w:t>
      </w:r>
      <w:r w:rsidR="00C2182A">
        <w:rPr>
          <w:rFonts w:ascii="Arial" w:hAnsi="Arial" w:cs="Arial"/>
        </w:rPr>
        <w:t>zástupce</w:t>
      </w:r>
      <w:r w:rsidR="00B12DDD">
        <w:rPr>
          <w:rFonts w:ascii="Arial" w:hAnsi="Arial" w:cs="Arial"/>
        </w:rPr>
        <w:t xml:space="preserve"> příkazce</w:t>
      </w:r>
      <w:r>
        <w:rPr>
          <w:rFonts w:ascii="Arial" w:hAnsi="Arial" w:cs="Arial"/>
        </w:rPr>
        <w:tab/>
        <w:t xml:space="preserve">         </w:t>
      </w:r>
      <w:r w:rsidR="00822ED6">
        <w:rPr>
          <w:rFonts w:ascii="Arial" w:hAnsi="Arial" w:cs="Arial"/>
        </w:rPr>
        <w:t>Václav Vorel</w:t>
      </w:r>
      <w:r w:rsidR="00B81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B81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zástupce </w:t>
      </w:r>
      <w:r w:rsidR="00B81CFA">
        <w:rPr>
          <w:rFonts w:ascii="Arial" w:hAnsi="Arial" w:cs="Arial"/>
        </w:rPr>
        <w:t>příka</w:t>
      </w:r>
      <w:r w:rsidR="00822ED6">
        <w:rPr>
          <w:rFonts w:ascii="Arial" w:hAnsi="Arial" w:cs="Arial"/>
        </w:rPr>
        <w:t>zník</w:t>
      </w:r>
      <w:r w:rsidR="00B12DDD">
        <w:rPr>
          <w:rFonts w:ascii="Arial" w:hAnsi="Arial" w:cs="Arial"/>
        </w:rPr>
        <w:t>a</w:t>
      </w:r>
      <w:r w:rsidR="00B81CFA">
        <w:rPr>
          <w:rFonts w:ascii="Arial" w:hAnsi="Arial" w:cs="Arial"/>
        </w:rPr>
        <w:t xml:space="preserve"> </w:t>
      </w:r>
    </w:p>
    <w:p w:rsidR="00B81CFA" w:rsidRDefault="00B81CFA">
      <w:pPr>
        <w:rPr>
          <w:rFonts w:ascii="Arial" w:hAnsi="Arial" w:cs="Arial"/>
        </w:rPr>
      </w:pPr>
    </w:p>
    <w:p w:rsidR="001B1670" w:rsidRDefault="001B1670">
      <w:pPr>
        <w:rPr>
          <w:rFonts w:ascii="Arial" w:hAnsi="Arial" w:cs="Arial"/>
        </w:rPr>
      </w:pPr>
    </w:p>
    <w:p w:rsidR="001B1670" w:rsidRDefault="001B1670">
      <w:pPr>
        <w:rPr>
          <w:rFonts w:ascii="Arial" w:hAnsi="Arial" w:cs="Arial"/>
        </w:rPr>
      </w:pPr>
    </w:p>
    <w:p w:rsidR="001B1670" w:rsidRDefault="001B1670">
      <w:pPr>
        <w:rPr>
          <w:rFonts w:ascii="Arial" w:hAnsi="Arial" w:cs="Arial"/>
        </w:rPr>
      </w:pPr>
    </w:p>
    <w:sectPr w:rsidR="001B1670" w:rsidSect="00952B28">
      <w:pgSz w:w="11906" w:h="16838"/>
      <w:pgMar w:top="1079" w:right="849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480B8A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387" w:hanging="20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2"/>
      </w:rPr>
    </w:lvl>
    <w:lvl w:ilvl="3">
      <w:start w:val="1"/>
      <w:numFmt w:val="lowerLetter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0"/>
      </w:rPr>
    </w:lvl>
  </w:abstractNum>
  <w:abstractNum w:abstractNumId="2">
    <w:nsid w:val="382B044E"/>
    <w:multiLevelType w:val="hybridMultilevel"/>
    <w:tmpl w:val="AA8EAA8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2E53540"/>
    <w:multiLevelType w:val="multilevel"/>
    <w:tmpl w:val="22F22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D6112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387" w:hanging="207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B9D"/>
    <w:rsid w:val="00000CFD"/>
    <w:rsid w:val="00020C81"/>
    <w:rsid w:val="0002441E"/>
    <w:rsid w:val="00035DEA"/>
    <w:rsid w:val="00044BCD"/>
    <w:rsid w:val="00056635"/>
    <w:rsid w:val="0005770D"/>
    <w:rsid w:val="000B342A"/>
    <w:rsid w:val="000B56BC"/>
    <w:rsid w:val="000E187A"/>
    <w:rsid w:val="001353FA"/>
    <w:rsid w:val="00165819"/>
    <w:rsid w:val="001871E0"/>
    <w:rsid w:val="00196721"/>
    <w:rsid w:val="001B1670"/>
    <w:rsid w:val="001B6550"/>
    <w:rsid w:val="001F15EF"/>
    <w:rsid w:val="00231C7E"/>
    <w:rsid w:val="00250677"/>
    <w:rsid w:val="00252EA3"/>
    <w:rsid w:val="00265476"/>
    <w:rsid w:val="00271B8D"/>
    <w:rsid w:val="00276FF9"/>
    <w:rsid w:val="002C49A3"/>
    <w:rsid w:val="002C61F9"/>
    <w:rsid w:val="002F65E1"/>
    <w:rsid w:val="00314DB5"/>
    <w:rsid w:val="00357567"/>
    <w:rsid w:val="00396D07"/>
    <w:rsid w:val="00397437"/>
    <w:rsid w:val="003B03FE"/>
    <w:rsid w:val="00476B73"/>
    <w:rsid w:val="00506E0B"/>
    <w:rsid w:val="00515861"/>
    <w:rsid w:val="00516B83"/>
    <w:rsid w:val="00576714"/>
    <w:rsid w:val="005B3248"/>
    <w:rsid w:val="005C3F3A"/>
    <w:rsid w:val="005C4357"/>
    <w:rsid w:val="005E2A97"/>
    <w:rsid w:val="005E4325"/>
    <w:rsid w:val="00651833"/>
    <w:rsid w:val="006837C3"/>
    <w:rsid w:val="006B001F"/>
    <w:rsid w:val="006E1FC2"/>
    <w:rsid w:val="006E73F1"/>
    <w:rsid w:val="00711951"/>
    <w:rsid w:val="00721B67"/>
    <w:rsid w:val="007348AA"/>
    <w:rsid w:val="007443AE"/>
    <w:rsid w:val="007F2A93"/>
    <w:rsid w:val="007F7429"/>
    <w:rsid w:val="007F7685"/>
    <w:rsid w:val="0082187C"/>
    <w:rsid w:val="00822ED6"/>
    <w:rsid w:val="00824CE1"/>
    <w:rsid w:val="00833737"/>
    <w:rsid w:val="008476A0"/>
    <w:rsid w:val="00854D5F"/>
    <w:rsid w:val="00886CA9"/>
    <w:rsid w:val="008D772B"/>
    <w:rsid w:val="009416DA"/>
    <w:rsid w:val="00952B28"/>
    <w:rsid w:val="00A139CF"/>
    <w:rsid w:val="00A165A4"/>
    <w:rsid w:val="00A33CD7"/>
    <w:rsid w:val="00A976D9"/>
    <w:rsid w:val="00AD7B7C"/>
    <w:rsid w:val="00B11018"/>
    <w:rsid w:val="00B12DDD"/>
    <w:rsid w:val="00B41AF4"/>
    <w:rsid w:val="00B57512"/>
    <w:rsid w:val="00B81CFA"/>
    <w:rsid w:val="00BD3C39"/>
    <w:rsid w:val="00C2182A"/>
    <w:rsid w:val="00C34DF7"/>
    <w:rsid w:val="00C613FA"/>
    <w:rsid w:val="00C73527"/>
    <w:rsid w:val="00C7592B"/>
    <w:rsid w:val="00CD65B2"/>
    <w:rsid w:val="00CF71C6"/>
    <w:rsid w:val="00D17FD9"/>
    <w:rsid w:val="00D51B65"/>
    <w:rsid w:val="00DA5150"/>
    <w:rsid w:val="00DD4EC1"/>
    <w:rsid w:val="00DE1047"/>
    <w:rsid w:val="00E610CC"/>
    <w:rsid w:val="00E75E15"/>
    <w:rsid w:val="00E851B0"/>
    <w:rsid w:val="00E95557"/>
    <w:rsid w:val="00EA7066"/>
    <w:rsid w:val="00EC4473"/>
    <w:rsid w:val="00EF0884"/>
    <w:rsid w:val="00EF1B87"/>
    <w:rsid w:val="00F361AA"/>
    <w:rsid w:val="00F505A4"/>
    <w:rsid w:val="00F76F13"/>
    <w:rsid w:val="00F945B1"/>
    <w:rsid w:val="00FC2B9D"/>
    <w:rsid w:val="00FE05D3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05A4"/>
    <w:pPr>
      <w:suppressAutoHyphens/>
    </w:pPr>
    <w:rPr>
      <w:sz w:val="24"/>
      <w:szCs w:val="24"/>
      <w:lang w:eastAsia="ar-SA"/>
    </w:rPr>
  </w:style>
  <w:style w:type="paragraph" w:styleId="Nadpis4">
    <w:name w:val="heading 4"/>
    <w:basedOn w:val="Normln"/>
    <w:next w:val="Zkladntext"/>
    <w:qFormat/>
    <w:rsid w:val="00F505A4"/>
    <w:pPr>
      <w:tabs>
        <w:tab w:val="num" w:pos="864"/>
      </w:tabs>
      <w:spacing w:before="100" w:after="100"/>
      <w:ind w:left="864" w:hanging="864"/>
      <w:outlineLvl w:val="3"/>
    </w:pPr>
    <w:rPr>
      <w:b/>
      <w:bCs/>
    </w:rPr>
  </w:style>
  <w:style w:type="paragraph" w:styleId="Nadpis6">
    <w:name w:val="heading 6"/>
    <w:basedOn w:val="Normln"/>
    <w:next w:val="Zkladntext"/>
    <w:qFormat/>
    <w:rsid w:val="00F505A4"/>
    <w:pPr>
      <w:tabs>
        <w:tab w:val="num" w:pos="1152"/>
      </w:tabs>
      <w:spacing w:before="100" w:after="100"/>
      <w:ind w:left="1152" w:hanging="1152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505A4"/>
    <w:rPr>
      <w:rFonts w:ascii="Times New Roman" w:hAnsi="Times New Roman" w:cs="Times New Roman"/>
      <w:sz w:val="28"/>
    </w:rPr>
  </w:style>
  <w:style w:type="character" w:customStyle="1" w:styleId="WW8Num1z1">
    <w:name w:val="WW8Num1z1"/>
    <w:rsid w:val="00F505A4"/>
    <w:rPr>
      <w:rFonts w:ascii="Times New Roman" w:hAnsi="Times New Roman" w:cs="Times New Roman"/>
      <w:sz w:val="24"/>
    </w:rPr>
  </w:style>
  <w:style w:type="character" w:customStyle="1" w:styleId="WW8Num1z2">
    <w:name w:val="WW8Num1z2"/>
    <w:rsid w:val="00F505A4"/>
    <w:rPr>
      <w:rFonts w:ascii="Times New Roman" w:hAnsi="Times New Roman" w:cs="Times New Roman"/>
      <w:sz w:val="22"/>
    </w:rPr>
  </w:style>
  <w:style w:type="character" w:customStyle="1" w:styleId="WW8Num1z3">
    <w:name w:val="WW8Num1z3"/>
    <w:rsid w:val="00F505A4"/>
    <w:rPr>
      <w:sz w:val="20"/>
    </w:rPr>
  </w:style>
  <w:style w:type="character" w:customStyle="1" w:styleId="Standardnpsmoodstavce1">
    <w:name w:val="Standardní písmo odstavce1"/>
    <w:rsid w:val="00F505A4"/>
  </w:style>
  <w:style w:type="character" w:customStyle="1" w:styleId="odst">
    <w:name w:val="odst"/>
    <w:basedOn w:val="Standardnpsmoodstavce1"/>
    <w:rsid w:val="00F505A4"/>
  </w:style>
  <w:style w:type="character" w:styleId="Hypertextovodkaz">
    <w:name w:val="Hyperlink"/>
    <w:rsid w:val="00F505A4"/>
    <w:rPr>
      <w:color w:val="0000FF"/>
      <w:u w:val="single"/>
    </w:rPr>
  </w:style>
  <w:style w:type="character" w:styleId="Siln">
    <w:name w:val="Strong"/>
    <w:qFormat/>
    <w:rsid w:val="00F505A4"/>
    <w:rPr>
      <w:b/>
      <w:bCs/>
    </w:rPr>
  </w:style>
  <w:style w:type="character" w:customStyle="1" w:styleId="Zdraznn">
    <w:name w:val="Zdůraznění"/>
    <w:qFormat/>
    <w:rsid w:val="00F505A4"/>
    <w:rPr>
      <w:i/>
      <w:iCs/>
    </w:rPr>
  </w:style>
  <w:style w:type="paragraph" w:customStyle="1" w:styleId="Nadpis">
    <w:name w:val="Nadpis"/>
    <w:basedOn w:val="Normln"/>
    <w:next w:val="Zkladntext"/>
    <w:rsid w:val="00F505A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F505A4"/>
    <w:pPr>
      <w:spacing w:after="120"/>
    </w:pPr>
  </w:style>
  <w:style w:type="paragraph" w:styleId="Seznam">
    <w:name w:val="List"/>
    <w:basedOn w:val="Zkladntext"/>
    <w:rsid w:val="00F505A4"/>
  </w:style>
  <w:style w:type="paragraph" w:customStyle="1" w:styleId="Popisek">
    <w:name w:val="Popisek"/>
    <w:basedOn w:val="Normln"/>
    <w:rsid w:val="00F505A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505A4"/>
    <w:pPr>
      <w:suppressLineNumbers/>
    </w:pPr>
  </w:style>
  <w:style w:type="paragraph" w:styleId="Textbubliny">
    <w:name w:val="Balloon Text"/>
    <w:basedOn w:val="Normln"/>
    <w:rsid w:val="00F505A4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F505A4"/>
    <w:pPr>
      <w:suppressLineNumbers/>
    </w:pPr>
  </w:style>
  <w:style w:type="paragraph" w:customStyle="1" w:styleId="Nadpistabulky">
    <w:name w:val="Nadpis tabulky"/>
    <w:basedOn w:val="Obsahtabulky"/>
    <w:rsid w:val="00F505A4"/>
    <w:pPr>
      <w:jc w:val="center"/>
    </w:pPr>
    <w:rPr>
      <w:b/>
      <w:bCs/>
    </w:rPr>
  </w:style>
  <w:style w:type="paragraph" w:styleId="Normlnweb">
    <w:name w:val="Normal (Web)"/>
    <w:basedOn w:val="Normln"/>
    <w:rsid w:val="00AD7B7C"/>
    <w:pPr>
      <w:suppressAutoHyphens w:val="0"/>
      <w:spacing w:before="100" w:beforeAutospacing="1" w:after="100" w:afterAutospacing="1"/>
    </w:pPr>
    <w:rPr>
      <w:lang w:eastAsia="cs-CZ"/>
    </w:rPr>
  </w:style>
  <w:style w:type="table" w:styleId="Mkatabulky">
    <w:name w:val="Table Grid"/>
    <w:basedOn w:val="Normlntabulka"/>
    <w:rsid w:val="000E187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Hlava osmá: Příkazní smlouva</vt:lpstr>
    </vt:vector>
  </TitlesOfParts>
  <Company>Via Optima v.o.s.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Hlava osmá: Příkazní smlouva</dc:title>
  <dc:creator>Václav Vorel</dc:creator>
  <cp:lastModifiedBy>kroupova</cp:lastModifiedBy>
  <cp:revision>7</cp:revision>
  <cp:lastPrinted>2015-10-06T12:28:00Z</cp:lastPrinted>
  <dcterms:created xsi:type="dcterms:W3CDTF">2016-11-03T07:23:00Z</dcterms:created>
  <dcterms:modified xsi:type="dcterms:W3CDTF">2016-11-03T07:41:00Z</dcterms:modified>
</cp:coreProperties>
</file>