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8B" w:rsidRPr="0094437C" w:rsidRDefault="00EE218B" w:rsidP="00EE218B">
      <w:pPr>
        <w:pStyle w:val="Nzev"/>
        <w:outlineLvl w:val="0"/>
        <w:rPr>
          <w:rFonts w:ascii="Arial" w:hAnsi="Arial" w:cs="Arial"/>
          <w:sz w:val="36"/>
          <w:szCs w:val="36"/>
        </w:rPr>
      </w:pPr>
      <w:r>
        <w:rPr>
          <w:rFonts w:ascii="Arial" w:hAnsi="Arial" w:cs="Arial"/>
          <w:sz w:val="36"/>
          <w:szCs w:val="36"/>
        </w:rPr>
        <w:t xml:space="preserve">Dodatek č. </w:t>
      </w:r>
      <w:r w:rsidR="002F0DE3">
        <w:rPr>
          <w:rFonts w:ascii="Arial" w:hAnsi="Arial" w:cs="Arial"/>
          <w:sz w:val="36"/>
          <w:szCs w:val="36"/>
        </w:rPr>
        <w:t>2</w:t>
      </w:r>
      <w:r>
        <w:rPr>
          <w:rFonts w:ascii="Arial" w:hAnsi="Arial" w:cs="Arial"/>
          <w:sz w:val="36"/>
          <w:szCs w:val="36"/>
        </w:rPr>
        <w:t xml:space="preserve"> ke Smlouvě</w:t>
      </w:r>
      <w:r w:rsidRPr="0094437C">
        <w:rPr>
          <w:rFonts w:ascii="Arial" w:hAnsi="Arial" w:cs="Arial"/>
          <w:sz w:val="36"/>
          <w:szCs w:val="36"/>
        </w:rPr>
        <w:t xml:space="preserve">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EE218B" w:rsidRPr="0094437C" w:rsidRDefault="00EE218B" w:rsidP="00EE218B">
      <w:pPr>
        <w:rPr>
          <w:rFonts w:ascii="Arial" w:hAnsi="Arial" w:cs="Arial"/>
          <w:sz w:val="36"/>
          <w:szCs w:val="36"/>
        </w:rPr>
      </w:pPr>
      <w:r w:rsidRPr="0094437C">
        <w:rPr>
          <w:rFonts w:ascii="Arial" w:hAnsi="Arial" w:cs="Arial"/>
          <w:sz w:val="36"/>
          <w:szCs w:val="36"/>
        </w:rPr>
        <w:tab/>
      </w:r>
    </w:p>
    <w:p w:rsidR="00EE218B" w:rsidRPr="0094437C" w:rsidRDefault="00EE218B" w:rsidP="00EE218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2F0DE3" w:rsidRPr="002F0DE3">
        <w:rPr>
          <w:rFonts w:ascii="Arial" w:hAnsi="Arial" w:cs="Arial"/>
          <w:sz w:val="36"/>
          <w:szCs w:val="36"/>
        </w:rPr>
        <w:t>98250000-0051/2015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EE218B" w:rsidP="00CF516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w:t>
            </w:r>
          </w:p>
        </w:tc>
        <w:tc>
          <w:tcPr>
            <w:tcW w:w="6323" w:type="dxa"/>
          </w:tcPr>
          <w:p w:rsidR="00CF5169" w:rsidRPr="00C245AE" w:rsidRDefault="00CF5169" w:rsidP="00CF5169">
            <w:pPr>
              <w:pStyle w:val="cpTabulkasmluvnistrany"/>
              <w:framePr w:hSpace="0" w:wrap="auto" w:vAnchor="margin" w:hAnchor="text" w:yAlign="inline"/>
              <w:spacing w:after="60"/>
            </w:pPr>
            <w:r w:rsidRPr="00C245AE">
              <w:t>Politických vězňů 909/4, 225 99, Praha 1</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rsidRPr="00C245AE">
              <w:t>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rsidRPr="00C245AE">
              <w:t>CZ47114983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F56FE4" w:rsidP="00F56FE4">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číslo účtu:</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korespondenční adresa:</w:t>
            </w:r>
          </w:p>
        </w:tc>
        <w:tc>
          <w:tcPr>
            <w:tcW w:w="6323" w:type="dxa"/>
          </w:tcPr>
          <w:p w:rsidR="00CF5169" w:rsidRPr="00C245AE" w:rsidRDefault="00CF5169" w:rsidP="00CF5169">
            <w:pPr>
              <w:pStyle w:val="cpTabulkasmluvnistrany"/>
              <w:framePr w:hSpace="0" w:wrap="auto" w:vAnchor="margin" w:hAnchor="text" w:yAlign="inline"/>
              <w:spacing w:after="60"/>
            </w:pPr>
            <w:r>
              <w:t>Na Hrádku 105, 532 05 Pardubice</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BIC/SWIFT:</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IBAN:</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EE218B" w:rsidRPr="00C245AE" w:rsidTr="00CF5169">
        <w:tc>
          <w:tcPr>
            <w:tcW w:w="3528" w:type="dxa"/>
          </w:tcPr>
          <w:p w:rsidR="00EE218B" w:rsidRPr="00C245AE" w:rsidRDefault="00EE218B" w:rsidP="00CF5169">
            <w:pPr>
              <w:pStyle w:val="cpTabulkasmluvnistrany"/>
              <w:framePr w:hSpace="0" w:wrap="auto" w:vAnchor="margin" w:hAnchor="text" w:yAlign="inline"/>
            </w:pPr>
            <w:r w:rsidRPr="00C245AE">
              <w:t>dále jen „ČP“</w:t>
            </w:r>
          </w:p>
        </w:tc>
        <w:tc>
          <w:tcPr>
            <w:tcW w:w="6323" w:type="dxa"/>
          </w:tcPr>
          <w:p w:rsidR="00EE218B" w:rsidRPr="00C245AE" w:rsidRDefault="00EE218B" w:rsidP="00CF5169">
            <w:pPr>
              <w:pStyle w:val="cpTabulkasmluvnistrany"/>
              <w:framePr w:hSpace="0" w:wrap="auto" w:vAnchor="margin" w:hAnchor="text" w:yAlign="inline"/>
            </w:pPr>
          </w:p>
        </w:tc>
      </w:tr>
    </w:tbl>
    <w:p w:rsidR="00EE218B" w:rsidRPr="00C245AE" w:rsidRDefault="00EE218B" w:rsidP="00EE218B">
      <w:pPr>
        <w:rPr>
          <w:sz w:val="22"/>
          <w:szCs w:val="22"/>
        </w:rPr>
      </w:pPr>
    </w:p>
    <w:p w:rsidR="00EE218B" w:rsidRPr="00C245AE" w:rsidRDefault="00EE218B" w:rsidP="00EE218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CF5169" w:rsidP="00CF5169">
            <w:pPr>
              <w:pStyle w:val="cpTabulkasmluvnistrany"/>
              <w:framePr w:hSpace="0" w:wrap="auto" w:vAnchor="margin" w:hAnchor="text" w:yAlign="inline"/>
              <w:rPr>
                <w:b/>
              </w:rPr>
            </w:pPr>
            <w:r>
              <w:rPr>
                <w:b/>
              </w:rPr>
              <w:t>KONZUM, obchodní družstvo</w:t>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sídlem/místem podnikání:</w:t>
            </w:r>
          </w:p>
        </w:tc>
        <w:tc>
          <w:tcPr>
            <w:tcW w:w="6323" w:type="dxa"/>
          </w:tcPr>
          <w:p w:rsidR="00CF5169" w:rsidRPr="00C245AE" w:rsidRDefault="00CF5169" w:rsidP="002F0DE3">
            <w:pPr>
              <w:pStyle w:val="cpTabulkasmluvnistrany"/>
              <w:framePr w:hSpace="0" w:wrap="auto" w:vAnchor="margin" w:hAnchor="text" w:yAlign="inline"/>
              <w:spacing w:after="60"/>
            </w:pPr>
            <w:r>
              <w:t xml:space="preserve">Tvardkova 1191, 562 13 Ústí nad Orlicí/                                    </w:t>
            </w:r>
            <w:r w:rsidR="002F0DE3">
              <w:rPr>
                <w:b/>
              </w:rPr>
              <w:t>Ostrov</w:t>
            </w:r>
            <w:r w:rsidR="005274C4">
              <w:rPr>
                <w:b/>
              </w:rPr>
              <w:t xml:space="preserve"> č. p. </w:t>
            </w:r>
            <w:r w:rsidR="002F0DE3">
              <w:rPr>
                <w:b/>
              </w:rPr>
              <w:t>272</w:t>
            </w:r>
            <w:r w:rsidR="005274C4">
              <w:rPr>
                <w:b/>
              </w:rPr>
              <w:t xml:space="preserve">, 561 </w:t>
            </w:r>
            <w:r w:rsidR="002F0DE3">
              <w:rPr>
                <w:b/>
              </w:rPr>
              <w:t>22</w:t>
            </w:r>
            <w:r w:rsidR="005274C4">
              <w:rPr>
                <w:b/>
              </w:rPr>
              <w:t xml:space="preserve"> </w:t>
            </w:r>
            <w:r w:rsidR="002F0DE3">
              <w:rPr>
                <w:b/>
              </w:rPr>
              <w:t>Ostrov u Lanškrouna</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t>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t>CZ00032212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Miloslavem Hlavsou, Ing. Zdeňkem Šemberou</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zapsán/a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F5169">
              <w:t xml:space="preserve">Krajského soudu v Hradci Králové, oddíl </w:t>
            </w:r>
            <w:proofErr w:type="spellStart"/>
            <w:r w:rsidRPr="00CF5169">
              <w:t>DrXVII</w:t>
            </w:r>
            <w:proofErr w:type="spellEnd"/>
            <w:r w:rsidRPr="00CF5169">
              <w:t>, vložka 352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846C46" w:rsidRDefault="00CF5169" w:rsidP="00CF5169">
            <w:pPr>
              <w:pStyle w:val="cpTabulkasmluvnistrany"/>
              <w:framePr w:hSpace="0" w:wrap="auto" w:vAnchor="margin" w:hAnchor="text" w:yAlign="inline"/>
              <w:spacing w:after="60"/>
              <w:rPr>
                <w:highlight w:val="cyan"/>
              </w:rPr>
            </w:pPr>
            <w:r w:rsidRPr="00846C46">
              <w:t>číslo účtu:</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korespondenční adresa:</w:t>
            </w:r>
          </w:p>
          <w:p w:rsidR="00CF5169" w:rsidRPr="003C6F1C" w:rsidRDefault="00CF5169" w:rsidP="00CF5169">
            <w:pPr>
              <w:pStyle w:val="cpTabulkasmluvnistrany"/>
              <w:framePr w:hSpace="0" w:wrap="auto" w:vAnchor="margin" w:hAnchor="text" w:yAlign="inline"/>
              <w:spacing w:after="60"/>
            </w:pPr>
            <w:r w:rsidRPr="003C6F1C">
              <w:t xml:space="preserve">E-mail Zástupce: </w:t>
            </w:r>
          </w:p>
          <w:p w:rsidR="00CF5169" w:rsidRPr="003C6F1C" w:rsidRDefault="00CF5169" w:rsidP="00CF5169">
            <w:pPr>
              <w:pStyle w:val="cpTabulkasmluvnistrany"/>
              <w:framePr w:hSpace="0" w:wrap="auto" w:vAnchor="margin" w:hAnchor="text" w:yAlign="inline"/>
              <w:spacing w:after="60"/>
            </w:pPr>
            <w:r>
              <w:t>E-mail Provozovny</w:t>
            </w:r>
            <w:r w:rsidRPr="003C6F1C">
              <w:t xml:space="preserve">:      </w:t>
            </w:r>
          </w:p>
        </w:tc>
        <w:tc>
          <w:tcPr>
            <w:tcW w:w="6323" w:type="dxa"/>
          </w:tcPr>
          <w:p w:rsidR="00CF5169" w:rsidRDefault="00CF5169" w:rsidP="00CF5169">
            <w:pPr>
              <w:pStyle w:val="cpTabulkasmluvnistrany"/>
              <w:framePr w:hSpace="0" w:wrap="auto" w:vAnchor="margin" w:hAnchor="text" w:yAlign="inline"/>
              <w:spacing w:after="60"/>
            </w:pPr>
            <w:r>
              <w:t xml:space="preserve">Tvardkova 1191, 562 13 Ústí nad Orlicí </w:t>
            </w:r>
          </w:p>
          <w:p w:rsidR="00CF5169" w:rsidRDefault="00F56FE4" w:rsidP="00F56FE4">
            <w:pPr>
              <w:pStyle w:val="cpTabulkasmluvnistrany"/>
              <w:framePr w:hSpace="0" w:wrap="auto" w:vAnchor="margin" w:hAnchor="text" w:yAlign="inline"/>
              <w:spacing w:after="60"/>
            </w:pPr>
            <w:r>
              <w:t>XXX</w:t>
            </w:r>
            <w:r>
              <w:t xml:space="preserve"> </w:t>
            </w:r>
          </w:p>
          <w:p w:rsidR="00F56FE4" w:rsidRPr="00C245AE" w:rsidRDefault="00F56FE4" w:rsidP="00F56FE4">
            <w:pPr>
              <w:pStyle w:val="cpTabulkasmluvnistrany"/>
              <w:framePr w:hSpace="0" w:wrap="auto" w:vAnchor="margin" w:hAnchor="text" w:yAlign="inline"/>
              <w:spacing w:after="60"/>
            </w:pPr>
            <w:r>
              <w:t>XXX</w:t>
            </w:r>
            <w:bookmarkStart w:id="0" w:name="_GoBack"/>
            <w:bookmarkEnd w:id="0"/>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BIC/SWIFT:</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IBAN:</w:t>
            </w:r>
          </w:p>
        </w:tc>
        <w:tc>
          <w:tcPr>
            <w:tcW w:w="6323" w:type="dxa"/>
          </w:tcPr>
          <w:p w:rsidR="00CF5169" w:rsidRPr="00C245AE" w:rsidRDefault="00F56FE4"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pPr>
            <w:r w:rsidRPr="00C245AE">
              <w:t>dále jen „Zástupce“</w:t>
            </w:r>
          </w:p>
        </w:tc>
        <w:tc>
          <w:tcPr>
            <w:tcW w:w="6323" w:type="dxa"/>
          </w:tcPr>
          <w:p w:rsidR="00CF5169" w:rsidRPr="00C245AE" w:rsidRDefault="00CF5169" w:rsidP="00CF516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EE218B" w:rsidRDefault="00EE218B" w:rsidP="00EE218B">
      <w:pPr>
        <w:spacing w:after="200" w:line="276" w:lineRule="auto"/>
        <w:jc w:val="both"/>
        <w:rPr>
          <w:sz w:val="22"/>
          <w:szCs w:val="22"/>
        </w:rPr>
      </w:pPr>
    </w:p>
    <w:p w:rsidR="00EE218B" w:rsidRDefault="00EE218B" w:rsidP="00EE218B">
      <w:pPr>
        <w:spacing w:after="200" w:line="276" w:lineRule="auto"/>
        <w:jc w:val="both"/>
        <w:rPr>
          <w:sz w:val="22"/>
          <w:szCs w:val="22"/>
        </w:rPr>
      </w:pPr>
    </w:p>
    <w:p w:rsidR="00EE218B" w:rsidRPr="00C245AE" w:rsidRDefault="009D3322" w:rsidP="00EE218B">
      <w:pPr>
        <w:spacing w:after="200" w:line="276" w:lineRule="auto"/>
        <w:jc w:val="both"/>
        <w:rPr>
          <w:sz w:val="22"/>
          <w:szCs w:val="22"/>
        </w:rPr>
      </w:pPr>
      <w:r>
        <w:rPr>
          <w:sz w:val="22"/>
          <w:szCs w:val="22"/>
        </w:rPr>
        <w:t>dále také</w:t>
      </w:r>
      <w:r w:rsidR="00EE218B" w:rsidRPr="00C245AE">
        <w:rPr>
          <w:sz w:val="22"/>
          <w:szCs w:val="22"/>
        </w:rPr>
        <w:t xml:space="preserve"> jednotlivě</w:t>
      </w:r>
      <w:r>
        <w:rPr>
          <w:sz w:val="22"/>
          <w:szCs w:val="22"/>
        </w:rPr>
        <w:t xml:space="preserve"> </w:t>
      </w:r>
      <w:r w:rsidR="00EE218B" w:rsidRPr="00C245AE">
        <w:rPr>
          <w:sz w:val="22"/>
          <w:szCs w:val="22"/>
        </w:rPr>
        <w:t xml:space="preserve">jako „Smluvní strana“, nebo společně jako „Smluvní strany“ uzavírají </w:t>
      </w:r>
      <w:r w:rsidR="00EE218B">
        <w:rPr>
          <w:sz w:val="22"/>
          <w:szCs w:val="22"/>
        </w:rPr>
        <w:t>tento Dodatek č. </w:t>
      </w:r>
      <w:r w:rsidR="002F0DE3">
        <w:rPr>
          <w:sz w:val="22"/>
          <w:szCs w:val="22"/>
        </w:rPr>
        <w:t>2</w:t>
      </w:r>
      <w:r w:rsidR="00EE218B" w:rsidRPr="00E93F9B">
        <w:rPr>
          <w:sz w:val="22"/>
          <w:szCs w:val="22"/>
        </w:rPr>
        <w:t xml:space="preserve"> </w:t>
      </w:r>
      <w:r w:rsidR="00EE218B">
        <w:rPr>
          <w:sz w:val="22"/>
          <w:szCs w:val="22"/>
        </w:rPr>
        <w:t>(dále jen „</w:t>
      </w:r>
      <w:r w:rsidR="00EE218B" w:rsidRPr="00252EDF">
        <w:rPr>
          <w:b/>
          <w:sz w:val="22"/>
          <w:szCs w:val="22"/>
        </w:rPr>
        <w:t>Dodatek</w:t>
      </w:r>
      <w:r w:rsidR="00EE218B">
        <w:rPr>
          <w:sz w:val="22"/>
          <w:szCs w:val="22"/>
        </w:rPr>
        <w:t>“) ke S</w:t>
      </w:r>
      <w:r w:rsidR="00EE218B" w:rsidRPr="00E93F9B">
        <w:rPr>
          <w:sz w:val="22"/>
          <w:szCs w:val="22"/>
        </w:rPr>
        <w:t>mlou</w:t>
      </w:r>
      <w:r w:rsidR="00EE218B" w:rsidRPr="00B1097D">
        <w:rPr>
          <w:sz w:val="22"/>
          <w:szCs w:val="22"/>
        </w:rPr>
        <w:t xml:space="preserve">vě o zajištění služeb pro Českou poštu, s. </w:t>
      </w:r>
      <w:proofErr w:type="gramStart"/>
      <w:r w:rsidR="00EE218B" w:rsidRPr="00B1097D">
        <w:rPr>
          <w:sz w:val="22"/>
          <w:szCs w:val="22"/>
        </w:rPr>
        <w:t xml:space="preserve">p., </w:t>
      </w:r>
      <w:r w:rsidR="002F0DE3">
        <w:rPr>
          <w:sz w:val="22"/>
          <w:szCs w:val="22"/>
        </w:rPr>
        <w:t xml:space="preserve">                   </w:t>
      </w:r>
      <w:r w:rsidR="005274C4">
        <w:rPr>
          <w:sz w:val="22"/>
          <w:szCs w:val="22"/>
        </w:rPr>
        <w:t xml:space="preserve"> </w:t>
      </w:r>
      <w:r w:rsidR="00EE218B" w:rsidRPr="00B1097D">
        <w:rPr>
          <w:sz w:val="22"/>
          <w:szCs w:val="22"/>
        </w:rPr>
        <w:lastRenderedPageBreak/>
        <w:t>č</w:t>
      </w:r>
      <w:r w:rsidR="00F5751A">
        <w:rPr>
          <w:sz w:val="22"/>
          <w:szCs w:val="22"/>
        </w:rPr>
        <w:t xml:space="preserve"> . </w:t>
      </w:r>
      <w:r w:rsidR="002F0DE3" w:rsidRPr="002F0DE3">
        <w:rPr>
          <w:sz w:val="22"/>
          <w:szCs w:val="22"/>
        </w:rPr>
        <w:t>98250000</w:t>
      </w:r>
      <w:proofErr w:type="gramEnd"/>
      <w:r w:rsidR="002F0DE3" w:rsidRPr="002F0DE3">
        <w:rPr>
          <w:sz w:val="22"/>
          <w:szCs w:val="22"/>
        </w:rPr>
        <w:t>-0051/2015</w:t>
      </w:r>
      <w:r w:rsidR="002F0DE3">
        <w:rPr>
          <w:sz w:val="22"/>
          <w:szCs w:val="22"/>
        </w:rPr>
        <w:t xml:space="preserve"> </w:t>
      </w:r>
      <w:r w:rsidR="00EE218B" w:rsidRPr="00B1097D">
        <w:rPr>
          <w:sz w:val="22"/>
          <w:szCs w:val="22"/>
        </w:rPr>
        <w:t xml:space="preserve">uzavřené mezi Smluvními stranami dne </w:t>
      </w:r>
      <w:r w:rsidR="002F0DE3">
        <w:rPr>
          <w:sz w:val="22"/>
          <w:szCs w:val="22"/>
        </w:rPr>
        <w:t>28</w:t>
      </w:r>
      <w:r w:rsidR="00CF5169">
        <w:rPr>
          <w:sz w:val="22"/>
          <w:szCs w:val="22"/>
        </w:rPr>
        <w:t xml:space="preserve">. </w:t>
      </w:r>
      <w:r w:rsidR="002F0DE3">
        <w:rPr>
          <w:sz w:val="22"/>
          <w:szCs w:val="22"/>
        </w:rPr>
        <w:t>12</w:t>
      </w:r>
      <w:r w:rsidR="00CF5169">
        <w:rPr>
          <w:sz w:val="22"/>
          <w:szCs w:val="22"/>
        </w:rPr>
        <w:t>. 2015</w:t>
      </w:r>
      <w:r w:rsidR="00EE218B" w:rsidRPr="00B1097D">
        <w:rPr>
          <w:sz w:val="22"/>
          <w:szCs w:val="22"/>
        </w:rPr>
        <w:t xml:space="preserve"> (d</w:t>
      </w:r>
      <w:r w:rsidR="00EE218B" w:rsidRPr="00E93F9B">
        <w:rPr>
          <w:sz w:val="22"/>
          <w:szCs w:val="22"/>
        </w:rPr>
        <w:t>ále jen „</w:t>
      </w:r>
      <w:r w:rsidR="00EE218B" w:rsidRPr="00252EDF">
        <w:rPr>
          <w:b/>
          <w:sz w:val="22"/>
          <w:szCs w:val="22"/>
        </w:rPr>
        <w:t>Smlouva</w:t>
      </w:r>
      <w:r w:rsidR="00EE218B" w:rsidRPr="00E93F9B">
        <w:rPr>
          <w:sz w:val="22"/>
          <w:szCs w:val="22"/>
        </w:rPr>
        <w:t>“)</w:t>
      </w:r>
      <w:r w:rsidR="00EE218B">
        <w:rPr>
          <w:sz w:val="22"/>
          <w:szCs w:val="22"/>
        </w:rPr>
        <w:t>, kterým se Smlouva doplňuje</w:t>
      </w:r>
      <w:r w:rsidR="00572859">
        <w:rPr>
          <w:sz w:val="22"/>
          <w:szCs w:val="22"/>
        </w:rPr>
        <w:t xml:space="preserve"> a mění</w:t>
      </w:r>
      <w:r w:rsidR="00EE218B">
        <w:rPr>
          <w:sz w:val="22"/>
          <w:szCs w:val="22"/>
        </w:rPr>
        <w:t xml:space="preserve"> následovně</w:t>
      </w:r>
      <w:r w:rsidR="00EE218B" w:rsidRPr="00E93F9B">
        <w:rPr>
          <w:sz w:val="22"/>
          <w:szCs w:val="22"/>
        </w:rPr>
        <w:t>:</w:t>
      </w:r>
      <w:r w:rsidR="00EE218B" w:rsidRPr="00C245AE">
        <w:rPr>
          <w:sz w:val="22"/>
          <w:szCs w:val="22"/>
        </w:rPr>
        <w:t xml:space="preserve"> </w:t>
      </w:r>
    </w:p>
    <w:p w:rsidR="00EE218B" w:rsidRPr="00C245AE" w:rsidRDefault="00EE218B" w:rsidP="00EE218B">
      <w:pPr>
        <w:pStyle w:val="Nadpis3"/>
        <w:numPr>
          <w:ilvl w:val="0"/>
          <w:numId w:val="4"/>
        </w:numPr>
        <w:spacing w:after="120" w:line="260" w:lineRule="exact"/>
        <w:ind w:left="431" w:hanging="431"/>
        <w:rPr>
          <w:rFonts w:ascii="Times New Roman" w:hAnsi="Times New Roman"/>
          <w:sz w:val="22"/>
          <w:szCs w:val="22"/>
        </w:rPr>
      </w:pPr>
      <w:r>
        <w:rPr>
          <w:rFonts w:ascii="Times New Roman" w:hAnsi="Times New Roman"/>
          <w:sz w:val="22"/>
          <w:szCs w:val="22"/>
        </w:rPr>
        <w:t>Doplnění S</w:t>
      </w:r>
      <w:r w:rsidRPr="00C245AE">
        <w:rPr>
          <w:rFonts w:ascii="Times New Roman" w:hAnsi="Times New Roman"/>
          <w:sz w:val="22"/>
          <w:szCs w:val="22"/>
        </w:rPr>
        <w:t>mlouvy</w:t>
      </w:r>
    </w:p>
    <w:p w:rsidR="00EE218B" w:rsidRPr="007D02B0" w:rsidRDefault="00EE218B" w:rsidP="00EE218B">
      <w:pPr>
        <w:pStyle w:val="Zkladntext"/>
        <w:numPr>
          <w:ilvl w:val="1"/>
          <w:numId w:val="4"/>
        </w:numPr>
        <w:spacing w:after="120" w:line="260" w:lineRule="exact"/>
        <w:ind w:left="624" w:hanging="624"/>
        <w:jc w:val="both"/>
        <w:rPr>
          <w:szCs w:val="22"/>
        </w:rPr>
      </w:pPr>
      <w:r>
        <w:rPr>
          <w:szCs w:val="22"/>
        </w:rPr>
        <w:t xml:space="preserve">Smluvní strany </w:t>
      </w:r>
      <w:r w:rsidR="002B7AFB">
        <w:rPr>
          <w:szCs w:val="22"/>
        </w:rPr>
        <w:t xml:space="preserve">se </w:t>
      </w:r>
      <w:r>
        <w:rPr>
          <w:szCs w:val="22"/>
        </w:rPr>
        <w:t xml:space="preserve">v souvislosti s nabytím účinnosti Obecného nařízení </w:t>
      </w:r>
      <w:r w:rsidRPr="004901CF">
        <w:rPr>
          <w:szCs w:val="22"/>
        </w:rPr>
        <w:t xml:space="preserve">Evropského parlamentu a rady (EU) 2016/679, o </w:t>
      </w:r>
      <w:r>
        <w:rPr>
          <w:szCs w:val="22"/>
        </w:rPr>
        <w:t>ochraně osobních údajů (</w:t>
      </w:r>
      <w:r w:rsidRPr="007D02B0">
        <w:rPr>
          <w:szCs w:val="22"/>
        </w:rPr>
        <w:t>dále také „GDPR“) ke dni 25. 5. 2018</w:t>
      </w:r>
      <w:r w:rsidR="00107AD3" w:rsidRPr="007D02B0">
        <w:rPr>
          <w:szCs w:val="22"/>
        </w:rPr>
        <w:t>,</w:t>
      </w:r>
      <w:r w:rsidRPr="007D02B0">
        <w:rPr>
          <w:szCs w:val="22"/>
        </w:rPr>
        <w:t xml:space="preserve"> dohodly na následující </w:t>
      </w:r>
      <w:r w:rsidR="00B401E3" w:rsidRPr="007D02B0">
        <w:rPr>
          <w:szCs w:val="22"/>
        </w:rPr>
        <w:t xml:space="preserve">změně </w:t>
      </w:r>
      <w:r w:rsidRPr="007D02B0">
        <w:rPr>
          <w:szCs w:val="22"/>
        </w:rPr>
        <w:t>Smlouvy.</w:t>
      </w:r>
    </w:p>
    <w:p w:rsidR="008C54FA" w:rsidRPr="007D02B0" w:rsidRDefault="008C54FA" w:rsidP="008C54FA">
      <w:pPr>
        <w:pStyle w:val="Zkladntext"/>
        <w:numPr>
          <w:ilvl w:val="1"/>
          <w:numId w:val="4"/>
        </w:numPr>
        <w:spacing w:after="120" w:line="260" w:lineRule="exact"/>
        <w:ind w:left="624" w:hanging="624"/>
        <w:jc w:val="both"/>
        <w:rPr>
          <w:szCs w:val="22"/>
        </w:rPr>
      </w:pPr>
      <w:r w:rsidRPr="007D02B0">
        <w:t xml:space="preserve">Text článku 1., bodu </w:t>
      </w:r>
      <w:proofErr w:type="gramStart"/>
      <w:r w:rsidRPr="007D02B0">
        <w:t>1.4., odstavce</w:t>
      </w:r>
      <w:proofErr w:type="gramEnd"/>
      <w:r w:rsidRPr="007D02B0">
        <w:t xml:space="preserve"> prvního Smlouvy se nahrazuje následujícím textem</w:t>
      </w:r>
      <w:r w:rsidRPr="007D02B0">
        <w:rPr>
          <w:szCs w:val="22"/>
        </w:rPr>
        <w:t>:</w:t>
      </w:r>
    </w:p>
    <w:p w:rsidR="00540F1D" w:rsidRPr="007D02B0" w:rsidRDefault="008C54FA" w:rsidP="008C54FA">
      <w:pPr>
        <w:pStyle w:val="Zkladntext"/>
        <w:spacing w:after="120" w:line="260" w:lineRule="exact"/>
        <w:ind w:left="624"/>
        <w:jc w:val="both"/>
        <w:rPr>
          <w:szCs w:val="22"/>
        </w:rPr>
      </w:pPr>
      <w:r w:rsidRPr="007D02B0">
        <w:rPr>
          <w:szCs w:val="22"/>
        </w:rPr>
        <w:t xml:space="preserve"> </w:t>
      </w:r>
      <w:r w:rsidR="00EE218B" w:rsidRPr="007D02B0">
        <w:rPr>
          <w:szCs w:val="22"/>
        </w:rPr>
        <w:t>„</w:t>
      </w:r>
      <w:r w:rsidR="00540F1D" w:rsidRPr="007D02B0">
        <w:rPr>
          <w:szCs w:val="22"/>
        </w:rPr>
        <w:t>Zástupce má povinnost řídit se při výkonu činnosti na základě této Smlouvy:</w:t>
      </w:r>
    </w:p>
    <w:p w:rsidR="00EE218B" w:rsidRPr="00443DDE" w:rsidRDefault="00540F1D" w:rsidP="00443DDE">
      <w:pPr>
        <w:pStyle w:val="Zkladntext"/>
        <w:numPr>
          <w:ilvl w:val="0"/>
          <w:numId w:val="8"/>
        </w:numPr>
        <w:spacing w:after="120" w:line="260" w:lineRule="exact"/>
        <w:jc w:val="both"/>
        <w:rPr>
          <w:szCs w:val="22"/>
        </w:rPr>
      </w:pPr>
      <w:r w:rsidRPr="007D02B0">
        <w:rPr>
          <w:szCs w:val="22"/>
        </w:rPr>
        <w:t>Zákonem č. 29/2000 Sb. o poštovních službách, ve znění pozdějších předpisů (dále jen „Zákon o poštovních službách“), zákonem č. 21/1992 Sb., o bankách, ve znění pozdějších předpisů (dále jen „Zákon o bankách“), Obecným nařízením Evropského parlamentu a rady (EU) 2016/679, o ochraně osobních údajů (dále jen „GDPR“), základními kvalitativními požadavky stanovenými ve Vyhlášce č. 464/2012 Sb., o stanovení specifikace jednotlivých základních služeb a základních kvalitativních požadavků</w:t>
      </w:r>
      <w:r w:rsidRPr="004E4640">
        <w:rPr>
          <w:szCs w:val="22"/>
        </w:rPr>
        <w:t xml:space="preserve"> na jejich poskytování a veškerými dalšími platnými a účinnými právními předpisy, vztahujícími se k předmětu této Smlouvy a poskytování ujednaných služeb.</w:t>
      </w:r>
      <w:r w:rsidR="00EE218B">
        <w:rPr>
          <w:szCs w:val="22"/>
        </w:rPr>
        <w:t>“</w:t>
      </w:r>
    </w:p>
    <w:p w:rsidR="0016248D" w:rsidRDefault="0016248D" w:rsidP="00EE218B">
      <w:pPr>
        <w:pStyle w:val="Zkladntext"/>
        <w:spacing w:after="120" w:line="260" w:lineRule="exact"/>
        <w:ind w:left="708"/>
        <w:jc w:val="both"/>
        <w:rPr>
          <w:szCs w:val="22"/>
        </w:rPr>
      </w:pPr>
      <w:r>
        <w:rPr>
          <w:szCs w:val="22"/>
        </w:rPr>
        <w:t xml:space="preserve">Ve zbytku zůstává znění </w:t>
      </w:r>
      <w:r w:rsidR="005F4890">
        <w:rPr>
          <w:szCs w:val="22"/>
        </w:rPr>
        <w:t xml:space="preserve">článku </w:t>
      </w:r>
      <w:r w:rsidR="008C54FA">
        <w:rPr>
          <w:szCs w:val="22"/>
        </w:rPr>
        <w:t>1</w:t>
      </w:r>
      <w:r w:rsidR="005F4890">
        <w:rPr>
          <w:szCs w:val="22"/>
        </w:rPr>
        <w:t xml:space="preserve">. </w:t>
      </w:r>
      <w:r>
        <w:rPr>
          <w:szCs w:val="22"/>
        </w:rPr>
        <w:t xml:space="preserve">bodu </w:t>
      </w:r>
      <w:r w:rsidR="008C54FA">
        <w:rPr>
          <w:szCs w:val="22"/>
        </w:rPr>
        <w:t>1.4</w:t>
      </w:r>
      <w:r>
        <w:rPr>
          <w:szCs w:val="22"/>
        </w:rPr>
        <w:t xml:space="preserve">. Smlouvy beze změny. </w:t>
      </w:r>
    </w:p>
    <w:p w:rsidR="00B401E3" w:rsidRDefault="002B7AFB" w:rsidP="00B401E3">
      <w:pPr>
        <w:pStyle w:val="Zkladntext"/>
        <w:numPr>
          <w:ilvl w:val="1"/>
          <w:numId w:val="4"/>
        </w:numPr>
        <w:spacing w:after="120" w:line="260" w:lineRule="exact"/>
        <w:ind w:left="624" w:hanging="624"/>
        <w:jc w:val="both"/>
        <w:rPr>
          <w:szCs w:val="22"/>
        </w:rPr>
      </w:pPr>
      <w:r>
        <w:t>Dosavadní text</w:t>
      </w:r>
      <w:r w:rsidR="00B401E3">
        <w:t xml:space="preserve"> článku </w:t>
      </w:r>
      <w:r w:rsidR="008C54FA">
        <w:t>6</w:t>
      </w:r>
      <w:r w:rsidR="00B401E3">
        <w:t xml:space="preserve"> Smlouvy se v plném rozsahu nahrazuje následujícím textem</w:t>
      </w:r>
      <w:r w:rsidR="00B401E3">
        <w:rPr>
          <w:szCs w:val="22"/>
        </w:rPr>
        <w:t>:</w:t>
      </w: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B401E3" w:rsidRPr="00B401E3" w:rsidRDefault="00B401E3" w:rsidP="008C54FA">
      <w:pPr>
        <w:pStyle w:val="Zkladntext2"/>
        <w:numPr>
          <w:ilvl w:val="1"/>
          <w:numId w:val="9"/>
        </w:numPr>
        <w:spacing w:after="120" w:line="260" w:lineRule="exact"/>
        <w:ind w:left="1248" w:hanging="624"/>
        <w:rPr>
          <w:szCs w:val="22"/>
        </w:rPr>
      </w:pPr>
      <w:r w:rsidRPr="00B401E3">
        <w:rPr>
          <w:szCs w:val="22"/>
        </w:rPr>
        <w:t xml:space="preserve">ČP jako správce osobních údajů tímto pověřuje Zástupce jako zpracovatele osobních údajů ke zpracovávání osobních údajů ve smyslu </w:t>
      </w:r>
      <w:r w:rsidRPr="008C54FA">
        <w:rPr>
          <w:szCs w:val="22"/>
        </w:rPr>
        <w:t>čl. 28 obecného nařízení Evropského parlamentu a rady (EU) 2016/679, o ochraně osobních údajů (dále jen „GDPR“)</w:t>
      </w:r>
      <w:r w:rsidRPr="00B401E3">
        <w:rPr>
          <w:szCs w:val="22"/>
        </w:rPr>
        <w:t xml:space="preserve">. </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opravňuje Zástupce po dobu účinnosti této Smlouvy ke zpracování osobních a adresních údajů zákazníků ČP v rozsahu: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jméno,</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příjmení,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poštovní adresa,</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inkasní údaje (jedná se o číslo SIPO, nebo číslo účtu),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rodné číslo nebo datum narození,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údaje z průkazů totožnosti.</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 xml:space="preserve">Osobní údaje uvedené v čl. </w:t>
      </w:r>
      <w:r w:rsidR="007D02B0">
        <w:rPr>
          <w:szCs w:val="22"/>
        </w:rPr>
        <w:t>6</w:t>
      </w:r>
      <w:r w:rsidRPr="00B401E3">
        <w:rPr>
          <w:szCs w:val="22"/>
        </w:rPr>
        <w:t xml:space="preserve">. odst. 3 Smlouvy je Zástupce oprávněn zpracovat za účelem plnění předmětu Smlouvy, a to vždy v rozsahu, který je pro konkrétní plnění dané služby nezbytný. Při zpracování osobních údajů je Zástupce povinen postupovat </w:t>
      </w:r>
      <w:r w:rsidRPr="00B401E3">
        <w:t>v souladu s předp</w:t>
      </w:r>
      <w:r>
        <w:t xml:space="preserve">isy uvedenými v čl. </w:t>
      </w:r>
      <w:r w:rsidR="007D02B0">
        <w:t>1.4</w:t>
      </w:r>
      <w:r>
        <w:t xml:space="preserve"> Smlouvy</w:t>
      </w:r>
      <w:r w:rsidRPr="00B401E3">
        <w:t xml:space="preserve">. </w:t>
      </w:r>
    </w:p>
    <w:p w:rsidR="00B401E3" w:rsidRPr="00B401E3" w:rsidRDefault="00B401E3" w:rsidP="002B7AFB">
      <w:pPr>
        <w:pStyle w:val="cpodstavecslovan1"/>
        <w:numPr>
          <w:ilvl w:val="1"/>
          <w:numId w:val="9"/>
        </w:numPr>
        <w:spacing w:before="120"/>
        <w:ind w:left="1191" w:hanging="567"/>
        <w:outlineLvl w:val="1"/>
      </w:pPr>
      <w:r w:rsidRPr="00B401E3">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B401E3" w:rsidRPr="002B7AFB" w:rsidRDefault="00B401E3" w:rsidP="002B7AFB">
      <w:pPr>
        <w:pStyle w:val="cpodstavecslovan1"/>
        <w:numPr>
          <w:ilvl w:val="1"/>
          <w:numId w:val="9"/>
        </w:numPr>
        <w:spacing w:before="120"/>
        <w:ind w:left="1191" w:hanging="567"/>
        <w:outlineLvl w:val="1"/>
      </w:pPr>
      <w:r w:rsidRPr="00B401E3">
        <w:t xml:space="preserve">Informační povinnosti vůči subjektům údajů dle GDPR, bude ve vztahu k subjektům údajů, jejichž osobní údaje budou zpracovávány dle této Smlouvy, plněna ČP, a to </w:t>
      </w:r>
      <w:r w:rsidRPr="00B401E3">
        <w:lastRenderedPageBreak/>
        <w:t xml:space="preserve">prostřednictvím webových stránek </w:t>
      </w:r>
      <w:hyperlink r:id="rId9" w:history="1">
        <w:r w:rsidRPr="002B7AFB">
          <w:rPr>
            <w:rStyle w:val="Hypertextovodkaz"/>
          </w:rPr>
          <w:t>www.ceskaposta.cz</w:t>
        </w:r>
      </w:hyperlink>
      <w:r w:rsidRPr="002B7AFB">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w:t>
      </w:r>
      <w:r w:rsidR="008C54FA">
        <w:t xml:space="preserve"> pro Partnera</w:t>
      </w:r>
      <w:r w:rsidRPr="002B7AFB">
        <w:t xml:space="preserve">. Na provozovně je Zástupce povinen disponovat vždy dostatečným množstvím tiskopisů pro uplatnění práv zákazníků ČP. </w:t>
      </w:r>
    </w:p>
    <w:p w:rsidR="00B401E3" w:rsidRPr="002B7AFB" w:rsidRDefault="00B401E3" w:rsidP="002B7AFB">
      <w:pPr>
        <w:pStyle w:val="cpodstavecslovan1"/>
        <w:numPr>
          <w:ilvl w:val="1"/>
          <w:numId w:val="9"/>
        </w:numPr>
        <w:spacing w:before="120"/>
        <w:ind w:left="1191" w:hanging="567"/>
        <w:outlineLvl w:val="1"/>
      </w:pPr>
      <w:r w:rsidRPr="002B7AF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B401E3" w:rsidRPr="002B7AFB" w:rsidRDefault="00B401E3" w:rsidP="002B7AFB">
      <w:pPr>
        <w:pStyle w:val="cpodstavecslovan1"/>
        <w:numPr>
          <w:ilvl w:val="1"/>
          <w:numId w:val="9"/>
        </w:numPr>
        <w:spacing w:before="120"/>
        <w:ind w:left="1191" w:hanging="567"/>
        <w:outlineLvl w:val="1"/>
      </w:pPr>
      <w:r w:rsidRPr="002B7AF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B401E3" w:rsidRPr="002B7AFB" w:rsidRDefault="00B401E3" w:rsidP="002B7AFB">
      <w:pPr>
        <w:pStyle w:val="cpodstavecslovan1"/>
        <w:numPr>
          <w:ilvl w:val="1"/>
          <w:numId w:val="9"/>
        </w:numPr>
        <w:spacing w:before="120"/>
        <w:ind w:left="1191" w:hanging="567"/>
        <w:outlineLvl w:val="1"/>
      </w:pPr>
      <w:r w:rsidRPr="002B7AF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B401E3" w:rsidRPr="002B7AFB" w:rsidRDefault="00B401E3" w:rsidP="002B7AFB">
      <w:pPr>
        <w:pStyle w:val="cpodstavecslovan1"/>
        <w:numPr>
          <w:ilvl w:val="1"/>
          <w:numId w:val="9"/>
        </w:numPr>
        <w:spacing w:before="120"/>
        <w:ind w:left="1191" w:hanging="567"/>
        <w:outlineLvl w:val="1"/>
      </w:pPr>
      <w:r w:rsidRPr="002B7AF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B401E3" w:rsidRPr="002B7AFB" w:rsidRDefault="00B401E3" w:rsidP="002B7AFB">
      <w:pPr>
        <w:pStyle w:val="cpodstavecslovan1"/>
        <w:numPr>
          <w:ilvl w:val="1"/>
          <w:numId w:val="9"/>
        </w:numPr>
        <w:spacing w:before="120"/>
        <w:ind w:left="1191" w:hanging="567"/>
        <w:outlineLvl w:val="1"/>
      </w:pPr>
      <w:r w:rsidRPr="002B7AF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pouze osobní údaje odpovídající stanovenému účelu a v rozsahu nezbytném pro naplnění stanoveného účelu,</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osobní údaje v souladu s účelem, ke kterému byly shromážděny,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lastRenderedPageBreak/>
        <w:t xml:space="preserve">zpracovávat osobní údaje v souladu s oprávněnými zájmy subjektů osobních údajů a se zájmy ČP tak, aby ani subjektům osobních údajů, ani ČP nebyla způsobena újma, </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neprodleně upozornit ČP v případě, mohl-li by mít Zástupce důvodně za to, že ČP porušila nebo porušuje povinnost stanovenou GDPR, a dále současně s tímto upozorněním ukončit zpracovávání osobních údajů,</w:t>
      </w:r>
    </w:p>
    <w:p w:rsidR="00B401E3" w:rsidRPr="00B1097D" w:rsidRDefault="00B401E3" w:rsidP="00B1097D">
      <w:pPr>
        <w:pStyle w:val="Zkladntext2"/>
        <w:numPr>
          <w:ilvl w:val="4"/>
          <w:numId w:val="11"/>
        </w:numPr>
        <w:spacing w:after="120" w:line="260" w:lineRule="exact"/>
        <w:ind w:left="2042" w:hanging="284"/>
        <w:rPr>
          <w:szCs w:val="22"/>
        </w:rPr>
      </w:pPr>
      <w:r w:rsidRPr="002B7AFB">
        <w:rPr>
          <w:szCs w:val="22"/>
        </w:rPr>
        <w:t xml:space="preserve">nakládat </w:t>
      </w:r>
      <w:r w:rsidRPr="00B1097D">
        <w:rPr>
          <w:szCs w:val="22"/>
        </w:rPr>
        <w:t>s dokumenty obsahujícími osobní údaje jen oprávněnými zaměstnanci;</w:t>
      </w:r>
    </w:p>
    <w:p w:rsidR="00B401E3" w:rsidRPr="00B1097D" w:rsidRDefault="00B401E3" w:rsidP="00B1097D">
      <w:pPr>
        <w:pStyle w:val="Zkladntext2"/>
        <w:numPr>
          <w:ilvl w:val="4"/>
          <w:numId w:val="11"/>
        </w:numPr>
        <w:spacing w:after="120" w:line="260" w:lineRule="exact"/>
        <w:ind w:left="2042" w:hanging="284"/>
        <w:rPr>
          <w:szCs w:val="22"/>
        </w:rPr>
      </w:pPr>
      <w:r w:rsidRPr="00B1097D">
        <w:rPr>
          <w:szCs w:val="22"/>
        </w:rPr>
        <w:t>zajišťovat místnosti a počítače v objektech Zástupce proti vniknutí třetích osob.</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Zástupce je povinen včas oznámit ČP všechny překážky, které by mohly bránit řádnému a včasnému poskytování plnění v souvislosti se zpracováním osobních údajů.</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V případě, že v souvislosti se zpracováním osobních údajů dle této Smlouvy bude zahájeno správní či soudní řízení, zavazují se Smluvní strany poskytnout si v těchto řízeních veškerou potřebnou součinnost.</w:t>
      </w:r>
    </w:p>
    <w:p w:rsidR="00B401E3" w:rsidRPr="002B7AFB" w:rsidRDefault="00B401E3" w:rsidP="002B7AFB">
      <w:pPr>
        <w:pStyle w:val="cpodstavecslovan1"/>
        <w:numPr>
          <w:ilvl w:val="1"/>
          <w:numId w:val="9"/>
        </w:numPr>
        <w:spacing w:before="120"/>
        <w:ind w:left="1191" w:hanging="567"/>
        <w:outlineLvl w:val="1"/>
      </w:pPr>
      <w:r w:rsidRPr="002B7AF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B401E3" w:rsidRPr="002B7AFB" w:rsidRDefault="00B401E3" w:rsidP="002B7AFB">
      <w:pPr>
        <w:pStyle w:val="cpodstavecslovan1"/>
        <w:numPr>
          <w:ilvl w:val="1"/>
          <w:numId w:val="9"/>
        </w:numPr>
        <w:spacing w:before="120"/>
        <w:ind w:left="1191" w:hanging="567"/>
        <w:outlineLvl w:val="1"/>
      </w:pPr>
      <w:r w:rsidRPr="002B7AF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B401E3" w:rsidRPr="002B7AFB" w:rsidRDefault="00B401E3" w:rsidP="002B7AFB">
      <w:pPr>
        <w:pStyle w:val="cpodstavecslovan1"/>
        <w:numPr>
          <w:ilvl w:val="1"/>
          <w:numId w:val="9"/>
        </w:numPr>
        <w:spacing w:before="120"/>
        <w:ind w:left="1191" w:hanging="567"/>
        <w:outlineLvl w:val="1"/>
      </w:pPr>
      <w:r w:rsidRPr="002B7AF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w:t>
      </w:r>
    </w:p>
    <w:p w:rsidR="00B401E3" w:rsidRPr="002B7AFB" w:rsidRDefault="00B401E3" w:rsidP="002B7AFB">
      <w:pPr>
        <w:pStyle w:val="cpodstavecslovan1"/>
        <w:numPr>
          <w:ilvl w:val="1"/>
          <w:numId w:val="9"/>
        </w:numPr>
        <w:spacing w:before="120"/>
        <w:ind w:left="1191" w:hanging="567"/>
        <w:outlineLvl w:val="1"/>
      </w:pPr>
      <w:r w:rsidRPr="002B7AF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B401E3" w:rsidRPr="002B7AFB" w:rsidRDefault="00B401E3" w:rsidP="002B7AFB">
      <w:pPr>
        <w:pStyle w:val="cpodstavecslovan1"/>
        <w:numPr>
          <w:ilvl w:val="1"/>
          <w:numId w:val="9"/>
        </w:numPr>
        <w:spacing w:before="120"/>
        <w:ind w:left="1191" w:hanging="567"/>
        <w:outlineLvl w:val="1"/>
      </w:pPr>
      <w:r w:rsidRPr="002B7AF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B401E3" w:rsidRDefault="00B401E3" w:rsidP="00B401E3">
      <w:pPr>
        <w:pStyle w:val="cpodstavecslovan1"/>
        <w:numPr>
          <w:ilvl w:val="1"/>
          <w:numId w:val="9"/>
        </w:numPr>
        <w:spacing w:before="120"/>
        <w:ind w:left="1191" w:hanging="567"/>
        <w:outlineLvl w:val="1"/>
      </w:pPr>
      <w:r w:rsidRPr="002B7AFB">
        <w:lastRenderedPageBreak/>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B401E3">
          <w:rPr>
            <w:rStyle w:val="Hypertextovodkaz"/>
          </w:rPr>
          <w:t>www.ceskaposta.cz</w:t>
        </w:r>
      </w:hyperlink>
      <w:r w:rsidRPr="00B401E3">
        <w:t>.</w:t>
      </w:r>
    </w:p>
    <w:p w:rsidR="007975EE" w:rsidRDefault="007975EE" w:rsidP="007975EE">
      <w:pPr>
        <w:pStyle w:val="cpodstavecslovan1"/>
        <w:numPr>
          <w:ilvl w:val="0"/>
          <w:numId w:val="0"/>
        </w:numPr>
        <w:spacing w:before="120"/>
        <w:ind w:left="624" w:hanging="624"/>
        <w:outlineLvl w:val="1"/>
      </w:pPr>
    </w:p>
    <w:p w:rsidR="007975EE" w:rsidRPr="0071227F" w:rsidRDefault="007975EE" w:rsidP="007975EE">
      <w:pPr>
        <w:pStyle w:val="Nadpis3"/>
        <w:numPr>
          <w:ilvl w:val="0"/>
          <w:numId w:val="4"/>
        </w:numPr>
        <w:spacing w:after="120" w:line="260" w:lineRule="exact"/>
        <w:ind w:left="431" w:hanging="431"/>
        <w:rPr>
          <w:szCs w:val="22"/>
        </w:rPr>
      </w:pPr>
      <w:r>
        <w:rPr>
          <w:rFonts w:ascii="Times New Roman" w:hAnsi="Times New Roman"/>
          <w:sz w:val="22"/>
          <w:szCs w:val="22"/>
        </w:rPr>
        <w:t>Změna příloh Smlouvy</w:t>
      </w:r>
    </w:p>
    <w:p w:rsidR="007975EE" w:rsidRDefault="007975EE" w:rsidP="007975EE">
      <w:pPr>
        <w:pStyle w:val="Zkladntext"/>
        <w:numPr>
          <w:ilvl w:val="1"/>
          <w:numId w:val="4"/>
        </w:numPr>
        <w:spacing w:after="120" w:line="260" w:lineRule="exact"/>
        <w:ind w:left="624" w:hanging="624"/>
        <w:jc w:val="both"/>
        <w:rPr>
          <w:szCs w:val="22"/>
        </w:rPr>
      </w:pPr>
      <w:r w:rsidRPr="00715B7F">
        <w:t>Smluvní strany se dohodly na tom, že</w:t>
      </w:r>
      <w:r>
        <w:rPr>
          <w:szCs w:val="22"/>
        </w:rPr>
        <w:t xml:space="preserve"> Příloha č. </w:t>
      </w:r>
      <w:r w:rsidRPr="008503C3">
        <w:rPr>
          <w:szCs w:val="22"/>
        </w:rPr>
        <w:t>1</w:t>
      </w:r>
      <w:r>
        <w:rPr>
          <w:szCs w:val="22"/>
        </w:rPr>
        <w:t xml:space="preserve"> Smlouvy</w:t>
      </w:r>
      <w:r w:rsidRPr="008503C3">
        <w:rPr>
          <w:szCs w:val="22"/>
        </w:rPr>
        <w:t xml:space="preserve"> </w:t>
      </w:r>
      <w:r w:rsidRPr="008503C3">
        <w:rPr>
          <w:b/>
          <w:szCs w:val="22"/>
        </w:rPr>
        <w:t>-</w:t>
      </w:r>
      <w:r>
        <w:rPr>
          <w:szCs w:val="22"/>
        </w:rPr>
        <w:t xml:space="preserve"> Udělená plná moc se plně nahrazuje Přílohou č. 1 tohoto Dodatku.</w:t>
      </w:r>
    </w:p>
    <w:p w:rsidR="00EE218B" w:rsidRDefault="00EE218B" w:rsidP="00EE218B">
      <w:pPr>
        <w:pStyle w:val="Zkladntext"/>
        <w:spacing w:after="120" w:line="260" w:lineRule="exact"/>
        <w:jc w:val="both"/>
        <w:rPr>
          <w:szCs w:val="22"/>
        </w:rPr>
      </w:pPr>
    </w:p>
    <w:p w:rsidR="00EE218B" w:rsidRDefault="00EE218B" w:rsidP="00EE218B">
      <w:pPr>
        <w:pStyle w:val="Zkladntext"/>
        <w:numPr>
          <w:ilvl w:val="0"/>
          <w:numId w:val="4"/>
        </w:numPr>
        <w:spacing w:after="120" w:line="260" w:lineRule="exact"/>
        <w:jc w:val="center"/>
        <w:rPr>
          <w:b/>
          <w:szCs w:val="22"/>
        </w:rPr>
      </w:pPr>
      <w:r w:rsidRPr="00845CF0">
        <w:rPr>
          <w:b/>
          <w:szCs w:val="22"/>
        </w:rPr>
        <w:t xml:space="preserve">Závěrečná ustanovení </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845CF0">
        <w:rPr>
          <w:rFonts w:ascii="Times New Roman" w:hAnsi="Times New Roman" w:cs="Times New Roman"/>
          <w:b w:val="0"/>
          <w:i w:val="0"/>
          <w:color w:val="auto"/>
          <w:sz w:val="22"/>
          <w:szCs w:val="22"/>
        </w:rPr>
        <w:t xml:space="preserve">Ostatní ustanovení Smlouvy </w:t>
      </w:r>
      <w:r>
        <w:rPr>
          <w:rFonts w:ascii="Times New Roman" w:hAnsi="Times New Roman" w:cs="Times New Roman"/>
          <w:b w:val="0"/>
          <w:i w:val="0"/>
          <w:color w:val="auto"/>
          <w:sz w:val="22"/>
          <w:szCs w:val="22"/>
        </w:rPr>
        <w:t>zůstávají ujednáním S</w:t>
      </w:r>
      <w:r w:rsidRPr="00845CF0">
        <w:rPr>
          <w:rFonts w:ascii="Times New Roman" w:hAnsi="Times New Roman" w:cs="Times New Roman"/>
          <w:b w:val="0"/>
          <w:i w:val="0"/>
          <w:color w:val="auto"/>
          <w:sz w:val="22"/>
          <w:szCs w:val="22"/>
        </w:rPr>
        <w:t>mluvních stran obsaženým v tomto Dodatku nedotčena.</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BF24DF">
        <w:rPr>
          <w:rFonts w:ascii="Times New Roman" w:hAnsi="Times New Roman" w:cs="Times New Roman"/>
          <w:b w:val="0"/>
          <w:i w:val="0"/>
          <w:color w:val="auto"/>
          <w:sz w:val="22"/>
          <w:szCs w:val="22"/>
        </w:rPr>
        <w:t xml:space="preserve">Tento Dodatek nabývá </w:t>
      </w:r>
      <w:r>
        <w:rPr>
          <w:rFonts w:ascii="Times New Roman" w:hAnsi="Times New Roman" w:cs="Times New Roman"/>
          <w:b w:val="0"/>
          <w:i w:val="0"/>
          <w:color w:val="auto"/>
          <w:sz w:val="22"/>
          <w:szCs w:val="22"/>
        </w:rPr>
        <w:t xml:space="preserve">účinnosti </w:t>
      </w:r>
      <w:r w:rsidR="002B7AFB">
        <w:rPr>
          <w:rFonts w:ascii="Times New Roman" w:hAnsi="Times New Roman" w:cs="Times New Roman"/>
          <w:b w:val="0"/>
          <w:i w:val="0"/>
          <w:color w:val="auto"/>
          <w:sz w:val="22"/>
          <w:szCs w:val="22"/>
        </w:rPr>
        <w:t>dne 25. 5. 2018</w:t>
      </w:r>
      <w:r w:rsidRPr="00BF24DF">
        <w:rPr>
          <w:rFonts w:ascii="Times New Roman" w:hAnsi="Times New Roman" w:cs="Times New Roman"/>
          <w:b w:val="0"/>
          <w:i w:val="0"/>
          <w:color w:val="auto"/>
          <w:sz w:val="22"/>
          <w:szCs w:val="22"/>
        </w:rPr>
        <w:t xml:space="preserve">. </w:t>
      </w:r>
    </w:p>
    <w:p w:rsidR="00EE218B" w:rsidRDefault="00EE218B" w:rsidP="002B7AFB">
      <w:pPr>
        <w:pStyle w:val="Zkladntext"/>
        <w:numPr>
          <w:ilvl w:val="1"/>
          <w:numId w:val="4"/>
        </w:numPr>
        <w:spacing w:after="120" w:line="260" w:lineRule="exact"/>
        <w:ind w:left="624" w:hanging="624"/>
        <w:jc w:val="both"/>
        <w:rPr>
          <w:szCs w:val="22"/>
        </w:rPr>
      </w:pPr>
      <w:r w:rsidRPr="00C161DC">
        <w:rPr>
          <w:szCs w:val="22"/>
        </w:rPr>
        <w:t xml:space="preserve">Tento Dodatek se vyhotovuje ve dvou exemplářích s platností originálu, po jednom pro </w:t>
      </w:r>
      <w:r>
        <w:rPr>
          <w:szCs w:val="22"/>
        </w:rPr>
        <w:t>každou S</w:t>
      </w:r>
      <w:r w:rsidRPr="00C161DC">
        <w:rPr>
          <w:szCs w:val="22"/>
        </w:rPr>
        <w:t>mluvní stranu.</w:t>
      </w:r>
    </w:p>
    <w:p w:rsidR="00DF78FC" w:rsidRPr="00DF78FC" w:rsidRDefault="00DF78FC" w:rsidP="00DF78FC">
      <w:pPr>
        <w:pStyle w:val="Zkladntext"/>
        <w:numPr>
          <w:ilvl w:val="1"/>
          <w:numId w:val="4"/>
        </w:numPr>
        <w:spacing w:after="120" w:line="260" w:lineRule="exact"/>
        <w:ind w:left="624" w:hanging="624"/>
        <w:jc w:val="both"/>
        <w:rPr>
          <w:szCs w:val="22"/>
        </w:rPr>
      </w:pPr>
      <w:r w:rsidRPr="00DF78FC">
        <w:rPr>
          <w:szCs w:val="22"/>
        </w:rPr>
        <w:t>Nedílnou součástí tohoto Dodatku je následující příloha</w:t>
      </w:r>
      <w:r>
        <w:rPr>
          <w:szCs w:val="22"/>
        </w:rPr>
        <w:t>:</w:t>
      </w:r>
    </w:p>
    <w:p w:rsidR="00871EDB" w:rsidRDefault="007D02B0" w:rsidP="00DF78FC">
      <w:pPr>
        <w:pStyle w:val="Zkladntext"/>
        <w:spacing w:after="120" w:line="260" w:lineRule="exact"/>
        <w:ind w:firstLine="624"/>
        <w:jc w:val="both"/>
        <w:rPr>
          <w:szCs w:val="22"/>
        </w:rPr>
      </w:pPr>
      <w:r>
        <w:rPr>
          <w:szCs w:val="22"/>
        </w:rPr>
        <w:t>Příloha č. 1</w:t>
      </w:r>
      <w:r>
        <w:rPr>
          <w:szCs w:val="22"/>
        </w:rPr>
        <w:tab/>
        <w:t>Udělená plná moc</w:t>
      </w:r>
    </w:p>
    <w:p w:rsidR="00CF5169" w:rsidRPr="002D7FA4" w:rsidRDefault="00CF5169" w:rsidP="00CF5169">
      <w:pPr>
        <w:pStyle w:val="Zkladntext"/>
        <w:spacing w:after="120" w:line="260" w:lineRule="exact"/>
        <w:jc w:val="both"/>
        <w:rPr>
          <w:szCs w:val="22"/>
        </w:rPr>
      </w:pPr>
    </w:p>
    <w:p w:rsidR="00EE218B" w:rsidRDefault="00EE218B" w:rsidP="00EE218B">
      <w:pPr>
        <w:rPr>
          <w:sz w:val="22"/>
          <w:szCs w:val="22"/>
        </w:rPr>
      </w:pPr>
    </w:p>
    <w:p w:rsidR="00EE218B" w:rsidRPr="00C245AE" w:rsidRDefault="00EE218B" w:rsidP="00EE218B">
      <w:pPr>
        <w:pStyle w:val="P-NORMAL-TEXT"/>
        <w:rPr>
          <w:rFonts w:ascii="Times New Roman" w:hAnsi="Times New Roman"/>
          <w:sz w:val="22"/>
          <w:szCs w:val="22"/>
        </w:rPr>
      </w:pPr>
      <w:r w:rsidRPr="00C245AE">
        <w:rPr>
          <w:rFonts w:ascii="Times New Roman" w:hAnsi="Times New Roman"/>
          <w:sz w:val="22"/>
          <w:szCs w:val="22"/>
        </w:rPr>
        <w:t>V</w:t>
      </w:r>
      <w:r w:rsidR="00DF78FC">
        <w:rPr>
          <w:rFonts w:ascii="Times New Roman" w:hAnsi="Times New Roman"/>
          <w:sz w:val="22"/>
          <w:szCs w:val="22"/>
        </w:rPr>
        <w:t xml:space="preserve"> Pardubicích </w:t>
      </w:r>
      <w:r w:rsidRPr="00C245AE">
        <w:rPr>
          <w:rFonts w:ascii="Times New Roman" w:hAnsi="Times New Roman"/>
          <w:sz w:val="22"/>
          <w:szCs w:val="22"/>
        </w:rPr>
        <w:t xml:space="preserve">dne </w:t>
      </w:r>
      <w:r w:rsidR="00DF78FC">
        <w:rPr>
          <w:rFonts w:ascii="Times New Roman" w:hAnsi="Times New Roman"/>
          <w:sz w:val="22"/>
          <w:szCs w:val="22"/>
        </w:rPr>
        <w:t>20. 04. 2018</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sidR="00DF78FC">
        <w:rPr>
          <w:rFonts w:ascii="Times New Roman" w:hAnsi="Times New Roman"/>
          <w:sz w:val="22"/>
          <w:szCs w:val="22"/>
        </w:rPr>
        <w:t xml:space="preserve"> Ústí nad Orlicí </w:t>
      </w:r>
      <w:r w:rsidRPr="00C245AE">
        <w:rPr>
          <w:rFonts w:ascii="Times New Roman" w:hAnsi="Times New Roman"/>
          <w:sz w:val="22"/>
          <w:szCs w:val="22"/>
        </w:rPr>
        <w:t xml:space="preserve">dne </w:t>
      </w:r>
      <w:r w:rsidR="00DF78FC">
        <w:rPr>
          <w:rFonts w:ascii="Times New Roman" w:hAnsi="Times New Roman"/>
          <w:sz w:val="22"/>
          <w:szCs w:val="22"/>
        </w:rPr>
        <w:t>20. 04. 2018</w:t>
      </w:r>
    </w:p>
    <w:p w:rsidR="00EE218B" w:rsidRPr="00C245AE" w:rsidRDefault="00EE218B" w:rsidP="00EE218B">
      <w:pPr>
        <w:pStyle w:val="P-NORMAL-TEXT"/>
        <w:rPr>
          <w:rFonts w:ascii="Times New Roman" w:hAnsi="Times New Roman"/>
          <w:sz w:val="22"/>
          <w:szCs w:val="22"/>
        </w:rPr>
      </w:pPr>
    </w:p>
    <w:p w:rsidR="00EE218B" w:rsidRPr="00C245AE" w:rsidRDefault="00EE218B" w:rsidP="00EE218B">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za ČP: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za Zástupce:</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Ing. Libor Černý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Ing. Miloslav Hlavsa   </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ředitel Pobočkové sítě Východní Čechy</w:t>
      </w:r>
      <w:r w:rsidRPr="00CF5169">
        <w:rPr>
          <w:rFonts w:ascii="Times New Roman" w:hAnsi="Times New Roman"/>
          <w:sz w:val="22"/>
          <w:szCs w:val="22"/>
        </w:rPr>
        <w:tab/>
        <w:t xml:space="preserve">                  místopředseda představenstva</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p>
    <w:p w:rsidR="00CF5169" w:rsidRDefault="00CF5169" w:rsidP="00CF5169">
      <w:pPr>
        <w:pStyle w:val="P-NORMAL-TEXT"/>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00DB66B8">
        <w:rPr>
          <w:rFonts w:ascii="Times New Roman" w:hAnsi="Times New Roman"/>
          <w:sz w:val="22"/>
          <w:szCs w:val="22"/>
        </w:rPr>
        <w:tab/>
      </w:r>
      <w:r w:rsidR="00DB66B8">
        <w:rPr>
          <w:rFonts w:ascii="Times New Roman" w:hAnsi="Times New Roman"/>
          <w:sz w:val="22"/>
          <w:szCs w:val="22"/>
        </w:rPr>
        <w:tab/>
      </w:r>
      <w:r w:rsidR="00DB66B8">
        <w:rPr>
          <w:rFonts w:ascii="Times New Roman" w:hAnsi="Times New Roman"/>
          <w:sz w:val="22"/>
          <w:szCs w:val="22"/>
        </w:rPr>
        <w:tab/>
      </w:r>
      <w:r w:rsidR="00DB66B8">
        <w:rPr>
          <w:rFonts w:ascii="Times New Roman" w:hAnsi="Times New Roman"/>
          <w:sz w:val="22"/>
          <w:szCs w:val="22"/>
        </w:rPr>
        <w:tab/>
      </w:r>
      <w:r w:rsidR="00DB66B8" w:rsidRPr="00DB66B8">
        <w:rPr>
          <w:rFonts w:ascii="Times New Roman" w:hAnsi="Times New Roman"/>
          <w:sz w:val="22"/>
          <w:szCs w:val="22"/>
        </w:rPr>
        <w:t>Ing. Zdeněk Šembera</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DB66B8">
        <w:rPr>
          <w:rFonts w:ascii="Times New Roman" w:hAnsi="Times New Roman"/>
          <w:sz w:val="22"/>
          <w:szCs w:val="22"/>
        </w:rPr>
        <w:t xml:space="preserve">         </w:t>
      </w:r>
      <w:r>
        <w:rPr>
          <w:rFonts w:ascii="Times New Roman" w:hAnsi="Times New Roman"/>
          <w:sz w:val="22"/>
          <w:szCs w:val="22"/>
        </w:rPr>
        <w:t xml:space="preserve"> </w:t>
      </w:r>
      <w:r w:rsidRPr="00CF5169">
        <w:rPr>
          <w:rFonts w:ascii="Times New Roman" w:hAnsi="Times New Roman"/>
          <w:sz w:val="22"/>
          <w:szCs w:val="22"/>
        </w:rPr>
        <w:t>člen představenstva</w:t>
      </w:r>
    </w:p>
    <w:sectPr w:rsidR="00CF51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69" w:rsidRDefault="00CF5169" w:rsidP="00EE218B">
      <w:r>
        <w:separator/>
      </w:r>
    </w:p>
  </w:endnote>
  <w:endnote w:type="continuationSeparator" w:id="0">
    <w:p w:rsidR="00CF5169" w:rsidRDefault="00CF5169" w:rsidP="00E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F56FE4">
      <w:rPr>
        <w:noProof/>
      </w:rPr>
      <w:t>1</w:t>
    </w:r>
    <w:r>
      <w:rPr>
        <w:noProof/>
      </w:rPr>
      <w:fldChar w:fldCharType="end"/>
    </w:r>
    <w:r>
      <w:t>/</w:t>
    </w:r>
    <w:r w:rsidR="00F56FE4">
      <w:fldChar w:fldCharType="begin"/>
    </w:r>
    <w:r w:rsidR="00F56FE4">
      <w:instrText xml:space="preserve"> NUMPAGES  \* Arabic  \* MERGEFORMAT </w:instrText>
    </w:r>
    <w:r w:rsidR="00F56FE4">
      <w:fldChar w:fldCharType="separate"/>
    </w:r>
    <w:r w:rsidR="00F56FE4">
      <w:rPr>
        <w:noProof/>
      </w:rPr>
      <w:t>5</w:t>
    </w:r>
    <w:r w:rsidR="00F56FE4">
      <w:rPr>
        <w:noProof/>
      </w:rPr>
      <w:fldChar w:fldCharType="end"/>
    </w:r>
  </w:p>
  <w:p w:rsidR="00CF5169" w:rsidRDefault="00CF5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69" w:rsidRDefault="00CF5169" w:rsidP="00EE218B">
      <w:r>
        <w:separator/>
      </w:r>
    </w:p>
  </w:footnote>
  <w:footnote w:type="continuationSeparator" w:id="0">
    <w:p w:rsidR="00CF5169" w:rsidRDefault="00CF5169" w:rsidP="00EE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345CDEB" wp14:editId="57F9B3D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BDBCA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21764376" wp14:editId="5106CA5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 xml:space="preserve">Dodatek č. </w:t>
    </w:r>
    <w:r w:rsidR="002F0DE3">
      <w:rPr>
        <w:rFonts w:ascii="Arial" w:hAnsi="Arial" w:cs="Arial"/>
        <w:noProof/>
      </w:rPr>
      <w:t>2</w:t>
    </w:r>
    <w:r>
      <w:rPr>
        <w:rFonts w:ascii="Arial" w:hAnsi="Arial" w:cs="Arial"/>
        <w:noProof/>
      </w:rPr>
      <w:t xml:space="preserve"> ke Smlouvě o zajištění služeb pro Českou poštu, s.p.</w:t>
    </w:r>
  </w:p>
  <w:p w:rsidR="00CF5169" w:rsidRDefault="00CF5169" w:rsidP="00CF5169">
    <w:pPr>
      <w:pStyle w:val="Zhlav"/>
      <w:tabs>
        <w:tab w:val="clear" w:pos="4536"/>
        <w:tab w:val="clear" w:pos="9072"/>
        <w:tab w:val="left" w:pos="7140"/>
      </w:tabs>
      <w:ind w:left="1701"/>
      <w:rPr>
        <w:rFonts w:ascii="Arial" w:hAnsi="Arial" w:cs="Arial"/>
      </w:rPr>
    </w:pPr>
    <w:r>
      <w:rPr>
        <w:rFonts w:ascii="Arial" w:hAnsi="Arial" w:cs="Arial"/>
      </w:rPr>
      <w:t xml:space="preserve">č. </w:t>
    </w:r>
    <w:r w:rsidR="002F0DE3">
      <w:rPr>
        <w:rFonts w:ascii="Arial" w:hAnsi="Arial" w:cs="Arial"/>
      </w:rPr>
      <w:t>98250000-0051/2015</w:t>
    </w:r>
    <w:r>
      <w:rPr>
        <w:rFonts w:ascii="Arial" w:hAnsi="Arial" w:cs="Arial"/>
      </w:rPr>
      <w:tab/>
    </w:r>
  </w:p>
  <w:p w:rsidR="00CF5169" w:rsidRDefault="002F0DE3" w:rsidP="00CF5169">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0C8DB949" wp14:editId="3409F026">
          <wp:simplePos x="0" y="0"/>
          <wp:positionH relativeFrom="page">
            <wp:posOffset>720090</wp:posOffset>
          </wp:positionH>
          <wp:positionV relativeFrom="page">
            <wp:posOffset>1003935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p>
  <w:p w:rsidR="00CF5169" w:rsidRPr="00BB2C84" w:rsidRDefault="00CF5169" w:rsidP="00CF5169">
    <w:pPr>
      <w:pStyle w:val="Zhlav"/>
      <w:tabs>
        <w:tab w:val="clear" w:pos="4536"/>
        <w:tab w:val="clear" w:pos="9072"/>
        <w:tab w:val="left" w:pos="7140"/>
      </w:tabs>
      <w:ind w:left="1701"/>
      <w:rPr>
        <w:rFonts w:ascii="Arial" w:hAnsi="Arial" w:cs="Arial"/>
      </w:rPr>
    </w:pPr>
  </w:p>
  <w:p w:rsidR="00CF5169" w:rsidRDefault="00CF5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5156C3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color w:val="auto"/>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F172E0"/>
    <w:multiLevelType w:val="multilevel"/>
    <w:tmpl w:val="728CCE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2"/>
      <w:numFmt w:val="bullet"/>
      <w:lvlText w:val="-"/>
      <w:lvlJc w:val="left"/>
      <w:pPr>
        <w:ind w:left="2232" w:hanging="792"/>
      </w:pPr>
      <w:rPr>
        <w:rFonts w:ascii="Tahoma" w:eastAsia="Calibri" w:hAnsi="Tahoma" w:cs="Tahoma"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55F0C"/>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4">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5">
    <w:nsid w:val="363A7E3D"/>
    <w:multiLevelType w:val="hybridMultilevel"/>
    <w:tmpl w:val="DA3251E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6">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274D16"/>
    <w:multiLevelType w:val="multilevel"/>
    <w:tmpl w:val="26CA8C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861AE"/>
    <w:multiLevelType w:val="hybridMultilevel"/>
    <w:tmpl w:val="4DAA096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5C2C5EF8"/>
    <w:multiLevelType w:val="multilevel"/>
    <w:tmpl w:val="6C6619F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
  </w:num>
  <w:num w:numId="3">
    <w:abstractNumId w:val="14"/>
  </w:num>
  <w:num w:numId="4">
    <w:abstractNumId w:val="0"/>
  </w:num>
  <w:num w:numId="5">
    <w:abstractNumId w:val="7"/>
  </w:num>
  <w:num w:numId="6">
    <w:abstractNumId w:val="12"/>
  </w:num>
  <w:num w:numId="7">
    <w:abstractNumId w:val="5"/>
  </w:num>
  <w:num w:numId="8">
    <w:abstractNumId w:val="9"/>
  </w:num>
  <w:num w:numId="9">
    <w:abstractNumId w:val="4"/>
  </w:num>
  <w:num w:numId="10">
    <w:abstractNumId w:val="6"/>
  </w:num>
  <w:num w:numId="11">
    <w:abstractNumId w:val="13"/>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8B"/>
    <w:rsid w:val="00063F6B"/>
    <w:rsid w:val="000E6B54"/>
    <w:rsid w:val="000F2873"/>
    <w:rsid w:val="00107AD3"/>
    <w:rsid w:val="0016248D"/>
    <w:rsid w:val="00176AE5"/>
    <w:rsid w:val="001C14BA"/>
    <w:rsid w:val="0021739D"/>
    <w:rsid w:val="002A6735"/>
    <w:rsid w:val="002B7AFB"/>
    <w:rsid w:val="002F0DE3"/>
    <w:rsid w:val="00336BD9"/>
    <w:rsid w:val="004138EC"/>
    <w:rsid w:val="00443DDE"/>
    <w:rsid w:val="00444CC9"/>
    <w:rsid w:val="00457CC4"/>
    <w:rsid w:val="00474EAC"/>
    <w:rsid w:val="005274C4"/>
    <w:rsid w:val="00540F1D"/>
    <w:rsid w:val="00572859"/>
    <w:rsid w:val="005F4890"/>
    <w:rsid w:val="007975EE"/>
    <w:rsid w:val="007D02B0"/>
    <w:rsid w:val="00871A27"/>
    <w:rsid w:val="00871EDB"/>
    <w:rsid w:val="00877AC7"/>
    <w:rsid w:val="008B0500"/>
    <w:rsid w:val="008C54FA"/>
    <w:rsid w:val="00917987"/>
    <w:rsid w:val="00984A23"/>
    <w:rsid w:val="009B135B"/>
    <w:rsid w:val="009D3322"/>
    <w:rsid w:val="009F2A7A"/>
    <w:rsid w:val="00A23EE9"/>
    <w:rsid w:val="00AA635C"/>
    <w:rsid w:val="00B021CA"/>
    <w:rsid w:val="00B1097D"/>
    <w:rsid w:val="00B401E3"/>
    <w:rsid w:val="00B51FA2"/>
    <w:rsid w:val="00B639A7"/>
    <w:rsid w:val="00BA731B"/>
    <w:rsid w:val="00BD4C3F"/>
    <w:rsid w:val="00BE3713"/>
    <w:rsid w:val="00CF5169"/>
    <w:rsid w:val="00D74148"/>
    <w:rsid w:val="00DB66B8"/>
    <w:rsid w:val="00DC72BD"/>
    <w:rsid w:val="00DF78FC"/>
    <w:rsid w:val="00E132DF"/>
    <w:rsid w:val="00E174A1"/>
    <w:rsid w:val="00E246EF"/>
    <w:rsid w:val="00E35138"/>
    <w:rsid w:val="00EE218B"/>
    <w:rsid w:val="00F108E6"/>
    <w:rsid w:val="00F16E2C"/>
    <w:rsid w:val="00F56FE4"/>
    <w:rsid w:val="00F5751A"/>
    <w:rsid w:val="00FA730D"/>
    <w:rsid w:val="00FD1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0225-EC9D-4346-BED9-DF7D8C33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1868</Words>
  <Characters>11024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Cikhartová Vanda</dc:creator>
  <cp:lastModifiedBy>Trunečková Markéta Bc.</cp:lastModifiedBy>
  <cp:revision>11</cp:revision>
  <cp:lastPrinted>2018-03-29T05:36:00Z</cp:lastPrinted>
  <dcterms:created xsi:type="dcterms:W3CDTF">2018-03-28T08:58:00Z</dcterms:created>
  <dcterms:modified xsi:type="dcterms:W3CDTF">2018-04-24T11:41:00Z</dcterms:modified>
</cp:coreProperties>
</file>