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B9" w:rsidRDefault="00374ABE">
      <w:pPr>
        <w:pStyle w:val="Vchozsty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sz w:val="28"/>
          <w:szCs w:val="28"/>
        </w:rPr>
        <w:t xml:space="preserve">Domov důchodců Malá Čermná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Malá Čermná 42, 549 31 HRONOV</w:t>
      </w:r>
    </w:p>
    <w:p w:rsidR="003E66B9" w:rsidRDefault="00374ABE">
      <w:pPr>
        <w:pStyle w:val="Vchozsty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     IČ: 71193961 </w:t>
      </w:r>
      <w:r>
        <w:tab/>
      </w:r>
      <w:r>
        <w:tab/>
      </w:r>
      <w:r>
        <w:tab/>
      </w:r>
      <w:r>
        <w:tab/>
      </w:r>
      <w:r>
        <w:tab/>
        <w:t xml:space="preserve">     DIČ: CZ71193961</w:t>
      </w:r>
    </w:p>
    <w:p w:rsidR="003E66B9" w:rsidRDefault="00374ABE">
      <w:pPr>
        <w:pStyle w:val="Vchozsty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     tel.: 491 482 580 </w:t>
      </w:r>
      <w:r>
        <w:tab/>
      </w:r>
      <w:r>
        <w:tab/>
      </w:r>
      <w:r>
        <w:tab/>
      </w:r>
      <w:r>
        <w:tab/>
        <w:t xml:space="preserve">                 e-mail: </w:t>
      </w:r>
      <w:proofErr w:type="gramStart"/>
      <w:r>
        <w:t>dd.mala</w:t>
      </w:r>
      <w:proofErr w:type="gramEnd"/>
      <w:r>
        <w:t>.cermna@tiscali.cz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t>V Hronově, Malé Čermné 4. 4</w:t>
      </w:r>
      <w:r>
        <w:t>. 2018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t xml:space="preserve">Dodavatel:                                                                  </w:t>
      </w:r>
      <w:proofErr w:type="spellStart"/>
      <w:r>
        <w:t>Obj</w:t>
      </w:r>
      <w:proofErr w:type="spellEnd"/>
      <w:r>
        <w:t>. č. 1/2018</w:t>
      </w: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rPr>
          <w:b/>
        </w:rPr>
        <w:t xml:space="preserve">HOTJET CZ s.r.o. </w:t>
      </w:r>
    </w:p>
    <w:p w:rsidR="003E66B9" w:rsidRDefault="00374ABE">
      <w:pPr>
        <w:pStyle w:val="Vchozstyl"/>
      </w:pPr>
      <w:r>
        <w:t xml:space="preserve">Průmyslová 966/21 </w:t>
      </w:r>
    </w:p>
    <w:p w:rsidR="003E66B9" w:rsidRDefault="00374ABE">
      <w:pPr>
        <w:pStyle w:val="Vchozstyl"/>
      </w:pPr>
      <w:r>
        <w:t>747 23 Bolatice</w:t>
      </w:r>
    </w:p>
    <w:p w:rsidR="003E66B9" w:rsidRDefault="00374ABE">
      <w:pPr>
        <w:pStyle w:val="Vchozstyl"/>
      </w:pPr>
      <w:r>
        <w:t xml:space="preserve">Česká republika </w:t>
      </w:r>
    </w:p>
    <w:p w:rsidR="003E66B9" w:rsidRDefault="00374ABE">
      <w:pPr>
        <w:pStyle w:val="Vchozstyl"/>
      </w:pPr>
      <w:r>
        <w:t>IČO: 27764290</w:t>
      </w:r>
    </w:p>
    <w:p w:rsidR="003E66B9" w:rsidRDefault="00374ABE">
      <w:pPr>
        <w:pStyle w:val="Vchozstyl"/>
      </w:pPr>
      <w:r>
        <w:t xml:space="preserve">DIČ: CZ27764290 </w:t>
      </w:r>
    </w:p>
    <w:p w:rsidR="003E66B9" w:rsidRDefault="00374ABE">
      <w:pPr>
        <w:pStyle w:val="Vchozstyl"/>
      </w:pPr>
      <w:r>
        <w:t xml:space="preserve">Dodavatel je registrován pod spisovou značkou C 41279 </w:t>
      </w:r>
    </w:p>
    <w:p w:rsidR="003E66B9" w:rsidRDefault="00374ABE">
      <w:pPr>
        <w:pStyle w:val="Vchozstyl"/>
      </w:pPr>
      <w:r>
        <w:t>ze dne 29. 03.</w:t>
      </w:r>
      <w:r>
        <w:t xml:space="preserve"> 2006 u Krajského soudu v Ostravě. 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rPr>
          <w:b/>
        </w:rPr>
        <w:t>Věc: Objednávka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Bezmezer"/>
        <w:jc w:val="both"/>
      </w:pPr>
      <w:r>
        <w:t xml:space="preserve">Objednáváme u Vás pozáruční opravu a repasování stroje tepelného čerpadla 50S včetně záruky 2 roky na nově dodané díly. Celková cena za opravu a repasování je 87000,- Kč bez DPH, tedy 105270,- Kč </w:t>
      </w:r>
      <w:r>
        <w:t>včetně DPH.</w:t>
      </w:r>
    </w:p>
    <w:p w:rsidR="003E66B9" w:rsidRDefault="003E66B9">
      <w:pPr>
        <w:pStyle w:val="Bezmezer"/>
      </w:pPr>
    </w:p>
    <w:p w:rsidR="003E66B9" w:rsidRDefault="003E66B9">
      <w:pPr>
        <w:pStyle w:val="Bezmezer"/>
      </w:pPr>
    </w:p>
    <w:p w:rsidR="003E66B9" w:rsidRDefault="00374ABE">
      <w:pPr>
        <w:pStyle w:val="Bezmezer"/>
      </w:pPr>
      <w:r>
        <w:t xml:space="preserve">  </w:t>
      </w:r>
    </w:p>
    <w:p w:rsidR="003E66B9" w:rsidRDefault="00374ABE">
      <w:pPr>
        <w:pStyle w:val="Bezmezer"/>
      </w:pPr>
      <w:r>
        <w:t xml:space="preserve">Účtujte prosím na fakturu. </w:t>
      </w:r>
    </w:p>
    <w:p w:rsidR="003E66B9" w:rsidRDefault="00374ABE">
      <w:pPr>
        <w:pStyle w:val="Bezmezer"/>
      </w:pPr>
      <w:r>
        <w:t>Níže žádáme o potvrzení objednávky.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rPr>
          <w:sz w:val="28"/>
          <w:szCs w:val="28"/>
        </w:rPr>
        <w:t xml:space="preserve">                                                                   </w:t>
      </w:r>
      <w:r>
        <w:t>Mgr. Ondřej Pumr</w:t>
      </w:r>
    </w:p>
    <w:p w:rsidR="003E66B9" w:rsidRDefault="00374ABE">
      <w:pPr>
        <w:pStyle w:val="Vchozstyl"/>
      </w:pPr>
      <w:r>
        <w:t xml:space="preserve">                                                                               ředitel do</w:t>
      </w:r>
      <w:r>
        <w:t>mova důchodců</w:t>
      </w: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E66B9">
      <w:pPr>
        <w:pStyle w:val="Vchozstyl"/>
      </w:pPr>
      <w:bookmarkStart w:id="0" w:name="_GoBack"/>
      <w:bookmarkEnd w:id="0"/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t>Potvrzujeme přijetí Vaší objednávky v plném rozsahu a zavazujeme se k jejímu vyřízení.</w:t>
      </w: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t>Za dodavatele dne 18 . 4</w:t>
      </w:r>
      <w:r>
        <w:t xml:space="preserve">. 2018  </w:t>
      </w:r>
      <w:r>
        <w:t xml:space="preserve"> </w:t>
      </w:r>
      <w:r>
        <w:rPr>
          <w:color w:val="000000"/>
        </w:rPr>
        <w:t>Ing. Richard Köhler</w:t>
      </w:r>
      <w:r>
        <w:t xml:space="preserve">, jednatel </w:t>
      </w:r>
    </w:p>
    <w:p w:rsidR="003E66B9" w:rsidRDefault="003E66B9">
      <w:pPr>
        <w:pStyle w:val="Vchozstyl"/>
      </w:pPr>
    </w:p>
    <w:p w:rsidR="003E66B9" w:rsidRDefault="00374ABE">
      <w:pPr>
        <w:pStyle w:val="Vchozstyl"/>
      </w:pPr>
      <w:r>
        <w:t>Podpis, příp. razítko:</w:t>
      </w:r>
    </w:p>
    <w:sectPr w:rsidR="003E66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66B9"/>
    <w:rsid w:val="00374ABE"/>
    <w:rsid w:val="003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B94E-7585-40DF-B49D-ED4F3347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Bezmezer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birkova</dc:creator>
  <cp:lastModifiedBy>Ondřej Pumr</cp:lastModifiedBy>
  <cp:revision>3</cp:revision>
  <cp:lastPrinted>2016-11-01T06:55:00Z</cp:lastPrinted>
  <dcterms:created xsi:type="dcterms:W3CDTF">2018-01-02T08:50:00Z</dcterms:created>
  <dcterms:modified xsi:type="dcterms:W3CDTF">2018-04-04T09:43:00Z</dcterms:modified>
</cp:coreProperties>
</file>