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C1" w:rsidRDefault="00E82DC1" w:rsidP="004D17D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3325C" w:rsidRPr="0063325C" w:rsidRDefault="001B6D00" w:rsidP="004D17D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Veřejnoprávní s</w:t>
      </w:r>
      <w:r w:rsidR="00346D5D" w:rsidRPr="0063325C">
        <w:rPr>
          <w:rFonts w:ascii="Arial" w:hAnsi="Arial" w:cs="Arial"/>
          <w:b/>
          <w:bCs/>
          <w:sz w:val="36"/>
          <w:szCs w:val="36"/>
        </w:rPr>
        <w:t>mlouva</w:t>
      </w:r>
    </w:p>
    <w:p w:rsidR="00346D5D" w:rsidRPr="0063325C" w:rsidRDefault="00346D5D" w:rsidP="00EC7FBB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CB7EB7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036B98">
        <w:rPr>
          <w:rFonts w:ascii="Arial" w:hAnsi="Arial" w:cs="Arial"/>
          <w:b/>
        </w:rPr>
        <w:t>z rozpočtu města Třeboň</w:t>
      </w:r>
    </w:p>
    <w:p w:rsidR="00346D5D" w:rsidRDefault="000F17BA" w:rsidP="00EC7FBB">
      <w:pPr>
        <w:jc w:val="center"/>
        <w:rPr>
          <w:sz w:val="20"/>
          <w:szCs w:val="20"/>
        </w:rPr>
      </w:pPr>
      <w:r>
        <w:rPr>
          <w:rFonts w:ascii="Arial" w:hAnsi="Arial" w:cs="Arial"/>
          <w:b/>
        </w:rPr>
        <w:t>schválené</w:t>
      </w:r>
      <w:r w:rsidR="001A1653">
        <w:rPr>
          <w:rFonts w:ascii="Arial" w:hAnsi="Arial" w:cs="Arial"/>
          <w:b/>
        </w:rPr>
        <w:t xml:space="preserve"> </w:t>
      </w:r>
      <w:r w:rsidR="00891F5E">
        <w:rPr>
          <w:rFonts w:ascii="Arial" w:hAnsi="Arial" w:cs="Arial"/>
          <w:b/>
        </w:rPr>
        <w:t>ZM</w:t>
      </w:r>
      <w:r w:rsidR="0044063C">
        <w:rPr>
          <w:rFonts w:ascii="Arial" w:hAnsi="Arial" w:cs="Arial"/>
          <w:b/>
        </w:rPr>
        <w:t xml:space="preserve"> dne 26.3.2018</w:t>
      </w:r>
      <w:r w:rsidR="007006EE">
        <w:rPr>
          <w:rFonts w:ascii="Arial" w:hAnsi="Arial" w:cs="Arial"/>
          <w:b/>
        </w:rPr>
        <w:t xml:space="preserve"> </w:t>
      </w:r>
      <w:r w:rsidR="0044063C">
        <w:rPr>
          <w:rFonts w:ascii="Arial" w:hAnsi="Arial" w:cs="Arial"/>
          <w:b/>
        </w:rPr>
        <w:t xml:space="preserve">usnesením č. </w:t>
      </w:r>
      <w:r w:rsidR="00176066">
        <w:rPr>
          <w:rFonts w:ascii="Arial" w:hAnsi="Arial" w:cs="Arial"/>
          <w:b/>
        </w:rPr>
        <w:t>23/2018-28</w:t>
      </w: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5376AA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</w:t>
      </w:r>
      <w:r w:rsidR="00346D5D" w:rsidRPr="00B13030">
        <w:rPr>
          <w:rFonts w:ascii="Arial" w:hAnsi="Arial" w:cs="Arial"/>
          <w:sz w:val="20"/>
          <w:szCs w:val="20"/>
        </w:rPr>
        <w:t xml:space="preserve">: </w:t>
      </w:r>
      <w:r w:rsidR="00036B98">
        <w:rPr>
          <w:rFonts w:ascii="Arial" w:hAnsi="Arial" w:cs="Arial"/>
          <w:sz w:val="20"/>
          <w:szCs w:val="20"/>
        </w:rPr>
        <w:t xml:space="preserve">Mgr. Terezií </w:t>
      </w:r>
      <w:proofErr w:type="spellStart"/>
      <w:r w:rsidR="00036B98">
        <w:rPr>
          <w:rFonts w:ascii="Arial" w:hAnsi="Arial" w:cs="Arial"/>
          <w:sz w:val="20"/>
          <w:szCs w:val="20"/>
        </w:rPr>
        <w:t>Jenisovou</w:t>
      </w:r>
      <w:proofErr w:type="spellEnd"/>
      <w:r w:rsidR="00346D5D" w:rsidRPr="00B13030">
        <w:rPr>
          <w:rFonts w:ascii="Arial" w:hAnsi="Arial" w:cs="Arial"/>
          <w:sz w:val="20"/>
          <w:szCs w:val="20"/>
        </w:rPr>
        <w:t>, starost</w:t>
      </w:r>
      <w:r w:rsidR="00036B98">
        <w:rPr>
          <w:rFonts w:ascii="Arial" w:hAnsi="Arial" w:cs="Arial"/>
          <w:sz w:val="20"/>
          <w:szCs w:val="20"/>
        </w:rPr>
        <w:t>k</w:t>
      </w:r>
      <w:r w:rsidR="00346D5D" w:rsidRPr="00B13030">
        <w:rPr>
          <w:rFonts w:ascii="Arial" w:hAnsi="Arial" w:cs="Arial"/>
          <w:sz w:val="20"/>
          <w:szCs w:val="20"/>
        </w:rPr>
        <w:t>ou města</w:t>
      </w:r>
    </w:p>
    <w:p w:rsidR="006E7019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</w:t>
      </w:r>
      <w:r w:rsidR="00F34448">
        <w:rPr>
          <w:rFonts w:ascii="Arial" w:hAnsi="Arial" w:cs="Arial"/>
          <w:sz w:val="20"/>
          <w:szCs w:val="20"/>
        </w:rPr>
        <w:t>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346D5D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8F7D02">
        <w:rPr>
          <w:rFonts w:ascii="Arial" w:hAnsi="Arial" w:cs="Arial"/>
          <w:b/>
          <w:bCs/>
          <w:sz w:val="20"/>
          <w:szCs w:val="20"/>
        </w:rPr>
        <w:t>Příjemce:</w:t>
      </w:r>
    </w:p>
    <w:p w:rsidR="002B393E" w:rsidRPr="008F7D02" w:rsidRDefault="002B393E" w:rsidP="00EC7FB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Lékařská služba první pomoci Třeboň, o.p.s.</w:t>
      </w:r>
    </w:p>
    <w:p w:rsidR="00346D5D" w:rsidRPr="00B13030" w:rsidRDefault="00056CA2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 w:rsidR="001A1653">
        <w:rPr>
          <w:rFonts w:ascii="Arial" w:hAnsi="Arial" w:cs="Arial"/>
          <w:sz w:val="20"/>
          <w:szCs w:val="20"/>
        </w:rPr>
        <w:t xml:space="preserve"> </w:t>
      </w:r>
      <w:r w:rsidR="002B393E">
        <w:rPr>
          <w:rFonts w:ascii="Arial" w:hAnsi="Arial" w:cs="Arial"/>
          <w:sz w:val="20"/>
          <w:szCs w:val="20"/>
        </w:rPr>
        <w:t xml:space="preserve">Palackého nám. 106/II, Třeboň 379 01 </w:t>
      </w:r>
    </w:p>
    <w:p w:rsidR="00346D5D" w:rsidRPr="00B13030" w:rsidRDefault="001A1653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346D5D" w:rsidRPr="00B13030">
        <w:rPr>
          <w:rFonts w:ascii="Arial" w:hAnsi="Arial" w:cs="Arial"/>
          <w:sz w:val="20"/>
          <w:szCs w:val="20"/>
        </w:rPr>
        <w:t xml:space="preserve">: </w:t>
      </w:r>
      <w:r w:rsidR="00D8658D">
        <w:rPr>
          <w:rFonts w:ascii="Arial" w:hAnsi="Arial" w:cs="Arial"/>
          <w:sz w:val="20"/>
          <w:szCs w:val="20"/>
        </w:rPr>
        <w:t xml:space="preserve">prof. </w:t>
      </w:r>
      <w:r w:rsidR="003F67D5">
        <w:rPr>
          <w:rFonts w:ascii="Arial" w:hAnsi="Arial" w:cs="Arial"/>
          <w:sz w:val="20"/>
          <w:szCs w:val="20"/>
        </w:rPr>
        <w:t>MUDr. Milošem Velemínským, CSc.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Právní statut:</w:t>
      </w:r>
      <w:r w:rsidR="00056CA2">
        <w:rPr>
          <w:rFonts w:ascii="Arial" w:hAnsi="Arial" w:cs="Arial"/>
          <w:sz w:val="20"/>
          <w:szCs w:val="20"/>
        </w:rPr>
        <w:t xml:space="preserve"> </w:t>
      </w:r>
      <w:r w:rsidR="002B393E">
        <w:rPr>
          <w:rFonts w:ascii="Arial" w:hAnsi="Arial" w:cs="Arial"/>
          <w:sz w:val="20"/>
          <w:szCs w:val="20"/>
        </w:rPr>
        <w:t>obecně prospěšná společnost</w:t>
      </w:r>
    </w:p>
    <w:p w:rsidR="002B393E" w:rsidRDefault="006E7019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056CA2">
        <w:rPr>
          <w:rFonts w:ascii="Arial" w:hAnsi="Arial" w:cs="Arial"/>
          <w:sz w:val="20"/>
          <w:szCs w:val="20"/>
        </w:rPr>
        <w:t>:</w:t>
      </w:r>
      <w:r w:rsidR="002B393E">
        <w:rPr>
          <w:rFonts w:ascii="Arial" w:hAnsi="Arial" w:cs="Arial"/>
          <w:sz w:val="20"/>
          <w:szCs w:val="20"/>
        </w:rPr>
        <w:t>28085957</w:t>
      </w:r>
    </w:p>
    <w:p w:rsidR="006E7019" w:rsidRDefault="00346D5D" w:rsidP="00EC7FBB">
      <w:pPr>
        <w:rPr>
          <w:rFonts w:ascii="Arial" w:hAnsi="Arial" w:cs="Arial"/>
          <w:sz w:val="20"/>
          <w:szCs w:val="20"/>
        </w:rPr>
      </w:pPr>
      <w:r w:rsidRPr="003E38B5">
        <w:rPr>
          <w:rFonts w:ascii="Arial" w:hAnsi="Arial" w:cs="Arial"/>
          <w:sz w:val="20"/>
          <w:szCs w:val="20"/>
        </w:rPr>
        <w:t>Bankovní spojení:</w:t>
      </w:r>
      <w:r w:rsidR="002B393E" w:rsidRPr="003E38B5">
        <w:rPr>
          <w:rFonts w:ascii="Arial" w:hAnsi="Arial" w:cs="Arial"/>
          <w:sz w:val="20"/>
          <w:szCs w:val="20"/>
        </w:rPr>
        <w:t xml:space="preserve"> </w:t>
      </w:r>
      <w:r w:rsidR="00F34448">
        <w:rPr>
          <w:rFonts w:ascii="Arial" w:hAnsi="Arial" w:cs="Arial"/>
          <w:sz w:val="20"/>
          <w:szCs w:val="20"/>
        </w:rPr>
        <w:t>XXX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C21BAC" w:rsidRDefault="00C21BAC" w:rsidP="00EC7FB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46D5D" w:rsidRPr="005A4F1C" w:rsidRDefault="00346D5D" w:rsidP="00EC7FBB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C21BAC" w:rsidRPr="0003445B" w:rsidRDefault="00346D5D" w:rsidP="0003445B">
      <w:pPr>
        <w:tabs>
          <w:tab w:val="left" w:pos="720"/>
        </w:tabs>
        <w:ind w:left="720" w:hanging="360"/>
        <w:jc w:val="both"/>
        <w:rPr>
          <w:rFonts w:ascii="Arial" w:hAnsi="Arial" w:cs="Arial"/>
          <w:bCs/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</w:r>
      <w:r w:rsidRPr="0003445B">
        <w:rPr>
          <w:rFonts w:ascii="Arial" w:hAnsi="Arial" w:cs="Arial"/>
          <w:sz w:val="20"/>
          <w:szCs w:val="20"/>
        </w:rPr>
        <w:t xml:space="preserve">Předmětem </w:t>
      </w:r>
      <w:r w:rsidR="00997004" w:rsidRPr="0003445B">
        <w:rPr>
          <w:rFonts w:ascii="Arial" w:hAnsi="Arial" w:cs="Arial"/>
          <w:sz w:val="20"/>
          <w:szCs w:val="20"/>
        </w:rPr>
        <w:t xml:space="preserve">této veřejnoprávní </w:t>
      </w:r>
      <w:r w:rsidRPr="0003445B">
        <w:rPr>
          <w:rFonts w:ascii="Arial" w:hAnsi="Arial" w:cs="Arial"/>
          <w:sz w:val="20"/>
          <w:szCs w:val="20"/>
        </w:rPr>
        <w:t>smlouvy</w:t>
      </w:r>
      <w:r w:rsidR="00997004" w:rsidRPr="0003445B">
        <w:rPr>
          <w:rFonts w:ascii="Arial" w:hAnsi="Arial" w:cs="Arial"/>
          <w:sz w:val="20"/>
          <w:szCs w:val="20"/>
        </w:rPr>
        <w:t xml:space="preserve"> (dále jen „smlouva“) </w:t>
      </w:r>
      <w:r w:rsidRPr="0003445B">
        <w:rPr>
          <w:rFonts w:ascii="Arial" w:hAnsi="Arial" w:cs="Arial"/>
          <w:sz w:val="20"/>
          <w:szCs w:val="20"/>
        </w:rPr>
        <w:t xml:space="preserve"> je poskytnutí </w:t>
      </w:r>
      <w:r w:rsidR="002A2C13" w:rsidRPr="0003445B">
        <w:rPr>
          <w:rFonts w:ascii="Arial" w:hAnsi="Arial" w:cs="Arial"/>
          <w:sz w:val="20"/>
          <w:szCs w:val="20"/>
        </w:rPr>
        <w:t xml:space="preserve">dotace  </w:t>
      </w:r>
      <w:r w:rsidRPr="0003445B">
        <w:rPr>
          <w:rFonts w:ascii="Arial" w:hAnsi="Arial" w:cs="Arial"/>
          <w:sz w:val="20"/>
          <w:szCs w:val="20"/>
        </w:rPr>
        <w:t xml:space="preserve">příjemci pro rok </w:t>
      </w:r>
      <w:r w:rsidR="006D4F14" w:rsidRPr="0003445B">
        <w:rPr>
          <w:rFonts w:ascii="Arial" w:hAnsi="Arial" w:cs="Arial"/>
          <w:sz w:val="20"/>
          <w:szCs w:val="20"/>
        </w:rPr>
        <w:t>201</w:t>
      </w:r>
      <w:r w:rsidR="00CB2995">
        <w:rPr>
          <w:rFonts w:ascii="Arial" w:hAnsi="Arial" w:cs="Arial"/>
          <w:sz w:val="20"/>
          <w:szCs w:val="20"/>
        </w:rPr>
        <w:t>8</w:t>
      </w:r>
      <w:r w:rsidR="00627853" w:rsidRPr="0003445B">
        <w:rPr>
          <w:rFonts w:ascii="Arial" w:hAnsi="Arial" w:cs="Arial"/>
          <w:sz w:val="20"/>
          <w:szCs w:val="20"/>
        </w:rPr>
        <w:t xml:space="preserve"> </w:t>
      </w:r>
      <w:r w:rsidRPr="0003445B">
        <w:rPr>
          <w:rFonts w:ascii="Arial" w:hAnsi="Arial" w:cs="Arial"/>
          <w:sz w:val="20"/>
          <w:szCs w:val="20"/>
        </w:rPr>
        <w:t xml:space="preserve">ve výši </w:t>
      </w:r>
      <w:r w:rsidR="00CB2995">
        <w:rPr>
          <w:rFonts w:ascii="Arial" w:hAnsi="Arial" w:cs="Arial"/>
          <w:b/>
          <w:sz w:val="20"/>
          <w:szCs w:val="20"/>
        </w:rPr>
        <w:t>130.436</w:t>
      </w:r>
      <w:r w:rsidR="0003445B" w:rsidRPr="0003445B">
        <w:rPr>
          <w:rFonts w:ascii="Arial" w:hAnsi="Arial" w:cs="Arial"/>
          <w:b/>
          <w:sz w:val="20"/>
          <w:szCs w:val="20"/>
        </w:rPr>
        <w:t xml:space="preserve">,- </w:t>
      </w:r>
      <w:r w:rsidR="00627853" w:rsidRPr="0003445B">
        <w:rPr>
          <w:rFonts w:ascii="Arial" w:hAnsi="Arial" w:cs="Arial"/>
          <w:b/>
          <w:sz w:val="20"/>
          <w:szCs w:val="20"/>
        </w:rPr>
        <w:t>Kč</w:t>
      </w:r>
      <w:r w:rsidR="00627853" w:rsidRPr="0003445B">
        <w:rPr>
          <w:rFonts w:ascii="Arial" w:hAnsi="Arial" w:cs="Arial"/>
          <w:sz w:val="20"/>
          <w:szCs w:val="20"/>
        </w:rPr>
        <w:t xml:space="preserve"> </w:t>
      </w:r>
      <w:r w:rsidRPr="0003445B">
        <w:rPr>
          <w:rFonts w:ascii="Arial" w:hAnsi="Arial" w:cs="Arial"/>
          <w:sz w:val="20"/>
          <w:szCs w:val="20"/>
        </w:rPr>
        <w:t>(slovy</w:t>
      </w:r>
      <w:r w:rsidR="001A1653" w:rsidRPr="0003445B">
        <w:rPr>
          <w:rFonts w:ascii="Arial" w:hAnsi="Arial" w:cs="Arial"/>
          <w:sz w:val="20"/>
          <w:szCs w:val="20"/>
        </w:rPr>
        <w:t>:</w:t>
      </w:r>
      <w:r w:rsidR="00627853" w:rsidRPr="000344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2995">
        <w:rPr>
          <w:rFonts w:ascii="Arial" w:hAnsi="Arial" w:cs="Arial"/>
          <w:sz w:val="20"/>
          <w:szCs w:val="20"/>
        </w:rPr>
        <w:t>stotřicettisícčtyřistatřicetšest</w:t>
      </w:r>
      <w:r w:rsidR="007006EE" w:rsidRPr="0003445B">
        <w:rPr>
          <w:rFonts w:ascii="Arial" w:hAnsi="Arial" w:cs="Arial"/>
          <w:sz w:val="20"/>
          <w:szCs w:val="20"/>
        </w:rPr>
        <w:t>korunčeských</w:t>
      </w:r>
      <w:proofErr w:type="spellEnd"/>
      <w:r w:rsidR="00627853" w:rsidRPr="0003445B">
        <w:rPr>
          <w:rFonts w:ascii="Arial" w:hAnsi="Arial" w:cs="Arial"/>
          <w:sz w:val="20"/>
          <w:szCs w:val="20"/>
        </w:rPr>
        <w:t xml:space="preserve">) </w:t>
      </w:r>
      <w:r w:rsidR="00692066" w:rsidRPr="008A17E3">
        <w:rPr>
          <w:rFonts w:ascii="Arial" w:hAnsi="Arial" w:cs="Arial"/>
          <w:b/>
          <w:sz w:val="20"/>
          <w:szCs w:val="20"/>
        </w:rPr>
        <w:t xml:space="preserve">na </w:t>
      </w:r>
      <w:r w:rsidR="0003445B" w:rsidRPr="008A17E3">
        <w:rPr>
          <w:rFonts w:ascii="Arial" w:hAnsi="Arial" w:cs="Arial"/>
          <w:b/>
          <w:sz w:val="20"/>
          <w:szCs w:val="20"/>
        </w:rPr>
        <w:t xml:space="preserve">částečné pokrytí výdajů </w:t>
      </w:r>
      <w:r w:rsidR="00C143CE">
        <w:rPr>
          <w:rFonts w:ascii="Arial" w:hAnsi="Arial" w:cs="Arial"/>
          <w:b/>
          <w:sz w:val="20"/>
          <w:szCs w:val="20"/>
        </w:rPr>
        <w:t>příjemce</w:t>
      </w:r>
      <w:r w:rsidR="0003445B" w:rsidRPr="008A17E3">
        <w:rPr>
          <w:rFonts w:ascii="Arial" w:hAnsi="Arial" w:cs="Arial"/>
          <w:b/>
          <w:sz w:val="20"/>
          <w:szCs w:val="20"/>
        </w:rPr>
        <w:t xml:space="preserve"> spojených s nájmem </w:t>
      </w:r>
      <w:r w:rsidR="00EA046B" w:rsidRPr="003E38B5">
        <w:rPr>
          <w:rFonts w:ascii="Arial" w:hAnsi="Arial" w:cs="Arial"/>
          <w:b/>
          <w:sz w:val="20"/>
          <w:szCs w:val="20"/>
        </w:rPr>
        <w:t>ordinace</w:t>
      </w:r>
      <w:r w:rsidR="00EA046B">
        <w:rPr>
          <w:rFonts w:ascii="Arial" w:hAnsi="Arial" w:cs="Arial"/>
          <w:b/>
          <w:sz w:val="20"/>
          <w:szCs w:val="20"/>
        </w:rPr>
        <w:t xml:space="preserve"> </w:t>
      </w:r>
      <w:r w:rsidR="00CD254A" w:rsidRPr="008A17E3">
        <w:rPr>
          <w:rFonts w:ascii="Arial" w:hAnsi="Arial" w:cs="Arial"/>
          <w:b/>
          <w:sz w:val="20"/>
          <w:szCs w:val="20"/>
        </w:rPr>
        <w:t xml:space="preserve">a službami </w:t>
      </w:r>
      <w:r w:rsidR="003F67D5" w:rsidRPr="008A17E3">
        <w:rPr>
          <w:rFonts w:ascii="Arial" w:hAnsi="Arial" w:cs="Arial"/>
          <w:b/>
          <w:sz w:val="20"/>
          <w:szCs w:val="20"/>
        </w:rPr>
        <w:t xml:space="preserve">v nebytových prostorách na </w:t>
      </w:r>
      <w:r w:rsidR="0003445B" w:rsidRPr="008A17E3">
        <w:rPr>
          <w:rFonts w:ascii="Arial" w:hAnsi="Arial" w:cs="Arial"/>
          <w:b/>
          <w:sz w:val="20"/>
          <w:szCs w:val="20"/>
        </w:rPr>
        <w:t xml:space="preserve">Palackého nám. čp. 106/II, Třeboň. </w:t>
      </w:r>
      <w:r w:rsidR="0003445B" w:rsidRPr="0003445B">
        <w:rPr>
          <w:rFonts w:ascii="Arial" w:hAnsi="Arial" w:cs="Arial"/>
          <w:sz w:val="20"/>
          <w:szCs w:val="20"/>
        </w:rPr>
        <w:t xml:space="preserve">Nájemné </w:t>
      </w:r>
      <w:r w:rsidR="00CB2995">
        <w:rPr>
          <w:rFonts w:ascii="Arial" w:hAnsi="Arial" w:cs="Arial"/>
          <w:sz w:val="20"/>
          <w:szCs w:val="20"/>
        </w:rPr>
        <w:t>na rok 2018</w:t>
      </w:r>
      <w:r w:rsidR="00CD254A">
        <w:rPr>
          <w:rFonts w:ascii="Arial" w:hAnsi="Arial" w:cs="Arial"/>
          <w:sz w:val="20"/>
          <w:szCs w:val="20"/>
        </w:rPr>
        <w:t xml:space="preserve"> </w:t>
      </w:r>
      <w:r w:rsidR="00CD254A" w:rsidRPr="0003445B">
        <w:rPr>
          <w:rFonts w:ascii="Arial" w:hAnsi="Arial" w:cs="Arial"/>
          <w:sz w:val="20"/>
          <w:szCs w:val="20"/>
        </w:rPr>
        <w:t xml:space="preserve">činí </w:t>
      </w:r>
      <w:r w:rsidR="00CB2995">
        <w:rPr>
          <w:rFonts w:ascii="Arial" w:hAnsi="Arial" w:cs="Arial"/>
          <w:sz w:val="20"/>
          <w:szCs w:val="20"/>
        </w:rPr>
        <w:t>81.904</w:t>
      </w:r>
      <w:r w:rsidR="0003445B" w:rsidRPr="0003445B">
        <w:rPr>
          <w:rFonts w:ascii="Arial" w:hAnsi="Arial" w:cs="Arial"/>
          <w:sz w:val="20"/>
          <w:szCs w:val="20"/>
        </w:rPr>
        <w:t xml:space="preserve">,- Kč </w:t>
      </w:r>
      <w:r w:rsidR="0003445B" w:rsidRPr="0003445B">
        <w:rPr>
          <w:rFonts w:ascii="Arial" w:hAnsi="Arial" w:cs="Arial"/>
          <w:bCs/>
          <w:sz w:val="20"/>
          <w:szCs w:val="20"/>
        </w:rPr>
        <w:t xml:space="preserve"> ročně dle smlouvy o nájmu nebytových prostor ze dne 15.07.2009</w:t>
      </w:r>
      <w:r w:rsidR="00EA046B">
        <w:rPr>
          <w:rFonts w:ascii="Arial" w:hAnsi="Arial" w:cs="Arial"/>
          <w:bCs/>
          <w:sz w:val="20"/>
          <w:szCs w:val="20"/>
        </w:rPr>
        <w:t>,</w:t>
      </w:r>
      <w:r w:rsidR="00CD254A">
        <w:rPr>
          <w:rFonts w:ascii="Arial" w:hAnsi="Arial" w:cs="Arial"/>
          <w:bCs/>
          <w:sz w:val="20"/>
          <w:szCs w:val="20"/>
        </w:rPr>
        <w:t xml:space="preserve"> 6.400,- Kč měsíčně</w:t>
      </w:r>
      <w:r w:rsidR="009B20BB">
        <w:rPr>
          <w:rFonts w:ascii="Arial" w:hAnsi="Arial" w:cs="Arial"/>
          <w:bCs/>
          <w:sz w:val="20"/>
          <w:szCs w:val="20"/>
        </w:rPr>
        <w:t xml:space="preserve"> </w:t>
      </w:r>
      <w:r w:rsidR="00CD254A">
        <w:rPr>
          <w:rFonts w:ascii="Arial" w:hAnsi="Arial" w:cs="Arial"/>
          <w:bCs/>
          <w:sz w:val="20"/>
          <w:szCs w:val="20"/>
        </w:rPr>
        <w:t>za služby poskytované v souvislosti s užíváním nebytových prostor dle dodatku č. 6 ze dne 10.06.2013 ke smlouvě o nájmu</w:t>
      </w:r>
      <w:r w:rsidR="00EA046B" w:rsidRPr="003E38B5">
        <w:rPr>
          <w:rFonts w:ascii="Arial" w:hAnsi="Arial" w:cs="Arial"/>
          <w:bCs/>
          <w:sz w:val="20"/>
          <w:szCs w:val="20"/>
        </w:rPr>
        <w:t>,</w:t>
      </w:r>
      <w:r w:rsidR="009B20BB" w:rsidRPr="003E38B5">
        <w:rPr>
          <w:rFonts w:ascii="Arial" w:hAnsi="Arial" w:cs="Arial"/>
          <w:bCs/>
          <w:sz w:val="20"/>
          <w:szCs w:val="20"/>
        </w:rPr>
        <w:t xml:space="preserve"> tj. celkem 157.047,- Kč  ročně. </w:t>
      </w:r>
    </w:p>
    <w:p w:rsidR="0003445B" w:rsidRDefault="0003445B" w:rsidP="00EC7F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46D5D" w:rsidRPr="005A4F1C" w:rsidRDefault="00346D5D" w:rsidP="00EC7F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Dotace</w:t>
      </w:r>
      <w:r w:rsidR="00346D5D" w:rsidRPr="00323858">
        <w:rPr>
          <w:rFonts w:ascii="Arial" w:hAnsi="Arial" w:cs="Arial"/>
          <w:sz w:val="20"/>
          <w:szCs w:val="20"/>
        </w:rPr>
        <w:t xml:space="preserve"> podle čl. I odst. 1) této smlouvy se poskytuje výhradně za účelem vymezeném v čl. I této smlouvy.</w:t>
      </w:r>
    </w:p>
    <w:p w:rsidR="00346D5D" w:rsidRPr="00323858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Poskytované peněžní</w:t>
      </w:r>
      <w:r w:rsidR="00346D5D" w:rsidRPr="00323858">
        <w:rPr>
          <w:rFonts w:ascii="Arial" w:hAnsi="Arial" w:cs="Arial"/>
          <w:sz w:val="20"/>
          <w:szCs w:val="20"/>
        </w:rPr>
        <w:t xml:space="preserve"> prostředky budou vyplaceny do </w:t>
      </w:r>
      <w:r w:rsidR="00436A31">
        <w:rPr>
          <w:rFonts w:ascii="Arial" w:hAnsi="Arial" w:cs="Arial"/>
          <w:sz w:val="20"/>
          <w:szCs w:val="20"/>
        </w:rPr>
        <w:t>30</w:t>
      </w:r>
      <w:r w:rsidR="00346D5D" w:rsidRPr="00323858">
        <w:rPr>
          <w:rFonts w:ascii="Arial" w:hAnsi="Arial" w:cs="Arial"/>
          <w:sz w:val="20"/>
          <w:szCs w:val="20"/>
        </w:rPr>
        <w:t xml:space="preserve"> dnů od podpisu smlouvy</w:t>
      </w:r>
      <w:r w:rsidR="0063325C" w:rsidRPr="00323858">
        <w:rPr>
          <w:rFonts w:ascii="Arial" w:hAnsi="Arial" w:cs="Arial"/>
          <w:sz w:val="20"/>
          <w:szCs w:val="20"/>
        </w:rPr>
        <w:t>,</w:t>
      </w:r>
      <w:r w:rsidR="00346D5D" w:rsidRPr="00323858">
        <w:rPr>
          <w:rFonts w:ascii="Arial" w:hAnsi="Arial" w:cs="Arial"/>
          <w:sz w:val="20"/>
          <w:szCs w:val="20"/>
        </w:rPr>
        <w:t xml:space="preserve"> a to jednorázově.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4574C9" w:rsidRPr="00323858" w:rsidRDefault="005F7E8F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této smlouvy určeny, má být dosaženo nejpozději </w:t>
      </w:r>
      <w:r w:rsidRPr="00455BE4">
        <w:rPr>
          <w:rFonts w:ascii="Arial" w:hAnsi="Arial" w:cs="Arial"/>
          <w:sz w:val="20"/>
          <w:szCs w:val="20"/>
        </w:rPr>
        <w:t xml:space="preserve">do </w:t>
      </w:r>
      <w:r w:rsidR="00127631" w:rsidRPr="00455BE4">
        <w:rPr>
          <w:rFonts w:ascii="Arial" w:hAnsi="Arial" w:cs="Arial"/>
          <w:sz w:val="20"/>
          <w:szCs w:val="20"/>
        </w:rPr>
        <w:t>31.</w:t>
      </w:r>
      <w:r w:rsidR="0052266E" w:rsidRPr="00455BE4">
        <w:rPr>
          <w:rFonts w:ascii="Arial" w:hAnsi="Arial" w:cs="Arial"/>
          <w:sz w:val="20"/>
          <w:szCs w:val="20"/>
        </w:rPr>
        <w:t>12</w:t>
      </w:r>
      <w:r w:rsidR="00127631" w:rsidRPr="00455BE4">
        <w:rPr>
          <w:rFonts w:ascii="Arial" w:hAnsi="Arial" w:cs="Arial"/>
          <w:sz w:val="20"/>
          <w:szCs w:val="20"/>
        </w:rPr>
        <w:t>.</w:t>
      </w:r>
      <w:r w:rsidR="00E82DC1">
        <w:rPr>
          <w:rFonts w:ascii="Arial" w:hAnsi="Arial" w:cs="Arial"/>
          <w:sz w:val="20"/>
          <w:szCs w:val="20"/>
        </w:rPr>
        <w:t>2018</w:t>
      </w:r>
      <w:r w:rsidRPr="00455BE4">
        <w:rPr>
          <w:rFonts w:ascii="Arial" w:hAnsi="Arial" w:cs="Arial"/>
          <w:i/>
          <w:sz w:val="20"/>
          <w:szCs w:val="20"/>
        </w:rPr>
        <w:t>.</w:t>
      </w:r>
    </w:p>
    <w:p w:rsidR="00E41072" w:rsidRDefault="00E41072" w:rsidP="00EC7FBB">
      <w:pPr>
        <w:ind w:left="360"/>
        <w:jc w:val="center"/>
        <w:rPr>
          <w:b/>
          <w:bCs/>
          <w:sz w:val="20"/>
          <w:szCs w:val="20"/>
        </w:rPr>
      </w:pPr>
    </w:p>
    <w:p w:rsidR="00346D5D" w:rsidRPr="005A4F1C" w:rsidRDefault="00346D5D" w:rsidP="00EC7FBB">
      <w:pPr>
        <w:pStyle w:val="Nadpis4"/>
        <w:keepNext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346D5D" w:rsidRPr="00323858" w:rsidRDefault="00346D5D" w:rsidP="00EC7FBB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Pr="00323858">
        <w:rPr>
          <w:rFonts w:ascii="Arial" w:hAnsi="Arial" w:cs="Arial"/>
          <w:sz w:val="20"/>
          <w:szCs w:val="20"/>
        </w:rPr>
        <w:t>v souladu s touto smlouvou a obecnými právními předpisy.</w:t>
      </w:r>
    </w:p>
    <w:p w:rsidR="00346D5D" w:rsidRPr="00323858" w:rsidRDefault="00346D5D" w:rsidP="00EC7FBB">
      <w:pPr>
        <w:ind w:left="735" w:hanging="375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2)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</w:t>
      </w:r>
      <w:r w:rsidR="00436A31" w:rsidRPr="003E38B5">
        <w:rPr>
          <w:rFonts w:ascii="Arial" w:hAnsi="Arial" w:cs="Arial"/>
          <w:sz w:val="20"/>
          <w:szCs w:val="20"/>
        </w:rPr>
        <w:t xml:space="preserve">do </w:t>
      </w:r>
      <w:r w:rsidR="00E82DC1">
        <w:rPr>
          <w:rFonts w:ascii="Arial" w:hAnsi="Arial" w:cs="Arial"/>
          <w:sz w:val="20"/>
          <w:szCs w:val="20"/>
        </w:rPr>
        <w:t>10.01.2019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Pr="00323858">
        <w:rPr>
          <w:rFonts w:ascii="Arial" w:hAnsi="Arial" w:cs="Arial"/>
          <w:sz w:val="20"/>
          <w:szCs w:val="20"/>
        </w:rPr>
        <w:t xml:space="preserve">předložit vyúčtování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Pr="00323858">
        <w:rPr>
          <w:rFonts w:ascii="Arial" w:hAnsi="Arial" w:cs="Arial"/>
          <w:sz w:val="20"/>
          <w:szCs w:val="20"/>
        </w:rPr>
        <w:t xml:space="preserve">podle čl. I. </w:t>
      </w:r>
      <w:r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EC7FBB" w:rsidRPr="00323858">
        <w:rPr>
          <w:rFonts w:ascii="Arial" w:hAnsi="Arial" w:cs="Arial"/>
          <w:sz w:val="20"/>
          <w:szCs w:val="20"/>
        </w:rPr>
        <w:t>.</w:t>
      </w:r>
      <w:r w:rsidRPr="00323858">
        <w:rPr>
          <w:rFonts w:ascii="Arial" w:hAnsi="Arial" w:cs="Arial"/>
          <w:sz w:val="20"/>
          <w:szCs w:val="20"/>
        </w:rPr>
        <w:t xml:space="preserve"> Vyúčtování musí být opatřeno  podpisem a razítkem. </w:t>
      </w:r>
    </w:p>
    <w:p w:rsidR="00436A31" w:rsidRPr="00323858" w:rsidRDefault="00EC7FBB" w:rsidP="00436A31">
      <w:pPr>
        <w:ind w:left="735" w:hanging="375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436A31" w:rsidRPr="00323858">
        <w:rPr>
          <w:rFonts w:ascii="Arial" w:hAnsi="Arial" w:cs="Arial"/>
          <w:sz w:val="20"/>
          <w:szCs w:val="20"/>
        </w:rPr>
        <w:t>Účetní doklady prokazující čerpání poskytnutých peněžních prostředků musí mít náležitosti dle účetních předpisů.</w:t>
      </w:r>
      <w:r w:rsidR="00436A31">
        <w:rPr>
          <w:rFonts w:ascii="Arial" w:hAnsi="Arial" w:cs="Arial"/>
          <w:sz w:val="20"/>
          <w:szCs w:val="20"/>
        </w:rPr>
        <w:t xml:space="preserve"> Příjemce v rámci příloh vyúčtování předloží foto</w:t>
      </w:r>
      <w:r w:rsidR="00436A31" w:rsidRPr="00323858">
        <w:rPr>
          <w:rFonts w:ascii="Arial" w:hAnsi="Arial" w:cs="Arial"/>
          <w:sz w:val="20"/>
          <w:szCs w:val="20"/>
        </w:rPr>
        <w:t xml:space="preserve">kopie </w:t>
      </w:r>
      <w:r w:rsidR="00436A31">
        <w:rPr>
          <w:rFonts w:ascii="Arial" w:hAnsi="Arial" w:cs="Arial"/>
          <w:sz w:val="20"/>
          <w:szCs w:val="20"/>
        </w:rPr>
        <w:t xml:space="preserve">těchto </w:t>
      </w:r>
      <w:r w:rsidR="00436A31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36A31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dokumenty), přičemž každý z nich musí být na originále viditelně označen</w:t>
      </w:r>
      <w:r w:rsidR="00436A31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436A31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číselným kódem dotace </w:t>
      </w:r>
      <w:r w:rsidR="00C144B9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12018</w:t>
      </w:r>
      <w:r w:rsidR="00436A31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 větou „Hrazeno z dotace města Třeboně“.</w:t>
      </w:r>
      <w:r w:rsidR="00436A31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436A31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436A31">
        <w:rPr>
          <w:rFonts w:ascii="Arial" w:hAnsi="Arial" w:cs="Arial"/>
          <w:sz w:val="20"/>
          <w:szCs w:val="20"/>
        </w:rPr>
        <w:t>foto</w:t>
      </w:r>
      <w:r w:rsidR="00436A31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436A31">
        <w:rPr>
          <w:rFonts w:ascii="Arial" w:hAnsi="Arial" w:cs="Arial"/>
          <w:sz w:val="20"/>
          <w:szCs w:val="20"/>
        </w:rPr>
        <w:t xml:space="preserve">říjmový pokladní doklad). </w:t>
      </w:r>
    </w:p>
    <w:p w:rsidR="00436A31" w:rsidRPr="00323858" w:rsidRDefault="00436A31" w:rsidP="00436A31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60520">
        <w:rPr>
          <w:rFonts w:ascii="Arial" w:hAnsi="Arial" w:cs="Arial"/>
          <w:sz w:val="20"/>
          <w:szCs w:val="20"/>
        </w:rPr>
        <w:t xml:space="preserve">Účetní doklady prokazující čerpání vlastních peněžních prostředků musí mít náležitosti dle účetních předpisů. Příjemce v rámci příloh vyúčtování předloží fotokopie těchto dokladů (např. </w:t>
      </w:r>
      <w:r w:rsidRPr="00860520">
        <w:rPr>
          <w:rFonts w:ascii="Arial" w:hAnsi="Arial" w:cs="Arial"/>
          <w:sz w:val="20"/>
          <w:szCs w:val="20"/>
        </w:rPr>
        <w:lastRenderedPageBreak/>
        <w:t xml:space="preserve">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 a s</w:t>
      </w:r>
      <w:r w:rsidRPr="00860520">
        <w:rPr>
          <w:rFonts w:ascii="Arial" w:hAnsi="Arial" w:cs="Arial"/>
          <w:sz w:val="20"/>
          <w:szCs w:val="20"/>
        </w:rPr>
        <w:t xml:space="preserve">oučasně ke každému z nich přiloží fotokopie dokladu o jeho zaplacení (výpis z bankovního  účtu, výdajový pokladní doklad, příjmový pokladní doklad). </w:t>
      </w:r>
    </w:p>
    <w:p w:rsidR="00423848" w:rsidRPr="00323858" w:rsidRDefault="00423848" w:rsidP="00436A31">
      <w:pPr>
        <w:ind w:left="735" w:hanging="375"/>
        <w:jc w:val="both"/>
        <w:rPr>
          <w:rFonts w:ascii="Arial" w:hAnsi="Arial" w:cs="Arial"/>
          <w:sz w:val="20"/>
          <w:szCs w:val="20"/>
        </w:rPr>
      </w:pPr>
    </w:p>
    <w:p w:rsidR="00EC7FBB" w:rsidRPr="00323858" w:rsidRDefault="00EC7FBB" w:rsidP="00EC7FBB">
      <w:pPr>
        <w:ind w:left="794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Příjemce je povinen nevyčerpané peněžní prostředky poskytnuté poskytovatelem vrátit nejpozději do dvou měsíců po uzavření vyúčtování předmětu podpory poskytovateli, a to bezhotovostním převodem na účet poskytovatele číslo </w:t>
      </w:r>
      <w:r w:rsidR="00576E09">
        <w:rPr>
          <w:rFonts w:ascii="Arial" w:hAnsi="Arial" w:cs="Arial"/>
          <w:sz w:val="20"/>
          <w:szCs w:val="20"/>
        </w:rPr>
        <w:t>XXX</w:t>
      </w:r>
      <w:r w:rsidR="00535D5E">
        <w:rPr>
          <w:rFonts w:ascii="Arial" w:hAnsi="Arial" w:cs="Arial"/>
          <w:sz w:val="20"/>
          <w:szCs w:val="20"/>
        </w:rPr>
        <w:t>, (případně na účet číslo XXX budou-li vráceny v jiném roce, než byly poskytnuty).</w:t>
      </w:r>
      <w:r w:rsidR="004D20E0">
        <w:rPr>
          <w:rFonts w:ascii="Arial" w:hAnsi="Arial" w:cs="Arial"/>
          <w:sz w:val="20"/>
          <w:szCs w:val="20"/>
        </w:rPr>
        <w:t xml:space="preserve"> </w:t>
      </w:r>
      <w:r w:rsidRPr="00323858">
        <w:rPr>
          <w:rFonts w:ascii="Arial" w:hAnsi="Arial" w:cs="Arial"/>
          <w:sz w:val="20"/>
          <w:szCs w:val="20"/>
        </w:rPr>
        <w:t xml:space="preserve">Na vrácení peněžních prostředků nebo jejich části upozorní Odbor finanční a majetkový </w:t>
      </w:r>
      <w:proofErr w:type="spellStart"/>
      <w:r w:rsidRPr="00323858">
        <w:rPr>
          <w:rFonts w:ascii="Arial" w:hAnsi="Arial" w:cs="Arial"/>
          <w:sz w:val="20"/>
          <w:szCs w:val="20"/>
        </w:rPr>
        <w:t>MěÚ</w:t>
      </w:r>
      <w:proofErr w:type="spellEnd"/>
      <w:r w:rsidRPr="00323858">
        <w:rPr>
          <w:rFonts w:ascii="Arial" w:hAnsi="Arial" w:cs="Arial"/>
          <w:sz w:val="20"/>
          <w:szCs w:val="20"/>
        </w:rPr>
        <w:t xml:space="preserve"> Třeboň písemně</w:t>
      </w:r>
      <w:r w:rsidR="003E350E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346D5D" w:rsidRPr="00323858" w:rsidRDefault="00346D5D" w:rsidP="00EC7FBB">
      <w:pPr>
        <w:jc w:val="both"/>
        <w:rPr>
          <w:sz w:val="20"/>
          <w:szCs w:val="20"/>
        </w:rPr>
      </w:pPr>
    </w:p>
    <w:p w:rsidR="00346D5D" w:rsidRPr="00323858" w:rsidRDefault="00346D5D" w:rsidP="00EC7F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346D5D" w:rsidRPr="00323858" w:rsidRDefault="00346D5D" w:rsidP="00EC7FBB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</w:r>
      <w:r w:rsidR="00436A31" w:rsidRPr="00FE38E4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323858" w:rsidRDefault="00346D5D" w:rsidP="00EC7FBB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2)</w:t>
      </w:r>
      <w:r w:rsidRPr="00323858">
        <w:rPr>
          <w:rFonts w:ascii="Arial" w:hAnsi="Arial" w:cs="Arial"/>
          <w:sz w:val="20"/>
          <w:szCs w:val="20"/>
        </w:rPr>
        <w:tab/>
        <w:t>Poskytovatel je oprávněn provádět kontro</w:t>
      </w:r>
      <w:r w:rsidR="00CA5516" w:rsidRPr="00323858">
        <w:rPr>
          <w:rFonts w:ascii="Arial" w:hAnsi="Arial" w:cs="Arial"/>
          <w:sz w:val="20"/>
          <w:szCs w:val="20"/>
        </w:rPr>
        <w:t>lu užití poskytnutých peněžních</w:t>
      </w:r>
      <w:r w:rsidRPr="00323858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 (dotace</w:t>
      </w:r>
      <w:r w:rsidR="00692066">
        <w:rPr>
          <w:rFonts w:ascii="Arial" w:hAnsi="Arial" w:cs="Arial"/>
          <w:sz w:val="20"/>
          <w:szCs w:val="20"/>
        </w:rPr>
        <w:t>)</w:t>
      </w:r>
      <w:r w:rsidRPr="00323858">
        <w:rPr>
          <w:rFonts w:ascii="Arial" w:hAnsi="Arial" w:cs="Arial"/>
          <w:sz w:val="20"/>
          <w:szCs w:val="20"/>
        </w:rPr>
        <w:t xml:space="preserve"> v souladu s § 9, odst. 2, zákona č. 320/2001 Sb., o finanční kontrole ve veřejné správě, ve znění pozdějších předpisů.</w:t>
      </w:r>
    </w:p>
    <w:p w:rsidR="003F62E9" w:rsidRPr="00323858" w:rsidRDefault="003F62E9" w:rsidP="00EF18C8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E805C8" w:rsidRPr="00323858">
        <w:rPr>
          <w:rFonts w:ascii="Arial" w:hAnsi="Arial" w:cs="Arial"/>
          <w:sz w:val="20"/>
          <w:szCs w:val="20"/>
        </w:rPr>
        <w:t xml:space="preserve"> dotace</w:t>
      </w:r>
      <w:r w:rsidR="0085363A" w:rsidRPr="00323858">
        <w:rPr>
          <w:rFonts w:ascii="Arial" w:hAnsi="Arial" w:cs="Arial"/>
          <w:sz w:val="20"/>
          <w:szCs w:val="20"/>
        </w:rPr>
        <w:t>. 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41010F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346D5D" w:rsidRPr="00323858" w:rsidRDefault="00346D5D" w:rsidP="00EF18C8">
      <w:pPr>
        <w:jc w:val="both"/>
        <w:rPr>
          <w:sz w:val="20"/>
          <w:szCs w:val="20"/>
        </w:rPr>
      </w:pPr>
    </w:p>
    <w:p w:rsidR="00346D5D" w:rsidRPr="00323858" w:rsidRDefault="00346D5D" w:rsidP="00EC7FBB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C7FBB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  tomu, </w:t>
      </w:r>
      <w:r w:rsidR="0052266E">
        <w:rPr>
          <w:rFonts w:ascii="Arial" w:hAnsi="Arial" w:cs="Arial"/>
          <w:sz w:val="20"/>
          <w:szCs w:val="20"/>
        </w:rPr>
        <w:t>že</w:t>
      </w:r>
      <w:r w:rsidRPr="00323858">
        <w:rPr>
          <w:rFonts w:ascii="Arial" w:hAnsi="Arial" w:cs="Arial"/>
          <w:sz w:val="20"/>
          <w:szCs w:val="20"/>
        </w:rPr>
        <w:t xml:space="preserve"> 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C96003" w:rsidRPr="00323858">
        <w:rPr>
          <w:rFonts w:ascii="Arial" w:hAnsi="Arial" w:cs="Arial"/>
          <w:sz w:val="20"/>
          <w:szCs w:val="20"/>
        </w:rPr>
        <w:t>tech uved</w:t>
      </w:r>
      <w:r w:rsidR="00314D4E">
        <w:rPr>
          <w:rFonts w:ascii="Arial" w:hAnsi="Arial" w:cs="Arial"/>
          <w:sz w:val="20"/>
          <w:szCs w:val="20"/>
        </w:rPr>
        <w:t>e</w:t>
      </w:r>
      <w:r w:rsidR="00C96003" w:rsidRPr="00323858">
        <w:rPr>
          <w:rFonts w:ascii="Arial" w:hAnsi="Arial" w:cs="Arial"/>
          <w:sz w:val="20"/>
          <w:szCs w:val="20"/>
        </w:rPr>
        <w:t xml:space="preserve"> skutečnost, že </w:t>
      </w:r>
      <w:r w:rsidR="0052266E">
        <w:rPr>
          <w:rFonts w:ascii="Arial" w:hAnsi="Arial" w:cs="Arial"/>
          <w:sz w:val="20"/>
          <w:szCs w:val="20"/>
        </w:rPr>
        <w:t>jeho provoz je spolufinancován městem Třeboň.</w:t>
      </w:r>
    </w:p>
    <w:p w:rsidR="00346D5D" w:rsidRPr="009B3E59" w:rsidRDefault="00346D5D" w:rsidP="00EC7FBB">
      <w:pPr>
        <w:jc w:val="both"/>
        <w:rPr>
          <w:sz w:val="20"/>
          <w:szCs w:val="20"/>
        </w:rPr>
      </w:pPr>
    </w:p>
    <w:p w:rsidR="00346D5D" w:rsidRPr="009B3E59" w:rsidRDefault="00346D5D" w:rsidP="00EC7F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346D5D" w:rsidP="00EC7FBB">
      <w:pPr>
        <w:jc w:val="center"/>
        <w:rPr>
          <w:b/>
          <w:bCs/>
          <w:sz w:val="20"/>
          <w:szCs w:val="20"/>
        </w:rPr>
      </w:pPr>
    </w:p>
    <w:p w:rsidR="00346D5D" w:rsidRDefault="00EB5B10" w:rsidP="00CB7EB7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CB7EB7">
        <w:rPr>
          <w:rFonts w:ascii="Arial" w:hAnsi="Arial" w:cs="Arial"/>
          <w:sz w:val="20"/>
          <w:szCs w:val="20"/>
        </w:rPr>
        <w:t>Tato s</w:t>
      </w:r>
      <w:r w:rsidR="00346D5D" w:rsidRPr="00CB7EB7">
        <w:rPr>
          <w:rFonts w:ascii="Arial" w:hAnsi="Arial" w:cs="Arial"/>
          <w:sz w:val="20"/>
          <w:szCs w:val="20"/>
        </w:rPr>
        <w:t>mlouva je vyhotovena ve čtyřech stejnopisech, z ni</w:t>
      </w:r>
      <w:r w:rsidR="00C96003" w:rsidRPr="00CB7EB7">
        <w:rPr>
          <w:rFonts w:ascii="Arial" w:hAnsi="Arial" w:cs="Arial"/>
          <w:sz w:val="20"/>
          <w:szCs w:val="20"/>
        </w:rPr>
        <w:t>ch</w:t>
      </w:r>
      <w:r w:rsidR="00346D5D" w:rsidRPr="00CB7EB7">
        <w:rPr>
          <w:rFonts w:ascii="Arial" w:hAnsi="Arial" w:cs="Arial"/>
          <w:sz w:val="20"/>
          <w:szCs w:val="20"/>
        </w:rPr>
        <w:t>ž poskytovatel obdrží tři vyhotovení a</w:t>
      </w:r>
      <w:r w:rsidR="00036B98" w:rsidRPr="00CB7EB7">
        <w:rPr>
          <w:rFonts w:ascii="Arial" w:hAnsi="Arial" w:cs="Arial"/>
          <w:sz w:val="20"/>
          <w:szCs w:val="20"/>
        </w:rPr>
        <w:t> </w:t>
      </w:r>
      <w:r w:rsidR="00346D5D" w:rsidRPr="00CB7EB7">
        <w:rPr>
          <w:rFonts w:ascii="Arial" w:hAnsi="Arial" w:cs="Arial"/>
          <w:sz w:val="20"/>
          <w:szCs w:val="20"/>
        </w:rPr>
        <w:t xml:space="preserve"> příjemce jedno vyhotovení.</w:t>
      </w:r>
    </w:p>
    <w:p w:rsidR="00455BE4" w:rsidRPr="00455BE4" w:rsidRDefault="00455BE4" w:rsidP="00CB7EB7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455BE4">
        <w:rPr>
          <w:rFonts w:ascii="Arial" w:hAnsi="Arial" w:cs="Arial"/>
          <w:bCs/>
          <w:color w:val="000000"/>
          <w:sz w:val="20"/>
          <w:szCs w:val="20"/>
        </w:rPr>
        <w:t>Smluvní strany prohlašují, že tato smlouva neobsahuje žádné obchodní tajemství.</w:t>
      </w:r>
    </w:p>
    <w:p w:rsidR="00314D4E" w:rsidRPr="00CB7EB7" w:rsidRDefault="00314D4E" w:rsidP="00314D4E">
      <w:pPr>
        <w:widowControl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B7EB7">
        <w:rPr>
          <w:rFonts w:ascii="Arial" w:hAnsi="Arial" w:cs="Arial"/>
          <w:sz w:val="20"/>
          <w:szCs w:val="20"/>
        </w:rPr>
        <w:t>Smluvní strany shodně prohlašují, že souhlasí se zveřejněním celého obsahu této smlouvy v registru smluv, ve smyslu zákona 340/2015 Sb., o zvláštních podmínkách účinnosti některých smluv, uveřejňování těchto smluv a o registru smluv, v platném znění (dále jen „zákon o registru smluv“). Zveřejnění úplného znění této smlouvy v registru smluv se zavazuje zajistit poskytovatel v případě, že je zákonem o registru smluv zveřejnění této smlouvy vyžadováno.</w:t>
      </w:r>
    </w:p>
    <w:p w:rsidR="00346D5D" w:rsidRPr="009B3E59" w:rsidRDefault="00CF12C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46D5D" w:rsidRPr="009B3E59">
        <w:rPr>
          <w:rFonts w:ascii="Arial" w:hAnsi="Arial" w:cs="Arial"/>
          <w:sz w:val="20"/>
          <w:szCs w:val="20"/>
        </w:rPr>
        <w:t>)</w:t>
      </w:r>
      <w:r w:rsidR="00346D5D"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="00346D5D" w:rsidRPr="009B3E59">
        <w:rPr>
          <w:rFonts w:ascii="Arial" w:hAnsi="Arial" w:cs="Arial"/>
          <w:sz w:val="20"/>
          <w:szCs w:val="20"/>
        </w:rPr>
        <w:t xml:space="preserve"> účinnou dnem podpisu oběma smluvními stranami.</w:t>
      </w:r>
    </w:p>
    <w:p w:rsidR="00346D5D" w:rsidRPr="009B3E59" w:rsidRDefault="00CF12C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46D5D" w:rsidRPr="009B3E59">
        <w:rPr>
          <w:rFonts w:ascii="Arial" w:hAnsi="Arial" w:cs="Arial"/>
          <w:sz w:val="20"/>
          <w:szCs w:val="20"/>
        </w:rPr>
        <w:t>)</w:t>
      </w:r>
      <w:r w:rsidR="00346D5D" w:rsidRPr="009B3E59">
        <w:rPr>
          <w:rFonts w:ascii="Arial" w:hAnsi="Arial" w:cs="Arial"/>
          <w:sz w:val="20"/>
          <w:szCs w:val="20"/>
        </w:rPr>
        <w:tab/>
        <w:t>Smluvní strany prohlašují, že se s obsahem této smlouvy seznámily a že smlouva plně vyjadřuje</w:t>
      </w:r>
      <w:r w:rsidR="00127631">
        <w:rPr>
          <w:rFonts w:ascii="Arial" w:hAnsi="Arial" w:cs="Arial"/>
          <w:sz w:val="20"/>
          <w:szCs w:val="20"/>
        </w:rPr>
        <w:t xml:space="preserve"> jejich pravou a svobodnou vůli a na důkaz toho připojují svoje vlastnoruční podpisy. </w:t>
      </w:r>
    </w:p>
    <w:p w:rsidR="00346D5D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127631" w:rsidRPr="00B87743" w:rsidRDefault="00127631" w:rsidP="00EC7F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9930A9" w:rsidP="00EC7FBB">
      <w:pPr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r w:rsidRPr="00B87743">
        <w:rPr>
          <w:rFonts w:ascii="Arial" w:hAnsi="Arial" w:cs="Arial"/>
          <w:sz w:val="20"/>
          <w:szCs w:val="20"/>
        </w:rPr>
        <w:t>………</w:t>
      </w:r>
      <w:r w:rsidR="00127631">
        <w:rPr>
          <w:rFonts w:ascii="Arial" w:hAnsi="Arial" w:cs="Arial"/>
          <w:sz w:val="20"/>
          <w:szCs w:val="20"/>
        </w:rPr>
        <w:t>…………..</w:t>
      </w:r>
      <w:r w:rsidR="00127631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C716A0" w:rsidRPr="00B87743">
        <w:rPr>
          <w:rFonts w:ascii="Arial" w:hAnsi="Arial" w:cs="Arial"/>
          <w:sz w:val="20"/>
          <w:szCs w:val="20"/>
        </w:rPr>
        <w:t>V</w:t>
      </w:r>
      <w:r w:rsidRPr="00B87743">
        <w:rPr>
          <w:rFonts w:ascii="Arial" w:hAnsi="Arial" w:cs="Arial"/>
          <w:sz w:val="20"/>
          <w:szCs w:val="20"/>
        </w:rPr>
        <w:t> …………</w:t>
      </w:r>
      <w:r w:rsidR="00B87743">
        <w:rPr>
          <w:rFonts w:ascii="Arial" w:hAnsi="Arial" w:cs="Arial"/>
          <w:sz w:val="20"/>
          <w:szCs w:val="20"/>
        </w:rPr>
        <w:t>…………</w:t>
      </w:r>
      <w:r w:rsidR="00127631">
        <w:rPr>
          <w:rFonts w:ascii="Arial" w:hAnsi="Arial" w:cs="Arial"/>
          <w:sz w:val="20"/>
          <w:szCs w:val="20"/>
        </w:rPr>
        <w:t>……..</w:t>
      </w:r>
      <w:r w:rsidR="00B87743">
        <w:rPr>
          <w:rFonts w:ascii="Arial" w:hAnsi="Arial" w:cs="Arial"/>
          <w:sz w:val="20"/>
          <w:szCs w:val="20"/>
        </w:rPr>
        <w:t>.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 w:rsidR="00127631">
        <w:rPr>
          <w:rFonts w:ascii="Arial" w:hAnsi="Arial" w:cs="Arial"/>
          <w:sz w:val="20"/>
          <w:szCs w:val="20"/>
        </w:rPr>
        <w:t>dne ………………</w:t>
      </w:r>
    </w:p>
    <w:p w:rsidR="00346D5D" w:rsidRPr="00127631" w:rsidRDefault="00346D5D">
      <w:pPr>
        <w:jc w:val="both"/>
        <w:rPr>
          <w:rFonts w:ascii="Arial" w:hAnsi="Arial" w:cs="Arial"/>
          <w:sz w:val="20"/>
          <w:szCs w:val="20"/>
        </w:rPr>
      </w:pPr>
    </w:p>
    <w:p w:rsidR="00127631" w:rsidRPr="00127631" w:rsidRDefault="0041010F" w:rsidP="00127631">
      <w:pPr>
        <w:rPr>
          <w:rFonts w:ascii="Arial" w:hAnsi="Arial" w:cs="Arial"/>
          <w:sz w:val="20"/>
          <w:szCs w:val="20"/>
        </w:rPr>
      </w:pPr>
      <w:r w:rsidRPr="00127631">
        <w:rPr>
          <w:rFonts w:ascii="Arial" w:hAnsi="Arial" w:cs="Arial"/>
          <w:sz w:val="20"/>
          <w:szCs w:val="20"/>
        </w:rPr>
        <w:t xml:space="preserve">        </w:t>
      </w:r>
      <w:r w:rsidR="006E0A3D" w:rsidRPr="00127631">
        <w:rPr>
          <w:rFonts w:ascii="Arial" w:hAnsi="Arial" w:cs="Arial"/>
          <w:sz w:val="20"/>
          <w:szCs w:val="20"/>
        </w:rPr>
        <w:t xml:space="preserve">Město Třeboň </w:t>
      </w:r>
      <w:r w:rsidR="00127631" w:rsidRPr="00127631">
        <w:rPr>
          <w:rFonts w:ascii="Arial" w:hAnsi="Arial" w:cs="Arial"/>
          <w:sz w:val="20"/>
          <w:szCs w:val="20"/>
        </w:rPr>
        <w:tab/>
      </w:r>
      <w:r w:rsidR="00127631" w:rsidRPr="00127631">
        <w:rPr>
          <w:rFonts w:ascii="Arial" w:hAnsi="Arial" w:cs="Arial"/>
          <w:sz w:val="20"/>
          <w:szCs w:val="20"/>
        </w:rPr>
        <w:tab/>
      </w:r>
      <w:r w:rsidR="00127631" w:rsidRPr="00127631">
        <w:rPr>
          <w:rFonts w:ascii="Arial" w:hAnsi="Arial" w:cs="Arial"/>
          <w:sz w:val="20"/>
          <w:szCs w:val="20"/>
        </w:rPr>
        <w:tab/>
      </w:r>
      <w:r w:rsidR="00127631" w:rsidRPr="00127631">
        <w:rPr>
          <w:rFonts w:ascii="Arial" w:hAnsi="Arial" w:cs="Arial"/>
          <w:sz w:val="20"/>
          <w:szCs w:val="20"/>
        </w:rPr>
        <w:tab/>
      </w:r>
      <w:r w:rsidR="00127631" w:rsidRPr="00127631">
        <w:rPr>
          <w:rFonts w:ascii="Arial" w:hAnsi="Arial" w:cs="Arial"/>
          <w:sz w:val="20"/>
          <w:szCs w:val="20"/>
        </w:rPr>
        <w:tab/>
      </w:r>
      <w:r w:rsidR="00CF12CD">
        <w:rPr>
          <w:rFonts w:ascii="Arial" w:hAnsi="Arial" w:cs="Arial"/>
          <w:sz w:val="20"/>
          <w:szCs w:val="20"/>
        </w:rPr>
        <w:t>Lékařská služba první pomoci</w:t>
      </w:r>
      <w:r w:rsidR="00721CBB">
        <w:rPr>
          <w:rFonts w:ascii="Arial" w:hAnsi="Arial" w:cs="Arial"/>
          <w:sz w:val="20"/>
          <w:szCs w:val="20"/>
        </w:rPr>
        <w:t>, o.p.s.</w:t>
      </w: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127631" w:rsidRDefault="00127631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F07564" w:rsidRDefault="00F0756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04287A" w:rsidRDefault="0004287A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346D5D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  <w:t>……………………………………..</w:t>
      </w:r>
      <w:r w:rsidRPr="00B87743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B87743">
        <w:rPr>
          <w:rFonts w:ascii="Arial" w:hAnsi="Arial" w:cs="Arial"/>
          <w:sz w:val="20"/>
          <w:szCs w:val="20"/>
        </w:rPr>
        <w:tab/>
      </w:r>
    </w:p>
    <w:p w:rsidR="00B87743" w:rsidRDefault="00346D5D" w:rsidP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036B98" w:rsidRPr="00B87743">
        <w:rPr>
          <w:rFonts w:ascii="Arial" w:hAnsi="Arial" w:cs="Arial"/>
          <w:sz w:val="20"/>
          <w:szCs w:val="20"/>
        </w:rPr>
        <w:t xml:space="preserve">Mgr. Terezie </w:t>
      </w:r>
      <w:proofErr w:type="spellStart"/>
      <w:r w:rsidR="00036B98" w:rsidRPr="00B87743">
        <w:rPr>
          <w:rFonts w:ascii="Arial" w:hAnsi="Arial" w:cs="Arial"/>
          <w:sz w:val="20"/>
          <w:szCs w:val="20"/>
        </w:rPr>
        <w:t>Jenisová</w:t>
      </w:r>
      <w:proofErr w:type="spellEnd"/>
      <w:r w:rsidR="00B87743">
        <w:rPr>
          <w:rFonts w:ascii="Arial" w:hAnsi="Arial" w:cs="Arial"/>
          <w:sz w:val="20"/>
          <w:szCs w:val="20"/>
        </w:rPr>
        <w:t>, starostka</w:t>
      </w:r>
      <w:r w:rsidRPr="00B87743">
        <w:rPr>
          <w:rFonts w:ascii="Arial" w:hAnsi="Arial" w:cs="Arial"/>
          <w:sz w:val="20"/>
          <w:szCs w:val="20"/>
        </w:rPr>
        <w:tab/>
      </w:r>
      <w:r w:rsidR="00D8658D">
        <w:rPr>
          <w:rFonts w:ascii="Arial" w:hAnsi="Arial" w:cs="Arial"/>
          <w:sz w:val="20"/>
          <w:szCs w:val="20"/>
        </w:rPr>
        <w:t xml:space="preserve">   prof. </w:t>
      </w:r>
      <w:r w:rsidR="001F5195">
        <w:rPr>
          <w:rFonts w:ascii="Arial" w:hAnsi="Arial" w:cs="Arial"/>
          <w:sz w:val="20"/>
          <w:szCs w:val="20"/>
        </w:rPr>
        <w:t xml:space="preserve">MUDr. Miloš Velemínský, </w:t>
      </w:r>
      <w:proofErr w:type="spellStart"/>
      <w:r w:rsidR="001F5195">
        <w:rPr>
          <w:rFonts w:ascii="Arial" w:hAnsi="Arial" w:cs="Arial"/>
          <w:sz w:val="20"/>
          <w:szCs w:val="20"/>
        </w:rPr>
        <w:t>CSc</w:t>
      </w:r>
      <w:proofErr w:type="spellEnd"/>
      <w:r w:rsidR="00482A69">
        <w:rPr>
          <w:rFonts w:ascii="Arial" w:hAnsi="Arial" w:cs="Arial"/>
          <w:sz w:val="20"/>
          <w:szCs w:val="20"/>
        </w:rPr>
        <w:t xml:space="preserve"> </w:t>
      </w:r>
      <w:r w:rsidR="001F5195">
        <w:rPr>
          <w:rFonts w:ascii="Arial" w:hAnsi="Arial" w:cs="Arial"/>
          <w:sz w:val="20"/>
          <w:szCs w:val="20"/>
        </w:rPr>
        <w:t>.</w:t>
      </w:r>
    </w:p>
    <w:p w:rsidR="00346D5D" w:rsidRPr="005A4F1C" w:rsidRDefault="00B87743" w:rsidP="004D17DF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  <w:r w:rsidR="001F519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</w:t>
      </w:r>
      <w:r w:rsidR="00127631">
        <w:rPr>
          <w:rFonts w:ascii="Arial" w:hAnsi="Arial" w:cs="Arial"/>
          <w:sz w:val="20"/>
          <w:szCs w:val="20"/>
        </w:rPr>
        <w:tab/>
      </w:r>
      <w:r w:rsidR="001F5195">
        <w:rPr>
          <w:rFonts w:ascii="Arial" w:hAnsi="Arial" w:cs="Arial"/>
          <w:sz w:val="20"/>
          <w:szCs w:val="20"/>
        </w:rPr>
        <w:t>P</w:t>
      </w:r>
      <w:r w:rsidR="00127631">
        <w:rPr>
          <w:rFonts w:ascii="Arial" w:hAnsi="Arial" w:cs="Arial"/>
          <w:sz w:val="20"/>
          <w:szCs w:val="20"/>
        </w:rPr>
        <w:t>říjemce</w:t>
      </w:r>
    </w:p>
    <w:sectPr w:rsidR="00346D5D" w:rsidRPr="005A4F1C" w:rsidSect="00042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AF" w:rsidRDefault="005444AF" w:rsidP="005444AF">
      <w:r>
        <w:separator/>
      </w:r>
    </w:p>
  </w:endnote>
  <w:endnote w:type="continuationSeparator" w:id="0">
    <w:p w:rsidR="005444AF" w:rsidRDefault="005444AF" w:rsidP="0054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AF" w:rsidRDefault="005444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AF" w:rsidRDefault="005444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AF" w:rsidRDefault="005444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AF" w:rsidRDefault="005444AF" w:rsidP="005444AF">
      <w:r>
        <w:separator/>
      </w:r>
    </w:p>
  </w:footnote>
  <w:footnote w:type="continuationSeparator" w:id="0">
    <w:p w:rsidR="005444AF" w:rsidRDefault="005444AF" w:rsidP="00544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AF" w:rsidRDefault="005444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AF" w:rsidRPr="005444AF" w:rsidRDefault="005444AF" w:rsidP="005444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AF" w:rsidRDefault="005444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22E"/>
    <w:multiLevelType w:val="hybridMultilevel"/>
    <w:tmpl w:val="E0F84B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7123A8"/>
    <w:multiLevelType w:val="hybridMultilevel"/>
    <w:tmpl w:val="9EBC0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062A1"/>
    <w:multiLevelType w:val="hybridMultilevel"/>
    <w:tmpl w:val="F79E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2"/>
    <w:rsid w:val="0002602A"/>
    <w:rsid w:val="000332A4"/>
    <w:rsid w:val="0003445B"/>
    <w:rsid w:val="00036B98"/>
    <w:rsid w:val="0004287A"/>
    <w:rsid w:val="000504BC"/>
    <w:rsid w:val="00056CA2"/>
    <w:rsid w:val="00064DE9"/>
    <w:rsid w:val="00073DE6"/>
    <w:rsid w:val="00080104"/>
    <w:rsid w:val="000872AE"/>
    <w:rsid w:val="000A7AB4"/>
    <w:rsid w:val="000E673A"/>
    <w:rsid w:val="000F17BA"/>
    <w:rsid w:val="000F321E"/>
    <w:rsid w:val="000F7CC9"/>
    <w:rsid w:val="00127631"/>
    <w:rsid w:val="00172B84"/>
    <w:rsid w:val="00176066"/>
    <w:rsid w:val="0019539B"/>
    <w:rsid w:val="001A1653"/>
    <w:rsid w:val="001B6D00"/>
    <w:rsid w:val="001C7853"/>
    <w:rsid w:val="001E231D"/>
    <w:rsid w:val="001F5195"/>
    <w:rsid w:val="0027675F"/>
    <w:rsid w:val="00287A26"/>
    <w:rsid w:val="002A2C13"/>
    <w:rsid w:val="002B393E"/>
    <w:rsid w:val="002F225E"/>
    <w:rsid w:val="002F3931"/>
    <w:rsid w:val="003119E6"/>
    <w:rsid w:val="00314D4E"/>
    <w:rsid w:val="00322925"/>
    <w:rsid w:val="00323858"/>
    <w:rsid w:val="0034657C"/>
    <w:rsid w:val="00346D5D"/>
    <w:rsid w:val="00376DD2"/>
    <w:rsid w:val="003A18D9"/>
    <w:rsid w:val="003C4F4D"/>
    <w:rsid w:val="003E17CA"/>
    <w:rsid w:val="003E350E"/>
    <w:rsid w:val="003E38B5"/>
    <w:rsid w:val="003F62E9"/>
    <w:rsid w:val="003F6388"/>
    <w:rsid w:val="003F67D5"/>
    <w:rsid w:val="0041010F"/>
    <w:rsid w:val="004177C9"/>
    <w:rsid w:val="00417ED8"/>
    <w:rsid w:val="00423848"/>
    <w:rsid w:val="00423C55"/>
    <w:rsid w:val="00436A31"/>
    <w:rsid w:val="004372BD"/>
    <w:rsid w:val="0044063C"/>
    <w:rsid w:val="00455BE4"/>
    <w:rsid w:val="004574C9"/>
    <w:rsid w:val="00482A69"/>
    <w:rsid w:val="004C3237"/>
    <w:rsid w:val="004C4FB0"/>
    <w:rsid w:val="004D0FC9"/>
    <w:rsid w:val="004D17DF"/>
    <w:rsid w:val="004D20E0"/>
    <w:rsid w:val="004F3418"/>
    <w:rsid w:val="004F3A4A"/>
    <w:rsid w:val="0052266E"/>
    <w:rsid w:val="00535D5E"/>
    <w:rsid w:val="005376AA"/>
    <w:rsid w:val="005441C8"/>
    <w:rsid w:val="005444AF"/>
    <w:rsid w:val="0056338C"/>
    <w:rsid w:val="00576E09"/>
    <w:rsid w:val="00584A41"/>
    <w:rsid w:val="0059723C"/>
    <w:rsid w:val="005A4F1C"/>
    <w:rsid w:val="005B3813"/>
    <w:rsid w:val="005F7E8F"/>
    <w:rsid w:val="00600A9C"/>
    <w:rsid w:val="00610E1E"/>
    <w:rsid w:val="00627853"/>
    <w:rsid w:val="0063325C"/>
    <w:rsid w:val="006370D6"/>
    <w:rsid w:val="0064597C"/>
    <w:rsid w:val="00661171"/>
    <w:rsid w:val="00692066"/>
    <w:rsid w:val="006B5734"/>
    <w:rsid w:val="006D1337"/>
    <w:rsid w:val="006D4F14"/>
    <w:rsid w:val="006E0A3D"/>
    <w:rsid w:val="006E7019"/>
    <w:rsid w:val="006F43DE"/>
    <w:rsid w:val="007006EE"/>
    <w:rsid w:val="00721CBB"/>
    <w:rsid w:val="007349CF"/>
    <w:rsid w:val="007D2470"/>
    <w:rsid w:val="007D6C39"/>
    <w:rsid w:val="00833734"/>
    <w:rsid w:val="00844EFE"/>
    <w:rsid w:val="00846922"/>
    <w:rsid w:val="0085363A"/>
    <w:rsid w:val="00882AB3"/>
    <w:rsid w:val="00891F5E"/>
    <w:rsid w:val="008977BE"/>
    <w:rsid w:val="008A17E3"/>
    <w:rsid w:val="008A1ABF"/>
    <w:rsid w:val="008A3251"/>
    <w:rsid w:val="008A5900"/>
    <w:rsid w:val="008B31FC"/>
    <w:rsid w:val="008B6DCC"/>
    <w:rsid w:val="008C2E4E"/>
    <w:rsid w:val="008F7D02"/>
    <w:rsid w:val="00915300"/>
    <w:rsid w:val="00917B39"/>
    <w:rsid w:val="00974010"/>
    <w:rsid w:val="00976B28"/>
    <w:rsid w:val="00982F06"/>
    <w:rsid w:val="009930A9"/>
    <w:rsid w:val="009965F9"/>
    <w:rsid w:val="00997004"/>
    <w:rsid w:val="009B20BB"/>
    <w:rsid w:val="009B3E59"/>
    <w:rsid w:val="009E04DA"/>
    <w:rsid w:val="009F452C"/>
    <w:rsid w:val="00A154EC"/>
    <w:rsid w:val="00A22B55"/>
    <w:rsid w:val="00A272A3"/>
    <w:rsid w:val="00A41017"/>
    <w:rsid w:val="00AB10CB"/>
    <w:rsid w:val="00AB6119"/>
    <w:rsid w:val="00AC4C79"/>
    <w:rsid w:val="00B006B5"/>
    <w:rsid w:val="00B13030"/>
    <w:rsid w:val="00B21607"/>
    <w:rsid w:val="00B22706"/>
    <w:rsid w:val="00B77272"/>
    <w:rsid w:val="00B87743"/>
    <w:rsid w:val="00BA4D6C"/>
    <w:rsid w:val="00C1422A"/>
    <w:rsid w:val="00C143CE"/>
    <w:rsid w:val="00C144B9"/>
    <w:rsid w:val="00C21BAC"/>
    <w:rsid w:val="00C45D5C"/>
    <w:rsid w:val="00C56A77"/>
    <w:rsid w:val="00C716A0"/>
    <w:rsid w:val="00C72AE0"/>
    <w:rsid w:val="00C76018"/>
    <w:rsid w:val="00C96003"/>
    <w:rsid w:val="00CA182D"/>
    <w:rsid w:val="00CA215B"/>
    <w:rsid w:val="00CA5516"/>
    <w:rsid w:val="00CB2995"/>
    <w:rsid w:val="00CB323E"/>
    <w:rsid w:val="00CB3A61"/>
    <w:rsid w:val="00CB7EB7"/>
    <w:rsid w:val="00CC362B"/>
    <w:rsid w:val="00CC3EA7"/>
    <w:rsid w:val="00CD08D4"/>
    <w:rsid w:val="00CD254A"/>
    <w:rsid w:val="00CD409F"/>
    <w:rsid w:val="00CF12CD"/>
    <w:rsid w:val="00D2380F"/>
    <w:rsid w:val="00D56497"/>
    <w:rsid w:val="00D62030"/>
    <w:rsid w:val="00D771A9"/>
    <w:rsid w:val="00D8658D"/>
    <w:rsid w:val="00E0186B"/>
    <w:rsid w:val="00E030EC"/>
    <w:rsid w:val="00E07FDF"/>
    <w:rsid w:val="00E41072"/>
    <w:rsid w:val="00E410CF"/>
    <w:rsid w:val="00E53225"/>
    <w:rsid w:val="00E66276"/>
    <w:rsid w:val="00E66355"/>
    <w:rsid w:val="00E805C8"/>
    <w:rsid w:val="00E82DC1"/>
    <w:rsid w:val="00E97E3D"/>
    <w:rsid w:val="00EA046B"/>
    <w:rsid w:val="00EB5B10"/>
    <w:rsid w:val="00EC76E6"/>
    <w:rsid w:val="00EC7FBB"/>
    <w:rsid w:val="00EF18C8"/>
    <w:rsid w:val="00F07564"/>
    <w:rsid w:val="00F20B83"/>
    <w:rsid w:val="00F2429C"/>
    <w:rsid w:val="00F34448"/>
    <w:rsid w:val="00F445A3"/>
    <w:rsid w:val="00F5764C"/>
    <w:rsid w:val="00FC75A5"/>
    <w:rsid w:val="00FE48B7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44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4AF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44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4A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44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4AF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44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4A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F821-96BB-4530-9809-32618056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852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Kateřina Fišerová</cp:lastModifiedBy>
  <cp:revision>8</cp:revision>
  <cp:lastPrinted>2018-04-06T09:10:00Z</cp:lastPrinted>
  <dcterms:created xsi:type="dcterms:W3CDTF">2018-02-26T10:53:00Z</dcterms:created>
  <dcterms:modified xsi:type="dcterms:W3CDTF">2018-04-23T08:35:00Z</dcterms:modified>
</cp:coreProperties>
</file>