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596" w:y="2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í.f . O.</w:t>
      </w:r>
      <w:r>
        <w:rPr>
          <w:rStyle w:val="CharStyle4"/>
          <w:i w:val="0"/>
          <w:iCs w:val="0"/>
        </w:rPr>
        <w:t xml:space="preserve"> CWIO</w:t>
      </w:r>
    </w:p>
    <w:p>
      <w:pPr>
        <w:pStyle w:val="Style5"/>
        <w:framePr w:wrap="none" w:vAnchor="page" w:hAnchor="page" w:x="6437" w:y="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002.jpg</w:t>
      </w:r>
    </w:p>
    <w:p>
      <w:pPr>
        <w:framePr w:wrap="none" w:vAnchor="page" w:hAnchor="page" w:x="1988" w:y="10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pt;height:30pt;">
            <v:imagedata r:id="rId5" r:href="rId6"/>
          </v:shape>
        </w:pict>
      </w:r>
    </w:p>
    <w:p>
      <w:pPr>
        <w:pStyle w:val="Style7"/>
        <w:framePr w:w="1459" w:h="705" w:hRule="exact" w:wrap="none" w:vAnchor="page" w:hAnchor="page" w:x="9245" w:y="136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0" w:right="0" w:firstLine="0"/>
      </w:pPr>
      <w:r>
        <w:rPr>
          <w:rStyle w:val="CharStyle9"/>
          <w:i w:val="0"/>
          <w:iCs w:val="0"/>
        </w:rPr>
        <w:t xml:space="preserve">' </w:t>
      </w:r>
      <w:r>
        <w:rPr>
          <w:rStyle w:val="CharStyle10"/>
          <w:i/>
          <w:iCs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~</w:t>
      </w:r>
    </w:p>
    <w:p>
      <w:pPr>
        <w:pStyle w:val="Style11"/>
        <w:framePr w:w="1459" w:h="705" w:hRule="exact" w:wrap="none" w:vAnchor="page" w:hAnchor="page" w:x="9245" w:y="1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  <w:i/>
          <w:iCs/>
        </w:rPr>
        <w:t>£¥</w:t>
      </w:r>
      <w:r>
        <w:rPr>
          <w:lang w:val="cs-CZ" w:eastAsia="cs-CZ" w:bidi="cs-CZ"/>
          <w:w w:val="100"/>
          <w:spacing w:val="0"/>
          <w:color w:val="000000"/>
          <w:position w:val="0"/>
        </w:rPr>
        <w:t>' f&amp;o -4&amp;.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u</w:t>
      </w:r>
    </w:p>
    <w:p>
      <w:pPr>
        <w:pStyle w:val="Style14"/>
        <w:framePr w:wrap="none" w:vAnchor="page" w:hAnchor="page" w:x="356" w:y="14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20" w:right="0" w:firstLine="0"/>
      </w:pPr>
      <w:bookmarkStart w:id="0" w:name="bookmark0"/>
      <w:r>
        <w:rPr>
          <w:rStyle w:val="CharStyle16"/>
          <w:b/>
          <w:bCs/>
        </w:rPr>
        <w:t xml:space="preserve">Smlouva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 zajištění zotavovacího pobytu mezi:</w:t>
      </w:r>
      <w:bookmarkEnd w:id="0"/>
    </w:p>
    <w:p>
      <w:pPr>
        <w:pStyle w:val="Style14"/>
        <w:framePr w:w="9859" w:h="2744" w:hRule="exact" w:wrap="none" w:vAnchor="page" w:hAnchor="page" w:x="356" w:y="2250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560" w:right="0"/>
      </w:pPr>
      <w:bookmarkStart w:id="1" w:name="bookmark1"/>
      <w:r>
        <w:rPr>
          <w:rStyle w:val="CharStyle17"/>
          <w:b w:val="0"/>
          <w:bCs w:val="0"/>
        </w:rPr>
        <w:t xml:space="preserve">A)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škola a Mateřská škola Emy Destinnové</w:t>
      </w:r>
      <w:bookmarkEnd w:id="1"/>
    </w:p>
    <w:p>
      <w:pPr>
        <w:pStyle w:val="Style18"/>
        <w:framePr w:w="9859" w:h="2744" w:hRule="exact" w:wrap="none" w:vAnchor="page" w:hAnchor="page" w:x="356" w:y="2250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60" w:right="30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nám. Svobody 3/930, 160 00 Praha 6 Zastoupená:, </w:t>
      </w:r>
      <w:r>
        <w:rPr>
          <w:rStyle w:val="CharStyle20"/>
        </w:rPr>
        <w:t xml:space="preserve">Mgr. Otou Bažantem,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ředitelem školy IČ:</w:t>
        <w:tab/>
        <w:t>48133892</w:t>
      </w:r>
    </w:p>
    <w:p>
      <w:pPr>
        <w:pStyle w:val="Style18"/>
        <w:framePr w:w="9859" w:h="2744" w:hRule="exact" w:wrap="none" w:vAnchor="page" w:hAnchor="page" w:x="356" w:y="2250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  <w:tab/>
      </w:r>
      <w:r>
        <w:rPr>
          <w:rStyle w:val="CharStyle21"/>
        </w:rPr>
        <w:t>CZ048133892</w:t>
      </w:r>
    </w:p>
    <w:p>
      <w:pPr>
        <w:pStyle w:val="Style18"/>
        <w:framePr w:w="9859" w:h="2744" w:hRule="exact" w:wrap="none" w:vAnchor="page" w:hAnchor="page" w:x="356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60" w:right="43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Tel: HP e-mail: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</w:t>
      </w:r>
      <w:r>
        <w:rPr>
          <w:rStyle w:val="CharStyle21"/>
          <w:lang w:val="en-US" w:eastAsia="en-US" w:bidi="en-US"/>
        </w:rPr>
        <w:t>nfo@zsetnvdestinn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ove.C2'</w:t>
      </w:r>
    </w:p>
    <w:p>
      <w:pPr>
        <w:pStyle w:val="Style18"/>
        <w:framePr w:w="9859" w:h="2744" w:hRule="exact" w:wrap="none" w:vAnchor="page" w:hAnchor="page" w:x="356" w:y="225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 |</w:t>
      </w:r>
    </w:p>
    <w:p>
      <w:pPr>
        <w:pStyle w:val="Style18"/>
        <w:framePr w:w="9859" w:h="2744" w:hRule="exact" w:wrap="none" w:vAnchor="page" w:hAnchor="page" w:x="356" w:y="225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KontaktnDjsoba^ng. </w:t>
      </w:r>
      <w:r>
        <w:rPr>
          <w:rStyle w:val="CharStyle20"/>
        </w:rPr>
        <w:t>Eva Arazimová</w:t>
      </w:r>
    </w:p>
    <w:p>
      <w:pPr>
        <w:pStyle w:val="Style22"/>
        <w:framePr w:w="9859" w:h="2744" w:hRule="exact" w:wrap="none" w:vAnchor="page" w:hAnchor="page" w:x="356" w:y="2250"/>
        <w:tabs>
          <w:tab w:leader="dot" w:pos="28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6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hiiHMi</w:t>
      </w:r>
      <w:bookmarkEnd w:id="2"/>
    </w:p>
    <w:p>
      <w:pPr>
        <w:pStyle w:val="Style18"/>
        <w:framePr w:w="9859" w:h="2744" w:hRule="exact" w:wrap="none" w:vAnchor="page" w:hAnchor="page" w:x="356" w:y="225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660" w:right="43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mail: </w:t>
      </w:r>
      <w:r>
        <w:fldChar w:fldCharType="begin"/>
      </w:r>
      <w:r>
        <w:rPr/>
        <w:instrText> HYPERLINK "mailto:arazimovaeva@gmail.com" </w:instrText>
      </w:r>
      <w:r>
        <w:fldChar w:fldCharType="separate"/>
      </w:r>
      <w:r>
        <w:rPr>
          <w:rStyle w:val="CharStyle21"/>
          <w:lang w:val="en-US" w:eastAsia="en-US" w:bidi="en-US"/>
        </w:rPr>
        <w:t>arazimovaeva@gmail.com</w:t>
      </w:r>
      <w:r>
        <w:fldChar w:fldCharType="end"/>
      </w:r>
      <w:r>
        <w:rPr>
          <w:rStyle w:val="CharStyle21"/>
          <w:lang w:val="en-US" w:eastAsia="en-US" w:bidi="en-US"/>
        </w:rPr>
        <w:t xml:space="preserve"> </w:t>
      </w:r>
      <w:r>
        <w:rPr>
          <w:rStyle w:val="CharStyle24"/>
        </w:rPr>
        <w:t>(dále jen „ objednatel")</w:t>
      </w:r>
    </w:p>
    <w:p>
      <w:pPr>
        <w:pStyle w:val="Style14"/>
        <w:framePr w:w="9859" w:h="1659" w:hRule="exact" w:wrap="none" w:vAnchor="page" w:hAnchor="page" w:x="356" w:y="5218"/>
        <w:widowControl w:val="0"/>
        <w:keepNext w:val="0"/>
        <w:keepLines w:val="0"/>
        <w:shd w:val="clear" w:color="auto" w:fill="auto"/>
        <w:bidi w:val="0"/>
        <w:jc w:val="both"/>
        <w:spacing w:before="0" w:after="0" w:line="244" w:lineRule="exact"/>
        <w:ind w:left="2560" w:right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B) Lucie Hráčková</w:t>
      </w:r>
      <w:bookmarkEnd w:id="3"/>
    </w:p>
    <w:p>
      <w:pPr>
        <w:pStyle w:val="Style18"/>
        <w:framePr w:w="9859" w:h="1659" w:hRule="exact" w:wrap="none" w:vAnchor="page" w:hAnchor="page" w:x="356" w:y="5218"/>
        <w:tabs>
          <w:tab w:leader="none" w:pos="46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60" w:right="43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SpIz</w:t>
      </w:r>
      <w:r>
        <w:rPr>
          <w:rStyle w:val="CharStyle21"/>
        </w:rPr>
        <w:t>ov 1,468 22 Železný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Brod Tel :</w:t>
        <w:tab/>
      </w:r>
      <w:r>
        <w:rPr>
          <w:rStyle w:val="CharStyle25"/>
        </w:rPr>
        <w:t>f</w:t>
      </w:r>
    </w:p>
    <w:p>
      <w:pPr>
        <w:pStyle w:val="Style18"/>
        <w:framePr w:w="9859" w:h="1659" w:hRule="exact" w:wrap="none" w:vAnchor="page" w:hAnchor="page" w:x="356" w:y="521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60" w:right="43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e-mail: info@l)otelkavka.cz Konta</w:t>
      </w:r>
      <w:r>
        <w:rPr>
          <w:rStyle w:val="CharStyle21"/>
        </w:rPr>
        <w:t xml:space="preserve">ktní osoba: </w:t>
      </w:r>
      <w:r>
        <w:rPr>
          <w:rStyle w:val="CharStyle26"/>
        </w:rPr>
        <w:t>Tereza M</w:t>
      </w:r>
      <w:r>
        <w:rPr>
          <w:rStyle w:val="CharStyle20"/>
        </w:rPr>
        <w:t xml:space="preserve">iillerová,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mobil:</w:t>
      </w:r>
    </w:p>
    <w:p>
      <w:pPr>
        <w:pStyle w:val="Style27"/>
        <w:framePr w:w="9859" w:h="1659" w:hRule="exact" w:wrap="none" w:vAnchor="page" w:hAnchor="page" w:x="356" w:y="5218"/>
        <w:widowControl w:val="0"/>
        <w:keepNext w:val="0"/>
        <w:keepLines w:val="0"/>
        <w:shd w:val="clear" w:color="auto" w:fill="auto"/>
        <w:bidi w:val="0"/>
        <w:spacing w:before="0" w:after="0"/>
        <w:ind w:left="26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</w:t>
      </w:r>
      <w:r>
        <w:rPr>
          <w:rStyle w:val="CharStyle29"/>
          <w:b/>
          <w:bCs/>
          <w:i w:val="0"/>
          <w:iCs w:val="0"/>
        </w:rPr>
        <w:t xml:space="preserve"> „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ukylavateVj</w:t>
      </w:r>
    </w:p>
    <w:p>
      <w:pPr>
        <w:pStyle w:val="Style30"/>
        <w:framePr w:wrap="none" w:vAnchor="page" w:hAnchor="page" w:x="356" w:y="7102"/>
        <w:widowControl w:val="0"/>
        <w:keepNext w:val="0"/>
        <w:keepLines w:val="0"/>
        <w:shd w:val="clear" w:color="auto" w:fill="auto"/>
        <w:bidi w:val="0"/>
        <w:spacing w:before="0" w:after="0"/>
        <w:ind w:left="26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Provozovna: Hotel Kavka, Malá Skála 15, Železný Brod 468 22</w:t>
      </w:r>
    </w:p>
    <w:p>
      <w:pPr>
        <w:pStyle w:val="Style32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2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I.</w:t>
      </w:r>
      <w:bookmarkEnd w:id="4"/>
    </w:p>
    <w:p>
      <w:pPr>
        <w:pStyle w:val="Style30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53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</w:p>
    <w:p>
      <w:pPr>
        <w:pStyle w:val="Style34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spacing w:before="0" w:after="232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této smlouvy je zabezpečení pobytu pro děti v zařízení ubytovatele.</w:t>
      </w:r>
    </w:p>
    <w:p>
      <w:pPr>
        <w:pStyle w:val="Style36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</w:p>
    <w:p>
      <w:pPr>
        <w:pStyle w:val="Style30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230"/>
        <w:ind w:left="41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a doba pobytu, počet lůžek, stravování</w:t>
      </w:r>
    </w:p>
    <w:p>
      <w:pPr>
        <w:pStyle w:val="Style30"/>
        <w:numPr>
          <w:ilvl w:val="0"/>
          <w:numId w:val="1"/>
        </w:numPr>
        <w:framePr w:w="9859" w:h="6428" w:hRule="exact" w:wrap="none" w:vAnchor="page" w:hAnchor="page" w:x="356" w:y="7784"/>
        <w:tabs>
          <w:tab w:leader="none" w:pos="2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560" w:right="0"/>
      </w:pPr>
      <w:r>
        <w:rPr>
          <w:rStyle w:val="CharStyle38"/>
          <w:b w:val="0"/>
          <w:bCs w:val="0"/>
        </w:rPr>
        <w:t xml:space="preserve">Místo pobytu: dependance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Hotel Kavka, Malá Skála 159, 468 22 Železný Brod</w:t>
      </w:r>
    </w:p>
    <w:p>
      <w:pPr>
        <w:pStyle w:val="Style34"/>
        <w:numPr>
          <w:ilvl w:val="0"/>
          <w:numId w:val="1"/>
        </w:numPr>
        <w:framePr w:w="9859" w:h="6428" w:hRule="exact" w:wrap="none" w:vAnchor="page" w:hAnchor="page" w:x="356" w:y="7784"/>
        <w:tabs>
          <w:tab w:leader="none" w:pos="2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Doba pobytu (od - do): </w:t>
      </w:r>
      <w:r>
        <w:rPr>
          <w:rStyle w:val="CharStyle39"/>
        </w:rPr>
        <w:t>28.5. - 1.6.2018</w:t>
      </w:r>
    </w:p>
    <w:p>
      <w:pPr>
        <w:pStyle w:val="Style34"/>
        <w:numPr>
          <w:ilvl w:val="0"/>
          <w:numId w:val="1"/>
        </w:numPr>
        <w:framePr w:w="9859" w:h="6428" w:hRule="exact" w:wrap="none" w:vAnchor="page" w:hAnchor="page" w:x="356" w:y="7784"/>
        <w:tabs>
          <w:tab w:leader="none" w:pos="27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260" w:right="20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Předběžný počet lůžek: </w:t>
      </w:r>
      <w:r>
        <w:rPr>
          <w:rStyle w:val="CharStyle39"/>
        </w:rPr>
        <w:t xml:space="preserve">45 dětí ve věku 9-10 let+ 5 dospělých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(4 ) Závazně je nutno počet účastníků potvrdit na začátku pobytu.</w:t>
      </w:r>
    </w:p>
    <w:p>
      <w:pPr>
        <w:pStyle w:val="Style30"/>
        <w:numPr>
          <w:ilvl w:val="0"/>
          <w:numId w:val="3"/>
        </w:numPr>
        <w:framePr w:w="9859" w:h="6428" w:hRule="exact" w:wrap="none" w:vAnchor="page" w:hAnchor="page" w:x="356" w:y="7784"/>
        <w:tabs>
          <w:tab w:leader="none" w:pos="2694" w:val="left"/>
          <w:tab w:leader="none" w:pos="4057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560" w:right="0"/>
      </w:pPr>
      <w:r>
        <w:rPr>
          <w:rStyle w:val="CharStyle38"/>
          <w:b w:val="0"/>
          <w:bCs w:val="0"/>
        </w:rPr>
        <w:t>Stravování:</w:t>
        <w:tab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plná penze, zahrnující 3 jídla denně, 2x svačinu a pitný režim</w:t>
      </w:r>
    </w:p>
    <w:p>
      <w:pPr>
        <w:pStyle w:val="Style34"/>
        <w:numPr>
          <w:ilvl w:val="0"/>
          <w:numId w:val="3"/>
        </w:numPr>
        <w:framePr w:w="9859" w:h="6428" w:hRule="exact" w:wrap="none" w:vAnchor="page" w:hAnchor="page" w:x="356" w:y="7784"/>
        <w:tabs>
          <w:tab w:leader="none" w:pos="2694" w:val="left"/>
          <w:tab w:leader="none" w:pos="4057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první jídlo:</w:t>
        <w:tab/>
        <w:t>oběd prvního dne pobytu</w:t>
      </w:r>
    </w:p>
    <w:p>
      <w:pPr>
        <w:pStyle w:val="Style34"/>
        <w:numPr>
          <w:ilvl w:val="0"/>
          <w:numId w:val="3"/>
        </w:numPr>
        <w:framePr w:w="9859" w:h="6428" w:hRule="exact" w:wrap="none" w:vAnchor="page" w:hAnchor="page" w:x="356" w:y="7784"/>
        <w:tabs>
          <w:tab w:leader="none" w:pos="2694" w:val="left"/>
          <w:tab w:leader="none" w:pos="4057" w:val="left"/>
        </w:tabs>
        <w:widowControl w:val="0"/>
        <w:keepNext w:val="0"/>
        <w:keepLines w:val="0"/>
        <w:shd w:val="clear" w:color="auto" w:fill="auto"/>
        <w:bidi w:val="0"/>
        <w:spacing w:before="0" w:after="233" w:line="235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poslední jídlo:</w:t>
        <w:tab/>
        <w:t>snídaně posledního dne pobytu</w:t>
      </w:r>
    </w:p>
    <w:p>
      <w:pPr>
        <w:pStyle w:val="Style40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9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IÍI.</w:t>
      </w:r>
    </w:p>
    <w:p>
      <w:pPr>
        <w:pStyle w:val="Style30"/>
        <w:framePr w:w="9859" w:h="6428" w:hRule="exact" w:wrap="none" w:vAnchor="page" w:hAnchor="page" w:x="356" w:y="7784"/>
        <w:widowControl w:val="0"/>
        <w:keepNext w:val="0"/>
        <w:keepLines w:val="0"/>
        <w:shd w:val="clear" w:color="auto" w:fill="auto"/>
        <w:bidi w:val="0"/>
        <w:jc w:val="left"/>
        <w:spacing w:before="0" w:after="226"/>
        <w:ind w:left="532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Cenová ujednání</w:t>
      </w:r>
    </w:p>
    <w:p>
      <w:pPr>
        <w:pStyle w:val="Style34"/>
        <w:numPr>
          <w:ilvl w:val="0"/>
          <w:numId w:val="5"/>
        </w:numPr>
        <w:framePr w:w="9859" w:h="6428" w:hRule="exact" w:wrap="none" w:vAnchor="page" w:hAnchor="page" w:x="356" w:y="7784"/>
        <w:tabs>
          <w:tab w:leader="none" w:pos="269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Cena za pobyt ve škole v přírodě ve smyslu 51. II této smlouvy je neměnná, stanovená ve výši: </w:t>
      </w:r>
      <w:r>
        <w:rPr>
          <w:rStyle w:val="CharStyle39"/>
        </w:rPr>
        <w:t xml:space="preserve">1.720,- Kč za pobyt/dítě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+ pedagogický doprovod </w:t>
      </w:r>
      <w:r>
        <w:rPr>
          <w:rStyle w:val="CharStyle39"/>
        </w:rPr>
        <w:t>zdarma 5 osob.</w:t>
      </w:r>
    </w:p>
    <w:p>
      <w:pPr>
        <w:pStyle w:val="Style34"/>
        <w:numPr>
          <w:ilvl w:val="0"/>
          <w:numId w:val="5"/>
        </w:numPr>
        <w:framePr w:w="9859" w:h="6428" w:hRule="exact" w:wrap="none" w:vAnchor="page" w:hAnchor="page" w:x="356" w:y="7784"/>
        <w:tabs>
          <w:tab w:leader="none" w:pos="270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obsahuje kompletní sjednanou ubytovací službu včetně tepla. vody. elektřiny a kompletní stravovací služby.</w:t>
      </w:r>
    </w:p>
    <w:p>
      <w:pPr>
        <w:pStyle w:val="Style34"/>
        <w:numPr>
          <w:ilvl w:val="0"/>
          <w:numId w:val="5"/>
        </w:numPr>
        <w:framePr w:w="9859" w:h="6428" w:hRule="exact" w:wrap="none" w:vAnchor="page" w:hAnchor="page" w:x="356" w:y="7784"/>
        <w:tabs>
          <w:tab w:leader="none" w:pos="270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neobsahuje pojištění a dopravu.</w:t>
      </w:r>
    </w:p>
    <w:p>
      <w:pPr>
        <w:pStyle w:val="Style34"/>
        <w:numPr>
          <w:ilvl w:val="0"/>
          <w:numId w:val="5"/>
        </w:numPr>
        <w:framePr w:w="9859" w:h="6428" w:hRule="exact" w:wrap="none" w:vAnchor="page" w:hAnchor="page" w:x="356" w:y="7784"/>
        <w:tabs>
          <w:tab w:leader="none" w:pos="270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560" w:right="0" w:hanging="3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úhrady: zálohová faktura ve výši 50% vystavená do 15.5. 2018, vyúčtování na základě faktury po skončení pobytu podle objednaných služeb, podle skutečného počtu účastníků při příjezdu na hotel a po odečteni zálohové faktury.</w:t>
      </w:r>
    </w:p>
    <w:p>
      <w:pPr>
        <w:pStyle w:val="Style5"/>
        <w:framePr w:wrap="none" w:vAnchor="page" w:hAnchor="page" w:x="356" w:y="160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"https://mail.google.com/mail/ca/u/0/%23inbox/1626730c41abb143?projector=1&amp;messagePartld=0.1"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https://mail.google.com/mail/ca/u/0/#inbox/1626730c41abb143?projector=1&amp;messagePartld=0.1</w:t>
      </w:r>
      <w:r>
        <w:fldChar w:fldCharType="end"/>
      </w:r>
    </w:p>
    <w:p>
      <w:pPr>
        <w:pStyle w:val="Style42"/>
        <w:framePr w:wrap="none" w:vAnchor="page" w:hAnchor="page" w:x="10944" w:y="160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1/1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rap="none" w:vAnchor="page" w:hAnchor="page" w:x="1802" w:y="11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</w:t>
      </w:r>
    </w:p>
    <w:p>
      <w:pPr>
        <w:pStyle w:val="Style34"/>
        <w:framePr w:wrap="none" w:vAnchor="page" w:hAnchor="page" w:x="1581" w:y="16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</w:t>
      </w:r>
    </w:p>
    <w:p>
      <w:pPr>
        <w:pStyle w:val="Style34"/>
        <w:framePr w:wrap="none" w:vAnchor="page" w:hAnchor="page" w:x="861" w:y="26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ř</w:t>
      </w:r>
    </w:p>
    <w:p>
      <w:pPr>
        <w:pStyle w:val="Style46"/>
        <w:framePr w:w="7690" w:h="270" w:hRule="exact" w:wrap="none" w:vAnchor="page" w:hAnchor="page" w:x="2455" w:y="12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IV.</w:t>
      </w:r>
    </w:p>
    <w:p>
      <w:pPr>
        <w:pStyle w:val="Style48"/>
        <w:framePr w:w="9859" w:h="3595" w:hRule="exact" w:wrap="none" w:vAnchor="page" w:hAnchor="page" w:x="295" w:y="1528"/>
        <w:widowControl w:val="0"/>
        <w:keepNext w:val="0"/>
        <w:keepLines w:val="0"/>
        <w:shd w:val="clear" w:color="auto" w:fill="auto"/>
        <w:bidi w:val="0"/>
        <w:jc w:val="left"/>
        <w:spacing w:before="0" w:after="206"/>
        <w:ind w:left="426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Práva a povinnosti smluvních stran</w:t>
      </w:r>
      <w:bookmarkEnd w:id="5"/>
    </w:p>
    <w:p>
      <w:pPr>
        <w:pStyle w:val="Style48"/>
        <w:framePr w:w="9859" w:h="3595" w:hRule="exact" w:wrap="none" w:vAnchor="page" w:hAnchor="page" w:x="295" w:y="15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140" w:right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(I) Ubytovatel je povinen:</w:t>
      </w:r>
      <w:bookmarkEnd w:id="6"/>
    </w:p>
    <w:p>
      <w:pPr>
        <w:pStyle w:val="Style34"/>
        <w:numPr>
          <w:ilvl w:val="0"/>
          <w:numId w:val="7"/>
        </w:numPr>
        <w:framePr w:w="9859" w:h="3595" w:hRule="exact" w:wrap="none" w:vAnchor="page" w:hAnchor="page" w:x="295" w:y="1528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9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ubytovací a stravovací služby ve škole v přírodě, jakož</w:t>
        <w:br/>
        <w:t>i umožnit užívání společných a dalších prostor a zařízení a používání služeb podle</w:t>
        <w:br/>
        <w:t>platných právních předpisů o školách v přírodě, a hygienických požadavků na</w:t>
        <w:br/>
        <w:t>zotavovací akce pro děti.</w:t>
      </w:r>
    </w:p>
    <w:p>
      <w:pPr>
        <w:pStyle w:val="Style34"/>
        <w:numPr>
          <w:ilvl w:val="0"/>
          <w:numId w:val="7"/>
        </w:numPr>
        <w:framePr w:w="9859" w:h="3595" w:hRule="exact" w:wrap="none" w:vAnchor="page" w:hAnchor="page" w:x="295" w:y="1528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9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Odevzdat objednateli prostory vyhrazené mu k ubytování, vyučování a stravování a</w:t>
        <w:br/>
        <w:t>dalším činnostem ve stavu způsobilém pro řádně užívání a zajistit mu nerušený výkon</w:t>
        <w:br/>
        <w:t>jeho práv a povinností spojených se zabezpečením pobytu.</w:t>
      </w:r>
    </w:p>
    <w:p>
      <w:pPr>
        <w:pStyle w:val="Style34"/>
        <w:numPr>
          <w:ilvl w:val="0"/>
          <w:numId w:val="7"/>
        </w:numPr>
        <w:framePr w:w="9859" w:h="3595" w:hRule="exact" w:wrap="none" w:vAnchor="page" w:hAnchor="page" w:x="295" w:y="1528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9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Zabezpečit řádný úklid všech poskytnutých prostor v rámci platných hygienických</w:t>
        <w:br/>
        <w:t>norem a předpisů.</w:t>
      </w:r>
    </w:p>
    <w:p>
      <w:pPr>
        <w:pStyle w:val="Style34"/>
        <w:numPr>
          <w:ilvl w:val="0"/>
          <w:numId w:val="7"/>
        </w:numPr>
        <w:framePr w:w="9859" w:h="3595" w:hRule="exact" w:wrap="none" w:vAnchor="page" w:hAnchor="page" w:x="295" w:y="1528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9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Poskytnout objednateli stravování v množství a kvalitě stanovené platnými</w:t>
        <w:br/>
        <w:t>stravovacími předpisy a limity.</w:t>
      </w:r>
    </w:p>
    <w:p>
      <w:pPr>
        <w:pStyle w:val="Style34"/>
        <w:numPr>
          <w:ilvl w:val="0"/>
          <w:numId w:val="7"/>
        </w:numPr>
        <w:framePr w:w="9859" w:h="3595" w:hRule="exact" w:wrap="none" w:vAnchor="page" w:hAnchor="page" w:x="295" w:y="1528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9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Ubytovatel se zavazuje dodržovat platné hygienické, bezpečnostní a požární předpisy.</w:t>
      </w:r>
    </w:p>
    <w:p>
      <w:pPr>
        <w:pStyle w:val="Style48"/>
        <w:framePr w:w="9859" w:h="3182" w:hRule="exact" w:wrap="none" w:vAnchor="page" w:hAnchor="page" w:x="295" w:y="52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140" w:right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(2) Objednatel je povinen:</w:t>
      </w:r>
      <w:bookmarkEnd w:id="7"/>
    </w:p>
    <w:p>
      <w:pPr>
        <w:pStyle w:val="Style34"/>
        <w:numPr>
          <w:ilvl w:val="0"/>
          <w:numId w:val="9"/>
        </w:numPr>
        <w:framePr w:w="9859" w:h="3182" w:hRule="exact" w:wrap="none" w:vAnchor="page" w:hAnchor="page" w:x="295" w:y="5291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Zaplatit za poskytnuté služby ubytovateli cenu ve výši a lhůtách stanovených v této smlouvě.</w:t>
      </w:r>
    </w:p>
    <w:p>
      <w:pPr>
        <w:pStyle w:val="Style34"/>
        <w:numPr>
          <w:ilvl w:val="0"/>
          <w:numId w:val="9"/>
        </w:numPr>
        <w:framePr w:w="9859" w:h="3182" w:hRule="exact" w:wrap="none" w:vAnchor="page" w:hAnchor="page" w:x="295" w:y="5291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Užívat prostory mu poskytnuté smlouvou řádně. V těchto prostorách nesmí bez souhlasu ubytovatele provádět žádné podstatné změny.</w:t>
      </w:r>
    </w:p>
    <w:p>
      <w:pPr>
        <w:pStyle w:val="Style34"/>
        <w:numPr>
          <w:ilvl w:val="0"/>
          <w:numId w:val="9"/>
        </w:numPr>
        <w:framePr w:w="9859" w:h="3182" w:hRule="exact" w:wrap="none" w:vAnchor="page" w:hAnchor="page" w:x="295" w:y="5291"/>
        <w:tabs>
          <w:tab w:leader="none" w:pos="247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 skončení pobytu ve škole v přírodě předat všechny užívané prostory a věci, které užíval, ve stavu, v jakém je převzal, s přihlédnutím k obvyklému opotřebení.</w:t>
      </w:r>
    </w:p>
    <w:p>
      <w:pPr>
        <w:pStyle w:val="Style34"/>
        <w:numPr>
          <w:ilvl w:val="0"/>
          <w:numId w:val="9"/>
        </w:numPr>
        <w:framePr w:w="9859" w:h="3182" w:hRule="exact" w:wrap="none" w:vAnchor="page" w:hAnchor="page" w:x="295" w:y="5291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Nahradit případnou vzniklou škodu na majetku školy v přírodě způsobenou prokazatelně jejími účastníky,</w:t>
      </w:r>
    </w:p>
    <w:p>
      <w:pPr>
        <w:pStyle w:val="Style34"/>
        <w:numPr>
          <w:ilvl w:val="0"/>
          <w:numId w:val="9"/>
        </w:numPr>
        <w:framePr w:w="9859" w:h="3182" w:hRule="exact" w:wrap="none" w:vAnchor="page" w:hAnchor="page" w:x="295" w:y="5291"/>
        <w:tabs>
          <w:tab w:leader="none" w:pos="248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Uhradit ubytovateli veškerý materiál, zboží či služby, které mu budou na jeho žádost poskytnuty, pokud jejich poskytnutí není podle této smlouvy povinností školy v přírodě.</w:t>
      </w:r>
    </w:p>
    <w:p>
      <w:pPr>
        <w:pStyle w:val="Style34"/>
        <w:framePr w:w="9859" w:h="3182" w:hRule="exact" w:wrap="none" w:vAnchor="page" w:hAnchor="page" w:x="295" w:y="529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6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I) Dodržovat hotelový řád.</w:t>
      </w:r>
    </w:p>
    <w:p>
      <w:pPr>
        <w:pStyle w:val="Style48"/>
        <w:framePr w:w="9859" w:h="1469" w:hRule="exact" w:wrap="none" w:vAnchor="page" w:hAnchor="page" w:x="295" w:y="8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8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  <w:bookmarkEnd w:id="8"/>
    </w:p>
    <w:p>
      <w:pPr>
        <w:pStyle w:val="Style30"/>
        <w:framePr w:w="9859" w:h="1469" w:hRule="exact" w:wrap="none" w:vAnchor="page" w:hAnchor="page" w:x="295" w:y="8872"/>
        <w:widowControl w:val="0"/>
        <w:keepNext w:val="0"/>
        <w:keepLines w:val="0"/>
        <w:shd w:val="clear" w:color="auto" w:fill="auto"/>
        <w:bidi w:val="0"/>
        <w:jc w:val="left"/>
        <w:spacing w:before="0" w:after="206"/>
        <w:ind w:left="47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Závěrečné ustanovení</w:t>
      </w:r>
    </w:p>
    <w:p>
      <w:pPr>
        <w:pStyle w:val="Style34"/>
        <w:numPr>
          <w:ilvl w:val="0"/>
          <w:numId w:val="11"/>
        </w:numPr>
        <w:framePr w:w="9859" w:h="1469" w:hRule="exact" w:wrap="none" w:vAnchor="page" w:hAnchor="page" w:x="295" w:y="8872"/>
        <w:tabs>
          <w:tab w:leader="none" w:pos="22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1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se vyhotovuje ve dvou stejnopisech a nabývá platnosti podpisem oprávněných zástupců smluvních stran. Každý z účastníků si ponechá jedno vyhotovení smlouvy.</w:t>
      </w:r>
    </w:p>
    <w:p>
      <w:pPr>
        <w:pStyle w:val="Style34"/>
        <w:numPr>
          <w:ilvl w:val="0"/>
          <w:numId w:val="11"/>
        </w:numPr>
        <w:framePr w:w="9859" w:h="1469" w:hRule="exact" w:wrap="none" w:vAnchor="page" w:hAnchor="page" w:x="295" w:y="8872"/>
        <w:tabs>
          <w:tab w:leader="none" w:pos="22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1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Změny a doplňky je možné provést po dohodě obou smluvních stran.</w:t>
      </w:r>
    </w:p>
    <w:p>
      <w:pPr>
        <w:framePr w:wrap="none" w:vAnchor="page" w:hAnchor="page" w:x="1927" w:y="10494"/>
        <w:widowControl w:val="0"/>
        <w:rPr>
          <w:sz w:val="2"/>
          <w:szCs w:val="2"/>
        </w:rPr>
      </w:pPr>
      <w:r>
        <w:pict>
          <v:shape id="_x0000_s1027" type="#_x0000_t75" style="width:419pt;height:194pt;">
            <v:imagedata r:id="rId7" r:href="rId8"/>
          </v:shape>
        </w:pict>
      </w:r>
    </w:p>
    <w:p>
      <w:pPr>
        <w:pStyle w:val="Style52"/>
        <w:framePr w:wrap="none" w:vAnchor="page" w:hAnchor="page" w:x="722" w:y="157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•9oogle.eom/mail/ca/u/0/#inbox/1</w:t>
      </w:r>
      <w:r>
        <w:rPr>
          <w:lang w:val="cs-CZ" w:eastAsia="cs-CZ" w:bidi="cs-CZ"/>
          <w:w w:val="100"/>
          <w:spacing w:val="0"/>
          <w:color w:val="000000"/>
          <w:position w:val="0"/>
        </w:rPr>
        <w:t>626730c41 abb143?projector= 1 &amp;messagePartld=0.1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(%1)"/>
      <w:rPr>
        <w:lang w:val="cs-CZ" w:eastAsia="cs-CZ" w:bidi="cs-CZ"/>
        <w:b/>
        <w:bCs/>
        <w:i/>
        <w:iCs/>
        <w:u w:val="none"/>
        <w:strike w:val="0"/>
        <w:smallCaps w:val="0"/>
        <w:sz w:val="13"/>
        <w:szCs w:val="1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 w:val="0"/>
      <w:bCs w:val="0"/>
      <w:i/>
      <w:iCs/>
      <w:u w:val="none"/>
      <w:strike w:val="0"/>
      <w:smallCaps w:val="0"/>
      <w:sz w:val="8"/>
      <w:szCs w:val="8"/>
      <w:rFonts w:ascii="Rockwell" w:eastAsia="Rockwell" w:hAnsi="Rockwell" w:cs="Rockwell"/>
      <w:spacing w:val="10"/>
    </w:rPr>
  </w:style>
  <w:style w:type="character" w:customStyle="1" w:styleId="CharStyle4">
    <w:name w:val="Body text (3) + 4.5 pt,Not Italic,Spacing 1 pt"/>
    <w:basedOn w:val="CharStyle3"/>
    <w:rPr>
      <w:lang w:val="cs-CZ" w:eastAsia="cs-CZ" w:bidi="cs-CZ"/>
      <w:i/>
      <w:iCs/>
      <w:sz w:val="9"/>
      <w:szCs w:val="9"/>
      <w:w w:val="100"/>
      <w:spacing w:val="20"/>
      <w:color w:val="000000"/>
      <w:position w:val="0"/>
    </w:rPr>
  </w:style>
  <w:style w:type="character" w:customStyle="1" w:styleId="CharStyle6">
    <w:name w:val="Body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8">
    <w:name w:val="Body text (5)_"/>
    <w:basedOn w:val="DefaultParagraphFont"/>
    <w:link w:val="Style7"/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">
    <w:name w:val="Body text (5) + Rockwell,Not Italic"/>
    <w:basedOn w:val="CharStyle8"/>
    <w:rPr>
      <w:lang w:val="cs-CZ" w:eastAsia="cs-CZ" w:bidi="cs-CZ"/>
      <w:i/>
      <w:iCs/>
      <w:rFonts w:ascii="Rockwell" w:eastAsia="Rockwell" w:hAnsi="Rockwell" w:cs="Rockwell"/>
      <w:w w:val="100"/>
      <w:spacing w:val="0"/>
      <w:color w:val="000000"/>
      <w:position w:val="0"/>
    </w:rPr>
  </w:style>
  <w:style w:type="character" w:customStyle="1" w:styleId="CharStyle10">
    <w:name w:val="Body text (5) + 6 pt"/>
    <w:basedOn w:val="CharStyle8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Body text (6)_"/>
    <w:basedOn w:val="DefaultParagraphFont"/>
    <w:link w:val="Style11"/>
    <w:rPr>
      <w:b w:val="0"/>
      <w:bCs w:val="0"/>
      <w:i/>
      <w:iCs/>
      <w:u w:val="none"/>
      <w:strike w:val="0"/>
      <w:smallCaps w:val="0"/>
      <w:sz w:val="19"/>
      <w:szCs w:val="19"/>
      <w:rFonts w:ascii="Gill Sans MT Ext Condensed Bold" w:eastAsia="Gill Sans MT Ext Condensed Bold" w:hAnsi="Gill Sans MT Ext Condensed Bold" w:cs="Gill Sans MT Ext Condensed Bold"/>
    </w:rPr>
  </w:style>
  <w:style w:type="character" w:customStyle="1" w:styleId="CharStyle13">
    <w:name w:val="Body text (6)"/>
    <w:basedOn w:val="CharStyle12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5">
    <w:name w:val="Heading #3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6">
    <w:name w:val="Heading #3 + 14 pt"/>
    <w:basedOn w:val="CharStyle15"/>
    <w:rPr>
      <w:lang w:val="cs-CZ" w:eastAsia="cs-CZ" w:bidi="cs-CZ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Heading #3 + 9.5 pt,Not Bold"/>
    <w:basedOn w:val="CharStyle15"/>
    <w:rPr>
      <w:lang w:val="cs-CZ" w:eastAsia="cs-CZ" w:bidi="cs-CZ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Body text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20">
    <w:name w:val="Body text (7) + 10 pt,Bold"/>
    <w:basedOn w:val="CharStyle19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 (7)"/>
    <w:basedOn w:val="CharStyle19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Heading #1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24">
    <w:name w:val="Body text (7) + 10.5 pt,Bold,Italic"/>
    <w:basedOn w:val="CharStyle19"/>
    <w:rPr>
      <w:lang w:val="cs-CZ" w:eastAsia="cs-CZ" w:bidi="cs-CZ"/>
      <w:b/>
      <w:bCs/>
      <w:i/>
      <w:i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Body text (7) + Microsoft YaHei Light,12 pt,Italic"/>
    <w:basedOn w:val="CharStyle19"/>
    <w:rPr>
      <w:lang w:val="cs-CZ" w:eastAsia="cs-CZ" w:bidi="cs-CZ"/>
      <w:i/>
      <w:iCs/>
      <w:sz w:val="24"/>
      <w:szCs w:val="24"/>
      <w:rFonts w:ascii="Microsoft YaHei Light" w:eastAsia="Microsoft YaHei Light" w:hAnsi="Microsoft YaHei Light" w:cs="Microsoft YaHei Light"/>
      <w:w w:val="100"/>
      <w:spacing w:val="0"/>
      <w:color w:val="000000"/>
      <w:position w:val="0"/>
    </w:rPr>
  </w:style>
  <w:style w:type="character" w:customStyle="1" w:styleId="CharStyle26">
    <w:name w:val="Body text (7) + 10 pt,Bold"/>
    <w:basedOn w:val="CharStyle19"/>
    <w:rPr>
      <w:lang w:val="cs-CZ" w:eastAsia="cs-CZ" w:bidi="cs-CZ"/>
      <w:b/>
      <w:bCs/>
      <w:u w:val="single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Body text (8)_"/>
    <w:basedOn w:val="DefaultParagraphFont"/>
    <w:link w:val="Style27"/>
    <w:rPr>
      <w:b/>
      <w:bCs/>
      <w:i/>
      <w:iCs/>
      <w:u w:val="none"/>
      <w:strike w:val="0"/>
      <w:smallCaps w:val="0"/>
      <w:sz w:val="21"/>
      <w:szCs w:val="21"/>
    </w:rPr>
  </w:style>
  <w:style w:type="character" w:customStyle="1" w:styleId="CharStyle29">
    <w:name w:val="Body text (8) + 12 pt,Not Italic"/>
    <w:basedOn w:val="CharStyle28"/>
    <w:rPr>
      <w:lang w:val="cs-CZ" w:eastAsia="cs-CZ" w:bidi="cs-CZ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Body text (9)_"/>
    <w:basedOn w:val="DefaultParagraphFont"/>
    <w:link w:val="Style30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3">
    <w:name w:val="Heading #2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5">
    <w:name w:val="Body text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7">
    <w:name w:val="Body text (10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1"/>
      <w:szCs w:val="21"/>
      <w:rFonts w:ascii="Bauhaus 93" w:eastAsia="Bauhaus 93" w:hAnsi="Bauhaus 93" w:cs="Bauhaus 93"/>
    </w:rPr>
  </w:style>
  <w:style w:type="character" w:customStyle="1" w:styleId="CharStyle38">
    <w:name w:val="Body text (9) + Not Bold"/>
    <w:basedOn w:val="CharStyle31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Body text (2) + Bold"/>
    <w:basedOn w:val="CharStyle35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1">
    <w:name w:val="Body text (11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1"/>
      <w:szCs w:val="21"/>
      <w:rFonts w:ascii="Rockwell" w:eastAsia="Rockwell" w:hAnsi="Rockwell" w:cs="Rockwell"/>
    </w:rPr>
  </w:style>
  <w:style w:type="character" w:customStyle="1" w:styleId="CharStyle43">
    <w:name w:val="Body text (12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45">
    <w:name w:val="Header or footer (2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42"/>
      <w:szCs w:val="42"/>
      <w:rFonts w:ascii="Wingdings 2" w:eastAsia="Wingdings 2" w:hAnsi="Wingdings 2" w:cs="Wingdings 2"/>
    </w:rPr>
  </w:style>
  <w:style w:type="character" w:customStyle="1" w:styleId="CharStyle47">
    <w:name w:val="Header or footer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rFonts w:ascii="Perpetua" w:eastAsia="Perpetua" w:hAnsi="Perpetua" w:cs="Perpetua"/>
    </w:rPr>
  </w:style>
  <w:style w:type="character" w:customStyle="1" w:styleId="CharStyle49">
    <w:name w:val="Heading #4_"/>
    <w:basedOn w:val="DefaultParagraphFont"/>
    <w:link w:val="Style48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0">
    <w:name w:val="Body text (2) + 6.5 pt,Bold,Italic"/>
    <w:basedOn w:val="CharStyle35"/>
    <w:rPr>
      <w:lang w:val="cs-CZ" w:eastAsia="cs-CZ" w:bidi="cs-CZ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1">
    <w:name w:val="Body text (2) + Bahnschrift,Italic"/>
    <w:basedOn w:val="CharStyle35"/>
    <w:rPr>
      <w:lang w:val="cs-CZ" w:eastAsia="cs-CZ" w:bidi="cs-CZ"/>
      <w:i/>
      <w:iCs/>
      <w:rFonts w:ascii="Bahnschrift" w:eastAsia="Bahnschrift" w:hAnsi="Bahnschrift" w:cs="Bahnschrift"/>
      <w:w w:val="100"/>
      <w:spacing w:val="0"/>
      <w:color w:val="000000"/>
      <w:position w:val="0"/>
    </w:rPr>
  </w:style>
  <w:style w:type="character" w:customStyle="1" w:styleId="CharStyle53">
    <w:name w:val="Body text (13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line="10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Rockwell" w:eastAsia="Rockwell" w:hAnsi="Rockwell" w:cs="Rockwell"/>
      <w:spacing w:val="10"/>
    </w:rPr>
  </w:style>
  <w:style w:type="paragraph" w:customStyle="1" w:styleId="Style5">
    <w:name w:val="Body text (4)"/>
    <w:basedOn w:val="Normal"/>
    <w:link w:val="CharStyle6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">
    <w:name w:val="Body text (5)"/>
    <w:basedOn w:val="Normal"/>
    <w:link w:val="CharStyle8"/>
    <w:pPr>
      <w:widowControl w:val="0"/>
      <w:shd w:val="clear" w:color="auto" w:fill="FFFFFF"/>
      <w:spacing w:after="280" w:line="134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1">
    <w:name w:val="Body text (6)"/>
    <w:basedOn w:val="Normal"/>
    <w:link w:val="CharStyle12"/>
    <w:pPr>
      <w:widowControl w:val="0"/>
      <w:shd w:val="clear" w:color="auto" w:fill="FFFFFF"/>
      <w:spacing w:before="280" w:line="254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Gill Sans MT Ext Condensed Bold" w:eastAsia="Gill Sans MT Ext Condensed Bold" w:hAnsi="Gill Sans MT Ext Condensed Bold" w:cs="Gill Sans MT Ext Condensed Bold"/>
    </w:rPr>
  </w:style>
  <w:style w:type="paragraph" w:customStyle="1" w:styleId="Style14">
    <w:name w:val="Heading #3"/>
    <w:basedOn w:val="Normal"/>
    <w:link w:val="CharStyle15"/>
    <w:pPr>
      <w:widowControl w:val="0"/>
      <w:shd w:val="clear" w:color="auto" w:fill="FFFFFF"/>
      <w:outlineLvl w:val="2"/>
      <w:spacing w:after="440" w:line="310" w:lineRule="exact"/>
      <w:ind w:hanging="300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8">
    <w:name w:val="Body text (7)"/>
    <w:basedOn w:val="Normal"/>
    <w:link w:val="CharStyle19"/>
    <w:pPr>
      <w:widowControl w:val="0"/>
      <w:shd w:val="clear" w:color="auto" w:fill="FFFFFF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22">
    <w:name w:val="Heading #1"/>
    <w:basedOn w:val="Normal"/>
    <w:link w:val="CharStyle23"/>
    <w:pPr>
      <w:widowControl w:val="0"/>
      <w:shd w:val="clear" w:color="auto" w:fill="FFFFFF"/>
      <w:jc w:val="both"/>
      <w:outlineLvl w:val="0"/>
      <w:spacing w:line="35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</w:rPr>
  </w:style>
  <w:style w:type="paragraph" w:customStyle="1" w:styleId="Style27">
    <w:name w:val="Body text (8)"/>
    <w:basedOn w:val="Normal"/>
    <w:link w:val="CharStyle28"/>
    <w:pPr>
      <w:widowControl w:val="0"/>
      <w:shd w:val="clear" w:color="auto" w:fill="FFFFFF"/>
      <w:jc w:val="both"/>
      <w:spacing w:after="240" w:line="266" w:lineRule="exact"/>
    </w:pPr>
    <w:rPr>
      <w:b/>
      <w:bCs/>
      <w:i/>
      <w:iCs/>
      <w:u w:val="none"/>
      <w:strike w:val="0"/>
      <w:smallCaps w:val="0"/>
      <w:sz w:val="21"/>
      <w:szCs w:val="21"/>
    </w:rPr>
  </w:style>
  <w:style w:type="paragraph" w:customStyle="1" w:styleId="Style30">
    <w:name w:val="Body text (9)"/>
    <w:basedOn w:val="Normal"/>
    <w:link w:val="CharStyle31"/>
    <w:pPr>
      <w:widowControl w:val="0"/>
      <w:shd w:val="clear" w:color="auto" w:fill="FFFFFF"/>
      <w:jc w:val="both"/>
      <w:spacing w:before="240" w:after="440" w:line="222" w:lineRule="exact"/>
      <w:ind w:hanging="300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32">
    <w:name w:val="Heading #2"/>
    <w:basedOn w:val="Normal"/>
    <w:link w:val="CharStyle33"/>
    <w:pPr>
      <w:widowControl w:val="0"/>
      <w:shd w:val="clear" w:color="auto" w:fill="FFFFFF"/>
      <w:outlineLvl w:val="1"/>
      <w:spacing w:before="440"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4">
    <w:name w:val="Body text (2)"/>
    <w:basedOn w:val="Normal"/>
    <w:link w:val="CharStyle35"/>
    <w:pPr>
      <w:widowControl w:val="0"/>
      <w:shd w:val="clear" w:color="auto" w:fill="FFFFFF"/>
      <w:jc w:val="both"/>
      <w:spacing w:before="240" w:after="240" w:line="222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6">
    <w:name w:val="Body text (10)"/>
    <w:basedOn w:val="Normal"/>
    <w:link w:val="CharStyle37"/>
    <w:pPr>
      <w:widowControl w:val="0"/>
      <w:shd w:val="clear" w:color="auto" w:fill="FFFFFF"/>
      <w:spacing w:before="240"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auhaus 93" w:eastAsia="Bauhaus 93" w:hAnsi="Bauhaus 93" w:cs="Bauhaus 93"/>
    </w:rPr>
  </w:style>
  <w:style w:type="paragraph" w:customStyle="1" w:styleId="Style40">
    <w:name w:val="Body text (11)"/>
    <w:basedOn w:val="Normal"/>
    <w:link w:val="CharStyle41"/>
    <w:pPr>
      <w:widowControl w:val="0"/>
      <w:shd w:val="clear" w:color="auto" w:fill="FFFFFF"/>
      <w:spacing w:before="240" w:line="24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Rockwell" w:eastAsia="Rockwell" w:hAnsi="Rockwell" w:cs="Rockwell"/>
    </w:rPr>
  </w:style>
  <w:style w:type="paragraph" w:customStyle="1" w:styleId="Style42">
    <w:name w:val="Body text (12)"/>
    <w:basedOn w:val="Normal"/>
    <w:link w:val="CharStyle4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4">
    <w:name w:val="Header or footer (2)"/>
    <w:basedOn w:val="Normal"/>
    <w:link w:val="CharStyle45"/>
    <w:pPr>
      <w:widowControl w:val="0"/>
      <w:shd w:val="clear" w:color="auto" w:fill="FFFFFF"/>
      <w:spacing w:line="488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Wingdings 2" w:eastAsia="Wingdings 2" w:hAnsi="Wingdings 2" w:cs="Wingdings 2"/>
    </w:rPr>
  </w:style>
  <w:style w:type="paragraph" w:customStyle="1" w:styleId="Style46">
    <w:name w:val="Header or footer"/>
    <w:basedOn w:val="Normal"/>
    <w:link w:val="CharStyle47"/>
    <w:pPr>
      <w:widowControl w:val="0"/>
      <w:shd w:val="clear" w:color="auto" w:fill="FFFFFF"/>
      <w:jc w:val="center"/>
      <w:spacing w:line="232" w:lineRule="exact"/>
    </w:pPr>
    <w:rPr>
      <w:b w:val="0"/>
      <w:bCs w:val="0"/>
      <w:i w:val="0"/>
      <w:iCs w:val="0"/>
      <w:u w:val="none"/>
      <w:strike w:val="0"/>
      <w:smallCaps w:val="0"/>
      <w:rFonts w:ascii="Perpetua" w:eastAsia="Perpetua" w:hAnsi="Perpetua" w:cs="Perpetua"/>
    </w:rPr>
  </w:style>
  <w:style w:type="paragraph" w:customStyle="1" w:styleId="Style48">
    <w:name w:val="Heading #4"/>
    <w:basedOn w:val="Normal"/>
    <w:link w:val="CharStyle49"/>
    <w:pPr>
      <w:widowControl w:val="0"/>
      <w:shd w:val="clear" w:color="auto" w:fill="FFFFFF"/>
      <w:outlineLvl w:val="3"/>
      <w:spacing w:after="220" w:line="222" w:lineRule="exact"/>
      <w:ind w:hanging="320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52">
    <w:name w:val="Body text (13)"/>
    <w:basedOn w:val="Normal"/>
    <w:link w:val="CharStyle53"/>
    <w:pPr>
      <w:widowControl w:val="0"/>
      <w:shd w:val="clear" w:color="auto" w:fill="FFFFFF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