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A3" w:rsidRDefault="00302EA3" w:rsidP="001E5A36">
      <w:pPr>
        <w:pStyle w:val="BodyText1"/>
        <w:jc w:val="center"/>
        <w:rPr>
          <w:rFonts w:ascii="Georgia" w:hAnsi="Georgia" w:cs="Arial"/>
          <w:b/>
          <w:sz w:val="22"/>
          <w:szCs w:val="22"/>
        </w:rPr>
      </w:pPr>
    </w:p>
    <w:p w:rsidR="00302EA3" w:rsidRDefault="00302EA3" w:rsidP="001E5A36">
      <w:pPr>
        <w:pStyle w:val="BodyText1"/>
        <w:jc w:val="center"/>
        <w:rPr>
          <w:rFonts w:ascii="Georgia" w:hAnsi="Georgia" w:cs="Arial"/>
          <w:b/>
          <w:sz w:val="22"/>
          <w:szCs w:val="22"/>
        </w:rPr>
      </w:pPr>
    </w:p>
    <w:p w:rsidR="00302EA3" w:rsidRDefault="00DE338F" w:rsidP="00302EA3">
      <w:pPr>
        <w:pStyle w:val="Nzev"/>
      </w:pPr>
      <w:r>
        <w:rPr>
          <w:noProof/>
          <w:lang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517B9F">
                              <w:rPr>
                                <w:rFonts w:ascii="Georgia" w:hAnsi="Georgia"/>
                                <w:sz w:val="22"/>
                                <w:szCs w:val="22"/>
                              </w:rPr>
                              <w:t>18/S/320/132</w:t>
                            </w:r>
                          </w:p>
                          <w:p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rsidR="00302EA3" w:rsidRDefault="00302EA3" w:rsidP="00302EA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huwIAAK8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0BUKyMN7J8AO0qCcoCgcLUA6OW6itGPUyQFOsvO6oYRs1bAfq342Y01GhsRoOKAq6meIPRYK7M&#10;MJZ2neLbGpCHFybkEt5IxZ16H7M4viyYCo7EcYLZsXP+77we5+ziF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OaP&#10;DqG7AgAArwUAAA4AAAAAAAAAAAAAAAAALgIAAGRycy9lMm9Eb2MueG1sUEsBAi0AFAAGAAgAAAAh&#10;AELWXX/gAAAADgEAAA8AAAAAAAAAAAAAAAAAFQUAAGRycy9kb3ducmV2LnhtbFBLBQYAAAAABAAE&#10;APMAAAAiBgAAAAA=&#10;" o:allowoverlap="f" filled="f" fillcolor="#e7f4fa" stroked="f">
                <v:textbox inset="0,0,0,0">
                  <w:txbxContent>
                    <w:p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517B9F">
                        <w:rPr>
                          <w:rFonts w:ascii="Georgia" w:hAnsi="Georgia"/>
                          <w:sz w:val="22"/>
                          <w:szCs w:val="22"/>
                        </w:rPr>
                        <w:t>18/S/320/132</w:t>
                      </w:r>
                    </w:p>
                    <w:p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rsidR="00302EA3" w:rsidRDefault="00302EA3" w:rsidP="00302EA3"/>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BC" w:rsidRDefault="001A73BC" w:rsidP="001A73BC">
                            <w:pPr>
                              <w:pStyle w:val="Nzev"/>
                            </w:pPr>
                            <w:r>
                              <w:t xml:space="preserve">Česká centrála cestovního ruchu - CzechTourism </w:t>
                            </w:r>
                          </w:p>
                          <w:p w:rsidR="00302EA3" w:rsidRDefault="00302EA3" w:rsidP="00302EA3">
                            <w:pPr>
                              <w:pStyle w:val="Nzev"/>
                            </w:pPr>
                          </w:p>
                          <w:p w:rsidR="00302EA3" w:rsidRDefault="00302EA3" w:rsidP="00302EA3">
                            <w:pPr>
                              <w:pStyle w:val="Nzev"/>
                            </w:pPr>
                          </w:p>
                          <w:p w:rsidR="00302EA3" w:rsidRDefault="00302EA3" w:rsidP="00302EA3">
                            <w:pPr>
                              <w:pStyle w:val="Nzev"/>
                            </w:pPr>
                            <w:r>
                              <w:t>a</w:t>
                            </w:r>
                          </w:p>
                          <w:p w:rsidR="00302EA3" w:rsidRDefault="00302EA3" w:rsidP="00302EA3">
                            <w:pPr>
                              <w:pStyle w:val="Nzev"/>
                            </w:pPr>
                          </w:p>
                          <w:p w:rsidR="00302EA3" w:rsidRDefault="00517B9F" w:rsidP="00302EA3">
                            <w:pPr>
                              <w:pStyle w:val="Nzev"/>
                            </w:pPr>
                            <w:r w:rsidRPr="00517B9F">
                              <w:rPr>
                                <w:b/>
                              </w:rPr>
                              <w:t>ROHÁČ STRATIL s 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3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dh5WzUvBHlI0hYChAY6BSGHxi1kF8x6mGQpFh92RFJMWrecngGZuqMhhyNzWgQXsDVFGuM&#10;BnOlh+m06yTb1oA8PDQulvBUKmZFfM7i+MBgOFgux0Fmps/lv/U6j9vFLwAAAP//AwBQSwMEFAAG&#10;AAgAAAAhAEpVzaLjAAAADQEAAA8AAABkcnMvZG93bnJldi54bWxMj8FOwzAMhu9IvENkJG4sySij&#10;Kk2nCTRp4rbBkLhljddWa5yqydbC05Oexs2WP/3+/nw52pZdsPeNIwVyJoAhlc40VCn4/Fg/pMB8&#10;0GR06wgV/KCHZXF7k+vMuIG2eNmFisUQ8plWUIfQZZz7skar/cx1SPF2dL3VIa59xU2vhxhuWz4X&#10;YsGtbih+qHWHrzWWp93ZKlg9n37f1nbYbr6+j+m79PtNMu6Vur8bVy/AAo7hCsOkH9WhiE4Hdybj&#10;WatgLhIZUQVPC/kIbCJEksY2h2mSSQq8yPn/FsUfAAAA//8DAFBLAQItABQABgAIAAAAIQC2gziS&#10;/gAAAOEBAAATAAAAAAAAAAAAAAAAAAAAAABbQ29udGVudF9UeXBlc10ueG1sUEsBAi0AFAAGAAgA&#10;AAAhADj9If/WAAAAlAEAAAsAAAAAAAAAAAAAAAAALwEAAF9yZWxzLy5yZWxzUEsBAi0AFAAGAAgA&#10;AAAhADLs/7e+AgAAtgUAAA4AAAAAAAAAAAAAAAAALgIAAGRycy9lMm9Eb2MueG1sUEsBAi0AFAAG&#10;AAgAAAAhAEpVzaLjAAAADQEAAA8AAAAAAAAAAAAAAAAAGAUAAGRycy9kb3ducmV2LnhtbFBLBQYA&#10;AAAABAAEAPMAAAAoBgAAAAA=&#10;" o:allowoverlap="f" filled="f" fillcolor="#e7f4fa" stroked="f">
                <v:textbox inset="0,0,0,0">
                  <w:txbxContent>
                    <w:p w:rsidR="001A73BC" w:rsidRDefault="001A73BC" w:rsidP="001A73BC">
                      <w:pPr>
                        <w:pStyle w:val="Nzev"/>
                      </w:pPr>
                      <w:r>
                        <w:t xml:space="preserve">Česká centrála cestovního ruchu - CzechTourism </w:t>
                      </w:r>
                    </w:p>
                    <w:p w:rsidR="00302EA3" w:rsidRDefault="00302EA3" w:rsidP="00302EA3">
                      <w:pPr>
                        <w:pStyle w:val="Nzev"/>
                      </w:pPr>
                    </w:p>
                    <w:p w:rsidR="00302EA3" w:rsidRDefault="00302EA3" w:rsidP="00302EA3">
                      <w:pPr>
                        <w:pStyle w:val="Nzev"/>
                      </w:pPr>
                    </w:p>
                    <w:p w:rsidR="00302EA3" w:rsidRDefault="00302EA3" w:rsidP="00302EA3">
                      <w:pPr>
                        <w:pStyle w:val="Nzev"/>
                      </w:pPr>
                      <w:r>
                        <w:t>a</w:t>
                      </w:r>
                    </w:p>
                    <w:p w:rsidR="00302EA3" w:rsidRDefault="00302EA3" w:rsidP="00302EA3">
                      <w:pPr>
                        <w:pStyle w:val="Nzev"/>
                      </w:pPr>
                    </w:p>
                    <w:p w:rsidR="00302EA3" w:rsidRDefault="00517B9F" w:rsidP="00302EA3">
                      <w:pPr>
                        <w:pStyle w:val="Nzev"/>
                      </w:pPr>
                      <w:r w:rsidRPr="00517B9F">
                        <w:rPr>
                          <w:b/>
                        </w:rPr>
                        <w:t>ROHÁČ STRATIL s 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A3" w:rsidRDefault="00302EA3" w:rsidP="00302EA3">
                            <w:pPr>
                              <w:pStyle w:val="BodyText1"/>
                              <w:jc w:val="center"/>
                              <w:rPr>
                                <w:rFonts w:ascii="Georgia" w:hAnsi="Georgia" w:cs="Arial"/>
                                <w:b/>
                                <w:sz w:val="22"/>
                                <w:szCs w:val="22"/>
                              </w:rPr>
                            </w:pPr>
                          </w:p>
                          <w:p w:rsidR="00302EA3" w:rsidRPr="00302EA3" w:rsidRDefault="001A73BC"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330F46">
                              <w:rPr>
                                <w:rFonts w:ascii="Georgia" w:eastAsia="Calibri" w:hAnsi="Georgia" w:cs="Arial"/>
                                <w:color w:val="auto"/>
                                <w:sz w:val="32"/>
                                <w:szCs w:val="32"/>
                              </w:rPr>
                              <w:t>dílo</w:t>
                            </w:r>
                          </w:p>
                          <w:p w:rsidR="00302EA3" w:rsidRPr="00315E6F" w:rsidRDefault="00302EA3" w:rsidP="00302EA3">
                            <w:pPr>
                              <w:ind w:firstLine="0"/>
                              <w:jc w:val="center"/>
                              <w:rPr>
                                <w:rFonts w:ascii="Georgia" w:hAnsi="Georgia" w:cs="Arial"/>
                                <w:b/>
                                <w:sz w:val="22"/>
                                <w:szCs w:val="22"/>
                              </w:rPr>
                            </w:pPr>
                          </w:p>
                          <w:p w:rsidR="00302EA3" w:rsidRPr="00315E6F" w:rsidRDefault="00302EA3" w:rsidP="00302EA3">
                            <w:pPr>
                              <w:jc w:val="center"/>
                              <w:rPr>
                                <w:rFonts w:ascii="Georgia" w:hAnsi="Georgia" w:cs="Arial"/>
                                <w:sz w:val="22"/>
                                <w:szCs w:val="22"/>
                              </w:rPr>
                            </w:pPr>
                          </w:p>
                          <w:p w:rsidR="00302EA3" w:rsidRDefault="00302EA3" w:rsidP="00302EA3">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SivwIAALYFAAAOAAAAZHJzL2Uyb0RvYy54bWysVFlu2zAQ/S/QOxD8V7SEtiUhcuBYVlEg&#10;XYCkB6AlyiIqkSpJW06DHqjn6MU6pLxk+Sna6oMYkcM3b2Ye5+p637Vox5TmUmQ4vAgwYqKUFReb&#10;DH+5L7wYI22oqGgrBcvwA9P4ev72zdXQpyySjWwrphCACJ0OfYYbY/rU93XZsI7qC9kzAYe1VB01&#10;8Ks2fqXoAOhd60dBMPUHqapeyZJpDbv5eIjnDr+uWWk+1bVmBrUZBm7Grcqta7v68yuabhTtG14e&#10;aNC/YNFRLiDoCSqnhqKt4q+gOl4qqWVtLkrZ+bKueclcDpBNGLzI5q6hPXO5QHF0fyqT/n+w5cfd&#10;Z4V4leEII0E7aNE92xu5+/UT9bJlKLIlGnqdguddD75mfyP30GqXru5vZflVIyGXDRUbtlBKDg2j&#10;FVAM7U3/ydURR1uQ9fBBVhCLbo10QPtadbZ+UBEE6NCqh1N7gA8qYXNyOb2MyQSjEs5CQoIwdg30&#10;aXq83itt3jHZIWtkWEH/HTzd3Wpj6dD06GKjCVnwtnUaaMWzDXAcdyA4XLVnloZr6WMSJKt4FROP&#10;RNOVR4I89xbFknjTIpxN8st8uczDHzZuSNKGVxUTNsxRXiH5s/YdhD4K4yQwLVteWThLSavNetkq&#10;tKMg79WsIMXCFR1Ozm7+cxquCJDLi5TCiAQ3UeIV03jmkYJMvGQWxF4QJjfJNCAJyYvnKd1ywf49&#10;JTRkOJlEk1FNZ9Ivcgvc9zo3mnbcwABpeZfh+OREU6vBlahcaw3l7Wg/KYWlfy4FtPvYaKdYK9JR&#10;rma/3h/eB4BZNa9l9QASVhIEBjqF4QdGI9V3jAYYJBnW37ZUMYza9wKegZ06R0MdjfXRoKKEqxk2&#10;GI3m0ozTadsrvmkAeXxoQi7gqdTcifjM4vDAYDi4XA6DzE6fp//O6zxu578B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NyFxKK/AgAAtgUAAA4AAAAAAAAAAAAAAAAALgIAAGRycy9lMm9Eb2MueG1sUEsBAi0AFAAG&#10;AAgAAAAhALOIIIriAAAADAEAAA8AAAAAAAAAAAAAAAAAGQUAAGRycy9kb3ducmV2LnhtbFBLBQYA&#10;AAAABAAEAPMAAAAoBgAAAAA=&#10;" o:allowoverlap="f" filled="f" fillcolor="#e7f4fa" stroked="f">
                <v:textbox inset="0,0,0,0">
                  <w:txbxContent>
                    <w:p w:rsidR="00302EA3" w:rsidRDefault="00302EA3" w:rsidP="00302EA3">
                      <w:pPr>
                        <w:pStyle w:val="BodyText1"/>
                        <w:jc w:val="center"/>
                        <w:rPr>
                          <w:rFonts w:ascii="Georgia" w:hAnsi="Georgia" w:cs="Arial"/>
                          <w:b/>
                          <w:sz w:val="22"/>
                          <w:szCs w:val="22"/>
                        </w:rPr>
                      </w:pPr>
                    </w:p>
                    <w:p w:rsidR="00302EA3" w:rsidRPr="00302EA3" w:rsidRDefault="001A73BC"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330F46">
                        <w:rPr>
                          <w:rFonts w:ascii="Georgia" w:eastAsia="Calibri" w:hAnsi="Georgia" w:cs="Arial"/>
                          <w:color w:val="auto"/>
                          <w:sz w:val="32"/>
                          <w:szCs w:val="32"/>
                        </w:rPr>
                        <w:t>dílo</w:t>
                      </w:r>
                    </w:p>
                    <w:p w:rsidR="00302EA3" w:rsidRPr="00315E6F" w:rsidRDefault="00302EA3" w:rsidP="00302EA3">
                      <w:pPr>
                        <w:ind w:firstLine="0"/>
                        <w:jc w:val="center"/>
                        <w:rPr>
                          <w:rFonts w:ascii="Georgia" w:hAnsi="Georgia" w:cs="Arial"/>
                          <w:b/>
                          <w:sz w:val="22"/>
                          <w:szCs w:val="22"/>
                        </w:rPr>
                      </w:pPr>
                    </w:p>
                    <w:p w:rsidR="00302EA3" w:rsidRPr="00315E6F" w:rsidRDefault="00302EA3" w:rsidP="00302EA3">
                      <w:pPr>
                        <w:jc w:val="center"/>
                        <w:rPr>
                          <w:rFonts w:ascii="Georgia" w:hAnsi="Georgia" w:cs="Arial"/>
                          <w:sz w:val="22"/>
                          <w:szCs w:val="22"/>
                        </w:rPr>
                      </w:pPr>
                    </w:p>
                    <w:p w:rsidR="00302EA3" w:rsidRDefault="00302EA3" w:rsidP="00302EA3">
                      <w:pPr>
                        <w:pStyle w:val="Nzev"/>
                      </w:pPr>
                      <w:r>
                        <w:t>mezi</w:t>
                      </w:r>
                    </w:p>
                  </w:txbxContent>
                </v:textbox>
                <w10:wrap anchorx="page" anchory="page"/>
              </v:shape>
            </w:pict>
          </mc:Fallback>
        </mc:AlternateContent>
      </w:r>
      <w:r w:rsidR="00302EA3">
        <w:br w:type="page"/>
      </w:r>
      <w:bookmarkStart w:id="0" w:name="_GoBack"/>
      <w:bookmarkEnd w:id="0"/>
    </w:p>
    <w:p w:rsidR="00302EA3" w:rsidRPr="00302EA3" w:rsidRDefault="00302EA3" w:rsidP="001A73BC">
      <w:pPr>
        <w:pStyle w:val="Heading1CzechTourism"/>
        <w:numPr>
          <w:ilvl w:val="0"/>
          <w:numId w:val="0"/>
        </w:numPr>
        <w:jc w:val="both"/>
        <w:rPr>
          <w:b w:val="0"/>
          <w:sz w:val="22"/>
          <w:szCs w:val="22"/>
        </w:rPr>
      </w:pPr>
    </w:p>
    <w:p w:rsidR="00302EA3" w:rsidRDefault="00302EA3" w:rsidP="00302EA3">
      <w:pPr>
        <w:pStyle w:val="Heading1CzechTourism"/>
      </w:pPr>
      <w:r>
        <w:t>Smlouva</w:t>
      </w:r>
    </w:p>
    <w:p w:rsidR="00302EA3" w:rsidRPr="00D65955" w:rsidRDefault="00302EA3" w:rsidP="00302EA3">
      <w:pPr>
        <w:pStyle w:val="Heading1CzechTourism"/>
        <w:jc w:val="both"/>
        <w:rPr>
          <w:b w:val="0"/>
          <w:sz w:val="22"/>
          <w:szCs w:val="22"/>
        </w:rPr>
      </w:pPr>
      <w:r w:rsidRPr="00D65955">
        <w:rPr>
          <w:b w:val="0"/>
          <w:sz w:val="22"/>
          <w:szCs w:val="22"/>
        </w:rPr>
        <w:t xml:space="preserve">uzavřená podle ustanovení § </w:t>
      </w:r>
      <w:r w:rsidR="00197386">
        <w:rPr>
          <w:b w:val="0"/>
          <w:sz w:val="22"/>
          <w:szCs w:val="22"/>
        </w:rPr>
        <w:t>2586</w:t>
      </w:r>
      <w:r w:rsidRPr="00D65955">
        <w:rPr>
          <w:b w:val="0"/>
          <w:sz w:val="22"/>
          <w:szCs w:val="22"/>
        </w:rPr>
        <w:t xml:space="preserve"> </w:t>
      </w:r>
      <w:r w:rsidR="008870C3">
        <w:rPr>
          <w:b w:val="0"/>
          <w:sz w:val="22"/>
          <w:szCs w:val="22"/>
        </w:rPr>
        <w:t xml:space="preserve">a násl. a §2358 a násl.  </w:t>
      </w:r>
      <w:r w:rsidRPr="00D65955">
        <w:rPr>
          <w:b w:val="0"/>
          <w:sz w:val="22"/>
          <w:szCs w:val="22"/>
        </w:rPr>
        <w:t>zákona č. 89/2012 Sb., občanský zákoník, ve znění pozdějších předpisů</w:t>
      </w:r>
      <w:r w:rsidRPr="00C84095">
        <w:t xml:space="preserve"> </w:t>
      </w:r>
    </w:p>
    <w:p w:rsidR="00302EA3" w:rsidRDefault="00302EA3" w:rsidP="00302EA3"/>
    <w:p w:rsidR="00302EA3" w:rsidRDefault="00302EA3" w:rsidP="00302EA3">
      <w:pPr>
        <w:pStyle w:val="Heading1CzechTourism"/>
      </w:pPr>
      <w:r>
        <w:t>Smluvní strany</w:t>
      </w:r>
    </w:p>
    <w:p w:rsidR="00302EA3" w:rsidRDefault="00302EA3" w:rsidP="00302EA3">
      <w:pPr>
        <w:pStyle w:val="Heading2CzechTourism"/>
        <w:tabs>
          <w:tab w:val="clear" w:pos="1474"/>
        </w:tabs>
        <w:ind w:left="0" w:firstLine="0"/>
      </w:pPr>
      <w:r>
        <w:t xml:space="preserve">Česká centrála cestovního ruchu – CzechTourism </w:t>
      </w:r>
    </w:p>
    <w:p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rsidTr="00DD7A50">
        <w:tc>
          <w:tcPr>
            <w:tcW w:w="2500" w:type="pct"/>
            <w:shd w:val="clear" w:color="auto" w:fill="auto"/>
          </w:tcPr>
          <w:p w:rsidR="00302EA3" w:rsidRPr="00101C08" w:rsidRDefault="00302EA3" w:rsidP="00DD7A50">
            <w:pPr>
              <w:pStyle w:val="TableTextCzechTourism"/>
            </w:pPr>
            <w:r w:rsidRPr="00101C08">
              <w:t>se sídlem:</w:t>
            </w:r>
          </w:p>
        </w:tc>
        <w:tc>
          <w:tcPr>
            <w:tcW w:w="2500" w:type="pct"/>
            <w:shd w:val="clear" w:color="auto" w:fill="auto"/>
          </w:tcPr>
          <w:p w:rsidR="00302EA3" w:rsidRPr="00517B9F" w:rsidRDefault="00302EA3" w:rsidP="00DD7A50">
            <w:pPr>
              <w:pStyle w:val="TableTextCzechTourism"/>
              <w:rPr>
                <w:rFonts w:ascii="Georgia" w:hAnsi="Georgia"/>
              </w:rPr>
            </w:pPr>
            <w:r w:rsidRPr="00517B9F">
              <w:rPr>
                <w:rFonts w:ascii="Georgia" w:hAnsi="Georgia"/>
              </w:rPr>
              <w:t>Vinohradská 46, 20 41 Praha 2</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 xml:space="preserve">IČ: </w:t>
            </w:r>
          </w:p>
        </w:tc>
        <w:tc>
          <w:tcPr>
            <w:tcW w:w="2500" w:type="pct"/>
            <w:shd w:val="clear" w:color="auto" w:fill="auto"/>
          </w:tcPr>
          <w:p w:rsidR="00302EA3" w:rsidRPr="00517B9F" w:rsidRDefault="00302EA3" w:rsidP="00DD7A50">
            <w:pPr>
              <w:pStyle w:val="TableTextCzechTourism"/>
              <w:rPr>
                <w:rFonts w:ascii="Georgia" w:hAnsi="Georgia"/>
              </w:rPr>
            </w:pPr>
            <w:r w:rsidRPr="00517B9F">
              <w:rPr>
                <w:rFonts w:ascii="Georgia" w:hAnsi="Georgia"/>
              </w:rPr>
              <w:t>49 27 76 00</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DIČ:</w:t>
            </w:r>
          </w:p>
        </w:tc>
        <w:tc>
          <w:tcPr>
            <w:tcW w:w="2500" w:type="pct"/>
            <w:shd w:val="clear" w:color="auto" w:fill="auto"/>
          </w:tcPr>
          <w:p w:rsidR="00302EA3" w:rsidRPr="00517B9F" w:rsidRDefault="00302EA3" w:rsidP="00DD7A50">
            <w:pPr>
              <w:pStyle w:val="TableTextCzechTourism"/>
              <w:rPr>
                <w:rFonts w:ascii="Georgia" w:hAnsi="Georgia"/>
              </w:rPr>
            </w:pPr>
            <w:r w:rsidRPr="00517B9F">
              <w:rPr>
                <w:rFonts w:ascii="Georgia" w:hAnsi="Georgia"/>
              </w:rPr>
              <w:t>CZ 49 27 76 00</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Zastoupené:</w:t>
            </w:r>
          </w:p>
        </w:tc>
        <w:tc>
          <w:tcPr>
            <w:tcW w:w="2500" w:type="pct"/>
            <w:shd w:val="clear" w:color="auto" w:fill="auto"/>
          </w:tcPr>
          <w:p w:rsidR="00302EA3" w:rsidRPr="00517B9F" w:rsidRDefault="00302EA3" w:rsidP="00DD7A50">
            <w:pPr>
              <w:pStyle w:val="TableTextCzechTourism"/>
              <w:rPr>
                <w:rFonts w:ascii="Georgia" w:hAnsi="Georgia"/>
              </w:rPr>
            </w:pPr>
            <w:r w:rsidRPr="00517B9F">
              <w:rPr>
                <w:rFonts w:ascii="Georgia" w:hAnsi="Georgia"/>
              </w:rPr>
              <w:t>Monikou Palatkovou, ředitelkou ČCCR – CzechTourism</w:t>
            </w:r>
          </w:p>
        </w:tc>
      </w:tr>
    </w:tbl>
    <w:p w:rsidR="00302EA3" w:rsidRDefault="00302EA3" w:rsidP="00302EA3"/>
    <w:p w:rsidR="00302EA3" w:rsidRDefault="00302EA3" w:rsidP="00302EA3">
      <w:pPr>
        <w:pStyle w:val="Zhlavzprvy"/>
      </w:pPr>
      <w:r>
        <w:t>(dále jen „objednatel“)</w:t>
      </w:r>
    </w:p>
    <w:p w:rsidR="00302EA3" w:rsidRDefault="00302EA3" w:rsidP="00302EA3"/>
    <w:p w:rsidR="00302EA3" w:rsidRDefault="00302EA3" w:rsidP="00302EA3">
      <w:r>
        <w:t>a</w:t>
      </w:r>
    </w:p>
    <w:p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17B9F" w:rsidRPr="00101C08" w:rsidTr="00DD7A50">
        <w:tc>
          <w:tcPr>
            <w:tcW w:w="2500" w:type="pct"/>
            <w:shd w:val="clear" w:color="auto" w:fill="auto"/>
          </w:tcPr>
          <w:p w:rsidR="00517B9F" w:rsidRPr="00101C08" w:rsidRDefault="00517B9F" w:rsidP="00DD7A50">
            <w:pPr>
              <w:pStyle w:val="TableTextCzechTourism"/>
            </w:pPr>
            <w:r w:rsidRPr="00101C08">
              <w:t>Firma:</w:t>
            </w:r>
          </w:p>
        </w:tc>
        <w:tc>
          <w:tcPr>
            <w:tcW w:w="2500" w:type="pct"/>
            <w:shd w:val="clear" w:color="auto" w:fill="auto"/>
          </w:tcPr>
          <w:p w:rsidR="00517B9F" w:rsidRPr="00517B9F" w:rsidRDefault="00517B9F" w:rsidP="002906A7">
            <w:pPr>
              <w:rPr>
                <w:rFonts w:ascii="Georgia" w:hAnsi="Georgia"/>
              </w:rPr>
            </w:pPr>
            <w:r w:rsidRPr="00517B9F">
              <w:rPr>
                <w:rFonts w:ascii="Georgia" w:hAnsi="Georgia"/>
              </w:rPr>
              <w:t>ROHÁČ STRATIL s r.o.</w:t>
            </w:r>
          </w:p>
        </w:tc>
      </w:tr>
      <w:tr w:rsidR="00517B9F" w:rsidRPr="00101C08" w:rsidTr="00DD7A50">
        <w:tc>
          <w:tcPr>
            <w:tcW w:w="2500" w:type="pct"/>
            <w:shd w:val="clear" w:color="auto" w:fill="auto"/>
          </w:tcPr>
          <w:p w:rsidR="00517B9F" w:rsidRPr="00101C08" w:rsidRDefault="00517B9F" w:rsidP="00DD7A50">
            <w:pPr>
              <w:pStyle w:val="TableTextCzechTourism"/>
            </w:pPr>
            <w:r>
              <w:t xml:space="preserve"> </w:t>
            </w:r>
          </w:p>
        </w:tc>
        <w:tc>
          <w:tcPr>
            <w:tcW w:w="2500" w:type="pct"/>
            <w:shd w:val="clear" w:color="auto" w:fill="auto"/>
          </w:tcPr>
          <w:p w:rsidR="00517B9F" w:rsidRPr="00517B9F" w:rsidRDefault="00517B9F" w:rsidP="002906A7">
            <w:pPr>
              <w:rPr>
                <w:rFonts w:ascii="Georgia" w:hAnsi="Georgia"/>
              </w:rPr>
            </w:pPr>
            <w:r w:rsidRPr="00517B9F">
              <w:rPr>
                <w:rFonts w:ascii="Georgia" w:hAnsi="Georgia"/>
              </w:rPr>
              <w:t>Na Vrstevnici 1735/6, 140 00 Praha 4</w:t>
            </w:r>
          </w:p>
        </w:tc>
      </w:tr>
      <w:tr w:rsidR="00517B9F" w:rsidRPr="00101C08" w:rsidTr="00DD7A50">
        <w:tc>
          <w:tcPr>
            <w:tcW w:w="2500" w:type="pct"/>
            <w:shd w:val="clear" w:color="auto" w:fill="auto"/>
          </w:tcPr>
          <w:p w:rsidR="00517B9F" w:rsidRPr="00101C08" w:rsidRDefault="00517B9F" w:rsidP="00DD7A50">
            <w:pPr>
              <w:pStyle w:val="TableTextCzechTourism"/>
            </w:pPr>
            <w:r w:rsidRPr="00101C08">
              <w:t>Zastoupená:</w:t>
            </w:r>
          </w:p>
        </w:tc>
        <w:tc>
          <w:tcPr>
            <w:tcW w:w="2500" w:type="pct"/>
            <w:shd w:val="clear" w:color="auto" w:fill="auto"/>
          </w:tcPr>
          <w:p w:rsidR="00517B9F" w:rsidRPr="00517B9F" w:rsidRDefault="00517B9F" w:rsidP="002906A7">
            <w:pPr>
              <w:rPr>
                <w:rFonts w:ascii="Georgia" w:hAnsi="Georgia"/>
              </w:rPr>
            </w:pPr>
            <w:r>
              <w:rPr>
                <w:rFonts w:ascii="Georgia" w:hAnsi="Georgia"/>
              </w:rPr>
              <w:t>MgA. Bornislav Stratil</w:t>
            </w:r>
          </w:p>
        </w:tc>
      </w:tr>
    </w:tbl>
    <w:p w:rsidR="00302EA3" w:rsidRDefault="00302EA3" w:rsidP="00302EA3">
      <w:pPr>
        <w:pBdr>
          <w:top w:val="single" w:sz="4" w:space="1" w:color="auto"/>
        </w:pBd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rsidTr="00DD7A50">
        <w:tc>
          <w:tcPr>
            <w:tcW w:w="2500" w:type="pct"/>
            <w:shd w:val="clear" w:color="auto" w:fill="auto"/>
          </w:tcPr>
          <w:p w:rsidR="00302EA3" w:rsidRPr="00101C08" w:rsidRDefault="00302EA3" w:rsidP="00DD7A50">
            <w:pPr>
              <w:pStyle w:val="TableTextCzechTourism"/>
            </w:pPr>
            <w:r w:rsidRPr="00101C08">
              <w:t xml:space="preserve">IČ: </w:t>
            </w:r>
          </w:p>
        </w:tc>
        <w:tc>
          <w:tcPr>
            <w:tcW w:w="2500" w:type="pct"/>
            <w:shd w:val="clear" w:color="auto" w:fill="auto"/>
          </w:tcPr>
          <w:p w:rsidR="00302EA3" w:rsidRPr="001A73BC" w:rsidRDefault="00517B9F" w:rsidP="00DD7A50">
            <w:pPr>
              <w:pStyle w:val="TableTextCzechTourism"/>
            </w:pPr>
            <w:r w:rsidRPr="00517B9F">
              <w:rPr>
                <w:rFonts w:ascii="Georgia" w:hAnsi="Georgia"/>
              </w:rPr>
              <w:t>24177008</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DIČ:</w:t>
            </w:r>
          </w:p>
        </w:tc>
        <w:tc>
          <w:tcPr>
            <w:tcW w:w="2500" w:type="pct"/>
            <w:shd w:val="clear" w:color="auto" w:fill="auto"/>
          </w:tcPr>
          <w:p w:rsidR="00302EA3" w:rsidRPr="001A73BC" w:rsidRDefault="00517B9F" w:rsidP="00DD7A50">
            <w:pPr>
              <w:pStyle w:val="TableTextCzechTourism"/>
            </w:pPr>
            <w:r>
              <w:rPr>
                <w:rFonts w:ascii="Georgia" w:hAnsi="Georgia"/>
              </w:rPr>
              <w:t>CZ</w:t>
            </w:r>
            <w:r w:rsidRPr="00517B9F">
              <w:rPr>
                <w:rFonts w:ascii="Georgia" w:hAnsi="Georgia"/>
              </w:rPr>
              <w:t>24177008</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 xml:space="preserve">Zhotovitel je plátce DPH </w:t>
            </w:r>
          </w:p>
        </w:tc>
        <w:tc>
          <w:tcPr>
            <w:tcW w:w="2500" w:type="pct"/>
            <w:shd w:val="clear" w:color="auto" w:fill="auto"/>
          </w:tcPr>
          <w:p w:rsidR="00302EA3" w:rsidRPr="001A73BC" w:rsidRDefault="00517B9F" w:rsidP="00DD7A50">
            <w:pPr>
              <w:pStyle w:val="TableTextCzechTourism"/>
            </w:pPr>
            <w:r>
              <w:rPr>
                <w:rFonts w:ascii="Georgia" w:hAnsi="Georgia"/>
                <w:sz w:val="22"/>
                <w:szCs w:val="22"/>
              </w:rPr>
              <w:t>ANO</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Bankovní spojení: č. účtu</w:t>
            </w:r>
          </w:p>
        </w:tc>
        <w:tc>
          <w:tcPr>
            <w:tcW w:w="2500" w:type="pct"/>
            <w:shd w:val="clear" w:color="auto" w:fill="auto"/>
          </w:tcPr>
          <w:p w:rsidR="00302EA3" w:rsidRPr="001A73BC" w:rsidRDefault="00302EA3" w:rsidP="00DD7A50">
            <w:pPr>
              <w:pStyle w:val="TableTextCzechTourism"/>
            </w:pPr>
          </w:p>
        </w:tc>
      </w:tr>
    </w:tbl>
    <w:p w:rsidR="00302EA3" w:rsidRDefault="00302EA3" w:rsidP="00302EA3"/>
    <w:p w:rsidR="00302EA3" w:rsidRDefault="00302EA3" w:rsidP="00302EA3">
      <w:pPr>
        <w:pStyle w:val="Zhlavzprvy"/>
      </w:pPr>
      <w:r>
        <w:t>(dále jen „dodavatel“)</w:t>
      </w:r>
    </w:p>
    <w:p w:rsidR="00302EA3" w:rsidRDefault="00302EA3" w:rsidP="00302EA3"/>
    <w:p w:rsidR="00302EA3" w:rsidRDefault="00302EA3" w:rsidP="00302EA3"/>
    <w:p w:rsidR="003A254D" w:rsidRPr="00C12C63" w:rsidRDefault="003A254D" w:rsidP="003A254D">
      <w:pPr>
        <w:pStyle w:val="zkltextcentr12"/>
        <w:spacing w:before="120"/>
        <w:jc w:val="both"/>
        <w:rPr>
          <w:rFonts w:ascii="Georgia" w:hAnsi="Georgia"/>
          <w:sz w:val="22"/>
          <w:szCs w:val="22"/>
        </w:rPr>
      </w:pPr>
      <w:r w:rsidRPr="00C12C63">
        <w:rPr>
          <w:rFonts w:ascii="Georgia" w:hAnsi="Georgia"/>
          <w:sz w:val="22"/>
          <w:szCs w:val="22"/>
        </w:rPr>
        <w:t xml:space="preserve">vzhledem k tomu, že </w:t>
      </w:r>
    </w:p>
    <w:p w:rsidR="003A254D" w:rsidRPr="0044572E" w:rsidRDefault="003A254D" w:rsidP="003A254D">
      <w:pPr>
        <w:pStyle w:val="zkltextcentr12"/>
        <w:numPr>
          <w:ilvl w:val="0"/>
          <w:numId w:val="28"/>
        </w:numPr>
        <w:tabs>
          <w:tab w:val="clear" w:pos="284"/>
        </w:tabs>
        <w:spacing w:before="120"/>
        <w:jc w:val="both"/>
        <w:rPr>
          <w:rFonts w:ascii="Georgia" w:hAnsi="Georgia"/>
          <w:sz w:val="22"/>
          <w:szCs w:val="22"/>
        </w:rPr>
      </w:pPr>
      <w:r w:rsidRPr="0044572E">
        <w:rPr>
          <w:rFonts w:ascii="Georgia" w:hAnsi="Georgia"/>
          <w:sz w:val="22"/>
          <w:szCs w:val="22"/>
        </w:rPr>
        <w:t>Objednatel vyhlásil výběrové řízení týkající se veřejné zakázky malého rozsahu s názvem „</w:t>
      </w:r>
      <w:r w:rsidRPr="0044572E">
        <w:rPr>
          <w:rFonts w:ascii="Georgia" w:hAnsi="Georgia" w:cs="Arial"/>
          <w:sz w:val="22"/>
          <w:szCs w:val="22"/>
        </w:rPr>
        <w:t>Vytvoření nového technického a grafického pojetí</w:t>
      </w:r>
      <w:r>
        <w:rPr>
          <w:rFonts w:ascii="Georgia" w:hAnsi="Georgia" w:cs="Arial"/>
          <w:sz w:val="22"/>
          <w:szCs w:val="22"/>
        </w:rPr>
        <w:t xml:space="preserve"> výstavní expozice pro roky 2019 - 2022</w:t>
      </w:r>
      <w:r w:rsidRPr="0044572E">
        <w:rPr>
          <w:rFonts w:ascii="Georgia" w:hAnsi="Georgia"/>
          <w:sz w:val="22"/>
          <w:szCs w:val="22"/>
        </w:rPr>
        <w:t xml:space="preserve">“, </w:t>
      </w:r>
    </w:p>
    <w:p w:rsidR="003A254D" w:rsidRPr="00C12C63" w:rsidRDefault="003A254D" w:rsidP="003A254D">
      <w:pPr>
        <w:pStyle w:val="zkltextcentr12"/>
        <w:numPr>
          <w:ilvl w:val="0"/>
          <w:numId w:val="28"/>
        </w:numPr>
        <w:tabs>
          <w:tab w:val="clear" w:pos="284"/>
        </w:tabs>
        <w:spacing w:before="120"/>
        <w:jc w:val="both"/>
        <w:rPr>
          <w:rFonts w:ascii="Georgia" w:hAnsi="Georgia"/>
          <w:sz w:val="22"/>
          <w:szCs w:val="22"/>
        </w:rPr>
      </w:pPr>
      <w:r w:rsidRPr="00C12C63">
        <w:rPr>
          <w:rFonts w:ascii="Georgia" w:hAnsi="Georgia"/>
          <w:sz w:val="22"/>
          <w:szCs w:val="22"/>
        </w:rPr>
        <w:t xml:space="preserve">na základě výsledků tohoto </w:t>
      </w:r>
      <w:r>
        <w:rPr>
          <w:rFonts w:ascii="Georgia" w:hAnsi="Georgia"/>
          <w:sz w:val="22"/>
          <w:szCs w:val="22"/>
        </w:rPr>
        <w:t>výběrového</w:t>
      </w:r>
      <w:r w:rsidRPr="00C12C63">
        <w:rPr>
          <w:rFonts w:ascii="Georgia" w:hAnsi="Georgia"/>
          <w:sz w:val="22"/>
          <w:szCs w:val="22"/>
        </w:rPr>
        <w:t xml:space="preserve"> řízení Objednatel rozhodl o přidělení veřejné zakázky</w:t>
      </w:r>
      <w:r>
        <w:rPr>
          <w:rFonts w:ascii="Georgia" w:hAnsi="Georgia"/>
          <w:sz w:val="22"/>
          <w:szCs w:val="22"/>
        </w:rPr>
        <w:t xml:space="preserve"> malého rozsahu</w:t>
      </w:r>
      <w:r w:rsidRPr="00C12C63">
        <w:rPr>
          <w:rFonts w:ascii="Georgia" w:hAnsi="Georgia"/>
          <w:sz w:val="22"/>
          <w:szCs w:val="22"/>
        </w:rPr>
        <w:t xml:space="preserve"> </w:t>
      </w:r>
      <w:r>
        <w:rPr>
          <w:rFonts w:ascii="Georgia" w:hAnsi="Georgia"/>
          <w:sz w:val="22"/>
          <w:szCs w:val="22"/>
        </w:rPr>
        <w:t>Poskytovatel</w:t>
      </w:r>
      <w:r w:rsidRPr="00C12C63">
        <w:rPr>
          <w:rFonts w:ascii="Georgia" w:hAnsi="Georgia"/>
          <w:sz w:val="22"/>
          <w:szCs w:val="22"/>
        </w:rPr>
        <w:t>i,</w:t>
      </w:r>
    </w:p>
    <w:p w:rsidR="003A254D" w:rsidRPr="00C12C63" w:rsidRDefault="003A254D" w:rsidP="003A254D">
      <w:pPr>
        <w:pStyle w:val="zkltextcentr12"/>
        <w:numPr>
          <w:ilvl w:val="0"/>
          <w:numId w:val="28"/>
        </w:numPr>
        <w:tabs>
          <w:tab w:val="clear" w:pos="284"/>
        </w:tabs>
        <w:spacing w:before="120"/>
        <w:jc w:val="both"/>
        <w:rPr>
          <w:rFonts w:ascii="Georgia" w:hAnsi="Georgia"/>
          <w:sz w:val="22"/>
          <w:szCs w:val="22"/>
        </w:rPr>
      </w:pPr>
      <w:r>
        <w:rPr>
          <w:rFonts w:ascii="Georgia" w:hAnsi="Georgia"/>
          <w:sz w:val="22"/>
          <w:szCs w:val="22"/>
        </w:rPr>
        <w:lastRenderedPageBreak/>
        <w:t>Poskytovatel</w:t>
      </w:r>
      <w:r w:rsidRPr="00C12C63">
        <w:rPr>
          <w:rFonts w:ascii="Georgia" w:hAnsi="Georgia"/>
          <w:sz w:val="22"/>
          <w:szCs w:val="22"/>
        </w:rPr>
        <w:t xml:space="preserve"> je obchodní společností podnikající v činnostech, které jsou předmětem plnění dle této Smlouvy,</w:t>
      </w:r>
    </w:p>
    <w:p w:rsidR="003A254D" w:rsidRPr="00C12C63" w:rsidRDefault="003A254D" w:rsidP="003A254D">
      <w:pPr>
        <w:rPr>
          <w:rFonts w:ascii="Georgia" w:hAnsi="Georgia"/>
          <w:sz w:val="22"/>
          <w:szCs w:val="22"/>
        </w:rPr>
      </w:pPr>
    </w:p>
    <w:p w:rsidR="003A254D" w:rsidRPr="00C12C63" w:rsidRDefault="003A254D" w:rsidP="003A254D">
      <w:pPr>
        <w:rPr>
          <w:rFonts w:ascii="Georgia" w:hAnsi="Georgia"/>
          <w:sz w:val="22"/>
          <w:szCs w:val="22"/>
        </w:rPr>
      </w:pPr>
      <w:r w:rsidRPr="00C12C63">
        <w:rPr>
          <w:rFonts w:ascii="Georgia" w:hAnsi="Georgia"/>
          <w:sz w:val="22"/>
          <w:szCs w:val="22"/>
        </w:rPr>
        <w:t>uzavírají smluvní strany níže uvedeného dne, měsíce a roku tuto</w:t>
      </w:r>
    </w:p>
    <w:p w:rsidR="003A254D" w:rsidRPr="00C12C63" w:rsidRDefault="003A254D" w:rsidP="003A254D">
      <w:pPr>
        <w:pStyle w:val="zkltextcentr12"/>
        <w:jc w:val="both"/>
        <w:rPr>
          <w:rFonts w:ascii="Georgia" w:hAnsi="Georgia"/>
          <w:sz w:val="22"/>
          <w:szCs w:val="22"/>
        </w:rPr>
      </w:pPr>
    </w:p>
    <w:p w:rsidR="003A254D" w:rsidRPr="00C12C63" w:rsidRDefault="003A254D" w:rsidP="003A254D">
      <w:pPr>
        <w:pStyle w:val="zkltextcentrbold12"/>
        <w:rPr>
          <w:rFonts w:ascii="Georgia" w:hAnsi="Georgia"/>
          <w:sz w:val="22"/>
          <w:szCs w:val="22"/>
        </w:rPr>
      </w:pPr>
      <w:r w:rsidRPr="00C12C63">
        <w:rPr>
          <w:rFonts w:ascii="Georgia" w:hAnsi="Georgia"/>
          <w:sz w:val="22"/>
          <w:szCs w:val="22"/>
        </w:rPr>
        <w:t xml:space="preserve">smlouvu o spolupráci </w:t>
      </w:r>
    </w:p>
    <w:p w:rsidR="003A254D" w:rsidRPr="00C12C63" w:rsidRDefault="003A254D" w:rsidP="003A254D">
      <w:pPr>
        <w:pStyle w:val="zkltextcentr12"/>
        <w:rPr>
          <w:rFonts w:ascii="Georgia" w:hAnsi="Georgia"/>
          <w:sz w:val="22"/>
          <w:szCs w:val="22"/>
        </w:rPr>
      </w:pPr>
      <w:r w:rsidRPr="00C12C63">
        <w:rPr>
          <w:rFonts w:ascii="Georgia" w:hAnsi="Georgia"/>
          <w:sz w:val="22"/>
          <w:szCs w:val="22"/>
        </w:rPr>
        <w:t>(dále jen „</w:t>
      </w:r>
      <w:r w:rsidRPr="00C12C63">
        <w:rPr>
          <w:rFonts w:ascii="Georgia" w:hAnsi="Georgia"/>
          <w:b/>
          <w:sz w:val="22"/>
          <w:szCs w:val="22"/>
        </w:rPr>
        <w:t>Smlouva</w:t>
      </w:r>
      <w:r w:rsidRPr="00C12C63">
        <w:rPr>
          <w:rFonts w:ascii="Georgia" w:hAnsi="Georgia"/>
          <w:sz w:val="22"/>
          <w:szCs w:val="22"/>
        </w:rPr>
        <w:t>“)</w:t>
      </w:r>
    </w:p>
    <w:p w:rsidR="003A254D" w:rsidRPr="00C12C63" w:rsidRDefault="003A254D" w:rsidP="003A254D">
      <w:pPr>
        <w:pStyle w:val="Zhlavcentr8"/>
        <w:jc w:val="both"/>
        <w:rPr>
          <w:rFonts w:ascii="Georgia" w:hAnsi="Georgia"/>
          <w:sz w:val="22"/>
          <w:szCs w:val="22"/>
        </w:rPr>
      </w:pPr>
    </w:p>
    <w:p w:rsidR="003A254D" w:rsidRPr="00C12C63" w:rsidRDefault="003A254D" w:rsidP="003A254D">
      <w:pPr>
        <w:pStyle w:val="slolnku"/>
        <w:numPr>
          <w:ilvl w:val="0"/>
          <w:numId w:val="27"/>
        </w:numPr>
        <w:rPr>
          <w:rFonts w:ascii="Georgia" w:hAnsi="Georgia"/>
          <w:sz w:val="22"/>
          <w:szCs w:val="22"/>
        </w:rPr>
      </w:pPr>
    </w:p>
    <w:p w:rsidR="003A254D" w:rsidRPr="00C12C63" w:rsidRDefault="003A254D" w:rsidP="003A254D">
      <w:pPr>
        <w:pStyle w:val="Nzevlnku"/>
        <w:rPr>
          <w:rFonts w:ascii="Georgia" w:hAnsi="Georgia"/>
          <w:sz w:val="22"/>
          <w:szCs w:val="22"/>
        </w:rPr>
      </w:pPr>
      <w:r w:rsidRPr="00C12C63">
        <w:rPr>
          <w:rFonts w:ascii="Georgia" w:hAnsi="Georgia"/>
          <w:sz w:val="22"/>
          <w:szCs w:val="22"/>
        </w:rPr>
        <w:t>Výkladová ustanovení</w:t>
      </w:r>
    </w:p>
    <w:p w:rsidR="003A254D" w:rsidRPr="00C12C63" w:rsidRDefault="003A254D" w:rsidP="003A254D">
      <w:pPr>
        <w:pStyle w:val="Textodst1sl"/>
        <w:tabs>
          <w:tab w:val="clear" w:pos="720"/>
        </w:tabs>
        <w:ind w:left="0" w:firstLine="0"/>
        <w:rPr>
          <w:rFonts w:ascii="Georgia" w:hAnsi="Georgia"/>
          <w:sz w:val="22"/>
          <w:szCs w:val="22"/>
        </w:rPr>
      </w:pPr>
      <w:r w:rsidRPr="00C12C63">
        <w:rPr>
          <w:rFonts w:ascii="Georgia" w:hAnsi="Georgia"/>
          <w:sz w:val="22"/>
          <w:szCs w:val="22"/>
        </w:rPr>
        <w:t>Při výkladu obsahu této Smlouvy budou níže uvedené pojmy vykládány takto:</w:t>
      </w:r>
    </w:p>
    <w:p w:rsidR="003A254D" w:rsidRPr="00590BE7" w:rsidRDefault="003A254D" w:rsidP="003A254D">
      <w:pPr>
        <w:pStyle w:val="Textodst1sl"/>
        <w:numPr>
          <w:ilvl w:val="1"/>
          <w:numId w:val="27"/>
        </w:numPr>
        <w:rPr>
          <w:rFonts w:ascii="Georgia" w:hAnsi="Georgia"/>
          <w:sz w:val="22"/>
          <w:szCs w:val="22"/>
        </w:rPr>
      </w:pPr>
      <w:r w:rsidRPr="00590BE7">
        <w:rPr>
          <w:rFonts w:ascii="Georgia" w:hAnsi="Georgia"/>
          <w:b/>
          <w:sz w:val="22"/>
          <w:szCs w:val="22"/>
        </w:rPr>
        <w:t xml:space="preserve">Autorský zákon </w:t>
      </w:r>
      <w:r w:rsidRPr="00590BE7">
        <w:rPr>
          <w:rFonts w:ascii="Georgia" w:hAnsi="Georgia"/>
          <w:sz w:val="22"/>
          <w:szCs w:val="22"/>
        </w:rPr>
        <w:t>– zákon č. 121/2000 Sb., o právu autorském, o právech souvisejících s právem autorským a o změně některých zákonů</w:t>
      </w:r>
      <w:r>
        <w:rPr>
          <w:rFonts w:ascii="Georgia" w:hAnsi="Georgia"/>
          <w:sz w:val="22"/>
          <w:szCs w:val="22"/>
        </w:rPr>
        <w:t xml:space="preserve"> (autorský zákon)</w:t>
      </w:r>
      <w:r w:rsidRPr="00590BE7">
        <w:rPr>
          <w:rFonts w:ascii="Georgia" w:hAnsi="Georgia"/>
          <w:sz w:val="22"/>
          <w:szCs w:val="22"/>
        </w:rPr>
        <w:t>, ve znění pozdějších předpisů.</w:t>
      </w:r>
    </w:p>
    <w:p w:rsidR="003A254D" w:rsidRPr="00C12C63" w:rsidRDefault="003A254D" w:rsidP="003A254D">
      <w:pPr>
        <w:pStyle w:val="Textodst1sl"/>
        <w:numPr>
          <w:ilvl w:val="1"/>
          <w:numId w:val="27"/>
        </w:numPr>
        <w:rPr>
          <w:rFonts w:ascii="Georgia" w:hAnsi="Georgia"/>
          <w:sz w:val="22"/>
          <w:szCs w:val="22"/>
        </w:rPr>
      </w:pPr>
      <w:r w:rsidRPr="00C12C63">
        <w:rPr>
          <w:rFonts w:ascii="Georgia" w:hAnsi="Georgia"/>
          <w:b/>
          <w:sz w:val="22"/>
          <w:szCs w:val="22"/>
        </w:rPr>
        <w:t xml:space="preserve">Nabídka – </w:t>
      </w:r>
      <w:r w:rsidRPr="00C12C63">
        <w:rPr>
          <w:rFonts w:ascii="Georgia" w:hAnsi="Georgia"/>
          <w:sz w:val="22"/>
          <w:szCs w:val="22"/>
        </w:rPr>
        <w:t xml:space="preserve">nabídka </w:t>
      </w:r>
      <w:r>
        <w:rPr>
          <w:rFonts w:ascii="Georgia" w:hAnsi="Georgia"/>
          <w:sz w:val="22"/>
          <w:szCs w:val="22"/>
        </w:rPr>
        <w:t>Poskytovatele</w:t>
      </w:r>
      <w:r w:rsidRPr="00C12C63">
        <w:rPr>
          <w:rFonts w:ascii="Georgia" w:hAnsi="Georgia"/>
          <w:sz w:val="22"/>
          <w:szCs w:val="22"/>
        </w:rPr>
        <w:t xml:space="preserve"> podaná do </w:t>
      </w:r>
      <w:r>
        <w:rPr>
          <w:rFonts w:ascii="Georgia" w:hAnsi="Georgia"/>
          <w:sz w:val="22"/>
          <w:szCs w:val="22"/>
        </w:rPr>
        <w:t>výběrového</w:t>
      </w:r>
      <w:r w:rsidRPr="00C12C63">
        <w:rPr>
          <w:rFonts w:ascii="Georgia" w:hAnsi="Georgia"/>
          <w:sz w:val="22"/>
          <w:szCs w:val="22"/>
        </w:rPr>
        <w:t xml:space="preserve"> řízení k veřejné zakázce </w:t>
      </w:r>
      <w:r w:rsidRPr="0044572E">
        <w:rPr>
          <w:rFonts w:ascii="Georgia" w:hAnsi="Georgia"/>
          <w:sz w:val="22"/>
          <w:szCs w:val="22"/>
        </w:rPr>
        <w:t>malého rozsahu s názvem „</w:t>
      </w:r>
      <w:r w:rsidRPr="0044572E">
        <w:rPr>
          <w:rFonts w:ascii="Georgia" w:hAnsi="Georgia" w:cs="Arial"/>
          <w:sz w:val="22"/>
          <w:szCs w:val="22"/>
        </w:rPr>
        <w:t>Vytvoření nového technického a grafického pojetí</w:t>
      </w:r>
      <w:r>
        <w:rPr>
          <w:rFonts w:ascii="Georgia" w:hAnsi="Georgia" w:cs="Arial"/>
          <w:sz w:val="22"/>
          <w:szCs w:val="22"/>
        </w:rPr>
        <w:t xml:space="preserve"> výstavní expozice pro roky 2019 - 2022</w:t>
      </w:r>
      <w:r>
        <w:rPr>
          <w:rFonts w:ascii="Georgia" w:hAnsi="Georgia"/>
          <w:sz w:val="22"/>
          <w:szCs w:val="22"/>
        </w:rPr>
        <w:t>“</w:t>
      </w:r>
      <w:r w:rsidRPr="00C12C63">
        <w:rPr>
          <w:rFonts w:ascii="Georgia" w:hAnsi="Georgia"/>
          <w:sz w:val="22"/>
          <w:szCs w:val="22"/>
        </w:rPr>
        <w:t>.</w:t>
      </w:r>
    </w:p>
    <w:p w:rsidR="003A254D" w:rsidRPr="00C12C63" w:rsidRDefault="003A254D" w:rsidP="003A254D">
      <w:pPr>
        <w:pStyle w:val="Textodst1sl"/>
        <w:numPr>
          <w:ilvl w:val="1"/>
          <w:numId w:val="27"/>
        </w:numPr>
        <w:rPr>
          <w:rFonts w:ascii="Georgia" w:hAnsi="Georgia"/>
          <w:sz w:val="22"/>
          <w:szCs w:val="22"/>
        </w:rPr>
      </w:pPr>
      <w:r>
        <w:rPr>
          <w:rFonts w:ascii="Georgia" w:hAnsi="Georgia"/>
          <w:b/>
          <w:sz w:val="22"/>
          <w:szCs w:val="22"/>
        </w:rPr>
        <w:t>Projektová dokumentace</w:t>
      </w:r>
      <w:r w:rsidRPr="00C12C63">
        <w:rPr>
          <w:rFonts w:ascii="Georgia" w:hAnsi="Georgia"/>
          <w:b/>
          <w:sz w:val="22"/>
          <w:szCs w:val="22"/>
        </w:rPr>
        <w:t xml:space="preserve"> – </w:t>
      </w:r>
      <w:r w:rsidRPr="00C12C63">
        <w:rPr>
          <w:rFonts w:ascii="Georgia" w:hAnsi="Georgia"/>
          <w:sz w:val="22"/>
          <w:szCs w:val="22"/>
        </w:rPr>
        <w:t xml:space="preserve">podrobný popis </w:t>
      </w:r>
      <w:r w:rsidRPr="00C7229D">
        <w:rPr>
          <w:rFonts w:ascii="Georgia" w:hAnsi="Georgia"/>
          <w:sz w:val="22"/>
          <w:szCs w:val="22"/>
        </w:rPr>
        <w:t>(manuál)</w:t>
      </w:r>
      <w:r>
        <w:rPr>
          <w:rFonts w:ascii="Georgia" w:hAnsi="Georgia"/>
          <w:sz w:val="22"/>
          <w:szCs w:val="22"/>
        </w:rPr>
        <w:t xml:space="preserve"> Výstavní expozice </w:t>
      </w:r>
      <w:r w:rsidRPr="00C12C63">
        <w:rPr>
          <w:rFonts w:ascii="Georgia" w:hAnsi="Georgia"/>
          <w:sz w:val="22"/>
          <w:szCs w:val="22"/>
        </w:rPr>
        <w:t xml:space="preserve">zpracovaný </w:t>
      </w:r>
      <w:r>
        <w:rPr>
          <w:rFonts w:ascii="Georgia" w:hAnsi="Georgia"/>
          <w:sz w:val="22"/>
          <w:szCs w:val="22"/>
        </w:rPr>
        <w:t>Poskytovatel</w:t>
      </w:r>
      <w:r w:rsidRPr="00C12C63">
        <w:rPr>
          <w:rFonts w:ascii="Georgia" w:hAnsi="Georgia"/>
          <w:sz w:val="22"/>
          <w:szCs w:val="22"/>
        </w:rPr>
        <w:t xml:space="preserve">em v souladu s článkem </w:t>
      </w:r>
      <w:r w:rsidR="00DA5BCA" w:rsidRPr="00DA5BCA">
        <w:rPr>
          <w:rFonts w:ascii="Georgia" w:hAnsi="Georgia"/>
          <w:sz w:val="22"/>
          <w:szCs w:val="22"/>
        </w:rPr>
        <w:t>5</w:t>
      </w:r>
      <w:r w:rsidRPr="00DA5BCA">
        <w:rPr>
          <w:rFonts w:ascii="Georgia" w:hAnsi="Georgia"/>
          <w:sz w:val="22"/>
          <w:szCs w:val="22"/>
        </w:rPr>
        <w:t>.</w:t>
      </w:r>
      <w:r w:rsidRPr="00C12C63">
        <w:rPr>
          <w:rFonts w:ascii="Georgia" w:hAnsi="Georgia"/>
          <w:sz w:val="22"/>
          <w:szCs w:val="22"/>
        </w:rPr>
        <w:t xml:space="preserve"> této Smlouvy.</w:t>
      </w:r>
    </w:p>
    <w:p w:rsidR="003A254D" w:rsidRPr="004B509A" w:rsidRDefault="003A254D" w:rsidP="003A254D">
      <w:pPr>
        <w:pStyle w:val="Textodst1sl"/>
        <w:numPr>
          <w:ilvl w:val="1"/>
          <w:numId w:val="27"/>
        </w:numPr>
        <w:rPr>
          <w:rFonts w:ascii="Georgia" w:hAnsi="Georgia"/>
          <w:sz w:val="22"/>
          <w:szCs w:val="22"/>
        </w:rPr>
      </w:pPr>
      <w:r>
        <w:rPr>
          <w:rFonts w:ascii="Georgia" w:hAnsi="Georgia"/>
          <w:b/>
          <w:sz w:val="22"/>
          <w:szCs w:val="22"/>
        </w:rPr>
        <w:t>Rámcový</w:t>
      </w:r>
      <w:r w:rsidRPr="00C12C63">
        <w:rPr>
          <w:rFonts w:ascii="Georgia" w:hAnsi="Georgia"/>
          <w:b/>
          <w:sz w:val="22"/>
          <w:szCs w:val="22"/>
        </w:rPr>
        <w:t xml:space="preserve"> návrh </w:t>
      </w:r>
      <w:r w:rsidRPr="00C12C63">
        <w:rPr>
          <w:rFonts w:ascii="Georgia" w:hAnsi="Georgia"/>
          <w:sz w:val="22"/>
          <w:szCs w:val="22"/>
        </w:rPr>
        <w:t xml:space="preserve">– rámcový návrh </w:t>
      </w:r>
      <w:r w:rsidRPr="0044572E">
        <w:rPr>
          <w:rFonts w:ascii="Georgia" w:hAnsi="Georgia" w:cs="Arial"/>
          <w:sz w:val="22"/>
          <w:szCs w:val="22"/>
        </w:rPr>
        <w:t xml:space="preserve">technického a grafického pojetí </w:t>
      </w:r>
      <w:r>
        <w:rPr>
          <w:rFonts w:ascii="Georgia" w:hAnsi="Georgia" w:cs="Arial"/>
          <w:sz w:val="22"/>
          <w:szCs w:val="22"/>
        </w:rPr>
        <w:t>V</w:t>
      </w:r>
      <w:r w:rsidRPr="0044572E">
        <w:rPr>
          <w:rFonts w:ascii="Georgia" w:hAnsi="Georgia" w:cs="Arial"/>
          <w:sz w:val="22"/>
          <w:szCs w:val="22"/>
        </w:rPr>
        <w:t>ýstavní expozice</w:t>
      </w:r>
      <w:r w:rsidRPr="00C12C63">
        <w:rPr>
          <w:rFonts w:ascii="Georgia" w:hAnsi="Georgia"/>
          <w:sz w:val="22"/>
          <w:szCs w:val="22"/>
        </w:rPr>
        <w:t xml:space="preserve">, včetně </w:t>
      </w:r>
      <w:r>
        <w:rPr>
          <w:rFonts w:ascii="Georgia" w:hAnsi="Georgia"/>
          <w:sz w:val="22"/>
          <w:szCs w:val="22"/>
        </w:rPr>
        <w:t>vizualizací jednotlivých prvků, předložený Poskytovatelem v Nabídce</w:t>
      </w:r>
      <w:r w:rsidRPr="00C12C63">
        <w:rPr>
          <w:rFonts w:ascii="Georgia" w:hAnsi="Georgia"/>
          <w:sz w:val="22"/>
          <w:szCs w:val="22"/>
        </w:rPr>
        <w:t xml:space="preserve">. </w:t>
      </w:r>
      <w:r>
        <w:rPr>
          <w:rFonts w:ascii="Georgia" w:hAnsi="Georgia"/>
          <w:sz w:val="22"/>
          <w:szCs w:val="22"/>
        </w:rPr>
        <w:t>Rámcový</w:t>
      </w:r>
      <w:r w:rsidRPr="00C12C63">
        <w:rPr>
          <w:rFonts w:ascii="Georgia" w:hAnsi="Georgia"/>
          <w:sz w:val="22"/>
          <w:szCs w:val="22"/>
        </w:rPr>
        <w:t xml:space="preserve"> návrh tvoří Přílohu č. </w:t>
      </w:r>
      <w:r w:rsidRPr="00A465B5">
        <w:rPr>
          <w:rFonts w:ascii="Georgia" w:hAnsi="Georgia"/>
          <w:sz w:val="22"/>
          <w:szCs w:val="22"/>
        </w:rPr>
        <w:t>1</w:t>
      </w:r>
      <w:r w:rsidRPr="00C12C63">
        <w:rPr>
          <w:rFonts w:ascii="Georgia" w:hAnsi="Georgia"/>
          <w:sz w:val="22"/>
          <w:szCs w:val="22"/>
        </w:rPr>
        <w:t xml:space="preserve"> této Smlouvy.</w:t>
      </w:r>
    </w:p>
    <w:p w:rsidR="003A254D" w:rsidRPr="003A254D" w:rsidRDefault="003A254D" w:rsidP="003A254D">
      <w:pPr>
        <w:pStyle w:val="Textodst1sl"/>
        <w:numPr>
          <w:ilvl w:val="1"/>
          <w:numId w:val="27"/>
        </w:numPr>
        <w:rPr>
          <w:rFonts w:ascii="Georgia" w:hAnsi="Georgia"/>
          <w:sz w:val="22"/>
          <w:szCs w:val="22"/>
        </w:rPr>
      </w:pPr>
      <w:r>
        <w:rPr>
          <w:rFonts w:ascii="Georgia" w:hAnsi="Georgia"/>
          <w:b/>
          <w:sz w:val="22"/>
          <w:szCs w:val="22"/>
        </w:rPr>
        <w:t>Výstavní expozice</w:t>
      </w:r>
      <w:r w:rsidRPr="00C12C63">
        <w:rPr>
          <w:rFonts w:ascii="Georgia" w:hAnsi="Georgia"/>
          <w:sz w:val="22"/>
          <w:szCs w:val="22"/>
        </w:rPr>
        <w:t xml:space="preserve"> –</w:t>
      </w:r>
      <w:r w:rsidRPr="0044572E">
        <w:rPr>
          <w:rFonts w:ascii="Georgia" w:hAnsi="Georgia"/>
          <w:sz w:val="22"/>
          <w:szCs w:val="22"/>
        </w:rPr>
        <w:t xml:space="preserve"> </w:t>
      </w:r>
      <w:r>
        <w:rPr>
          <w:rFonts w:ascii="Georgia" w:hAnsi="Georgia"/>
          <w:sz w:val="22"/>
          <w:szCs w:val="22"/>
        </w:rPr>
        <w:t>j</w:t>
      </w:r>
      <w:r w:rsidRPr="00EC73FD">
        <w:rPr>
          <w:rFonts w:ascii="Georgia" w:hAnsi="Georgia"/>
          <w:sz w:val="22"/>
          <w:szCs w:val="22"/>
        </w:rPr>
        <w:t>edná se o výstavní expozici, která bude používána jako oficiální expozice Č</w:t>
      </w:r>
      <w:r>
        <w:rPr>
          <w:rFonts w:ascii="Georgia" w:hAnsi="Georgia"/>
          <w:sz w:val="22"/>
          <w:szCs w:val="22"/>
        </w:rPr>
        <w:t>eské republiky</w:t>
      </w:r>
      <w:r w:rsidRPr="00EC73FD">
        <w:rPr>
          <w:rFonts w:ascii="Georgia" w:hAnsi="Georgia"/>
          <w:sz w:val="22"/>
          <w:szCs w:val="22"/>
        </w:rPr>
        <w:t xml:space="preserve"> na domácích a zahraničních veletrzíc</w:t>
      </w:r>
      <w:r>
        <w:rPr>
          <w:rFonts w:ascii="Georgia" w:hAnsi="Georgia"/>
          <w:sz w:val="22"/>
          <w:szCs w:val="22"/>
        </w:rPr>
        <w:t>h cestovního ruchu v letech 2019 až 2022, tj. se kterou se Objednatel</w:t>
      </w:r>
      <w:r w:rsidRPr="00EC73FD">
        <w:rPr>
          <w:rFonts w:ascii="Georgia" w:hAnsi="Georgia"/>
          <w:sz w:val="22"/>
          <w:szCs w:val="22"/>
        </w:rPr>
        <w:t xml:space="preserve"> </w:t>
      </w:r>
      <w:r>
        <w:rPr>
          <w:rFonts w:ascii="Georgia" w:hAnsi="Georgia"/>
          <w:sz w:val="22"/>
          <w:szCs w:val="22"/>
        </w:rPr>
        <w:t xml:space="preserve">bude v tomto období </w:t>
      </w:r>
      <w:r w:rsidRPr="00EC73FD">
        <w:rPr>
          <w:rFonts w:ascii="Georgia" w:hAnsi="Georgia"/>
          <w:sz w:val="22"/>
          <w:szCs w:val="22"/>
        </w:rPr>
        <w:t>účastn</w:t>
      </w:r>
      <w:r>
        <w:rPr>
          <w:rFonts w:ascii="Georgia" w:hAnsi="Georgia"/>
          <w:sz w:val="22"/>
          <w:szCs w:val="22"/>
        </w:rPr>
        <w:t>it</w:t>
      </w:r>
      <w:r w:rsidRPr="00EC73FD">
        <w:rPr>
          <w:rFonts w:ascii="Georgia" w:hAnsi="Georgia"/>
          <w:sz w:val="22"/>
          <w:szCs w:val="22"/>
        </w:rPr>
        <w:t xml:space="preserve"> veletrhů cestovního ruchu jak v ČR, tak v jiných evropských státech.</w:t>
      </w:r>
    </w:p>
    <w:p w:rsidR="003A254D" w:rsidRPr="003A254D" w:rsidRDefault="003A254D" w:rsidP="003A254D">
      <w:pPr>
        <w:pStyle w:val="Textodst1sl"/>
        <w:tabs>
          <w:tab w:val="clear" w:pos="720"/>
        </w:tabs>
        <w:ind w:firstLine="0"/>
        <w:rPr>
          <w:rFonts w:ascii="Georgia" w:hAnsi="Georgia"/>
          <w:sz w:val="22"/>
          <w:szCs w:val="22"/>
        </w:rPr>
      </w:pPr>
    </w:p>
    <w:p w:rsidR="003A254D" w:rsidRPr="00C12C63" w:rsidRDefault="003A254D" w:rsidP="003A254D">
      <w:pPr>
        <w:pStyle w:val="slolnku"/>
        <w:numPr>
          <w:ilvl w:val="0"/>
          <w:numId w:val="27"/>
        </w:numPr>
        <w:rPr>
          <w:rFonts w:ascii="Georgia" w:hAnsi="Georgia"/>
          <w:sz w:val="22"/>
          <w:szCs w:val="22"/>
        </w:rPr>
      </w:pPr>
    </w:p>
    <w:p w:rsidR="003A254D" w:rsidRPr="00C12C63" w:rsidRDefault="003A254D" w:rsidP="003A254D">
      <w:pPr>
        <w:pStyle w:val="Nzevlnku"/>
        <w:rPr>
          <w:rFonts w:ascii="Georgia" w:hAnsi="Georgia"/>
          <w:sz w:val="22"/>
          <w:szCs w:val="22"/>
        </w:rPr>
      </w:pPr>
      <w:r w:rsidRPr="00C12C63">
        <w:rPr>
          <w:rFonts w:ascii="Georgia" w:hAnsi="Georgia"/>
          <w:sz w:val="22"/>
          <w:szCs w:val="22"/>
        </w:rPr>
        <w:t>Základní ustanovení</w:t>
      </w:r>
    </w:p>
    <w:p w:rsidR="003A254D" w:rsidRPr="00C7229D" w:rsidRDefault="003A254D" w:rsidP="003A254D">
      <w:pPr>
        <w:pStyle w:val="Textodst1sl"/>
        <w:numPr>
          <w:ilvl w:val="1"/>
          <w:numId w:val="27"/>
        </w:numPr>
        <w:rPr>
          <w:rFonts w:ascii="Georgia" w:hAnsi="Georgia"/>
          <w:sz w:val="22"/>
          <w:szCs w:val="22"/>
        </w:rPr>
      </w:pPr>
      <w:r w:rsidRPr="00C7229D">
        <w:rPr>
          <w:rFonts w:ascii="Georgia" w:hAnsi="Georgia"/>
          <w:sz w:val="22"/>
          <w:szCs w:val="22"/>
        </w:rPr>
        <w:t xml:space="preserve">Poskytovatel se touto Smlouvou zavazuje vytvořit pro Objednatele návrh </w:t>
      </w:r>
      <w:r w:rsidRPr="00C7229D">
        <w:rPr>
          <w:rFonts w:ascii="Georgia" w:hAnsi="Georgia" w:cs="Arial"/>
          <w:sz w:val="22"/>
          <w:szCs w:val="22"/>
        </w:rPr>
        <w:t xml:space="preserve">nového technického a grafického pojetí Výstavní expozice, </w:t>
      </w:r>
      <w:r w:rsidRPr="00C7229D">
        <w:rPr>
          <w:rFonts w:ascii="Georgia" w:hAnsi="Georgia"/>
          <w:sz w:val="22"/>
          <w:szCs w:val="22"/>
        </w:rPr>
        <w:t xml:space="preserve">rozpracovat tento návrh do podoby Projektové dokumentace a poskytovat součinnost při následných úpravách návrhu Výstavní expozice v souladu s potřebami Objednatele, a to v rozsahu a za podmínek stanovených touto Smlouvou. </w:t>
      </w:r>
    </w:p>
    <w:p w:rsidR="003A254D" w:rsidRPr="00C12C63" w:rsidRDefault="003A254D" w:rsidP="003A254D">
      <w:pPr>
        <w:pStyle w:val="Textodst1sl"/>
        <w:numPr>
          <w:ilvl w:val="1"/>
          <w:numId w:val="27"/>
        </w:numPr>
        <w:rPr>
          <w:rFonts w:ascii="Georgia" w:hAnsi="Georgia"/>
          <w:sz w:val="22"/>
          <w:szCs w:val="22"/>
        </w:rPr>
      </w:pPr>
      <w:r w:rsidRPr="00C12C63">
        <w:rPr>
          <w:rFonts w:ascii="Georgia" w:hAnsi="Georgia"/>
          <w:sz w:val="22"/>
          <w:szCs w:val="22"/>
        </w:rPr>
        <w:t xml:space="preserve">Objednatel se touto Smlouvou zavazuje zaplatit </w:t>
      </w:r>
      <w:r>
        <w:rPr>
          <w:rFonts w:ascii="Georgia" w:hAnsi="Georgia"/>
          <w:sz w:val="22"/>
          <w:szCs w:val="22"/>
        </w:rPr>
        <w:t>Poskytovatel</w:t>
      </w:r>
      <w:r w:rsidRPr="00C12C63">
        <w:rPr>
          <w:rFonts w:ascii="Georgia" w:hAnsi="Georgia"/>
          <w:sz w:val="22"/>
          <w:szCs w:val="22"/>
        </w:rPr>
        <w:t>i za </w:t>
      </w:r>
      <w:r>
        <w:rPr>
          <w:rFonts w:ascii="Georgia" w:hAnsi="Georgia"/>
          <w:sz w:val="22"/>
          <w:szCs w:val="22"/>
        </w:rPr>
        <w:t>činnost dle odst. 2.1. Smlouvy</w:t>
      </w:r>
      <w:r w:rsidRPr="00C12C63">
        <w:rPr>
          <w:rFonts w:ascii="Georgia" w:hAnsi="Georgia"/>
          <w:sz w:val="22"/>
          <w:szCs w:val="22"/>
        </w:rPr>
        <w:t xml:space="preserve"> úplatu a poskytnout </w:t>
      </w:r>
      <w:r>
        <w:rPr>
          <w:rFonts w:ascii="Georgia" w:hAnsi="Georgia"/>
          <w:sz w:val="22"/>
          <w:szCs w:val="22"/>
        </w:rPr>
        <w:t>mu</w:t>
      </w:r>
      <w:r w:rsidRPr="00C12C63">
        <w:rPr>
          <w:rFonts w:ascii="Georgia" w:hAnsi="Georgia"/>
          <w:sz w:val="22"/>
          <w:szCs w:val="22"/>
        </w:rPr>
        <w:t xml:space="preserve"> veškerou potřebnou součinnost, a to v rozsahu a za podmínek stanovených v této Smlouvě. </w:t>
      </w:r>
    </w:p>
    <w:p w:rsidR="003A254D" w:rsidRPr="00C12C63" w:rsidRDefault="003A254D" w:rsidP="003A254D">
      <w:pPr>
        <w:pStyle w:val="Textnadpis1"/>
      </w:pPr>
    </w:p>
    <w:p w:rsidR="003A254D" w:rsidRPr="00C12C63" w:rsidRDefault="003A254D" w:rsidP="003A254D">
      <w:pPr>
        <w:pStyle w:val="slolnku"/>
        <w:numPr>
          <w:ilvl w:val="0"/>
          <w:numId w:val="27"/>
        </w:numPr>
        <w:rPr>
          <w:rFonts w:ascii="Georgia" w:hAnsi="Georgia"/>
          <w:sz w:val="22"/>
          <w:szCs w:val="22"/>
        </w:rPr>
      </w:pPr>
    </w:p>
    <w:p w:rsidR="003A254D" w:rsidRPr="005C1F2D" w:rsidRDefault="003A254D" w:rsidP="003A254D">
      <w:pPr>
        <w:pStyle w:val="Nzevlnku"/>
        <w:rPr>
          <w:rFonts w:ascii="Georgia" w:hAnsi="Georgia"/>
          <w:sz w:val="22"/>
          <w:szCs w:val="22"/>
        </w:rPr>
      </w:pPr>
      <w:r w:rsidRPr="005C1F2D">
        <w:rPr>
          <w:rFonts w:ascii="Georgia" w:hAnsi="Georgia"/>
          <w:sz w:val="22"/>
          <w:szCs w:val="22"/>
        </w:rPr>
        <w:t xml:space="preserve">Výstavní expozice – </w:t>
      </w:r>
      <w:r>
        <w:rPr>
          <w:rFonts w:ascii="Georgia" w:hAnsi="Georgia"/>
          <w:sz w:val="22"/>
          <w:szCs w:val="22"/>
        </w:rPr>
        <w:t>o</w:t>
      </w:r>
      <w:r w:rsidRPr="005C1F2D">
        <w:rPr>
          <w:rFonts w:ascii="Georgia" w:hAnsi="Georgia"/>
          <w:sz w:val="22"/>
          <w:szCs w:val="22"/>
        </w:rPr>
        <w:t>becné požadavky</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t>Expozice bude sloužit k prezentaci ČR jako atraktivní turistické destinace reflektující ČR v souladu s positioningem značky jako Země příběhů a přehledně znázorňující všechny produkty cestovního ruchu, které naše země nabízí -   kulturní dědictví, aktivní dovolenou, lázeňství.</w:t>
      </w:r>
      <w:r>
        <w:rPr>
          <w:rFonts w:ascii="Georgia" w:hAnsi="Georgia"/>
          <w:sz w:val="22"/>
          <w:szCs w:val="22"/>
        </w:rPr>
        <w:t xml:space="preserve">  Řídí se </w:t>
      </w:r>
      <w:r w:rsidRPr="004E6F1B">
        <w:rPr>
          <w:rFonts w:ascii="Georgia" w:hAnsi="Georgia"/>
          <w:sz w:val="22"/>
          <w:szCs w:val="22"/>
        </w:rPr>
        <w:t xml:space="preserve">destinační značkou Czech Republic – Land of Stories (Česko – země příběhů). Nosným prvkem značkové strategie je princip storytellingu, který zachytí zážitek, atmosféru, emoce a pocit autenticity. </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lastRenderedPageBreak/>
        <w:t xml:space="preserve">Expozice by měla vyjadřovat základní osobnost značky Česká republika, návštěvník by měl na první pohled poznat, že se jedná o ČR. </w:t>
      </w:r>
    </w:p>
    <w:p w:rsidR="004E6F1B" w:rsidRDefault="004E6F1B" w:rsidP="004E6F1B">
      <w:pPr>
        <w:pStyle w:val="Textnadpis1"/>
        <w:numPr>
          <w:ilvl w:val="0"/>
          <w:numId w:val="29"/>
        </w:numPr>
        <w:rPr>
          <w:rFonts w:ascii="Georgia" w:hAnsi="Georgia"/>
          <w:b w:val="0"/>
          <w:bCs w:val="0"/>
          <w:sz w:val="22"/>
          <w:szCs w:val="22"/>
        </w:rPr>
      </w:pPr>
      <w:r w:rsidRPr="004E6F1B">
        <w:rPr>
          <w:rFonts w:ascii="Georgia" w:hAnsi="Georgia"/>
          <w:b w:val="0"/>
          <w:bCs w:val="0"/>
          <w:sz w:val="22"/>
          <w:szCs w:val="22"/>
        </w:rPr>
        <w:t>Osobnost značky: Autentická, poklidná, inspirativní, neopakovatelná, hédonistická.</w:t>
      </w:r>
    </w:p>
    <w:p w:rsidR="004E6F1B" w:rsidRPr="004E6F1B" w:rsidRDefault="004E6F1B" w:rsidP="004E6F1B">
      <w:pPr>
        <w:pStyle w:val="Textnadpis1"/>
        <w:numPr>
          <w:ilvl w:val="0"/>
          <w:numId w:val="29"/>
        </w:numPr>
        <w:rPr>
          <w:rFonts w:ascii="Georgia" w:hAnsi="Georgia"/>
          <w:b w:val="0"/>
          <w:bCs w:val="0"/>
          <w:sz w:val="22"/>
          <w:szCs w:val="22"/>
        </w:rPr>
      </w:pPr>
      <w:r w:rsidRPr="004E6F1B">
        <w:rPr>
          <w:rFonts w:ascii="Georgia" w:hAnsi="Georgia"/>
          <w:b w:val="0"/>
          <w:bCs w:val="0"/>
          <w:sz w:val="22"/>
          <w:szCs w:val="22"/>
        </w:rPr>
        <w:t>Hodnoty značky: Dosažitelnost, bezpečnost, poměr kvalita/cena, multikulturnost, vyspělost.</w:t>
      </w:r>
    </w:p>
    <w:p w:rsidR="004E6F1B" w:rsidRDefault="004E6F1B" w:rsidP="004E6F1B">
      <w:pPr>
        <w:pStyle w:val="Textnadpis1"/>
        <w:numPr>
          <w:ilvl w:val="0"/>
          <w:numId w:val="29"/>
        </w:numPr>
        <w:rPr>
          <w:rFonts w:ascii="Georgia" w:hAnsi="Georgia"/>
          <w:b w:val="0"/>
          <w:bCs w:val="0"/>
          <w:sz w:val="22"/>
          <w:szCs w:val="22"/>
        </w:rPr>
      </w:pPr>
      <w:r w:rsidRPr="004E6F1B">
        <w:rPr>
          <w:rFonts w:ascii="Georgia" w:hAnsi="Georgia"/>
          <w:b w:val="0"/>
          <w:bCs w:val="0"/>
          <w:sz w:val="22"/>
          <w:szCs w:val="22"/>
        </w:rPr>
        <w:t>Symboly: Historická města, kulturní památky, tajemná zákoutí, lokality UNESCO, moderní design, světové osobnosti, poctivá gastronomie, malebná krajina, přátelské hory, živé řeky, lázeňská vřídla, relaxační rezorty.</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t>Expozice by měla působit současně, jednoduše, nenáročně, ale zároveň elegantně, vzdušně, měla by obsahovat veškeré atributy, které jí náleží, viz níže. Zároveň by měla být unikátní, zaujmout návštěvníka a být v souladu s aktuálními trendy ve výstavnictví.</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t>Expozice musí zároveň umožnit účast spoluvystavovatelů z řad hotelů, lázní, cestovních kanceláří, krajských úřadů, měst a dalších subjektů cestovního ruchu. Struktura vystavovatelů je na každém veletrhu rozdíl</w:t>
      </w:r>
      <w:r>
        <w:rPr>
          <w:rFonts w:ascii="Georgia" w:hAnsi="Georgia"/>
          <w:sz w:val="22"/>
          <w:szCs w:val="22"/>
        </w:rPr>
        <w:t>ná a předem ji nelze odhadnout.</w:t>
      </w:r>
    </w:p>
    <w:p w:rsidR="004E6F1B" w:rsidRPr="004E6F1B" w:rsidRDefault="004E6F1B" w:rsidP="004E6F1B">
      <w:pPr>
        <w:pStyle w:val="Textodst1sl"/>
        <w:numPr>
          <w:ilvl w:val="1"/>
          <w:numId w:val="27"/>
        </w:numPr>
        <w:rPr>
          <w:rFonts w:ascii="Georgia" w:hAnsi="Georgia"/>
          <w:sz w:val="22"/>
          <w:szCs w:val="22"/>
        </w:rPr>
      </w:pPr>
      <w:r>
        <w:rPr>
          <w:rFonts w:ascii="Georgia" w:hAnsi="Georgia"/>
          <w:sz w:val="22"/>
          <w:szCs w:val="22"/>
        </w:rPr>
        <w:t>Dodavatel</w:t>
      </w:r>
      <w:r w:rsidRPr="004E6F1B">
        <w:rPr>
          <w:rFonts w:ascii="Georgia" w:hAnsi="Georgia"/>
          <w:sz w:val="22"/>
          <w:szCs w:val="22"/>
        </w:rPr>
        <w:t xml:space="preserve"> musí vzít v úvahu také praktickou stránku výroby a realizace expozice jako je skladovatelnost, rozměry prvků ve vztahu k dopravě kamionem/nákladním automobilem na místo konání, náročnost a odolnost proti poškození při montáži a demontáži. Expozice musí být v přiměřené míře náročná na délku stavby a na stavbu jako takovou. Expozice by měla být jednoduchá na stavbu, ale nevzbuzující dojem lacinosti.</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t xml:space="preserve">Expozice by měla využívat v maximální možné míře audiovizuální prvky a technologické inovace respektující současné trendy. </w:t>
      </w:r>
      <w:r>
        <w:rPr>
          <w:rFonts w:ascii="Georgia" w:hAnsi="Georgia"/>
          <w:sz w:val="22"/>
          <w:szCs w:val="22"/>
        </w:rPr>
        <w:t>Objednatel</w:t>
      </w:r>
      <w:r w:rsidRPr="004E6F1B">
        <w:rPr>
          <w:rFonts w:ascii="Georgia" w:hAnsi="Georgia"/>
          <w:sz w:val="22"/>
          <w:szCs w:val="22"/>
        </w:rPr>
        <w:t xml:space="preserve"> se však nebrání využití i jiných, např. přírodních prvků. </w:t>
      </w:r>
      <w:r>
        <w:rPr>
          <w:rFonts w:ascii="Georgia" w:hAnsi="Georgia"/>
          <w:sz w:val="22"/>
          <w:szCs w:val="22"/>
        </w:rPr>
        <w:t xml:space="preserve">Dodavatel </w:t>
      </w:r>
      <w:r w:rsidRPr="004E6F1B">
        <w:rPr>
          <w:rFonts w:ascii="Georgia" w:hAnsi="Georgia"/>
          <w:sz w:val="22"/>
          <w:szCs w:val="22"/>
        </w:rPr>
        <w:t>bude spolupracovat při tvorbě projektové dokumentace –</w:t>
      </w:r>
      <w:r>
        <w:rPr>
          <w:rFonts w:ascii="Georgia" w:hAnsi="Georgia"/>
          <w:sz w:val="22"/>
          <w:szCs w:val="22"/>
        </w:rPr>
        <w:t xml:space="preserve"> manuálu expozice s Objednatelem</w:t>
      </w:r>
      <w:r w:rsidRPr="004E6F1B">
        <w:rPr>
          <w:rFonts w:ascii="Georgia" w:hAnsi="Georgia"/>
          <w:sz w:val="22"/>
          <w:szCs w:val="22"/>
        </w:rPr>
        <w:t>, který má právo vznášet k jednotlivým částem expozice námitky, či žádat o jejich úpravu či změnu.</w:t>
      </w:r>
    </w:p>
    <w:p w:rsidR="004E6F1B" w:rsidRPr="004E6F1B" w:rsidRDefault="004E6F1B" w:rsidP="004E6F1B">
      <w:pPr>
        <w:pStyle w:val="Textodst1sl"/>
        <w:numPr>
          <w:ilvl w:val="1"/>
          <w:numId w:val="27"/>
        </w:numPr>
        <w:rPr>
          <w:rFonts w:ascii="Georgia" w:hAnsi="Georgia"/>
          <w:sz w:val="22"/>
          <w:szCs w:val="22"/>
        </w:rPr>
      </w:pPr>
      <w:r w:rsidRPr="004E6F1B">
        <w:rPr>
          <w:rFonts w:ascii="Georgia" w:hAnsi="Georgia"/>
          <w:sz w:val="22"/>
          <w:szCs w:val="22"/>
        </w:rPr>
        <w:t>Po zahájení j</w:t>
      </w:r>
      <w:r>
        <w:rPr>
          <w:rFonts w:ascii="Georgia" w:hAnsi="Georgia"/>
          <w:sz w:val="22"/>
          <w:szCs w:val="22"/>
        </w:rPr>
        <w:t>ednání s Objednatelem</w:t>
      </w:r>
      <w:r w:rsidRPr="004E6F1B">
        <w:rPr>
          <w:rFonts w:ascii="Georgia" w:hAnsi="Georgia"/>
          <w:sz w:val="22"/>
          <w:szCs w:val="22"/>
        </w:rPr>
        <w:t xml:space="preserve"> ohledně finální podoby expozice vypracuje </w:t>
      </w:r>
      <w:r>
        <w:rPr>
          <w:rFonts w:ascii="Georgia" w:hAnsi="Georgia"/>
          <w:sz w:val="22"/>
          <w:szCs w:val="22"/>
        </w:rPr>
        <w:t>D</w:t>
      </w:r>
      <w:r w:rsidRPr="004E6F1B">
        <w:rPr>
          <w:rFonts w:ascii="Georgia" w:hAnsi="Georgia"/>
          <w:sz w:val="22"/>
          <w:szCs w:val="22"/>
        </w:rPr>
        <w:t>odavatel na základě Smlouvy do tří měsíců projektovou dokumentaci– manuál expozice, který bude následně sloužit jako podklad pro výrobní/dílenskou dokumentaci, kterou si vytvoří výrobce expoz</w:t>
      </w:r>
      <w:r>
        <w:rPr>
          <w:rFonts w:ascii="Georgia" w:hAnsi="Georgia"/>
          <w:sz w:val="22"/>
          <w:szCs w:val="22"/>
        </w:rPr>
        <w:t>ice (realizátor</w:t>
      </w:r>
      <w:r w:rsidRPr="004E6F1B">
        <w:rPr>
          <w:rFonts w:ascii="Georgia" w:hAnsi="Georgia"/>
          <w:sz w:val="22"/>
          <w:szCs w:val="22"/>
        </w:rPr>
        <w:t>). Výroba expozice není předmětem této zadávací dokumentace. Připomínky zadavatele k finální podobě expozice mohou být vznášeny max. po dobu dvou měsíců od podpisu smlouvy.</w:t>
      </w:r>
    </w:p>
    <w:p w:rsidR="004E6F1B" w:rsidRPr="004E6F1B" w:rsidRDefault="004E6F1B" w:rsidP="004E6F1B">
      <w:pPr>
        <w:pStyle w:val="Textodst1sl"/>
        <w:tabs>
          <w:tab w:val="clear" w:pos="720"/>
        </w:tabs>
        <w:ind w:firstLine="0"/>
        <w:rPr>
          <w:rFonts w:ascii="Georgia" w:hAnsi="Georgia"/>
          <w:sz w:val="22"/>
          <w:szCs w:val="22"/>
        </w:rPr>
      </w:pPr>
    </w:p>
    <w:p w:rsidR="004E6F1B" w:rsidRDefault="004E6F1B" w:rsidP="004E6F1B">
      <w:pPr>
        <w:pStyle w:val="slolnku"/>
        <w:numPr>
          <w:ilvl w:val="0"/>
          <w:numId w:val="27"/>
        </w:numPr>
        <w:rPr>
          <w:rFonts w:ascii="Georgia" w:hAnsi="Georgia"/>
          <w:sz w:val="22"/>
          <w:szCs w:val="22"/>
        </w:rPr>
      </w:pPr>
    </w:p>
    <w:p w:rsidR="004E6F1B" w:rsidRPr="00D04B4D" w:rsidRDefault="004E6F1B" w:rsidP="004E6F1B">
      <w:pPr>
        <w:pStyle w:val="Nzevlnku"/>
      </w:pPr>
      <w:r w:rsidRPr="00B76DD8">
        <w:rPr>
          <w:rFonts w:ascii="Georgia" w:hAnsi="Georgia"/>
          <w:sz w:val="22"/>
          <w:szCs w:val="22"/>
        </w:rPr>
        <w:t>Výstavní expozice – nezbytné atributy</w:t>
      </w:r>
    </w:p>
    <w:p w:rsidR="004E6F1B" w:rsidRPr="004E6F1B" w:rsidRDefault="004E6F1B" w:rsidP="004E6F1B">
      <w:pPr>
        <w:pStyle w:val="Textodst1sl"/>
        <w:numPr>
          <w:ilvl w:val="1"/>
          <w:numId w:val="27"/>
        </w:numPr>
        <w:rPr>
          <w:rFonts w:ascii="Georgia" w:hAnsi="Georgia"/>
          <w:sz w:val="22"/>
          <w:szCs w:val="22"/>
        </w:rPr>
      </w:pPr>
      <w:r>
        <w:rPr>
          <w:rFonts w:ascii="Georgia" w:hAnsi="Georgia"/>
          <w:sz w:val="22"/>
          <w:szCs w:val="22"/>
        </w:rPr>
        <w:t>Dodavatel</w:t>
      </w:r>
      <w:r w:rsidRPr="00B76DD8">
        <w:rPr>
          <w:rFonts w:ascii="Georgia" w:hAnsi="Georgia"/>
          <w:sz w:val="22"/>
          <w:szCs w:val="22"/>
        </w:rPr>
        <w:t xml:space="preserve"> se zavazuje dodržet tyto závazné požadavky Objednatele týkající se Výstavní expozice</w:t>
      </w:r>
      <w:r>
        <w:rPr>
          <w:rFonts w:ascii="Georgia" w:hAnsi="Georgia"/>
          <w:sz w:val="22"/>
          <w:szCs w:val="22"/>
        </w:rPr>
        <w:t xml:space="preserve">, které musí být též </w:t>
      </w:r>
      <w:r w:rsidRPr="00B76DD8">
        <w:rPr>
          <w:rFonts w:ascii="Georgia" w:hAnsi="Georgia"/>
          <w:sz w:val="22"/>
          <w:szCs w:val="22"/>
        </w:rPr>
        <w:t xml:space="preserve">zakomponovány do </w:t>
      </w:r>
      <w:r>
        <w:rPr>
          <w:rFonts w:ascii="Georgia" w:hAnsi="Georgia"/>
          <w:sz w:val="22"/>
          <w:szCs w:val="22"/>
        </w:rPr>
        <w:t>Projektové dokumentace</w:t>
      </w:r>
      <w:r w:rsidRPr="00B76DD8">
        <w:rPr>
          <w:rFonts w:ascii="Georgia" w:hAnsi="Georgia"/>
          <w:sz w:val="22"/>
          <w:szCs w:val="22"/>
        </w:rPr>
        <w:t>:</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Nepřehlédnutelnost – expozice musí být již z dálky vidět svou formou, měla by využívat moderní technologie a trendy např. v osvětlování, audio-vizuálních a interaktivních prvků,  být viditelně označena co největším možným logem České republiky ze všech stran</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lastRenderedPageBreak/>
        <w:t>Rozpoznatelnost – návštěvník musí na první pohled poznat, že se jedná o expozici České republiky, která umožní identifikovat a vyzdvihnout jedinečné atributy turistické destinace Česká republika</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Unikátnost – expozice by měla návštěvníka na první pohled zaujmout a neztratit se mezi ostatními expozicemi, musí zaujmout svojí originalitou, invencí a nápaditostí a zároveň svojí zapamatovatelností a nezaměnitelsností</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Variabilita velikosti – expozice musí být variabilní ve svém půdorysu, rozsahem od 30 m2 do 350 m2 v závislosti na počtu vystavovatelů a doprovodném programu. Plocha přidělena veletržní správou má vždy tvar obdélníku, mění se počet otevřených stran pro návštěvníky, a to 3 nebo 4 otevřené strany. U malých expozic (30 – 50 m2) mohou být otevřeny pouze dvě strany.</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 xml:space="preserve">Výšková variabilita – expozice musí být výškově variabilní v závislosti na výšce veletržních hal, a to od </w:t>
      </w:r>
      <w:smartTag w:uri="urn:schemas-microsoft-com:office:smarttags" w:element="metricconverter">
        <w:smartTagPr>
          <w:attr w:name="ProductID" w:val="3,6 m"/>
        </w:smartTagPr>
        <w:r w:rsidRPr="004E6F1B">
          <w:rPr>
            <w:rFonts w:ascii="Georgia" w:hAnsi="Georgia"/>
            <w:b w:val="0"/>
            <w:bCs w:val="0"/>
            <w:sz w:val="22"/>
            <w:szCs w:val="22"/>
          </w:rPr>
          <w:t>3,6 m</w:t>
        </w:r>
      </w:smartTag>
      <w:r w:rsidRPr="004E6F1B">
        <w:rPr>
          <w:rFonts w:ascii="Georgia" w:hAnsi="Georgia"/>
          <w:b w:val="0"/>
          <w:bCs w:val="0"/>
          <w:sz w:val="22"/>
          <w:szCs w:val="22"/>
        </w:rPr>
        <w:t xml:space="preserve"> do </w:t>
      </w:r>
      <w:smartTag w:uri="urn:schemas-microsoft-com:office:smarttags" w:element="metricconverter">
        <w:smartTagPr>
          <w:attr w:name="ProductID" w:val="9 m"/>
        </w:smartTagPr>
        <w:r w:rsidRPr="004E6F1B">
          <w:rPr>
            <w:rFonts w:ascii="Georgia" w:hAnsi="Georgia"/>
            <w:b w:val="0"/>
            <w:bCs w:val="0"/>
            <w:sz w:val="22"/>
            <w:szCs w:val="22"/>
          </w:rPr>
          <w:t>9 m</w:t>
        </w:r>
      </w:smartTag>
      <w:r w:rsidRPr="004E6F1B">
        <w:rPr>
          <w:rFonts w:ascii="Georgia" w:hAnsi="Georgia"/>
          <w:b w:val="0"/>
          <w:bCs w:val="0"/>
          <w:sz w:val="22"/>
          <w:szCs w:val="22"/>
        </w:rPr>
        <w:t>. Rovněž musí být brána v úvahu varianta, kdy není možné nic zavěsit od stropu (např. veletrh Holiday World)</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Praktičnost – expozice musí být praktická, maximálně využívající výstavní plochu</w:t>
      </w:r>
    </w:p>
    <w:p w:rsidR="004E6F1B" w:rsidRPr="004E6F1B" w:rsidRDefault="004E6F1B" w:rsidP="004E6F1B">
      <w:pPr>
        <w:pStyle w:val="Textnadpis1"/>
        <w:numPr>
          <w:ilvl w:val="0"/>
          <w:numId w:val="31"/>
        </w:numPr>
        <w:rPr>
          <w:rFonts w:ascii="Georgia" w:hAnsi="Georgia"/>
          <w:b w:val="0"/>
          <w:bCs w:val="0"/>
          <w:sz w:val="22"/>
          <w:szCs w:val="22"/>
        </w:rPr>
      </w:pPr>
      <w:r w:rsidRPr="004E6F1B">
        <w:rPr>
          <w:rFonts w:ascii="Georgia" w:hAnsi="Georgia"/>
          <w:b w:val="0"/>
          <w:bCs w:val="0"/>
          <w:sz w:val="22"/>
          <w:szCs w:val="22"/>
        </w:rPr>
        <w:t>Nezbytné součásti expozice:</w:t>
      </w:r>
    </w:p>
    <w:p w:rsidR="004E6F1B" w:rsidRPr="000624F3" w:rsidRDefault="004E6F1B" w:rsidP="000624F3">
      <w:pPr>
        <w:pStyle w:val="Textodrkaa"/>
        <w:rPr>
          <w:rFonts w:ascii="Georgia" w:hAnsi="Georgia"/>
          <w:sz w:val="22"/>
          <w:szCs w:val="22"/>
        </w:rPr>
      </w:pPr>
      <w:r w:rsidRPr="000624F3">
        <w:rPr>
          <w:rFonts w:ascii="Georgia" w:hAnsi="Georgia"/>
          <w:sz w:val="22"/>
          <w:szCs w:val="22"/>
        </w:rPr>
        <w:t>Zázemí - v závislosti na velikosti plochy a konceptu expozice může být více než jedno zázemí, které obsahuje kuchyňku pro přípravu cateringu studeného i teplého, sklad pro skladování prospektů jednotlivých vystavovatelů a šatnu. Svou velikostí musí odpovídat počtu vystavovatelů a délce veletrhu</w:t>
      </w:r>
    </w:p>
    <w:p w:rsidR="004E6F1B" w:rsidRPr="004E6F1B" w:rsidRDefault="004E6F1B" w:rsidP="000624F3">
      <w:pPr>
        <w:pStyle w:val="Textodstavec"/>
        <w:numPr>
          <w:ilvl w:val="1"/>
          <w:numId w:val="33"/>
        </w:numPr>
        <w:rPr>
          <w:rFonts w:ascii="Georgia" w:hAnsi="Georgia"/>
          <w:b w:val="0"/>
          <w:sz w:val="22"/>
          <w:szCs w:val="22"/>
        </w:rPr>
      </w:pPr>
      <w:r w:rsidRPr="004E6F1B">
        <w:rPr>
          <w:rFonts w:ascii="Georgia" w:hAnsi="Georgia"/>
          <w:b w:val="0"/>
          <w:sz w:val="22"/>
          <w:szCs w:val="22"/>
        </w:rPr>
        <w:t>Sklad - určený pro skladování prospektů jednotlivých vystavovatelů a šatnu pro odložení cestovních tašek či kabátů. Zázemí musí svou velikostí odpovídat počtu vystavovatelů a délce veletrhu a být maximálně praktické.</w:t>
      </w:r>
    </w:p>
    <w:p w:rsidR="004E6F1B" w:rsidRPr="004E6F1B" w:rsidRDefault="004E6F1B" w:rsidP="000624F3">
      <w:pPr>
        <w:pStyle w:val="Textodstavec"/>
        <w:numPr>
          <w:ilvl w:val="1"/>
          <w:numId w:val="33"/>
        </w:numPr>
        <w:rPr>
          <w:rFonts w:ascii="Georgia" w:hAnsi="Georgia"/>
          <w:b w:val="0"/>
          <w:sz w:val="22"/>
          <w:szCs w:val="22"/>
        </w:rPr>
      </w:pPr>
      <w:r w:rsidRPr="004E6F1B">
        <w:rPr>
          <w:rFonts w:ascii="Georgia" w:hAnsi="Georgia"/>
          <w:b w:val="0"/>
          <w:sz w:val="22"/>
          <w:szCs w:val="22"/>
        </w:rPr>
        <w:t>Kuchyňka musí splňovat platné hygienické normy. V prostorách kuchyně se skladují a připravují potraviny pro catering, tj. slané a sladké pochutiny, koláčky, zákusky, kanapky či jiné, dále pak sudy s pivem, džusy apod. Je zde umístěn dřez s vývodem vody, lednice, mikrovlnná trouba, police a veškeré nádobí. Kuchyň musí být od ostatních částí zázemí oddělena.</w:t>
      </w:r>
    </w:p>
    <w:p w:rsidR="004E6F1B" w:rsidRPr="004E6F1B" w:rsidRDefault="004E6F1B" w:rsidP="004E6F1B">
      <w:pPr>
        <w:pStyle w:val="Textodrkaa"/>
        <w:rPr>
          <w:rFonts w:ascii="Georgia" w:hAnsi="Georgia"/>
          <w:sz w:val="22"/>
          <w:szCs w:val="22"/>
        </w:rPr>
      </w:pPr>
      <w:r w:rsidRPr="004E6F1B">
        <w:rPr>
          <w:rFonts w:ascii="Georgia" w:hAnsi="Georgia"/>
          <w:sz w:val="22"/>
          <w:szCs w:val="22"/>
        </w:rPr>
        <w:t>Místo pro catering, kde je vystavovatelům nabízeno občerstvení a nápoje. Toto místo musí být přístupné pro vystavovatele, ale zároveň skryté pohledům návštěvníků veletrhu. Místo pro catering není určeno návštěvníkům, slouží pro vystavovatele a jejich partnery.</w:t>
      </w:r>
    </w:p>
    <w:p w:rsidR="004E6F1B" w:rsidRPr="004E6F1B" w:rsidRDefault="004E6F1B" w:rsidP="004E6F1B">
      <w:pPr>
        <w:pStyle w:val="Textodrkaa"/>
        <w:rPr>
          <w:rFonts w:ascii="Georgia" w:hAnsi="Georgia"/>
          <w:sz w:val="22"/>
          <w:szCs w:val="22"/>
        </w:rPr>
      </w:pPr>
      <w:r w:rsidRPr="004E6F1B">
        <w:rPr>
          <w:rFonts w:ascii="Georgia" w:hAnsi="Georgia"/>
          <w:sz w:val="22"/>
          <w:szCs w:val="22"/>
        </w:rPr>
        <w:t xml:space="preserve">Centrální pult agentury CzT/welcome desk </w:t>
      </w:r>
    </w:p>
    <w:p w:rsidR="004E6F1B" w:rsidRPr="004E6F1B" w:rsidRDefault="004E6F1B" w:rsidP="004E6F1B">
      <w:pPr>
        <w:pStyle w:val="Textodrkaa"/>
        <w:rPr>
          <w:rFonts w:ascii="Georgia" w:hAnsi="Georgia"/>
          <w:sz w:val="22"/>
          <w:szCs w:val="22"/>
        </w:rPr>
      </w:pPr>
      <w:r w:rsidRPr="004E6F1B">
        <w:rPr>
          <w:rFonts w:ascii="Georgia" w:hAnsi="Georgia"/>
          <w:sz w:val="22"/>
          <w:szCs w:val="22"/>
        </w:rPr>
        <w:t>Výstavní sektory určené jednotlivým vystavovatelům o maximální velikosti 5 m2</w:t>
      </w:r>
    </w:p>
    <w:p w:rsidR="004E6F1B" w:rsidRPr="004E6F1B" w:rsidRDefault="004E6F1B" w:rsidP="004E6F1B">
      <w:pPr>
        <w:pStyle w:val="Textodrkaa"/>
        <w:rPr>
          <w:rFonts w:ascii="Georgia" w:hAnsi="Georgia"/>
          <w:sz w:val="22"/>
          <w:szCs w:val="22"/>
        </w:rPr>
      </w:pPr>
      <w:r w:rsidRPr="004E6F1B">
        <w:rPr>
          <w:rFonts w:ascii="Georgia" w:hAnsi="Georgia"/>
          <w:sz w:val="22"/>
          <w:szCs w:val="22"/>
        </w:rPr>
        <w:t xml:space="preserve">Stěna pro velkoplošnou projekci spotů a fotografií ve vysoké kvalitě, např TV led stěna nebo jiné dle aktuálních trendů </w:t>
      </w:r>
    </w:p>
    <w:p w:rsidR="004E6F1B" w:rsidRPr="004E6F1B" w:rsidRDefault="004E6F1B" w:rsidP="004E6F1B">
      <w:pPr>
        <w:pStyle w:val="Textodrkaa"/>
        <w:rPr>
          <w:rFonts w:ascii="Georgia" w:hAnsi="Georgia"/>
          <w:sz w:val="22"/>
          <w:szCs w:val="22"/>
        </w:rPr>
      </w:pPr>
      <w:r w:rsidRPr="004E6F1B">
        <w:rPr>
          <w:rFonts w:ascii="Georgia" w:hAnsi="Georgia"/>
          <w:sz w:val="22"/>
          <w:szCs w:val="22"/>
        </w:rPr>
        <w:t>Interaktivní prvky expozice přístupné návštěvníkům, např. koutky, kiosky, či panely pro virtuální či augmentovanou realitu, interaktivní pevné součásti veletržní expozice (podlaha, stěny, osvětlení atd.)</w:t>
      </w:r>
    </w:p>
    <w:p w:rsidR="000624F3" w:rsidRDefault="004E6F1B" w:rsidP="000624F3">
      <w:pPr>
        <w:pStyle w:val="Textodrkaa"/>
        <w:rPr>
          <w:rFonts w:ascii="Georgia" w:hAnsi="Georgia"/>
          <w:sz w:val="22"/>
          <w:szCs w:val="22"/>
        </w:rPr>
      </w:pPr>
      <w:r w:rsidRPr="004E6F1B">
        <w:rPr>
          <w:rFonts w:ascii="Georgia" w:hAnsi="Georgia"/>
          <w:sz w:val="22"/>
          <w:szCs w:val="22"/>
        </w:rPr>
        <w:t xml:space="preserve">Místo pro doprovodný program </w:t>
      </w:r>
    </w:p>
    <w:p w:rsidR="000624F3" w:rsidRDefault="004E6F1B" w:rsidP="000624F3">
      <w:pPr>
        <w:pStyle w:val="Textodrkaa"/>
        <w:rPr>
          <w:rFonts w:ascii="Georgia" w:hAnsi="Georgia"/>
          <w:sz w:val="22"/>
          <w:szCs w:val="22"/>
        </w:rPr>
      </w:pPr>
      <w:r w:rsidRPr="000624F3">
        <w:rPr>
          <w:rFonts w:ascii="Georgia" w:hAnsi="Georgia"/>
          <w:sz w:val="22"/>
          <w:szCs w:val="22"/>
        </w:rPr>
        <w:t>ochutnávka českého piva</w:t>
      </w:r>
    </w:p>
    <w:p w:rsidR="000624F3" w:rsidRDefault="004E6F1B" w:rsidP="000624F3">
      <w:pPr>
        <w:pStyle w:val="Textodrkaa"/>
        <w:rPr>
          <w:rFonts w:ascii="Georgia" w:hAnsi="Georgia"/>
          <w:sz w:val="22"/>
          <w:szCs w:val="22"/>
        </w:rPr>
      </w:pPr>
      <w:r w:rsidRPr="000624F3">
        <w:rPr>
          <w:rFonts w:ascii="Georgia" w:hAnsi="Georgia"/>
          <w:sz w:val="22"/>
          <w:szCs w:val="22"/>
        </w:rPr>
        <w:t>ochutnávka vína</w:t>
      </w:r>
    </w:p>
    <w:p w:rsidR="000624F3" w:rsidRDefault="004E6F1B" w:rsidP="000624F3">
      <w:pPr>
        <w:pStyle w:val="Textodrkaa"/>
        <w:rPr>
          <w:rFonts w:ascii="Georgia" w:hAnsi="Georgia"/>
          <w:sz w:val="22"/>
          <w:szCs w:val="22"/>
        </w:rPr>
      </w:pPr>
      <w:r w:rsidRPr="000624F3">
        <w:rPr>
          <w:rFonts w:ascii="Georgia" w:hAnsi="Georgia"/>
          <w:sz w:val="22"/>
          <w:szCs w:val="22"/>
        </w:rPr>
        <w:lastRenderedPageBreak/>
        <w:t>hudební vystoupení</w:t>
      </w:r>
    </w:p>
    <w:p w:rsidR="000624F3" w:rsidRDefault="004E6F1B" w:rsidP="000624F3">
      <w:pPr>
        <w:pStyle w:val="Textodrkaa"/>
        <w:rPr>
          <w:rFonts w:ascii="Georgia" w:hAnsi="Georgia"/>
          <w:sz w:val="22"/>
          <w:szCs w:val="22"/>
        </w:rPr>
      </w:pPr>
      <w:r w:rsidRPr="000624F3">
        <w:rPr>
          <w:rFonts w:ascii="Georgia" w:hAnsi="Georgia"/>
          <w:sz w:val="22"/>
          <w:szCs w:val="22"/>
        </w:rPr>
        <w:t>destinační prezentace</w:t>
      </w:r>
    </w:p>
    <w:p w:rsidR="004E6F1B" w:rsidRPr="000624F3" w:rsidRDefault="004E6F1B" w:rsidP="000624F3">
      <w:pPr>
        <w:pStyle w:val="Textodrkaa"/>
        <w:rPr>
          <w:rFonts w:ascii="Georgia" w:hAnsi="Georgia"/>
          <w:sz w:val="22"/>
          <w:szCs w:val="22"/>
        </w:rPr>
      </w:pPr>
      <w:r w:rsidRPr="000624F3">
        <w:rPr>
          <w:rFonts w:ascii="Georgia" w:hAnsi="Georgia"/>
          <w:sz w:val="22"/>
          <w:szCs w:val="22"/>
        </w:rPr>
        <w:t>relaxační koutek</w:t>
      </w:r>
    </w:p>
    <w:p w:rsidR="004E6F1B" w:rsidRPr="004E6F1B" w:rsidRDefault="004E6F1B" w:rsidP="000624F3">
      <w:pPr>
        <w:ind w:left="1440" w:firstLine="0"/>
        <w:rPr>
          <w:rFonts w:ascii="Georgia" w:hAnsi="Georgia"/>
          <w:color w:val="auto"/>
          <w:sz w:val="22"/>
          <w:szCs w:val="22"/>
          <w:lang w:bidi="ar-SA"/>
        </w:rPr>
      </w:pPr>
      <w:r w:rsidRPr="004E6F1B">
        <w:rPr>
          <w:rFonts w:ascii="Georgia" w:hAnsi="Georgia"/>
          <w:color w:val="auto"/>
          <w:sz w:val="22"/>
          <w:szCs w:val="22"/>
          <w:lang w:bidi="ar-SA"/>
        </w:rPr>
        <w:t>Návrhy dekorací těchto doprovodných programů budou rovněž součástí projektové dokumentace a musí být zakomponovány do plánů jednotlivých expozic dle výběru.</w:t>
      </w:r>
    </w:p>
    <w:p w:rsidR="004E6F1B" w:rsidRPr="004E6F1B" w:rsidRDefault="004E6F1B" w:rsidP="004E6F1B">
      <w:pPr>
        <w:pStyle w:val="Textodrkaa"/>
        <w:rPr>
          <w:rFonts w:ascii="Georgia" w:hAnsi="Georgia"/>
          <w:sz w:val="22"/>
          <w:szCs w:val="22"/>
        </w:rPr>
      </w:pPr>
      <w:r w:rsidRPr="004E6F1B">
        <w:rPr>
          <w:rFonts w:ascii="Georgia" w:hAnsi="Georgia"/>
          <w:sz w:val="22"/>
          <w:szCs w:val="22"/>
        </w:rPr>
        <w:t>Další jednací stoly a židle uvnitř expozice</w:t>
      </w:r>
    </w:p>
    <w:p w:rsidR="004E6F1B" w:rsidRPr="004E6F1B" w:rsidRDefault="004E6F1B" w:rsidP="004E6F1B">
      <w:pPr>
        <w:pStyle w:val="Textodrkaa"/>
        <w:rPr>
          <w:rFonts w:ascii="Georgia" w:hAnsi="Georgia"/>
          <w:sz w:val="22"/>
          <w:szCs w:val="22"/>
        </w:rPr>
      </w:pPr>
      <w:r w:rsidRPr="004E6F1B">
        <w:rPr>
          <w:rFonts w:ascii="Georgia" w:hAnsi="Georgia"/>
          <w:sz w:val="22"/>
          <w:szCs w:val="22"/>
        </w:rPr>
        <w:t>Podlaha expozice by měla být pokryta kobercem. Výjimku může tvořit část určena pro interaktivní prvek.</w:t>
      </w:r>
    </w:p>
    <w:p w:rsidR="004E6F1B" w:rsidRPr="004E6F1B" w:rsidRDefault="004E6F1B" w:rsidP="004E6F1B">
      <w:pPr>
        <w:ind w:left="1440"/>
        <w:rPr>
          <w:rFonts w:ascii="Georgia" w:hAnsi="Georgia"/>
          <w:color w:val="auto"/>
          <w:sz w:val="22"/>
          <w:szCs w:val="22"/>
          <w:lang w:bidi="ar-SA"/>
        </w:rPr>
      </w:pPr>
    </w:p>
    <w:p w:rsidR="004E6F1B" w:rsidRPr="004E6F1B" w:rsidRDefault="004E6F1B" w:rsidP="000624F3">
      <w:pPr>
        <w:ind w:firstLine="0"/>
        <w:rPr>
          <w:rFonts w:ascii="Georgia" w:hAnsi="Georgia"/>
          <w:color w:val="auto"/>
          <w:sz w:val="22"/>
          <w:szCs w:val="22"/>
          <w:lang w:bidi="ar-SA"/>
        </w:rPr>
      </w:pPr>
      <w:r w:rsidRPr="004E6F1B">
        <w:rPr>
          <w:rFonts w:ascii="Georgia" w:hAnsi="Georgia"/>
          <w:color w:val="auto"/>
          <w:sz w:val="22"/>
          <w:szCs w:val="22"/>
          <w:lang w:bidi="ar-SA"/>
        </w:rPr>
        <w:t>U malých expozic (30 – 50 m2) tvoří nezbytné součásti expozice minimálně centrální pult agentury CzT (welcome desk), výstavní sektory určené pro jednotlivé vystavovatele a zázemí. Veškeré uvedené atributy expozice (unikátnost, rozpoznatelnost, nepřehlédnutelnost, variabilita, praktičnost) musí být zachovány i v případě malé expozice.</w:t>
      </w:r>
    </w:p>
    <w:p w:rsidR="004E6F1B" w:rsidRPr="004E6F1B" w:rsidRDefault="004E6F1B" w:rsidP="004E6F1B">
      <w:pPr>
        <w:rPr>
          <w:rFonts w:ascii="Georgia" w:hAnsi="Georgia"/>
          <w:color w:val="auto"/>
          <w:sz w:val="22"/>
          <w:szCs w:val="22"/>
          <w:lang w:bidi="ar-SA"/>
        </w:rPr>
      </w:pPr>
    </w:p>
    <w:p w:rsidR="004E6F1B" w:rsidRPr="004E6F1B" w:rsidRDefault="004E6F1B" w:rsidP="000624F3">
      <w:pPr>
        <w:ind w:firstLine="0"/>
        <w:rPr>
          <w:rFonts w:ascii="Georgia" w:hAnsi="Georgia"/>
          <w:color w:val="auto"/>
          <w:sz w:val="22"/>
          <w:szCs w:val="22"/>
          <w:lang w:bidi="ar-SA"/>
        </w:rPr>
      </w:pPr>
      <w:r w:rsidRPr="004E6F1B">
        <w:rPr>
          <w:rFonts w:ascii="Georgia" w:hAnsi="Georgia"/>
          <w:color w:val="auto"/>
          <w:sz w:val="22"/>
          <w:szCs w:val="22"/>
          <w:lang w:bidi="ar-SA"/>
        </w:rPr>
        <w:t>Pro grafické ztvárnění expozice je doporučeno využití velkoformátových podsvícených fotografií, které jsou odolné proti nárazům a přemísťování, k tomu musí být vhodně volen materiál, na který se g</w:t>
      </w:r>
      <w:r w:rsidR="000624F3">
        <w:rPr>
          <w:rFonts w:ascii="Georgia" w:hAnsi="Georgia"/>
          <w:color w:val="auto"/>
          <w:sz w:val="22"/>
          <w:szCs w:val="22"/>
          <w:lang w:bidi="ar-SA"/>
        </w:rPr>
        <w:t>rafika bude aplikovat. Objednatel</w:t>
      </w:r>
      <w:r w:rsidRPr="004E6F1B">
        <w:rPr>
          <w:rFonts w:ascii="Georgia" w:hAnsi="Georgia"/>
          <w:color w:val="auto"/>
          <w:sz w:val="22"/>
          <w:szCs w:val="22"/>
          <w:lang w:bidi="ar-SA"/>
        </w:rPr>
        <w:t xml:space="preserve"> se zároveň nebrání rovněž jinému řešení, které by bylo působivější než tento způsob vizuální komunikace pomocí velkoformátových fotografií. </w:t>
      </w:r>
    </w:p>
    <w:p w:rsidR="004E6F1B" w:rsidRPr="004E6F1B" w:rsidRDefault="004E6F1B" w:rsidP="004E6F1B">
      <w:pPr>
        <w:rPr>
          <w:rFonts w:ascii="Georgia" w:hAnsi="Georgia"/>
          <w:color w:val="auto"/>
          <w:sz w:val="22"/>
          <w:szCs w:val="22"/>
          <w:lang w:bidi="ar-SA"/>
        </w:rPr>
      </w:pPr>
    </w:p>
    <w:p w:rsidR="004E6F1B" w:rsidRPr="004E6F1B" w:rsidRDefault="000624F3" w:rsidP="000624F3">
      <w:pPr>
        <w:ind w:firstLine="0"/>
        <w:rPr>
          <w:rFonts w:ascii="Georgia" w:hAnsi="Georgia"/>
          <w:color w:val="auto"/>
          <w:sz w:val="22"/>
          <w:szCs w:val="22"/>
          <w:lang w:bidi="ar-SA"/>
        </w:rPr>
      </w:pPr>
      <w:r>
        <w:rPr>
          <w:rFonts w:ascii="Georgia" w:hAnsi="Georgia"/>
          <w:color w:val="auto"/>
          <w:sz w:val="22"/>
          <w:szCs w:val="22"/>
          <w:lang w:bidi="ar-SA"/>
        </w:rPr>
        <w:t>Objednatel</w:t>
      </w:r>
      <w:r w:rsidR="004E6F1B" w:rsidRPr="004E6F1B">
        <w:rPr>
          <w:rFonts w:ascii="Georgia" w:hAnsi="Georgia"/>
          <w:color w:val="auto"/>
          <w:sz w:val="22"/>
          <w:szCs w:val="22"/>
          <w:lang w:bidi="ar-SA"/>
        </w:rPr>
        <w:t xml:space="preserve"> se nebrání kreativním návrhům využívajícím technologických inovací v rámci expozice podle současných trendů ve výstavnictví a v cestovním ruchu, které expozici zpestří, zároveň jsou s návštěvníky veletrhu v interaktivitě a umocňují jim zážitek z návštěvy expozice České republiky formou naučnou či zábavnou.</w:t>
      </w:r>
    </w:p>
    <w:p w:rsidR="004E6F1B" w:rsidRPr="004E6F1B" w:rsidRDefault="004E6F1B" w:rsidP="004E6F1B">
      <w:pPr>
        <w:ind w:left="1440"/>
        <w:rPr>
          <w:rFonts w:ascii="Georgia" w:hAnsi="Georgia"/>
          <w:color w:val="auto"/>
          <w:sz w:val="22"/>
          <w:szCs w:val="22"/>
          <w:lang w:bidi="ar-SA"/>
        </w:rPr>
      </w:pPr>
    </w:p>
    <w:p w:rsidR="004E6F1B" w:rsidRDefault="000624F3" w:rsidP="00017D68">
      <w:pPr>
        <w:pStyle w:val="Textodst1sl"/>
        <w:tabs>
          <w:tab w:val="clear" w:pos="720"/>
        </w:tabs>
        <w:ind w:left="0" w:firstLine="0"/>
        <w:rPr>
          <w:rFonts w:ascii="Georgia" w:hAnsi="Georgia"/>
          <w:sz w:val="22"/>
          <w:szCs w:val="22"/>
        </w:rPr>
      </w:pPr>
      <w:r w:rsidRPr="000624F3">
        <w:rPr>
          <w:rFonts w:ascii="Georgia" w:hAnsi="Georgia"/>
          <w:sz w:val="22"/>
          <w:szCs w:val="22"/>
        </w:rPr>
        <w:t>Dodavatel</w:t>
      </w:r>
      <w:r w:rsidR="004E6F1B" w:rsidRPr="000624F3">
        <w:rPr>
          <w:rFonts w:ascii="Georgia" w:hAnsi="Georgia"/>
          <w:sz w:val="22"/>
          <w:szCs w:val="22"/>
        </w:rPr>
        <w:t xml:space="preserve"> se bude při zapracování povinných prvků řídit aktuálním brand manuálem </w:t>
      </w:r>
      <w:r w:rsidR="00017D68">
        <w:rPr>
          <w:rFonts w:ascii="Georgia" w:hAnsi="Georgia"/>
          <w:sz w:val="22"/>
          <w:szCs w:val="22"/>
        </w:rPr>
        <w:t xml:space="preserve">značky </w:t>
      </w:r>
      <w:r w:rsidR="004E6F1B" w:rsidRPr="000624F3">
        <w:rPr>
          <w:rFonts w:ascii="Georgia" w:hAnsi="Georgia"/>
          <w:sz w:val="22"/>
          <w:szCs w:val="22"/>
        </w:rPr>
        <w:t>Czech Republic – Land of Stories (dále jen bran</w:t>
      </w:r>
      <w:r w:rsidRPr="000624F3">
        <w:rPr>
          <w:rFonts w:ascii="Georgia" w:hAnsi="Georgia"/>
          <w:sz w:val="22"/>
          <w:szCs w:val="22"/>
        </w:rPr>
        <w:t>d manuál) a požadavky Objednatele.  Objednatel</w:t>
      </w:r>
      <w:r w:rsidR="004E6F1B" w:rsidRPr="000624F3">
        <w:rPr>
          <w:rFonts w:ascii="Georgia" w:hAnsi="Georgia"/>
          <w:sz w:val="22"/>
          <w:szCs w:val="22"/>
        </w:rPr>
        <w:t xml:space="preserve"> umožní </w:t>
      </w:r>
      <w:r w:rsidRPr="000624F3">
        <w:rPr>
          <w:rFonts w:ascii="Georgia" w:hAnsi="Georgia"/>
          <w:sz w:val="22"/>
          <w:szCs w:val="22"/>
        </w:rPr>
        <w:t>vstup Dodavatele</w:t>
      </w:r>
      <w:r w:rsidR="004E6F1B" w:rsidRPr="000624F3">
        <w:rPr>
          <w:rFonts w:ascii="Georgia" w:hAnsi="Georgia"/>
          <w:sz w:val="22"/>
          <w:szCs w:val="22"/>
        </w:rPr>
        <w:t xml:space="preserve"> do svého on-line brand manuálu na adrese </w:t>
      </w:r>
      <w:hyperlink r:id="rId10" w:history="1">
        <w:r w:rsidR="004E6F1B" w:rsidRPr="000624F3">
          <w:rPr>
            <w:rFonts w:ascii="Georgia" w:hAnsi="Georgia"/>
            <w:sz w:val="22"/>
            <w:szCs w:val="22"/>
          </w:rPr>
          <w:t>http://brand.czechtourism.cz</w:t>
        </w:r>
      </w:hyperlink>
      <w:r w:rsidRPr="000624F3">
        <w:rPr>
          <w:rFonts w:ascii="Georgia" w:hAnsi="Georgia"/>
          <w:sz w:val="22"/>
          <w:szCs w:val="22"/>
        </w:rPr>
        <w:t xml:space="preserve">. </w:t>
      </w:r>
    </w:p>
    <w:p w:rsidR="00017D68" w:rsidRPr="00017D68" w:rsidRDefault="00017D68" w:rsidP="00017D68">
      <w:pPr>
        <w:pStyle w:val="Textodst1sl"/>
        <w:tabs>
          <w:tab w:val="clear" w:pos="720"/>
        </w:tabs>
        <w:ind w:left="0" w:firstLine="0"/>
        <w:rPr>
          <w:rFonts w:ascii="Georgia" w:hAnsi="Georgia"/>
          <w:sz w:val="22"/>
          <w:szCs w:val="22"/>
        </w:rPr>
      </w:pPr>
    </w:p>
    <w:p w:rsidR="00017D68" w:rsidRDefault="00017D68" w:rsidP="00017D68">
      <w:pPr>
        <w:pStyle w:val="Odstavecseseznamem"/>
        <w:ind w:left="0"/>
        <w:rPr>
          <w:rFonts w:ascii="Georgia" w:hAnsi="Georgia"/>
          <w:b/>
          <w:sz w:val="22"/>
          <w:szCs w:val="22"/>
        </w:rPr>
      </w:pPr>
    </w:p>
    <w:p w:rsidR="00017D68" w:rsidRPr="00126EA9" w:rsidRDefault="00017D68" w:rsidP="00017D68">
      <w:pPr>
        <w:pStyle w:val="Odstavecseseznamem"/>
        <w:ind w:left="709" w:hanging="709"/>
        <w:rPr>
          <w:rFonts w:ascii="Georgia" w:hAnsi="Georgia"/>
          <w:b/>
          <w:sz w:val="22"/>
          <w:szCs w:val="22"/>
        </w:rPr>
      </w:pPr>
      <w:r>
        <w:rPr>
          <w:rFonts w:ascii="Georgia" w:hAnsi="Georgia"/>
          <w:b/>
          <w:sz w:val="22"/>
          <w:szCs w:val="22"/>
        </w:rPr>
        <w:t xml:space="preserve">4.2. </w:t>
      </w:r>
      <w:r w:rsidRPr="00E511E4">
        <w:rPr>
          <w:rFonts w:ascii="Georgia" w:hAnsi="Georgia"/>
          <w:b/>
          <w:sz w:val="22"/>
          <w:szCs w:val="22"/>
        </w:rPr>
        <w:t>Výstavní prostor agentury CzechTourism – Ce</w:t>
      </w:r>
      <w:r>
        <w:rPr>
          <w:rFonts w:ascii="Georgia" w:hAnsi="Georgia"/>
          <w:b/>
          <w:sz w:val="22"/>
          <w:szCs w:val="22"/>
        </w:rPr>
        <w:t>ntrální pult agentury CzechTourism včetně dalších podpůrných prvků</w:t>
      </w:r>
      <w:r w:rsidRPr="00126EA9">
        <w:rPr>
          <w:rFonts w:ascii="Georgia" w:hAnsi="Georgia"/>
          <w:b/>
          <w:sz w:val="22"/>
          <w:szCs w:val="22"/>
        </w:rPr>
        <w:t xml:space="preserve"> pro umístění grafiky apod.:</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v</w:t>
      </w:r>
      <w:r w:rsidRPr="0053355D">
        <w:rPr>
          <w:rFonts w:ascii="Georgia" w:hAnsi="Georgia"/>
          <w:sz w:val="22"/>
          <w:szCs w:val="22"/>
        </w:rPr>
        <w:t>iditelné označení agentury včetně loga</w:t>
      </w:r>
      <w:r>
        <w:rPr>
          <w:rFonts w:ascii="Georgia" w:hAnsi="Georgia"/>
          <w:sz w:val="22"/>
          <w:szCs w:val="22"/>
        </w:rPr>
        <w:t>,</w:t>
      </w:r>
      <w:r w:rsidRPr="0053355D">
        <w:rPr>
          <w:rFonts w:ascii="Georgia" w:hAnsi="Georgia"/>
          <w:sz w:val="22"/>
          <w:szCs w:val="22"/>
        </w:rPr>
        <w:t xml:space="preserve"> www stránek</w:t>
      </w:r>
      <w:r>
        <w:rPr>
          <w:rFonts w:ascii="Georgia" w:hAnsi="Georgia"/>
          <w:sz w:val="22"/>
          <w:szCs w:val="22"/>
        </w:rPr>
        <w:t xml:space="preserve"> a hashtagu</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d</w:t>
      </w:r>
      <w:r w:rsidRPr="0053355D">
        <w:rPr>
          <w:rFonts w:ascii="Georgia" w:hAnsi="Georgia"/>
          <w:sz w:val="22"/>
          <w:szCs w:val="22"/>
        </w:rPr>
        <w:t xml:space="preserve">ostatečný </w:t>
      </w:r>
      <w:r>
        <w:rPr>
          <w:rFonts w:ascii="Georgia" w:hAnsi="Georgia"/>
          <w:sz w:val="22"/>
          <w:szCs w:val="22"/>
        </w:rPr>
        <w:t>prostor pro prezentaci prospektů agentury</w:t>
      </w:r>
      <w:r w:rsidRPr="0053355D">
        <w:rPr>
          <w:rFonts w:ascii="Georgia" w:hAnsi="Georgia"/>
          <w:sz w:val="22"/>
          <w:szCs w:val="22"/>
        </w:rPr>
        <w:t>, produktově seřazené</w:t>
      </w:r>
      <w:r>
        <w:rPr>
          <w:rFonts w:ascii="Georgia" w:hAnsi="Georgia"/>
          <w:sz w:val="22"/>
          <w:szCs w:val="22"/>
        </w:rPr>
        <w:t xml:space="preserve"> a</w:t>
      </w:r>
      <w:r w:rsidRPr="0053355D">
        <w:rPr>
          <w:rFonts w:ascii="Georgia" w:hAnsi="Georgia"/>
          <w:sz w:val="22"/>
          <w:szCs w:val="22"/>
        </w:rPr>
        <w:t xml:space="preserve"> s dobrou viditel</w:t>
      </w:r>
      <w:r>
        <w:rPr>
          <w:rFonts w:ascii="Georgia" w:hAnsi="Georgia"/>
          <w:sz w:val="22"/>
          <w:szCs w:val="22"/>
        </w:rPr>
        <w:t>ností pro návštěvníky veletrhu</w:t>
      </w:r>
    </w:p>
    <w:p w:rsidR="00017D68" w:rsidRPr="0053355D" w:rsidRDefault="00017D68" w:rsidP="00017D68">
      <w:pPr>
        <w:numPr>
          <w:ilvl w:val="0"/>
          <w:numId w:val="34"/>
        </w:numPr>
        <w:spacing w:after="0" w:line="240" w:lineRule="auto"/>
        <w:rPr>
          <w:rFonts w:ascii="Georgia" w:hAnsi="Georgia"/>
          <w:sz w:val="22"/>
          <w:szCs w:val="22"/>
        </w:rPr>
      </w:pPr>
      <w:r>
        <w:rPr>
          <w:rFonts w:ascii="Georgia" w:hAnsi="Georgia"/>
          <w:sz w:val="22"/>
          <w:szCs w:val="22"/>
        </w:rPr>
        <w:t>dostatečný doplňkový uzamykatelný úložný prostor pro prospekty a drobné předměty</w:t>
      </w:r>
    </w:p>
    <w:p w:rsidR="00017D68" w:rsidRPr="00EC73FD" w:rsidRDefault="00017D68" w:rsidP="00017D68">
      <w:pPr>
        <w:numPr>
          <w:ilvl w:val="0"/>
          <w:numId w:val="34"/>
        </w:numPr>
        <w:spacing w:after="0" w:line="240" w:lineRule="auto"/>
        <w:rPr>
          <w:rFonts w:ascii="Georgia" w:hAnsi="Georgia"/>
          <w:sz w:val="22"/>
          <w:szCs w:val="22"/>
        </w:rPr>
      </w:pPr>
      <w:r>
        <w:rPr>
          <w:rFonts w:ascii="Georgia" w:hAnsi="Georgia"/>
          <w:sz w:val="22"/>
          <w:szCs w:val="22"/>
        </w:rPr>
        <w:t xml:space="preserve">2 barové židle </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internetová stanice</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elektrická zásuvka</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sektor musí být co nejpraktičtější a pojmout co největší množství materiálů, které je možné uzamknout</w:t>
      </w:r>
    </w:p>
    <w:p w:rsidR="00017D68" w:rsidRPr="00EC73FD" w:rsidRDefault="00017D68" w:rsidP="00017D68">
      <w:pPr>
        <w:numPr>
          <w:ilvl w:val="0"/>
          <w:numId w:val="34"/>
        </w:numPr>
        <w:spacing w:after="0" w:line="240" w:lineRule="auto"/>
        <w:rPr>
          <w:rFonts w:ascii="Georgia" w:hAnsi="Georgia"/>
          <w:sz w:val="22"/>
          <w:szCs w:val="22"/>
        </w:rPr>
      </w:pPr>
      <w:r>
        <w:rPr>
          <w:rFonts w:ascii="Georgia" w:hAnsi="Georgia"/>
          <w:sz w:val="22"/>
          <w:szCs w:val="22"/>
        </w:rPr>
        <w:t>prostor pro odkládání nápojů, příp. drobných osobních věcí neviditelný z pohledu návštěvníků</w:t>
      </w:r>
    </w:p>
    <w:p w:rsidR="00017D68" w:rsidRDefault="00017D68" w:rsidP="00017D68">
      <w:pPr>
        <w:rPr>
          <w:rFonts w:ascii="Georgia" w:hAnsi="Georgia"/>
          <w:b/>
          <w:sz w:val="22"/>
          <w:szCs w:val="22"/>
        </w:rPr>
      </w:pPr>
    </w:p>
    <w:p w:rsidR="00017D68" w:rsidRDefault="00017D68" w:rsidP="00017D68">
      <w:pPr>
        <w:ind w:left="567" w:hanging="567"/>
        <w:rPr>
          <w:rFonts w:ascii="Georgia" w:hAnsi="Georgia"/>
          <w:b/>
          <w:sz w:val="22"/>
          <w:szCs w:val="22"/>
        </w:rPr>
      </w:pPr>
      <w:r>
        <w:rPr>
          <w:rFonts w:ascii="Georgia" w:hAnsi="Georgia"/>
          <w:b/>
          <w:sz w:val="22"/>
          <w:szCs w:val="22"/>
        </w:rPr>
        <w:t>4.3.</w:t>
      </w:r>
      <w:r>
        <w:rPr>
          <w:rFonts w:ascii="Georgia" w:hAnsi="Georgia"/>
          <w:b/>
          <w:sz w:val="22"/>
          <w:szCs w:val="22"/>
        </w:rPr>
        <w:tab/>
      </w:r>
      <w:r w:rsidRPr="00126EA9">
        <w:rPr>
          <w:rFonts w:ascii="Georgia" w:hAnsi="Georgia"/>
          <w:b/>
          <w:sz w:val="22"/>
          <w:szCs w:val="22"/>
        </w:rPr>
        <w:t>Výsta</w:t>
      </w:r>
      <w:r>
        <w:rPr>
          <w:rFonts w:ascii="Georgia" w:hAnsi="Georgia"/>
          <w:b/>
          <w:sz w:val="22"/>
          <w:szCs w:val="22"/>
        </w:rPr>
        <w:t xml:space="preserve">vní sektor pro vystavovatele </w:t>
      </w:r>
    </w:p>
    <w:p w:rsidR="00017D68" w:rsidRPr="002D155F" w:rsidRDefault="00017D68" w:rsidP="00017D68">
      <w:pPr>
        <w:ind w:left="567" w:hanging="567"/>
        <w:rPr>
          <w:rFonts w:ascii="Georgia" w:hAnsi="Georgia"/>
          <w:b/>
          <w:sz w:val="22"/>
          <w:szCs w:val="22"/>
        </w:rPr>
      </w:pP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V</w:t>
      </w:r>
      <w:r w:rsidRPr="003E3125">
        <w:rPr>
          <w:rFonts w:ascii="Georgia" w:hAnsi="Georgia"/>
          <w:sz w:val="22"/>
          <w:szCs w:val="22"/>
        </w:rPr>
        <w:t>iditelné označení společnosti</w:t>
      </w:r>
      <w:r>
        <w:rPr>
          <w:rFonts w:ascii="Georgia" w:hAnsi="Georgia"/>
          <w:sz w:val="22"/>
          <w:szCs w:val="22"/>
        </w:rPr>
        <w:t xml:space="preserve"> – název + logo</w:t>
      </w:r>
    </w:p>
    <w:p w:rsidR="00017D68" w:rsidRPr="0090589C" w:rsidRDefault="00017D68" w:rsidP="00017D68">
      <w:pPr>
        <w:numPr>
          <w:ilvl w:val="0"/>
          <w:numId w:val="34"/>
        </w:numPr>
        <w:spacing w:after="0" w:line="240" w:lineRule="auto"/>
        <w:rPr>
          <w:rFonts w:ascii="Georgia" w:hAnsi="Georgia"/>
          <w:sz w:val="22"/>
          <w:szCs w:val="22"/>
        </w:rPr>
      </w:pPr>
      <w:r w:rsidRPr="0090589C">
        <w:rPr>
          <w:rFonts w:ascii="Georgia" w:hAnsi="Georgia"/>
          <w:sz w:val="22"/>
          <w:szCs w:val="22"/>
        </w:rPr>
        <w:t>Musí se objevovat ve dvou variantách, a to výstavní sektor pro komerční subjekty a výstavní sektor pro nekomerční subjekty neboli krajské zástupce, kde je potřeba většího prostoru na vystavení prospektů.</w:t>
      </w:r>
      <w:r>
        <w:rPr>
          <w:rFonts w:ascii="Georgia" w:hAnsi="Georgia"/>
          <w:sz w:val="22"/>
          <w:szCs w:val="22"/>
        </w:rPr>
        <w:t xml:space="preserve"> Ze zkušenosti Objedna</w:t>
      </w:r>
      <w:r w:rsidRPr="0090589C">
        <w:rPr>
          <w:rFonts w:ascii="Georgia" w:hAnsi="Georgia"/>
          <w:sz w:val="22"/>
          <w:szCs w:val="22"/>
        </w:rPr>
        <w:t xml:space="preserve">tele vyplývá předpoklad, že plocha pro prezentaci prospektů krajských zástupců musí být 1,5 – 2x větší než plocha komerčních subjektů. </w:t>
      </w:r>
    </w:p>
    <w:p w:rsidR="00017D68" w:rsidRDefault="00017D68" w:rsidP="00017D68">
      <w:pPr>
        <w:numPr>
          <w:ilvl w:val="0"/>
          <w:numId w:val="34"/>
        </w:numPr>
        <w:spacing w:after="0" w:line="240" w:lineRule="auto"/>
        <w:rPr>
          <w:rFonts w:ascii="Georgia" w:hAnsi="Georgia"/>
          <w:sz w:val="22"/>
          <w:szCs w:val="22"/>
        </w:rPr>
      </w:pPr>
      <w:r>
        <w:rPr>
          <w:rFonts w:ascii="Georgia" w:hAnsi="Georgia"/>
          <w:sz w:val="22"/>
          <w:szCs w:val="22"/>
        </w:rPr>
        <w:t>Požadované vybavení sektoru vystavovatele se liší dle typu veletrhu:</w:t>
      </w:r>
    </w:p>
    <w:p w:rsidR="00017D68" w:rsidRDefault="00017D68" w:rsidP="00017D68">
      <w:pPr>
        <w:numPr>
          <w:ilvl w:val="1"/>
          <w:numId w:val="34"/>
        </w:numPr>
        <w:spacing w:after="0" w:line="240" w:lineRule="auto"/>
        <w:rPr>
          <w:rFonts w:ascii="Georgia" w:hAnsi="Georgia"/>
          <w:sz w:val="22"/>
          <w:szCs w:val="22"/>
        </w:rPr>
      </w:pPr>
      <w:r w:rsidRPr="003E3125">
        <w:rPr>
          <w:rFonts w:ascii="Georgia" w:hAnsi="Georgia"/>
          <w:b/>
          <w:sz w:val="22"/>
          <w:szCs w:val="22"/>
        </w:rPr>
        <w:t>Veletrh B2B</w:t>
      </w:r>
      <w:r w:rsidRPr="003E3125">
        <w:rPr>
          <w:rFonts w:ascii="Georgia" w:hAnsi="Georgia"/>
          <w:sz w:val="22"/>
          <w:szCs w:val="22"/>
        </w:rPr>
        <w:t xml:space="preserve"> – výstavní sektor musí zahrnovat minimálně dostatečný prostor pro komfortní jednání</w:t>
      </w:r>
      <w:r>
        <w:rPr>
          <w:rFonts w:ascii="Georgia" w:hAnsi="Georgia"/>
          <w:sz w:val="22"/>
          <w:szCs w:val="22"/>
        </w:rPr>
        <w:t>, prostor pro umístění prospektů,  obrazovku/tablet pro vysílání propagačních spotů vystavovatele, elektrickou zásuvku, úložný prostor na prospekty</w:t>
      </w:r>
    </w:p>
    <w:p w:rsidR="00017D68" w:rsidRPr="003E3125" w:rsidRDefault="00017D68" w:rsidP="00017D68">
      <w:pPr>
        <w:numPr>
          <w:ilvl w:val="1"/>
          <w:numId w:val="34"/>
        </w:numPr>
        <w:spacing w:after="0" w:line="240" w:lineRule="auto"/>
        <w:rPr>
          <w:rFonts w:ascii="Georgia" w:hAnsi="Georgia"/>
          <w:sz w:val="22"/>
          <w:szCs w:val="22"/>
        </w:rPr>
      </w:pPr>
      <w:r>
        <w:rPr>
          <w:rFonts w:ascii="Georgia" w:hAnsi="Georgia"/>
          <w:b/>
          <w:sz w:val="22"/>
          <w:szCs w:val="22"/>
        </w:rPr>
        <w:t xml:space="preserve">Veletrh B2C a smíšený </w:t>
      </w:r>
      <w:r>
        <w:rPr>
          <w:rFonts w:ascii="Georgia" w:hAnsi="Georgia"/>
          <w:sz w:val="22"/>
          <w:szCs w:val="22"/>
        </w:rPr>
        <w:t>– výstavní sektor zahrnuje kromě výše uvedeného vybavení sektoru na veletrhu B2B také výstavní pult, který umožňuje pojmout dostatečné množství materiálů</w:t>
      </w:r>
    </w:p>
    <w:p w:rsidR="00017D68" w:rsidRDefault="00017D68" w:rsidP="00017D68">
      <w:pPr>
        <w:rPr>
          <w:rFonts w:ascii="Georgia" w:hAnsi="Georgia"/>
          <w:sz w:val="22"/>
          <w:szCs w:val="22"/>
        </w:rPr>
      </w:pPr>
      <w:r w:rsidRPr="00F34134">
        <w:rPr>
          <w:rFonts w:ascii="Georgia" w:hAnsi="Georgia"/>
          <w:sz w:val="22"/>
          <w:szCs w:val="22"/>
        </w:rPr>
        <w:t>U veletrhů typu B2B umožňuje agentura CzechTourism sdílení jednoho výstavního prostoru dvěma</w:t>
      </w:r>
      <w:r w:rsidRPr="00EC73FD">
        <w:rPr>
          <w:rFonts w:ascii="Georgia" w:hAnsi="Georgia"/>
          <w:sz w:val="22"/>
          <w:szCs w:val="22"/>
        </w:rPr>
        <w:t xml:space="preserve"> subjekty, </w:t>
      </w:r>
      <w:r>
        <w:rPr>
          <w:rFonts w:ascii="Georgia" w:hAnsi="Georgia"/>
          <w:sz w:val="22"/>
          <w:szCs w:val="22"/>
        </w:rPr>
        <w:t xml:space="preserve">tzn. </w:t>
      </w:r>
      <w:r w:rsidRPr="00EC73FD">
        <w:rPr>
          <w:rFonts w:ascii="Georgia" w:hAnsi="Georgia"/>
          <w:sz w:val="22"/>
          <w:szCs w:val="22"/>
        </w:rPr>
        <w:t xml:space="preserve">o výstavní pult se dělí 2 společnosti, které mají v rámci výstavního pultu každý své logo, </w:t>
      </w:r>
      <w:r>
        <w:rPr>
          <w:rFonts w:ascii="Georgia" w:hAnsi="Georgia"/>
          <w:sz w:val="22"/>
          <w:szCs w:val="22"/>
        </w:rPr>
        <w:t>název</w:t>
      </w:r>
      <w:r w:rsidRPr="00EC73FD">
        <w:rPr>
          <w:rFonts w:ascii="Georgia" w:hAnsi="Georgia"/>
          <w:sz w:val="22"/>
          <w:szCs w:val="22"/>
        </w:rPr>
        <w:t xml:space="preserve"> a všechn</w:t>
      </w:r>
      <w:r>
        <w:rPr>
          <w:rFonts w:ascii="Georgia" w:hAnsi="Georgia"/>
          <w:sz w:val="22"/>
          <w:szCs w:val="22"/>
        </w:rPr>
        <w:t xml:space="preserve">o potřebné vybavení sektoru. </w:t>
      </w:r>
      <w:r w:rsidRPr="00EC73FD">
        <w:rPr>
          <w:rFonts w:ascii="Georgia" w:hAnsi="Georgia"/>
          <w:sz w:val="22"/>
          <w:szCs w:val="22"/>
        </w:rPr>
        <w:t xml:space="preserve"> </w:t>
      </w:r>
      <w:r>
        <w:rPr>
          <w:rFonts w:ascii="Georgia" w:hAnsi="Georgia"/>
          <w:sz w:val="22"/>
          <w:szCs w:val="22"/>
        </w:rPr>
        <w:t xml:space="preserve">Proto je nutné </w:t>
      </w:r>
      <w:r w:rsidRPr="00EC73FD">
        <w:rPr>
          <w:rFonts w:ascii="Georgia" w:hAnsi="Georgia"/>
          <w:sz w:val="22"/>
          <w:szCs w:val="22"/>
        </w:rPr>
        <w:t xml:space="preserve">brát </w:t>
      </w:r>
      <w:r>
        <w:rPr>
          <w:rFonts w:ascii="Georgia" w:hAnsi="Georgia"/>
          <w:sz w:val="22"/>
          <w:szCs w:val="22"/>
        </w:rPr>
        <w:t xml:space="preserve">tuto skutečnost </w:t>
      </w:r>
      <w:r w:rsidRPr="00EC73FD">
        <w:rPr>
          <w:rFonts w:ascii="Georgia" w:hAnsi="Georgia"/>
          <w:sz w:val="22"/>
          <w:szCs w:val="22"/>
        </w:rPr>
        <w:t>při tvoření návrhů výstavníh</w:t>
      </w:r>
      <w:r>
        <w:rPr>
          <w:rFonts w:ascii="Georgia" w:hAnsi="Georgia"/>
          <w:sz w:val="22"/>
          <w:szCs w:val="22"/>
        </w:rPr>
        <w:t xml:space="preserve">o sektoru </w:t>
      </w:r>
      <w:r w:rsidRPr="00EC73FD">
        <w:rPr>
          <w:rFonts w:ascii="Georgia" w:hAnsi="Georgia"/>
          <w:sz w:val="22"/>
          <w:szCs w:val="22"/>
        </w:rPr>
        <w:t>v potaz.</w:t>
      </w:r>
      <w:r w:rsidRPr="00EC73FD">
        <w:rPr>
          <w:rFonts w:ascii="Georgia" w:hAnsi="Georgia"/>
          <w:color w:val="FF0000"/>
          <w:sz w:val="22"/>
          <w:szCs w:val="22"/>
        </w:rPr>
        <w:t xml:space="preserve"> </w:t>
      </w:r>
      <w:r w:rsidRPr="00EC73FD">
        <w:rPr>
          <w:rFonts w:ascii="Georgia" w:hAnsi="Georgia"/>
          <w:sz w:val="22"/>
          <w:szCs w:val="22"/>
        </w:rPr>
        <w:t>Při sdíleném sektoru je povolena účast pouze jednomu zástupci jedné společnosti v sektoru, při nesdíleném je pak povolena účast až dvou osob jedné společnosti v sektoru.</w:t>
      </w:r>
    </w:p>
    <w:p w:rsidR="00017D68" w:rsidRPr="00EC73FD" w:rsidRDefault="00017D68" w:rsidP="00017D68">
      <w:pPr>
        <w:rPr>
          <w:rFonts w:ascii="Georgia" w:hAnsi="Georgia"/>
          <w:sz w:val="22"/>
          <w:szCs w:val="22"/>
        </w:rPr>
      </w:pPr>
    </w:p>
    <w:p w:rsidR="00017D68" w:rsidRPr="00EC73FD" w:rsidRDefault="00017D68" w:rsidP="00017D68">
      <w:pPr>
        <w:ind w:left="567" w:hanging="567"/>
        <w:rPr>
          <w:rFonts w:ascii="Georgia" w:hAnsi="Georgia"/>
          <w:b/>
          <w:sz w:val="22"/>
          <w:szCs w:val="22"/>
        </w:rPr>
      </w:pPr>
      <w:r>
        <w:rPr>
          <w:rFonts w:ascii="Georgia" w:hAnsi="Georgia"/>
          <w:b/>
          <w:sz w:val="22"/>
          <w:szCs w:val="22"/>
        </w:rPr>
        <w:t>4.4.</w:t>
      </w:r>
      <w:r>
        <w:rPr>
          <w:rFonts w:ascii="Georgia" w:hAnsi="Georgia"/>
          <w:b/>
          <w:sz w:val="22"/>
          <w:szCs w:val="22"/>
        </w:rPr>
        <w:tab/>
      </w:r>
      <w:r w:rsidRPr="00EC73FD">
        <w:rPr>
          <w:rFonts w:ascii="Georgia" w:hAnsi="Georgia"/>
          <w:b/>
          <w:sz w:val="22"/>
          <w:szCs w:val="22"/>
        </w:rPr>
        <w:t>Poskytování součinnosti při následných úpravách návrhu expozice v souladu s potřebami zadavatele</w:t>
      </w:r>
    </w:p>
    <w:p w:rsidR="00017D68" w:rsidRPr="00EC73FD" w:rsidRDefault="00017D68" w:rsidP="00017D68">
      <w:pPr>
        <w:rPr>
          <w:rFonts w:ascii="Georgia" w:hAnsi="Georgia" w:cs="Arial"/>
          <w:sz w:val="22"/>
          <w:szCs w:val="22"/>
        </w:rPr>
      </w:pPr>
      <w:r w:rsidRPr="00EC73FD">
        <w:rPr>
          <w:rFonts w:ascii="Georgia" w:hAnsi="Georgia" w:cs="Arial"/>
          <w:sz w:val="22"/>
          <w:szCs w:val="22"/>
        </w:rPr>
        <w:t>Pos</w:t>
      </w:r>
      <w:r>
        <w:rPr>
          <w:rFonts w:ascii="Georgia" w:hAnsi="Georgia" w:cs="Arial"/>
          <w:sz w:val="22"/>
          <w:szCs w:val="22"/>
        </w:rPr>
        <w:t>kytování součinnosti po dobu čtyř</w:t>
      </w:r>
      <w:r w:rsidRPr="00EC73FD">
        <w:rPr>
          <w:rFonts w:ascii="Georgia" w:hAnsi="Georgia" w:cs="Arial"/>
          <w:sz w:val="22"/>
          <w:szCs w:val="22"/>
        </w:rPr>
        <w:t xml:space="preserve"> let bude zahrnovat:</w:t>
      </w:r>
    </w:p>
    <w:p w:rsidR="00017D68" w:rsidRPr="00EC73FD" w:rsidRDefault="00017D68" w:rsidP="00017D68">
      <w:pPr>
        <w:numPr>
          <w:ilvl w:val="0"/>
          <w:numId w:val="35"/>
        </w:numPr>
        <w:spacing w:before="120" w:after="0" w:line="240" w:lineRule="auto"/>
        <w:rPr>
          <w:rFonts w:ascii="Georgia" w:hAnsi="Georgia" w:cs="Arial"/>
          <w:sz w:val="22"/>
          <w:szCs w:val="22"/>
        </w:rPr>
      </w:pPr>
      <w:r>
        <w:rPr>
          <w:rFonts w:ascii="Georgia" w:hAnsi="Georgia" w:cs="Arial"/>
          <w:sz w:val="22"/>
          <w:szCs w:val="22"/>
        </w:rPr>
        <w:t>koordinaci</w:t>
      </w:r>
      <w:r w:rsidRPr="00EC73FD">
        <w:rPr>
          <w:rFonts w:ascii="Georgia" w:hAnsi="Georgia" w:cs="Arial"/>
          <w:sz w:val="22"/>
          <w:szCs w:val="22"/>
        </w:rPr>
        <w:t xml:space="preserve"> a komunikac</w:t>
      </w:r>
      <w:r>
        <w:rPr>
          <w:rFonts w:ascii="Georgia" w:hAnsi="Georgia" w:cs="Arial"/>
          <w:sz w:val="22"/>
          <w:szCs w:val="22"/>
        </w:rPr>
        <w:t>i</w:t>
      </w:r>
      <w:r w:rsidRPr="00EC73FD">
        <w:rPr>
          <w:rFonts w:ascii="Georgia" w:hAnsi="Georgia" w:cs="Arial"/>
          <w:sz w:val="22"/>
          <w:szCs w:val="22"/>
        </w:rPr>
        <w:t xml:space="preserve"> s jednotlivými dodavateli při výrobě prvků expozice</w:t>
      </w:r>
    </w:p>
    <w:p w:rsidR="00017D68" w:rsidRPr="00EC73FD" w:rsidRDefault="00017D68" w:rsidP="00017D68">
      <w:pPr>
        <w:numPr>
          <w:ilvl w:val="0"/>
          <w:numId w:val="35"/>
        </w:numPr>
        <w:spacing w:before="120" w:after="0" w:line="240" w:lineRule="auto"/>
        <w:rPr>
          <w:rFonts w:ascii="Georgia" w:hAnsi="Georgia" w:cs="Arial"/>
          <w:sz w:val="22"/>
          <w:szCs w:val="22"/>
        </w:rPr>
      </w:pPr>
      <w:r>
        <w:rPr>
          <w:rFonts w:ascii="Georgia" w:hAnsi="Georgia" w:cs="Arial"/>
          <w:sz w:val="22"/>
          <w:szCs w:val="22"/>
        </w:rPr>
        <w:t>ve spolupráci s Objednatelem</w:t>
      </w:r>
      <w:r w:rsidRPr="00EC73FD">
        <w:rPr>
          <w:rFonts w:ascii="Georgia" w:hAnsi="Georgia" w:cs="Arial"/>
          <w:sz w:val="22"/>
          <w:szCs w:val="22"/>
        </w:rPr>
        <w:t xml:space="preserve"> stanovení termínu zkušební expozice </w:t>
      </w:r>
      <w:r w:rsidRPr="009D3CB1">
        <w:rPr>
          <w:rFonts w:ascii="Georgia" w:hAnsi="Georgia" w:cs="Arial"/>
          <w:sz w:val="22"/>
          <w:szCs w:val="22"/>
        </w:rPr>
        <w:t>(2.</w:t>
      </w:r>
      <w:r>
        <w:rPr>
          <w:rFonts w:ascii="Georgia" w:hAnsi="Georgia" w:cs="Arial"/>
          <w:sz w:val="22"/>
          <w:szCs w:val="22"/>
        </w:rPr>
        <w:t xml:space="preserve"> </w:t>
      </w:r>
      <w:r w:rsidRPr="009D3CB1">
        <w:rPr>
          <w:rFonts w:ascii="Georgia" w:hAnsi="Georgia" w:cs="Arial"/>
          <w:sz w:val="22"/>
          <w:szCs w:val="22"/>
        </w:rPr>
        <w:t>po</w:t>
      </w:r>
      <w:r>
        <w:rPr>
          <w:rFonts w:ascii="Georgia" w:hAnsi="Georgia" w:cs="Arial"/>
          <w:sz w:val="22"/>
          <w:szCs w:val="22"/>
        </w:rPr>
        <w:t>l. roku 2018</w:t>
      </w:r>
      <w:r w:rsidRPr="009D3CB1">
        <w:rPr>
          <w:rFonts w:ascii="Georgia" w:hAnsi="Georgia" w:cs="Arial"/>
          <w:sz w:val="22"/>
          <w:szCs w:val="22"/>
        </w:rPr>
        <w:t>)</w:t>
      </w:r>
      <w:r w:rsidRPr="00EC73FD">
        <w:rPr>
          <w:rFonts w:ascii="Georgia" w:hAnsi="Georgia" w:cs="Arial"/>
          <w:sz w:val="22"/>
          <w:szCs w:val="22"/>
        </w:rPr>
        <w:t xml:space="preserve"> k ověření funkce, funkčnosti technologií a audiovizuálních prvků a dostupnosti použitých materiál</w:t>
      </w:r>
      <w:r>
        <w:rPr>
          <w:rFonts w:ascii="Georgia" w:hAnsi="Georgia" w:cs="Arial"/>
          <w:sz w:val="22"/>
          <w:szCs w:val="22"/>
        </w:rPr>
        <w:t>ů a technologií, její organizaci a spolupráci</w:t>
      </w:r>
      <w:r w:rsidRPr="00EC73FD">
        <w:rPr>
          <w:rFonts w:ascii="Georgia" w:hAnsi="Georgia" w:cs="Arial"/>
          <w:sz w:val="22"/>
          <w:szCs w:val="22"/>
        </w:rPr>
        <w:t xml:space="preserve"> na její přípravě s vybraným dodavatelem</w:t>
      </w:r>
    </w:p>
    <w:p w:rsidR="00017D68" w:rsidRPr="00EC73FD" w:rsidRDefault="00017D68" w:rsidP="00017D68">
      <w:pPr>
        <w:numPr>
          <w:ilvl w:val="0"/>
          <w:numId w:val="35"/>
        </w:numPr>
        <w:spacing w:before="120" w:after="0" w:line="240" w:lineRule="auto"/>
        <w:rPr>
          <w:rFonts w:ascii="Georgia" w:hAnsi="Georgia" w:cs="Arial"/>
          <w:sz w:val="22"/>
          <w:szCs w:val="22"/>
        </w:rPr>
      </w:pPr>
      <w:r w:rsidRPr="00EC73FD">
        <w:rPr>
          <w:rFonts w:ascii="Georgia" w:hAnsi="Georgia" w:cs="Arial"/>
          <w:sz w:val="22"/>
          <w:szCs w:val="22"/>
        </w:rPr>
        <w:t>v případě potřeby přepracování/aktualizace projektové dokumentace</w:t>
      </w:r>
      <w:r>
        <w:rPr>
          <w:rFonts w:ascii="Georgia" w:hAnsi="Georgia" w:cs="Arial"/>
          <w:sz w:val="22"/>
          <w:szCs w:val="22"/>
        </w:rPr>
        <w:t xml:space="preserve"> o nové prvky, např. na základě nových marketingových trendů apod.,</w:t>
      </w:r>
      <w:r w:rsidRPr="00EC73FD">
        <w:rPr>
          <w:rFonts w:ascii="Georgia" w:hAnsi="Georgia" w:cs="Arial"/>
          <w:sz w:val="22"/>
          <w:szCs w:val="22"/>
        </w:rPr>
        <w:t xml:space="preserve"> po celou dobu trvání této zakázky</w:t>
      </w:r>
    </w:p>
    <w:p w:rsidR="00017D68" w:rsidRDefault="00017D68" w:rsidP="00017D68">
      <w:pPr>
        <w:numPr>
          <w:ilvl w:val="0"/>
          <w:numId w:val="35"/>
        </w:numPr>
        <w:spacing w:before="120" w:after="0" w:line="240" w:lineRule="auto"/>
        <w:rPr>
          <w:rFonts w:ascii="Georgia" w:hAnsi="Georgia" w:cs="Arial"/>
          <w:sz w:val="22"/>
          <w:szCs w:val="22"/>
        </w:rPr>
      </w:pPr>
      <w:r w:rsidRPr="00EC73FD">
        <w:rPr>
          <w:rFonts w:ascii="Georgia" w:hAnsi="Georgia" w:cs="Arial"/>
          <w:sz w:val="22"/>
          <w:szCs w:val="22"/>
        </w:rPr>
        <w:t xml:space="preserve">pravidelné zpracování půdorysů </w:t>
      </w:r>
      <w:r>
        <w:rPr>
          <w:rFonts w:ascii="Georgia" w:hAnsi="Georgia" w:cs="Arial"/>
          <w:sz w:val="22"/>
          <w:szCs w:val="22"/>
        </w:rPr>
        <w:t xml:space="preserve">a 3D náhledů </w:t>
      </w:r>
      <w:r w:rsidRPr="00EC73FD">
        <w:rPr>
          <w:rFonts w:ascii="Georgia" w:hAnsi="Georgia" w:cs="Arial"/>
          <w:sz w:val="22"/>
          <w:szCs w:val="22"/>
        </w:rPr>
        <w:t xml:space="preserve">expozic s rozmístěním jednotlivých prvků na jednotlivé veletrhy na základě dodaných </w:t>
      </w:r>
      <w:r>
        <w:rPr>
          <w:rFonts w:ascii="Georgia" w:hAnsi="Georgia" w:cs="Arial"/>
          <w:sz w:val="22"/>
          <w:szCs w:val="22"/>
        </w:rPr>
        <w:t xml:space="preserve">aktuálních grafických podkladů a informací </w:t>
      </w:r>
      <w:r w:rsidRPr="00EC73FD">
        <w:rPr>
          <w:rFonts w:ascii="Georgia" w:hAnsi="Georgia" w:cs="Arial"/>
          <w:sz w:val="22"/>
          <w:szCs w:val="22"/>
        </w:rPr>
        <w:t>ze</w:t>
      </w:r>
      <w:r>
        <w:rPr>
          <w:rFonts w:ascii="Georgia" w:hAnsi="Georgia" w:cs="Arial"/>
          <w:sz w:val="22"/>
          <w:szCs w:val="22"/>
        </w:rPr>
        <w:t xml:space="preserve"> strany Objednatele</w:t>
      </w:r>
      <w:r w:rsidRPr="00EC73FD">
        <w:rPr>
          <w:rFonts w:ascii="Georgia" w:hAnsi="Georgia" w:cs="Arial"/>
          <w:sz w:val="22"/>
          <w:szCs w:val="22"/>
        </w:rPr>
        <w:t xml:space="preserve"> o ploše, výměře expozice, aktuálním počtu výstavních sektorů, doprovodných programů a případně jiných požadovaných prvcích v expozici,</w:t>
      </w:r>
      <w:r>
        <w:rPr>
          <w:rFonts w:ascii="Georgia" w:hAnsi="Georgia" w:cs="Arial"/>
          <w:sz w:val="22"/>
          <w:szCs w:val="22"/>
        </w:rPr>
        <w:t xml:space="preserve"> a to v dostatečném předstihu před veletrhem na výzvu Objednatele,</w:t>
      </w:r>
      <w:r w:rsidRPr="00EC73FD">
        <w:rPr>
          <w:rFonts w:ascii="Georgia" w:hAnsi="Georgia" w:cs="Arial"/>
          <w:sz w:val="22"/>
          <w:szCs w:val="22"/>
        </w:rPr>
        <w:t xml:space="preserve"> toto zahrnuje rovněž jejich případné aktualizace</w:t>
      </w:r>
    </w:p>
    <w:p w:rsidR="00017D68" w:rsidRPr="0058206F" w:rsidRDefault="00017D68" w:rsidP="00017D68">
      <w:pPr>
        <w:numPr>
          <w:ilvl w:val="0"/>
          <w:numId w:val="35"/>
        </w:numPr>
        <w:spacing w:before="120" w:after="0" w:line="240" w:lineRule="auto"/>
        <w:rPr>
          <w:rFonts w:ascii="Georgia" w:hAnsi="Georgia" w:cs="Arial"/>
          <w:sz w:val="22"/>
          <w:szCs w:val="22"/>
        </w:rPr>
      </w:pPr>
      <w:r w:rsidRPr="0058206F">
        <w:rPr>
          <w:rFonts w:ascii="Georgia" w:hAnsi="Georgia" w:cs="Arial"/>
          <w:sz w:val="22"/>
          <w:szCs w:val="22"/>
        </w:rPr>
        <w:t>v případě nepřítomnosti či pracovní neschopnosti</w:t>
      </w:r>
      <w:r>
        <w:rPr>
          <w:rFonts w:ascii="Georgia" w:hAnsi="Georgia" w:cs="Arial"/>
          <w:sz w:val="22"/>
          <w:szCs w:val="22"/>
        </w:rPr>
        <w:t xml:space="preserve"> delší než 14 dnů</w:t>
      </w:r>
      <w:r w:rsidRPr="0058206F">
        <w:rPr>
          <w:rFonts w:ascii="Georgia" w:hAnsi="Georgia" w:cs="Arial"/>
          <w:sz w:val="22"/>
          <w:szCs w:val="22"/>
        </w:rPr>
        <w:t xml:space="preserve"> pověř</w:t>
      </w:r>
      <w:r>
        <w:rPr>
          <w:rFonts w:ascii="Georgia" w:hAnsi="Georgia" w:cs="Arial"/>
          <w:sz w:val="22"/>
          <w:szCs w:val="22"/>
        </w:rPr>
        <w:t>ení další osoby</w:t>
      </w:r>
      <w:r w:rsidRPr="0058206F">
        <w:rPr>
          <w:rFonts w:ascii="Georgia" w:hAnsi="Georgia" w:cs="Arial"/>
          <w:sz w:val="22"/>
          <w:szCs w:val="22"/>
        </w:rPr>
        <w:t xml:space="preserve"> spoluprací s </w:t>
      </w:r>
      <w:r>
        <w:rPr>
          <w:rFonts w:ascii="Georgia" w:hAnsi="Georgia" w:cs="Arial"/>
          <w:sz w:val="22"/>
          <w:szCs w:val="22"/>
        </w:rPr>
        <w:t>Objednatelem</w:t>
      </w:r>
      <w:r w:rsidRPr="0058206F">
        <w:rPr>
          <w:rFonts w:ascii="Georgia" w:hAnsi="Georgia" w:cs="Arial"/>
          <w:sz w:val="22"/>
          <w:szCs w:val="22"/>
        </w:rPr>
        <w:t>,</w:t>
      </w:r>
    </w:p>
    <w:p w:rsidR="00017D68" w:rsidRPr="00EC73FD" w:rsidRDefault="00017D68" w:rsidP="00017D68">
      <w:pPr>
        <w:numPr>
          <w:ilvl w:val="0"/>
          <w:numId w:val="35"/>
        </w:numPr>
        <w:spacing w:before="120" w:after="0" w:line="240" w:lineRule="auto"/>
        <w:rPr>
          <w:rFonts w:ascii="Georgia" w:hAnsi="Georgia" w:cs="Arial"/>
          <w:sz w:val="22"/>
          <w:szCs w:val="22"/>
        </w:rPr>
      </w:pPr>
      <w:r w:rsidRPr="0058206F">
        <w:rPr>
          <w:rFonts w:ascii="Georgia" w:hAnsi="Georgia" w:cs="Arial"/>
          <w:sz w:val="22"/>
          <w:szCs w:val="22"/>
        </w:rPr>
        <w:t>vypracováv</w:t>
      </w:r>
      <w:r>
        <w:rPr>
          <w:rFonts w:ascii="Georgia" w:hAnsi="Georgia" w:cs="Arial"/>
          <w:sz w:val="22"/>
          <w:szCs w:val="22"/>
        </w:rPr>
        <w:t>ání</w:t>
      </w:r>
      <w:r w:rsidRPr="0058206F">
        <w:rPr>
          <w:rFonts w:ascii="Georgia" w:hAnsi="Georgia" w:cs="Arial"/>
          <w:sz w:val="22"/>
          <w:szCs w:val="22"/>
        </w:rPr>
        <w:t xml:space="preserve"> plán</w:t>
      </w:r>
      <w:r>
        <w:rPr>
          <w:rFonts w:ascii="Georgia" w:hAnsi="Georgia" w:cs="Arial"/>
          <w:sz w:val="22"/>
          <w:szCs w:val="22"/>
        </w:rPr>
        <w:t>u</w:t>
      </w:r>
      <w:r w:rsidRPr="0058206F">
        <w:rPr>
          <w:rFonts w:ascii="Georgia" w:hAnsi="Georgia" w:cs="Arial"/>
          <w:sz w:val="22"/>
          <w:szCs w:val="22"/>
        </w:rPr>
        <w:t xml:space="preserve"> expozice vždy v souladu s Manuálem expozice, který byl vytvořen výhradně pro </w:t>
      </w:r>
      <w:r>
        <w:rPr>
          <w:rFonts w:ascii="Georgia" w:hAnsi="Georgia" w:cs="Arial"/>
          <w:sz w:val="22"/>
          <w:szCs w:val="22"/>
        </w:rPr>
        <w:t>Objednatele</w:t>
      </w:r>
      <w:r w:rsidRPr="0058206F">
        <w:rPr>
          <w:rFonts w:ascii="Georgia" w:hAnsi="Georgia" w:cs="Arial"/>
          <w:sz w:val="22"/>
          <w:szCs w:val="22"/>
        </w:rPr>
        <w:t xml:space="preserve"> a zdržet se jakýchkoliv zásahů a změn v rámci expozice (např. na základě požadavku třetích osob) bez písemného souhlasu </w:t>
      </w:r>
      <w:r>
        <w:rPr>
          <w:rFonts w:ascii="Georgia" w:hAnsi="Georgia" w:cs="Arial"/>
          <w:sz w:val="22"/>
          <w:szCs w:val="22"/>
        </w:rPr>
        <w:t>Objednatele</w:t>
      </w:r>
    </w:p>
    <w:p w:rsidR="00017D68" w:rsidRPr="00A446B3" w:rsidRDefault="00017D68" w:rsidP="00017D68">
      <w:pPr>
        <w:numPr>
          <w:ilvl w:val="0"/>
          <w:numId w:val="35"/>
        </w:numPr>
        <w:spacing w:before="120" w:after="0" w:line="240" w:lineRule="auto"/>
        <w:rPr>
          <w:rFonts w:ascii="Georgia" w:hAnsi="Georgia"/>
          <w:sz w:val="22"/>
          <w:szCs w:val="22"/>
        </w:rPr>
      </w:pPr>
      <w:r>
        <w:rPr>
          <w:rFonts w:ascii="Georgia" w:hAnsi="Georgia" w:cs="Arial"/>
          <w:sz w:val="22"/>
          <w:szCs w:val="22"/>
        </w:rPr>
        <w:lastRenderedPageBreak/>
        <w:t>na základě domluvy s Objedna</w:t>
      </w:r>
      <w:r w:rsidRPr="00EC73FD">
        <w:rPr>
          <w:rFonts w:ascii="Georgia" w:hAnsi="Georgia" w:cs="Arial"/>
          <w:sz w:val="22"/>
          <w:szCs w:val="22"/>
        </w:rPr>
        <w:t xml:space="preserve">telem provedení kontrolního dne na vybraných veletrzích, které se mohou konat i v zahraničí, a to až 3x ročně po dobu trvání této zakázky </w:t>
      </w:r>
      <w:r>
        <w:rPr>
          <w:rFonts w:ascii="Georgia" w:hAnsi="Georgia" w:cs="Arial"/>
          <w:sz w:val="22"/>
          <w:szCs w:val="22"/>
        </w:rPr>
        <w:t xml:space="preserve"> (odměna včetně nákladů na dopravu je součástí nabídkové ceny) </w:t>
      </w:r>
    </w:p>
    <w:p w:rsidR="004E6F1B" w:rsidRDefault="004E6F1B" w:rsidP="004E6F1B">
      <w:pPr>
        <w:pStyle w:val="Textnormln"/>
      </w:pPr>
    </w:p>
    <w:p w:rsidR="00017D68" w:rsidRPr="00A27AB7" w:rsidRDefault="00017D68" w:rsidP="00017D68">
      <w:pPr>
        <w:pStyle w:val="slolnku"/>
        <w:numPr>
          <w:ilvl w:val="0"/>
          <w:numId w:val="27"/>
        </w:numPr>
      </w:pPr>
    </w:p>
    <w:p w:rsidR="00017D68" w:rsidRPr="00C12C63" w:rsidRDefault="00017D68" w:rsidP="00017D68">
      <w:pPr>
        <w:pStyle w:val="Nzevlnku"/>
        <w:rPr>
          <w:rFonts w:ascii="Georgia" w:hAnsi="Georgia"/>
          <w:sz w:val="22"/>
          <w:szCs w:val="22"/>
        </w:rPr>
      </w:pPr>
      <w:r>
        <w:rPr>
          <w:rFonts w:ascii="Georgia" w:hAnsi="Georgia"/>
          <w:sz w:val="22"/>
          <w:szCs w:val="22"/>
        </w:rPr>
        <w:t>Projektová dokumentace</w:t>
      </w:r>
    </w:p>
    <w:p w:rsidR="00017D68" w:rsidRPr="00EC73FD" w:rsidRDefault="00017D68" w:rsidP="00017D68">
      <w:pPr>
        <w:pStyle w:val="Textodst1sl"/>
        <w:numPr>
          <w:ilvl w:val="1"/>
          <w:numId w:val="27"/>
        </w:numPr>
        <w:tabs>
          <w:tab w:val="num" w:pos="1418"/>
        </w:tabs>
        <w:rPr>
          <w:rFonts w:ascii="Georgia" w:hAnsi="Georgia"/>
          <w:sz w:val="22"/>
          <w:szCs w:val="22"/>
        </w:rPr>
      </w:pPr>
      <w:r>
        <w:rPr>
          <w:rFonts w:ascii="Georgia" w:hAnsi="Georgia"/>
          <w:sz w:val="22"/>
          <w:szCs w:val="22"/>
        </w:rPr>
        <w:t>Dodavatel</w:t>
      </w:r>
      <w:r w:rsidRPr="00EC73FD">
        <w:rPr>
          <w:rFonts w:ascii="Georgia" w:hAnsi="Georgia"/>
          <w:sz w:val="22"/>
          <w:szCs w:val="22"/>
        </w:rPr>
        <w:t xml:space="preserve"> </w:t>
      </w:r>
      <w:r>
        <w:rPr>
          <w:rFonts w:ascii="Georgia" w:hAnsi="Georgia"/>
          <w:sz w:val="22"/>
          <w:szCs w:val="22"/>
        </w:rPr>
        <w:t>je</w:t>
      </w:r>
      <w:r w:rsidRPr="00EC73FD">
        <w:rPr>
          <w:rFonts w:ascii="Georgia" w:hAnsi="Georgia"/>
          <w:sz w:val="22"/>
          <w:szCs w:val="22"/>
        </w:rPr>
        <w:t xml:space="preserve"> povinen zpracovat a předložit </w:t>
      </w:r>
      <w:r>
        <w:rPr>
          <w:rFonts w:ascii="Georgia" w:hAnsi="Georgia"/>
          <w:sz w:val="22"/>
          <w:szCs w:val="22"/>
        </w:rPr>
        <w:t>Objednateli</w:t>
      </w:r>
      <w:r w:rsidRPr="00EC73FD">
        <w:rPr>
          <w:rFonts w:ascii="Georgia" w:hAnsi="Georgia"/>
          <w:sz w:val="22"/>
          <w:szCs w:val="22"/>
        </w:rPr>
        <w:t xml:space="preserve"> </w:t>
      </w:r>
      <w:r w:rsidRPr="009A14D9">
        <w:rPr>
          <w:rFonts w:ascii="Georgia" w:hAnsi="Georgia"/>
          <w:sz w:val="22"/>
          <w:szCs w:val="22"/>
        </w:rPr>
        <w:t>do tří měsíců od uzavření Smlouvy Projektovou dokumentaci</w:t>
      </w:r>
      <w:r w:rsidRPr="00EC73FD">
        <w:rPr>
          <w:rFonts w:ascii="Georgia" w:hAnsi="Georgia"/>
          <w:sz w:val="22"/>
          <w:szCs w:val="22"/>
        </w:rPr>
        <w:t>, kter</w:t>
      </w:r>
      <w:r>
        <w:rPr>
          <w:rFonts w:ascii="Georgia" w:hAnsi="Georgia"/>
          <w:sz w:val="22"/>
          <w:szCs w:val="22"/>
        </w:rPr>
        <w:t>á</w:t>
      </w:r>
      <w:r w:rsidRPr="00EC73FD">
        <w:rPr>
          <w:rFonts w:ascii="Georgia" w:hAnsi="Georgia"/>
          <w:sz w:val="22"/>
          <w:szCs w:val="22"/>
        </w:rPr>
        <w:t xml:space="preserve"> bude vycházet z Rámcového návrhu, přičemž bude detailně rozpracovávat jeho jednotlivé kapitoly. Součástí </w:t>
      </w:r>
      <w:r>
        <w:rPr>
          <w:rFonts w:ascii="Georgia" w:hAnsi="Georgia"/>
          <w:sz w:val="22"/>
          <w:szCs w:val="22"/>
        </w:rPr>
        <w:t>Projektové dokumentace</w:t>
      </w:r>
      <w:r w:rsidRPr="00EC73FD">
        <w:rPr>
          <w:rFonts w:ascii="Georgia" w:hAnsi="Georgia"/>
          <w:sz w:val="22"/>
          <w:szCs w:val="22"/>
        </w:rPr>
        <w:t xml:space="preserve"> bude ilustrativní fotodokumentace</w:t>
      </w:r>
      <w:r>
        <w:rPr>
          <w:rFonts w:ascii="Georgia" w:hAnsi="Georgia"/>
          <w:sz w:val="22"/>
          <w:szCs w:val="22"/>
        </w:rPr>
        <w:t xml:space="preserve"> a</w:t>
      </w:r>
      <w:r w:rsidRPr="00EC73FD">
        <w:rPr>
          <w:rFonts w:ascii="Georgia" w:hAnsi="Georgia"/>
          <w:sz w:val="22"/>
          <w:szCs w:val="22"/>
        </w:rPr>
        <w:t xml:space="preserve"> nákresy</w:t>
      </w:r>
      <w:r>
        <w:rPr>
          <w:rFonts w:ascii="Georgia" w:hAnsi="Georgia"/>
          <w:sz w:val="22"/>
          <w:szCs w:val="22"/>
        </w:rPr>
        <w:t xml:space="preserve"> jednotlivých prvků</w:t>
      </w:r>
      <w:r w:rsidRPr="00EC73FD">
        <w:rPr>
          <w:rFonts w:ascii="Georgia" w:hAnsi="Georgia"/>
          <w:sz w:val="22"/>
          <w:szCs w:val="22"/>
        </w:rPr>
        <w:t>, plánky</w:t>
      </w:r>
      <w:r>
        <w:rPr>
          <w:rFonts w:ascii="Georgia" w:hAnsi="Georgia"/>
          <w:sz w:val="22"/>
          <w:szCs w:val="22"/>
        </w:rPr>
        <w:t xml:space="preserve"> jednotlivých typů Výstavní expozice, popis použitých materiálů, technologické inovace a jejich fungování</w:t>
      </w:r>
      <w:r w:rsidRPr="00EC73FD">
        <w:rPr>
          <w:rFonts w:ascii="Georgia" w:hAnsi="Georgia"/>
          <w:sz w:val="22"/>
          <w:szCs w:val="22"/>
        </w:rPr>
        <w:t xml:space="preserve"> apod. </w:t>
      </w:r>
      <w:r>
        <w:rPr>
          <w:rFonts w:ascii="Georgia" w:hAnsi="Georgia"/>
          <w:sz w:val="22"/>
          <w:szCs w:val="22"/>
        </w:rPr>
        <w:t>V Projektové dokumentaci Dodavatel</w:t>
      </w:r>
      <w:r w:rsidRPr="00EC73FD">
        <w:rPr>
          <w:rFonts w:ascii="Georgia" w:hAnsi="Georgia"/>
          <w:sz w:val="22"/>
          <w:szCs w:val="22"/>
        </w:rPr>
        <w:t xml:space="preserve"> v podrobnostech popíše konkrétní způsob zajištění veškerých požadovaných plnění, který nesmí jakkoliv vybočit z mezí daných </w:t>
      </w:r>
      <w:r>
        <w:rPr>
          <w:rFonts w:ascii="Georgia" w:hAnsi="Georgia"/>
          <w:sz w:val="22"/>
          <w:szCs w:val="22"/>
        </w:rPr>
        <w:t>N</w:t>
      </w:r>
      <w:r w:rsidRPr="00EC73FD">
        <w:rPr>
          <w:rFonts w:ascii="Georgia" w:hAnsi="Georgia"/>
          <w:sz w:val="22"/>
          <w:szCs w:val="22"/>
        </w:rPr>
        <w:t xml:space="preserve">abídkou </w:t>
      </w:r>
      <w:r>
        <w:rPr>
          <w:rFonts w:ascii="Georgia" w:hAnsi="Georgia"/>
          <w:sz w:val="22"/>
          <w:szCs w:val="22"/>
        </w:rPr>
        <w:t>Dodavatele</w:t>
      </w:r>
      <w:r w:rsidRPr="00EC73FD">
        <w:rPr>
          <w:rFonts w:ascii="Georgia" w:hAnsi="Georgia"/>
          <w:sz w:val="22"/>
          <w:szCs w:val="22"/>
        </w:rPr>
        <w:t xml:space="preserve">, ani nesmí mít vliv na </w:t>
      </w:r>
      <w:r>
        <w:rPr>
          <w:rFonts w:ascii="Georgia" w:hAnsi="Georgia"/>
          <w:sz w:val="22"/>
          <w:szCs w:val="22"/>
        </w:rPr>
        <w:t>dohodnutou úplatu</w:t>
      </w:r>
      <w:r w:rsidR="006A4186">
        <w:rPr>
          <w:rFonts w:ascii="Georgia" w:hAnsi="Georgia"/>
          <w:sz w:val="22"/>
          <w:szCs w:val="22"/>
        </w:rPr>
        <w:t xml:space="preserve"> dle článku 9</w:t>
      </w:r>
      <w:r>
        <w:rPr>
          <w:rFonts w:ascii="Georgia" w:hAnsi="Georgia"/>
          <w:sz w:val="22"/>
          <w:szCs w:val="22"/>
        </w:rPr>
        <w:t>. této Smlouvy</w:t>
      </w:r>
      <w:r w:rsidRPr="00EC73FD">
        <w:rPr>
          <w:rFonts w:ascii="Georgia" w:hAnsi="Georgia"/>
          <w:sz w:val="22"/>
          <w:szCs w:val="22"/>
        </w:rPr>
        <w:t>.</w:t>
      </w:r>
    </w:p>
    <w:p w:rsidR="00017D68" w:rsidRPr="00B30DD6" w:rsidRDefault="00017D68" w:rsidP="00017D68">
      <w:pPr>
        <w:pStyle w:val="Textodst1sl"/>
        <w:numPr>
          <w:ilvl w:val="1"/>
          <w:numId w:val="27"/>
        </w:numPr>
        <w:tabs>
          <w:tab w:val="num" w:pos="1418"/>
        </w:tabs>
        <w:rPr>
          <w:rFonts w:ascii="Georgia" w:hAnsi="Georgia"/>
          <w:sz w:val="22"/>
          <w:szCs w:val="22"/>
        </w:rPr>
      </w:pPr>
      <w:r>
        <w:rPr>
          <w:rFonts w:ascii="Georgia" w:hAnsi="Georgia"/>
          <w:sz w:val="22"/>
          <w:szCs w:val="22"/>
        </w:rPr>
        <w:t>Objednatel</w:t>
      </w:r>
      <w:r w:rsidRPr="00EC73FD">
        <w:rPr>
          <w:rFonts w:ascii="Georgia" w:hAnsi="Georgia"/>
          <w:sz w:val="22"/>
          <w:szCs w:val="22"/>
        </w:rPr>
        <w:t xml:space="preserve"> </w:t>
      </w:r>
      <w:r>
        <w:rPr>
          <w:rFonts w:ascii="Georgia" w:hAnsi="Georgia"/>
          <w:sz w:val="22"/>
          <w:szCs w:val="22"/>
        </w:rPr>
        <w:t>je oprávněn</w:t>
      </w:r>
      <w:r w:rsidRPr="00EC73FD">
        <w:rPr>
          <w:rFonts w:ascii="Georgia" w:hAnsi="Georgia"/>
          <w:sz w:val="22"/>
          <w:szCs w:val="22"/>
        </w:rPr>
        <w:t xml:space="preserve"> projednat s </w:t>
      </w:r>
      <w:r>
        <w:rPr>
          <w:rFonts w:ascii="Georgia" w:hAnsi="Georgia"/>
          <w:sz w:val="22"/>
          <w:szCs w:val="22"/>
        </w:rPr>
        <w:t>Dodavatelem</w:t>
      </w:r>
      <w:r w:rsidRPr="00EC73FD">
        <w:rPr>
          <w:rFonts w:ascii="Georgia" w:hAnsi="Georgia"/>
          <w:sz w:val="22"/>
          <w:szCs w:val="22"/>
        </w:rPr>
        <w:t xml:space="preserve"> Rámcový návrh předložený v jeho </w:t>
      </w:r>
      <w:r>
        <w:rPr>
          <w:rFonts w:ascii="Georgia" w:hAnsi="Georgia"/>
          <w:sz w:val="22"/>
          <w:szCs w:val="22"/>
        </w:rPr>
        <w:t>N</w:t>
      </w:r>
      <w:r w:rsidRPr="00EC73FD">
        <w:rPr>
          <w:rFonts w:ascii="Georgia" w:hAnsi="Georgia"/>
          <w:sz w:val="22"/>
          <w:szCs w:val="22"/>
        </w:rPr>
        <w:t xml:space="preserve">abídce, jakož i </w:t>
      </w:r>
      <w:r>
        <w:rPr>
          <w:rFonts w:ascii="Georgia" w:hAnsi="Georgia"/>
          <w:sz w:val="22"/>
          <w:szCs w:val="22"/>
        </w:rPr>
        <w:t>Projektovou dokumentaci</w:t>
      </w:r>
      <w:r w:rsidRPr="00EC73FD">
        <w:rPr>
          <w:rFonts w:ascii="Georgia" w:hAnsi="Georgia"/>
          <w:sz w:val="22"/>
          <w:szCs w:val="22"/>
        </w:rPr>
        <w:t xml:space="preserve"> a žádat po </w:t>
      </w:r>
      <w:r>
        <w:rPr>
          <w:rFonts w:ascii="Georgia" w:hAnsi="Georgia"/>
          <w:sz w:val="22"/>
          <w:szCs w:val="22"/>
        </w:rPr>
        <w:t>něm</w:t>
      </w:r>
      <w:r w:rsidRPr="00EC73FD">
        <w:rPr>
          <w:rFonts w:ascii="Georgia" w:hAnsi="Georgia"/>
          <w:sz w:val="22"/>
          <w:szCs w:val="22"/>
        </w:rPr>
        <w:t xml:space="preserve"> úpravy a/nebo doplnění. </w:t>
      </w:r>
      <w:r>
        <w:rPr>
          <w:rFonts w:ascii="Georgia" w:hAnsi="Georgia"/>
          <w:sz w:val="22"/>
          <w:szCs w:val="22"/>
        </w:rPr>
        <w:t>Dodavatel</w:t>
      </w:r>
      <w:r w:rsidRPr="00EC73FD">
        <w:rPr>
          <w:rFonts w:ascii="Georgia" w:hAnsi="Georgia"/>
          <w:sz w:val="22"/>
          <w:szCs w:val="22"/>
        </w:rPr>
        <w:t xml:space="preserve"> </w:t>
      </w:r>
      <w:r>
        <w:rPr>
          <w:rFonts w:ascii="Georgia" w:hAnsi="Georgia"/>
          <w:sz w:val="22"/>
          <w:szCs w:val="22"/>
        </w:rPr>
        <w:t>je</w:t>
      </w:r>
      <w:r w:rsidRPr="00EC73FD">
        <w:rPr>
          <w:rFonts w:ascii="Georgia" w:hAnsi="Georgia"/>
          <w:sz w:val="22"/>
          <w:szCs w:val="22"/>
        </w:rPr>
        <w:t xml:space="preserve"> povinen upravit Rámcový návrh, resp. </w:t>
      </w:r>
      <w:r>
        <w:rPr>
          <w:rFonts w:ascii="Georgia" w:hAnsi="Georgia"/>
          <w:sz w:val="22"/>
          <w:szCs w:val="22"/>
        </w:rPr>
        <w:t>Projektovou dokumentaci</w:t>
      </w:r>
      <w:r w:rsidRPr="00EC73FD">
        <w:rPr>
          <w:rFonts w:ascii="Georgia" w:hAnsi="Georgia"/>
          <w:sz w:val="22"/>
          <w:szCs w:val="22"/>
        </w:rPr>
        <w:t xml:space="preserve"> dle požadavků </w:t>
      </w:r>
      <w:r>
        <w:rPr>
          <w:rFonts w:ascii="Georgia" w:hAnsi="Georgia"/>
          <w:sz w:val="22"/>
          <w:szCs w:val="22"/>
        </w:rPr>
        <w:t>Objednatele</w:t>
      </w:r>
      <w:r w:rsidRPr="00EC73FD">
        <w:rPr>
          <w:rFonts w:ascii="Georgia" w:hAnsi="Georgia"/>
          <w:sz w:val="22"/>
          <w:szCs w:val="22"/>
        </w:rPr>
        <w:t xml:space="preserve"> a předložit je vždy </w:t>
      </w:r>
      <w:r>
        <w:rPr>
          <w:rFonts w:ascii="Georgia" w:hAnsi="Georgia"/>
          <w:sz w:val="22"/>
          <w:szCs w:val="22"/>
        </w:rPr>
        <w:t>Objednateli</w:t>
      </w:r>
      <w:r w:rsidRPr="00EC73FD">
        <w:rPr>
          <w:rFonts w:ascii="Georgia" w:hAnsi="Georgia"/>
          <w:sz w:val="22"/>
          <w:szCs w:val="22"/>
        </w:rPr>
        <w:t xml:space="preserve"> ke schválení ve lhůtě stanovené </w:t>
      </w:r>
      <w:r>
        <w:rPr>
          <w:rFonts w:ascii="Georgia" w:hAnsi="Georgia"/>
          <w:sz w:val="22"/>
          <w:szCs w:val="22"/>
        </w:rPr>
        <w:t>Objednatelem</w:t>
      </w:r>
      <w:r w:rsidRPr="00EC73FD">
        <w:rPr>
          <w:rFonts w:ascii="Georgia" w:hAnsi="Georgia"/>
          <w:sz w:val="22"/>
          <w:szCs w:val="22"/>
        </w:rPr>
        <w:t>.</w:t>
      </w:r>
      <w:r>
        <w:rPr>
          <w:rFonts w:ascii="Georgia" w:hAnsi="Georgia"/>
          <w:sz w:val="22"/>
          <w:szCs w:val="22"/>
        </w:rPr>
        <w:t xml:space="preserve"> </w:t>
      </w:r>
    </w:p>
    <w:p w:rsidR="00017D68" w:rsidRPr="009A14D9" w:rsidRDefault="00017D68" w:rsidP="00017D68">
      <w:pPr>
        <w:pStyle w:val="Textodst1sl"/>
        <w:numPr>
          <w:ilvl w:val="1"/>
          <w:numId w:val="27"/>
        </w:numPr>
        <w:tabs>
          <w:tab w:val="num" w:pos="1418"/>
        </w:tabs>
        <w:rPr>
          <w:rFonts w:ascii="Georgia" w:hAnsi="Georgia"/>
          <w:sz w:val="22"/>
          <w:szCs w:val="22"/>
        </w:rPr>
      </w:pPr>
      <w:r>
        <w:rPr>
          <w:rFonts w:ascii="Georgia" w:hAnsi="Georgia"/>
          <w:sz w:val="22"/>
          <w:szCs w:val="22"/>
        </w:rPr>
        <w:t>Dodavatel</w:t>
      </w:r>
      <w:r w:rsidRPr="00B30DD6">
        <w:rPr>
          <w:rFonts w:ascii="Georgia" w:hAnsi="Georgia"/>
          <w:sz w:val="22"/>
          <w:szCs w:val="22"/>
        </w:rPr>
        <w:t xml:space="preserve"> </w:t>
      </w:r>
      <w:r>
        <w:rPr>
          <w:rFonts w:ascii="Georgia" w:hAnsi="Georgia"/>
          <w:sz w:val="22"/>
          <w:szCs w:val="22"/>
        </w:rPr>
        <w:t xml:space="preserve">se </w:t>
      </w:r>
      <w:r w:rsidRPr="00B30DD6">
        <w:rPr>
          <w:rFonts w:ascii="Georgia" w:hAnsi="Georgia" w:cs="Arial"/>
          <w:sz w:val="22"/>
          <w:szCs w:val="22"/>
        </w:rPr>
        <w:t>zavazuje průběžně komunikovat s pověřeným zástupcem Objednatele a konzultovat s ním finální podobu Výstavní expozice, přičemž bude povinen ve finální verzi Projektové dokumentace zohlednit veškeré připomínky Objednatele.</w:t>
      </w:r>
      <w:r>
        <w:rPr>
          <w:rFonts w:ascii="Georgia" w:hAnsi="Georgia" w:cs="Arial"/>
          <w:sz w:val="22"/>
          <w:szCs w:val="22"/>
        </w:rPr>
        <w:t xml:space="preserve"> Připomínky mohou být </w:t>
      </w:r>
      <w:r w:rsidRPr="009A14D9">
        <w:rPr>
          <w:rFonts w:ascii="Georgia" w:hAnsi="Georgia" w:cs="Arial"/>
          <w:sz w:val="22"/>
          <w:szCs w:val="22"/>
        </w:rPr>
        <w:t>vznášeny max. po dobu dvou měsíců.</w:t>
      </w:r>
    </w:p>
    <w:p w:rsidR="00017D68" w:rsidRPr="00A27AB7" w:rsidRDefault="00017D68" w:rsidP="00017D68">
      <w:pPr>
        <w:pStyle w:val="Textodst1sl"/>
        <w:numPr>
          <w:ilvl w:val="1"/>
          <w:numId w:val="27"/>
        </w:numPr>
        <w:rPr>
          <w:rFonts w:ascii="Georgia" w:hAnsi="Georgia"/>
          <w:sz w:val="22"/>
          <w:szCs w:val="22"/>
        </w:rPr>
      </w:pPr>
      <w:r>
        <w:rPr>
          <w:rFonts w:ascii="Georgia" w:hAnsi="Georgia"/>
          <w:sz w:val="22"/>
          <w:szCs w:val="22"/>
        </w:rPr>
        <w:t>Projektová dokumentace</w:t>
      </w:r>
      <w:r w:rsidRPr="00C12C63">
        <w:rPr>
          <w:rFonts w:ascii="Georgia" w:hAnsi="Georgia"/>
          <w:sz w:val="22"/>
          <w:szCs w:val="22"/>
        </w:rPr>
        <w:t xml:space="preserve"> odsouhlasen</w:t>
      </w:r>
      <w:r>
        <w:rPr>
          <w:rFonts w:ascii="Georgia" w:hAnsi="Georgia"/>
          <w:sz w:val="22"/>
          <w:szCs w:val="22"/>
        </w:rPr>
        <w:t>á</w:t>
      </w:r>
      <w:r w:rsidRPr="00C12C63">
        <w:rPr>
          <w:rFonts w:ascii="Georgia" w:hAnsi="Georgia"/>
          <w:sz w:val="22"/>
          <w:szCs w:val="22"/>
        </w:rPr>
        <w:t xml:space="preserve"> </w:t>
      </w:r>
      <w:r>
        <w:rPr>
          <w:rFonts w:ascii="Georgia" w:hAnsi="Georgia"/>
          <w:sz w:val="22"/>
          <w:szCs w:val="22"/>
        </w:rPr>
        <w:t>Objednatelem</w:t>
      </w:r>
      <w:r w:rsidRPr="00C12C63">
        <w:rPr>
          <w:rFonts w:ascii="Georgia" w:hAnsi="Georgia"/>
          <w:sz w:val="22"/>
          <w:szCs w:val="22"/>
        </w:rPr>
        <w:t xml:space="preserve"> bud</w:t>
      </w:r>
      <w:r>
        <w:rPr>
          <w:rFonts w:ascii="Georgia" w:hAnsi="Georgia"/>
          <w:sz w:val="22"/>
          <w:szCs w:val="22"/>
        </w:rPr>
        <w:t>e</w:t>
      </w:r>
      <w:r w:rsidRPr="00C12C63">
        <w:rPr>
          <w:rFonts w:ascii="Georgia" w:hAnsi="Georgia"/>
          <w:sz w:val="22"/>
          <w:szCs w:val="22"/>
        </w:rPr>
        <w:t xml:space="preserve"> tvořit příloh</w:t>
      </w:r>
      <w:r>
        <w:rPr>
          <w:rFonts w:ascii="Georgia" w:hAnsi="Georgia"/>
          <w:sz w:val="22"/>
          <w:szCs w:val="22"/>
        </w:rPr>
        <w:t>u</w:t>
      </w:r>
      <w:r w:rsidRPr="00C12C63">
        <w:rPr>
          <w:rFonts w:ascii="Georgia" w:hAnsi="Georgia"/>
          <w:sz w:val="22"/>
          <w:szCs w:val="22"/>
        </w:rPr>
        <w:t xml:space="preserve"> této Smlouvy. </w:t>
      </w:r>
      <w:r>
        <w:rPr>
          <w:rFonts w:ascii="Georgia" w:hAnsi="Georgia"/>
          <w:sz w:val="22"/>
          <w:szCs w:val="22"/>
        </w:rPr>
        <w:t>Poskytovatel</w:t>
      </w:r>
      <w:r w:rsidRPr="00C12C63">
        <w:rPr>
          <w:rFonts w:ascii="Georgia" w:hAnsi="Georgia"/>
          <w:sz w:val="22"/>
          <w:szCs w:val="22"/>
        </w:rPr>
        <w:t xml:space="preserve"> není oprávněn se při </w:t>
      </w:r>
      <w:r>
        <w:rPr>
          <w:rFonts w:ascii="Georgia" w:hAnsi="Georgia"/>
          <w:sz w:val="22"/>
          <w:szCs w:val="22"/>
        </w:rPr>
        <w:t>plnění této Smlouvy</w:t>
      </w:r>
      <w:r w:rsidRPr="00C12C63">
        <w:rPr>
          <w:rFonts w:ascii="Georgia" w:hAnsi="Georgia"/>
          <w:sz w:val="22"/>
          <w:szCs w:val="22"/>
        </w:rPr>
        <w:t xml:space="preserve"> odchýlit od schváleného </w:t>
      </w:r>
      <w:r>
        <w:rPr>
          <w:rFonts w:ascii="Georgia" w:hAnsi="Georgia"/>
          <w:sz w:val="22"/>
          <w:szCs w:val="22"/>
        </w:rPr>
        <w:t>Rámcového návrhu, resp. Projektové dokumentace</w:t>
      </w:r>
      <w:r w:rsidRPr="00B30DD6">
        <w:rPr>
          <w:rFonts w:ascii="Georgia" w:hAnsi="Georgia"/>
          <w:sz w:val="22"/>
          <w:szCs w:val="22"/>
        </w:rPr>
        <w:t xml:space="preserve"> </w:t>
      </w:r>
      <w:r w:rsidRPr="00C12C63">
        <w:rPr>
          <w:rFonts w:ascii="Georgia" w:hAnsi="Georgia"/>
          <w:sz w:val="22"/>
          <w:szCs w:val="22"/>
        </w:rPr>
        <w:t xml:space="preserve">bez předchozího souhlasu </w:t>
      </w:r>
      <w:r>
        <w:rPr>
          <w:rFonts w:ascii="Georgia" w:hAnsi="Georgia"/>
          <w:sz w:val="22"/>
          <w:szCs w:val="22"/>
        </w:rPr>
        <w:t>Objednatele</w:t>
      </w:r>
      <w:r w:rsidRPr="00C12C63">
        <w:rPr>
          <w:rFonts w:ascii="Georgia" w:hAnsi="Georgia"/>
          <w:sz w:val="22"/>
          <w:szCs w:val="22"/>
        </w:rPr>
        <w:t>.</w:t>
      </w:r>
      <w:r>
        <w:rPr>
          <w:rFonts w:ascii="Georgia" w:hAnsi="Georgia"/>
          <w:sz w:val="22"/>
          <w:szCs w:val="22"/>
        </w:rPr>
        <w:t xml:space="preserve"> </w:t>
      </w:r>
    </w:p>
    <w:p w:rsidR="00017D68" w:rsidRPr="0099159F" w:rsidRDefault="00017D68" w:rsidP="00017D68">
      <w:pPr>
        <w:pStyle w:val="Textodst1sl"/>
        <w:numPr>
          <w:ilvl w:val="1"/>
          <w:numId w:val="27"/>
        </w:numPr>
        <w:rPr>
          <w:rFonts w:ascii="Georgia" w:hAnsi="Georgia"/>
          <w:sz w:val="22"/>
          <w:szCs w:val="22"/>
        </w:rPr>
      </w:pPr>
      <w:r w:rsidRPr="002B5860">
        <w:rPr>
          <w:rFonts w:ascii="Georgia" w:hAnsi="Georgia" w:cs="Arial"/>
          <w:sz w:val="22"/>
          <w:szCs w:val="22"/>
        </w:rPr>
        <w:t>Po dobu trvání této Smlouvy bude Projektová dokumentace sloužit jako podklad pro výrobní/dílenskou dokumentaci, kterou vytvoří konkrétní výrobce této Výstavní expozice.</w:t>
      </w:r>
    </w:p>
    <w:p w:rsidR="00017D68" w:rsidRPr="00A27AB7" w:rsidRDefault="00017D68" w:rsidP="00017D68">
      <w:pPr>
        <w:pStyle w:val="slolnku"/>
        <w:numPr>
          <w:ilvl w:val="0"/>
          <w:numId w:val="27"/>
        </w:numPr>
        <w:rPr>
          <w:rFonts w:ascii="Georgia" w:hAnsi="Georgia"/>
          <w:sz w:val="22"/>
          <w:szCs w:val="22"/>
        </w:rPr>
      </w:pPr>
    </w:p>
    <w:p w:rsidR="00017D68" w:rsidRDefault="00017D68" w:rsidP="00017D68">
      <w:pPr>
        <w:pStyle w:val="Nzevlnku"/>
      </w:pPr>
      <w:r>
        <w:rPr>
          <w:rFonts w:ascii="Georgia" w:hAnsi="Georgia"/>
          <w:sz w:val="22"/>
          <w:szCs w:val="22"/>
        </w:rPr>
        <w:t>Provádění úprav Výstavní expozice</w:t>
      </w:r>
    </w:p>
    <w:p w:rsidR="00017D68" w:rsidRPr="00A27AB7" w:rsidRDefault="00017D68" w:rsidP="00017D68">
      <w:pPr>
        <w:pStyle w:val="Textodst1sl"/>
        <w:numPr>
          <w:ilvl w:val="1"/>
          <w:numId w:val="27"/>
        </w:numPr>
        <w:rPr>
          <w:rFonts w:ascii="Georgia" w:hAnsi="Georgia"/>
          <w:sz w:val="22"/>
          <w:szCs w:val="22"/>
        </w:rPr>
      </w:pPr>
      <w:r>
        <w:rPr>
          <w:rFonts w:ascii="Georgia" w:hAnsi="Georgia"/>
          <w:sz w:val="22"/>
          <w:szCs w:val="22"/>
        </w:rPr>
        <w:t>Doda</w:t>
      </w:r>
      <w:r w:rsidRPr="00A27AB7">
        <w:rPr>
          <w:rFonts w:ascii="Georgia" w:hAnsi="Georgia"/>
          <w:sz w:val="22"/>
          <w:szCs w:val="22"/>
        </w:rPr>
        <w:t>vatel se zavazuje po celou dobu trvání této Smlouvy poskytov</w:t>
      </w:r>
      <w:r>
        <w:rPr>
          <w:rFonts w:ascii="Georgia" w:hAnsi="Georgia"/>
          <w:sz w:val="22"/>
          <w:szCs w:val="22"/>
        </w:rPr>
        <w:t xml:space="preserve">at Objednateli </w:t>
      </w:r>
      <w:r w:rsidRPr="00A27AB7">
        <w:rPr>
          <w:rFonts w:ascii="Georgia" w:hAnsi="Georgia"/>
          <w:sz w:val="22"/>
          <w:szCs w:val="22"/>
        </w:rPr>
        <w:t xml:space="preserve"> součinnost při </w:t>
      </w:r>
      <w:r>
        <w:rPr>
          <w:rFonts w:ascii="Georgia" w:hAnsi="Georgia"/>
          <w:sz w:val="22"/>
          <w:szCs w:val="22"/>
        </w:rPr>
        <w:t xml:space="preserve">veškerých </w:t>
      </w:r>
      <w:r w:rsidRPr="00A27AB7">
        <w:rPr>
          <w:rFonts w:ascii="Georgia" w:hAnsi="Georgia"/>
          <w:sz w:val="22"/>
          <w:szCs w:val="22"/>
        </w:rPr>
        <w:t xml:space="preserve">následných úpravách </w:t>
      </w:r>
      <w:r>
        <w:rPr>
          <w:rFonts w:ascii="Georgia" w:hAnsi="Georgia"/>
          <w:sz w:val="22"/>
          <w:szCs w:val="22"/>
        </w:rPr>
        <w:t xml:space="preserve">Výstavní </w:t>
      </w:r>
      <w:r w:rsidRPr="00A27AB7">
        <w:rPr>
          <w:rFonts w:ascii="Georgia" w:hAnsi="Georgia"/>
          <w:sz w:val="22"/>
          <w:szCs w:val="22"/>
        </w:rPr>
        <w:t>expozice</w:t>
      </w:r>
      <w:r>
        <w:rPr>
          <w:rFonts w:ascii="Georgia" w:hAnsi="Georgia"/>
          <w:sz w:val="22"/>
          <w:szCs w:val="22"/>
        </w:rPr>
        <w:t>, jejichž potřeba vyvstane</w:t>
      </w:r>
      <w:r w:rsidRPr="00A27AB7">
        <w:rPr>
          <w:rFonts w:ascii="Georgia" w:hAnsi="Georgia"/>
          <w:sz w:val="22"/>
          <w:szCs w:val="22"/>
        </w:rPr>
        <w:t xml:space="preserve"> </w:t>
      </w:r>
      <w:r>
        <w:rPr>
          <w:rFonts w:ascii="Georgia" w:hAnsi="Georgia"/>
          <w:sz w:val="22"/>
          <w:szCs w:val="22"/>
        </w:rPr>
        <w:t xml:space="preserve">v návaznosti na aktuální </w:t>
      </w:r>
      <w:r w:rsidRPr="00A27AB7">
        <w:rPr>
          <w:rFonts w:ascii="Georgia" w:hAnsi="Georgia"/>
          <w:sz w:val="22"/>
          <w:szCs w:val="22"/>
        </w:rPr>
        <w:t>potřeb</w:t>
      </w:r>
      <w:r>
        <w:rPr>
          <w:rFonts w:ascii="Georgia" w:hAnsi="Georgia"/>
          <w:sz w:val="22"/>
          <w:szCs w:val="22"/>
        </w:rPr>
        <w:t>y</w:t>
      </w:r>
      <w:r w:rsidRPr="00A27AB7">
        <w:rPr>
          <w:rFonts w:ascii="Georgia" w:hAnsi="Georgia"/>
          <w:sz w:val="22"/>
          <w:szCs w:val="22"/>
        </w:rPr>
        <w:t xml:space="preserve"> </w:t>
      </w:r>
      <w:r>
        <w:rPr>
          <w:rFonts w:ascii="Georgia" w:hAnsi="Georgia"/>
          <w:sz w:val="22"/>
          <w:szCs w:val="22"/>
        </w:rPr>
        <w:t>Objednatele.</w:t>
      </w:r>
    </w:p>
    <w:p w:rsidR="00017D68" w:rsidRPr="00EC73FD" w:rsidRDefault="00017D68" w:rsidP="00017D68">
      <w:pPr>
        <w:pStyle w:val="Textodst1sl"/>
        <w:numPr>
          <w:ilvl w:val="1"/>
          <w:numId w:val="27"/>
        </w:numPr>
        <w:rPr>
          <w:rFonts w:ascii="Georgia" w:hAnsi="Georgia" w:cs="Arial"/>
          <w:sz w:val="22"/>
          <w:szCs w:val="22"/>
        </w:rPr>
      </w:pPr>
      <w:r w:rsidRPr="00EC73FD">
        <w:rPr>
          <w:rFonts w:ascii="Georgia" w:hAnsi="Georgia" w:cs="Arial"/>
          <w:sz w:val="22"/>
          <w:szCs w:val="22"/>
        </w:rPr>
        <w:t xml:space="preserve">Poskytování součinnosti </w:t>
      </w:r>
      <w:r>
        <w:rPr>
          <w:rFonts w:ascii="Georgia" w:hAnsi="Georgia" w:cs="Arial"/>
          <w:sz w:val="22"/>
          <w:szCs w:val="22"/>
        </w:rPr>
        <w:t xml:space="preserve">ze strany Dodavatele </w:t>
      </w:r>
      <w:r w:rsidRPr="00EC73FD">
        <w:rPr>
          <w:rFonts w:ascii="Georgia" w:hAnsi="Georgia" w:cs="Arial"/>
          <w:sz w:val="22"/>
          <w:szCs w:val="22"/>
        </w:rPr>
        <w:t xml:space="preserve">po dobu </w:t>
      </w:r>
      <w:r>
        <w:rPr>
          <w:rFonts w:ascii="Georgia" w:hAnsi="Georgia" w:cs="Arial"/>
          <w:sz w:val="22"/>
          <w:szCs w:val="22"/>
        </w:rPr>
        <w:t>trvání této Smlouvy</w:t>
      </w:r>
      <w:r w:rsidRPr="00EC73FD">
        <w:rPr>
          <w:rFonts w:ascii="Georgia" w:hAnsi="Georgia" w:cs="Arial"/>
          <w:sz w:val="22"/>
          <w:szCs w:val="22"/>
        </w:rPr>
        <w:t xml:space="preserve"> bude zahrnovat:</w:t>
      </w:r>
    </w:p>
    <w:p w:rsidR="00017D68" w:rsidRPr="00EC73FD"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sidRPr="00EC73FD">
        <w:rPr>
          <w:rFonts w:ascii="Georgia" w:hAnsi="Georgia" w:cs="Arial"/>
          <w:sz w:val="22"/>
          <w:szCs w:val="22"/>
        </w:rPr>
        <w:t>koordinac</w:t>
      </w:r>
      <w:r>
        <w:rPr>
          <w:rFonts w:ascii="Georgia" w:hAnsi="Georgia" w:cs="Arial"/>
          <w:sz w:val="22"/>
          <w:szCs w:val="22"/>
        </w:rPr>
        <w:t>i</w:t>
      </w:r>
      <w:r w:rsidRPr="00EC73FD">
        <w:rPr>
          <w:rFonts w:ascii="Georgia" w:hAnsi="Georgia" w:cs="Arial"/>
          <w:sz w:val="22"/>
          <w:szCs w:val="22"/>
        </w:rPr>
        <w:t xml:space="preserve"> a komunikac</w:t>
      </w:r>
      <w:r>
        <w:rPr>
          <w:rFonts w:ascii="Georgia" w:hAnsi="Georgia" w:cs="Arial"/>
          <w:sz w:val="22"/>
          <w:szCs w:val="22"/>
        </w:rPr>
        <w:t>i</w:t>
      </w:r>
      <w:r w:rsidRPr="00EC73FD">
        <w:rPr>
          <w:rFonts w:ascii="Georgia" w:hAnsi="Georgia" w:cs="Arial"/>
          <w:sz w:val="22"/>
          <w:szCs w:val="22"/>
        </w:rPr>
        <w:t xml:space="preserve"> s jednotlivými dodavateli při výrobě prvků </w:t>
      </w:r>
      <w:r>
        <w:rPr>
          <w:rFonts w:ascii="Georgia" w:hAnsi="Georgia" w:cs="Arial"/>
          <w:sz w:val="22"/>
          <w:szCs w:val="22"/>
        </w:rPr>
        <w:t xml:space="preserve">Výstavní </w:t>
      </w:r>
      <w:r w:rsidRPr="00EC73FD">
        <w:rPr>
          <w:rFonts w:ascii="Georgia" w:hAnsi="Georgia" w:cs="Arial"/>
          <w:sz w:val="22"/>
          <w:szCs w:val="22"/>
        </w:rPr>
        <w:t>expozice</w:t>
      </w:r>
      <w:r>
        <w:rPr>
          <w:rFonts w:ascii="Georgia" w:hAnsi="Georgia" w:cs="Arial"/>
          <w:sz w:val="22"/>
          <w:szCs w:val="22"/>
        </w:rPr>
        <w:t>;</w:t>
      </w:r>
    </w:p>
    <w:p w:rsidR="00017D68" w:rsidRPr="00EC73FD"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sidRPr="00EC73FD">
        <w:rPr>
          <w:rFonts w:ascii="Georgia" w:hAnsi="Georgia" w:cs="Arial"/>
          <w:sz w:val="22"/>
          <w:szCs w:val="22"/>
        </w:rPr>
        <w:t xml:space="preserve">ve spolupráci s </w:t>
      </w:r>
      <w:r>
        <w:rPr>
          <w:rFonts w:ascii="Georgia" w:hAnsi="Georgia" w:cs="Arial"/>
          <w:sz w:val="22"/>
          <w:szCs w:val="22"/>
        </w:rPr>
        <w:t>Objednatelem</w:t>
      </w:r>
      <w:r w:rsidRPr="00EC73FD">
        <w:rPr>
          <w:rFonts w:ascii="Georgia" w:hAnsi="Georgia" w:cs="Arial"/>
          <w:sz w:val="22"/>
          <w:szCs w:val="22"/>
        </w:rPr>
        <w:t xml:space="preserve"> stanovení termínu zkuš</w:t>
      </w:r>
      <w:r w:rsidR="006907B3">
        <w:rPr>
          <w:rFonts w:ascii="Georgia" w:hAnsi="Georgia" w:cs="Arial"/>
          <w:sz w:val="22"/>
          <w:szCs w:val="22"/>
        </w:rPr>
        <w:t>ební expozice (2.pol. roku 2018</w:t>
      </w:r>
      <w:r w:rsidRPr="00EC73FD">
        <w:rPr>
          <w:rFonts w:ascii="Georgia" w:hAnsi="Georgia" w:cs="Arial"/>
          <w:sz w:val="22"/>
          <w:szCs w:val="22"/>
        </w:rPr>
        <w:t>) k ověření funkce, funkčnosti technologií a audiovizuálních prvků a dostupnosti použitých materiálů a technologií, její organizace a spolupráce na její přípravě s vybraným dodavatelem, v případě potřeb i se zástupcem audiovizuální společnosti</w:t>
      </w:r>
      <w:r>
        <w:rPr>
          <w:rFonts w:ascii="Georgia" w:hAnsi="Georgia" w:cs="Arial"/>
          <w:sz w:val="22"/>
          <w:szCs w:val="22"/>
        </w:rPr>
        <w:t>;</w:t>
      </w:r>
    </w:p>
    <w:p w:rsidR="00017D68" w:rsidRPr="00EC73FD"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sidRPr="00EC73FD">
        <w:rPr>
          <w:rFonts w:ascii="Georgia" w:hAnsi="Georgia" w:cs="Arial"/>
          <w:sz w:val="22"/>
          <w:szCs w:val="22"/>
        </w:rPr>
        <w:t xml:space="preserve">v případě potřeby přepracování/aktualizace </w:t>
      </w:r>
      <w:r>
        <w:rPr>
          <w:rFonts w:ascii="Georgia" w:hAnsi="Georgia" w:cs="Arial"/>
          <w:sz w:val="22"/>
          <w:szCs w:val="22"/>
        </w:rPr>
        <w:t>P</w:t>
      </w:r>
      <w:r w:rsidRPr="00EC73FD">
        <w:rPr>
          <w:rFonts w:ascii="Georgia" w:hAnsi="Georgia" w:cs="Arial"/>
          <w:sz w:val="22"/>
          <w:szCs w:val="22"/>
        </w:rPr>
        <w:t xml:space="preserve">rojektové dokumentace po celou dobu trvání této </w:t>
      </w:r>
      <w:r>
        <w:rPr>
          <w:rFonts w:ascii="Georgia" w:hAnsi="Georgia" w:cs="Arial"/>
          <w:sz w:val="22"/>
          <w:szCs w:val="22"/>
        </w:rPr>
        <w:t>Smlouvy;</w:t>
      </w:r>
    </w:p>
    <w:p w:rsidR="00017D68"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sidRPr="00EC73FD">
        <w:rPr>
          <w:rFonts w:ascii="Georgia" w:hAnsi="Georgia" w:cs="Arial"/>
          <w:sz w:val="22"/>
          <w:szCs w:val="22"/>
        </w:rPr>
        <w:t xml:space="preserve">pravidelné zpracování půdorysů </w:t>
      </w:r>
      <w:r>
        <w:rPr>
          <w:rFonts w:ascii="Georgia" w:hAnsi="Georgia" w:cs="Arial"/>
          <w:sz w:val="22"/>
          <w:szCs w:val="22"/>
        </w:rPr>
        <w:t xml:space="preserve">jednotlivých typů Výstavní </w:t>
      </w:r>
      <w:r w:rsidRPr="00EC73FD">
        <w:rPr>
          <w:rFonts w:ascii="Georgia" w:hAnsi="Georgia" w:cs="Arial"/>
          <w:sz w:val="22"/>
          <w:szCs w:val="22"/>
        </w:rPr>
        <w:t>expozic</w:t>
      </w:r>
      <w:r>
        <w:rPr>
          <w:rFonts w:ascii="Georgia" w:hAnsi="Georgia" w:cs="Arial"/>
          <w:sz w:val="22"/>
          <w:szCs w:val="22"/>
        </w:rPr>
        <w:t>e</w:t>
      </w:r>
      <w:r w:rsidRPr="00EC73FD">
        <w:rPr>
          <w:rFonts w:ascii="Georgia" w:hAnsi="Georgia" w:cs="Arial"/>
          <w:sz w:val="22"/>
          <w:szCs w:val="22"/>
        </w:rPr>
        <w:t xml:space="preserve"> s rozmístěním jednotlivých prvků a dalších náhledů na </w:t>
      </w:r>
      <w:r>
        <w:rPr>
          <w:rFonts w:ascii="Georgia" w:hAnsi="Georgia" w:cs="Arial"/>
          <w:sz w:val="22"/>
          <w:szCs w:val="22"/>
        </w:rPr>
        <w:t xml:space="preserve">Výstavní </w:t>
      </w:r>
      <w:r w:rsidRPr="00EC73FD">
        <w:rPr>
          <w:rFonts w:ascii="Georgia" w:hAnsi="Georgia" w:cs="Arial"/>
          <w:sz w:val="22"/>
          <w:szCs w:val="22"/>
        </w:rPr>
        <w:t xml:space="preserve">expozici na jednotlivé veletrhy na základě dodaných informací ze strany </w:t>
      </w:r>
      <w:r>
        <w:rPr>
          <w:rFonts w:ascii="Georgia" w:hAnsi="Georgia" w:cs="Arial"/>
          <w:sz w:val="22"/>
          <w:szCs w:val="22"/>
        </w:rPr>
        <w:t>Objednatele</w:t>
      </w:r>
      <w:r w:rsidRPr="00EC73FD">
        <w:rPr>
          <w:rFonts w:ascii="Georgia" w:hAnsi="Georgia" w:cs="Arial"/>
          <w:sz w:val="22"/>
          <w:szCs w:val="22"/>
        </w:rPr>
        <w:t xml:space="preserve"> o ploše, výměře expozice, </w:t>
      </w:r>
      <w:r w:rsidRPr="00EC73FD">
        <w:rPr>
          <w:rFonts w:ascii="Georgia" w:hAnsi="Georgia" w:cs="Arial"/>
          <w:sz w:val="22"/>
          <w:szCs w:val="22"/>
        </w:rPr>
        <w:lastRenderedPageBreak/>
        <w:t>aktuálním počtu výstavníc</w:t>
      </w:r>
      <w:r w:rsidR="006907B3">
        <w:rPr>
          <w:rFonts w:ascii="Georgia" w:hAnsi="Georgia" w:cs="Arial"/>
          <w:sz w:val="22"/>
          <w:szCs w:val="22"/>
        </w:rPr>
        <w:t>h sektorů, doprovodných programech</w:t>
      </w:r>
      <w:r w:rsidRPr="00EC73FD">
        <w:rPr>
          <w:rFonts w:ascii="Georgia" w:hAnsi="Georgia" w:cs="Arial"/>
          <w:sz w:val="22"/>
          <w:szCs w:val="22"/>
        </w:rPr>
        <w:t xml:space="preserve"> a případně jiných požadovaných prvcích v expozici,</w:t>
      </w:r>
      <w:r>
        <w:rPr>
          <w:rFonts w:ascii="Georgia" w:hAnsi="Georgia" w:cs="Arial"/>
          <w:sz w:val="22"/>
          <w:szCs w:val="22"/>
        </w:rPr>
        <w:t xml:space="preserve"> a to ihned na pokyn Objednatele, nejpozději do sedmi dnů od pokynu;</w:t>
      </w:r>
      <w:r w:rsidRPr="00EC73FD">
        <w:rPr>
          <w:rFonts w:ascii="Georgia" w:hAnsi="Georgia" w:cs="Arial"/>
          <w:sz w:val="22"/>
          <w:szCs w:val="22"/>
        </w:rPr>
        <w:t xml:space="preserve"> </w:t>
      </w:r>
      <w:r>
        <w:rPr>
          <w:rFonts w:ascii="Georgia" w:hAnsi="Georgia" w:cs="Arial"/>
          <w:sz w:val="22"/>
          <w:szCs w:val="22"/>
        </w:rPr>
        <w:t>t</w:t>
      </w:r>
      <w:r w:rsidRPr="00EC73FD">
        <w:rPr>
          <w:rFonts w:ascii="Georgia" w:hAnsi="Georgia" w:cs="Arial"/>
          <w:sz w:val="22"/>
          <w:szCs w:val="22"/>
        </w:rPr>
        <w:t>oto zahrnuje rovněž jejich případné aktualizace</w:t>
      </w:r>
      <w:r>
        <w:rPr>
          <w:rFonts w:ascii="Georgia" w:hAnsi="Georgia" w:cs="Arial"/>
          <w:sz w:val="22"/>
          <w:szCs w:val="22"/>
        </w:rPr>
        <w:t>;</w:t>
      </w:r>
    </w:p>
    <w:p w:rsidR="00017D68"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Pr>
          <w:rFonts w:ascii="Georgia" w:hAnsi="Georgia" w:cs="Arial"/>
          <w:sz w:val="22"/>
          <w:szCs w:val="22"/>
        </w:rPr>
        <w:t>v případě dlouhodobější nepřítomnosti či pracovní neschopnosti pověří další osobu spoluprací s Objednatelem;</w:t>
      </w:r>
    </w:p>
    <w:p w:rsidR="00017D68" w:rsidRPr="00EC73FD" w:rsidRDefault="00017D68" w:rsidP="00017D68">
      <w:pPr>
        <w:numPr>
          <w:ilvl w:val="0"/>
          <w:numId w:val="30"/>
        </w:numPr>
        <w:tabs>
          <w:tab w:val="clear" w:pos="720"/>
          <w:tab w:val="num" w:pos="993"/>
        </w:tabs>
        <w:spacing w:after="0" w:line="240" w:lineRule="auto"/>
        <w:ind w:left="993" w:hanging="284"/>
        <w:rPr>
          <w:rFonts w:ascii="Georgia" w:hAnsi="Georgia" w:cs="Arial"/>
          <w:sz w:val="22"/>
          <w:szCs w:val="22"/>
        </w:rPr>
      </w:pPr>
      <w:r w:rsidRPr="00F67DC7">
        <w:rPr>
          <w:rFonts w:ascii="Georgia" w:hAnsi="Georgia" w:cs="Arial"/>
          <w:sz w:val="22"/>
          <w:szCs w:val="22"/>
        </w:rPr>
        <w:t>vypracováv</w:t>
      </w:r>
      <w:r>
        <w:rPr>
          <w:rFonts w:ascii="Georgia" w:hAnsi="Georgia" w:cs="Arial"/>
          <w:sz w:val="22"/>
          <w:szCs w:val="22"/>
        </w:rPr>
        <w:t>ání</w:t>
      </w:r>
      <w:r w:rsidRPr="00F67DC7">
        <w:rPr>
          <w:rFonts w:ascii="Georgia" w:hAnsi="Georgia" w:cs="Arial"/>
          <w:sz w:val="22"/>
          <w:szCs w:val="22"/>
        </w:rPr>
        <w:t xml:space="preserve"> plán</w:t>
      </w:r>
      <w:r>
        <w:rPr>
          <w:rFonts w:ascii="Georgia" w:hAnsi="Georgia" w:cs="Arial"/>
          <w:sz w:val="22"/>
          <w:szCs w:val="22"/>
        </w:rPr>
        <w:t>u</w:t>
      </w:r>
      <w:r w:rsidRPr="00F67DC7">
        <w:rPr>
          <w:rFonts w:ascii="Georgia" w:hAnsi="Georgia" w:cs="Arial"/>
          <w:sz w:val="22"/>
          <w:szCs w:val="22"/>
        </w:rPr>
        <w:t xml:space="preserve"> expozice vždy v souladu s Manuálem expozice, který byl vytvořen výhradně pro </w:t>
      </w:r>
      <w:r>
        <w:rPr>
          <w:rFonts w:ascii="Georgia" w:hAnsi="Georgia" w:cs="Arial"/>
          <w:sz w:val="22"/>
          <w:szCs w:val="22"/>
        </w:rPr>
        <w:t>Objednatele</w:t>
      </w:r>
      <w:r w:rsidRPr="00F67DC7">
        <w:rPr>
          <w:rFonts w:ascii="Georgia" w:hAnsi="Georgia" w:cs="Arial"/>
          <w:sz w:val="22"/>
          <w:szCs w:val="22"/>
        </w:rPr>
        <w:t xml:space="preserve"> a zdržet se jakýchkoliv zásahů a změn v rámci expozice (např. na základě požadavku třetích osob) bez písemného souhlasu </w:t>
      </w:r>
      <w:r>
        <w:rPr>
          <w:rFonts w:ascii="Georgia" w:hAnsi="Georgia" w:cs="Arial"/>
          <w:sz w:val="22"/>
          <w:szCs w:val="22"/>
        </w:rPr>
        <w:t>Objednatele</w:t>
      </w:r>
    </w:p>
    <w:p w:rsidR="00017D68" w:rsidRPr="00D15846" w:rsidRDefault="00017D68" w:rsidP="00017D68">
      <w:pPr>
        <w:numPr>
          <w:ilvl w:val="0"/>
          <w:numId w:val="30"/>
        </w:numPr>
        <w:tabs>
          <w:tab w:val="clear" w:pos="720"/>
          <w:tab w:val="num" w:pos="993"/>
        </w:tabs>
        <w:spacing w:after="0" w:line="240" w:lineRule="auto"/>
        <w:ind w:left="993" w:hanging="284"/>
      </w:pPr>
      <w:r w:rsidRPr="00EC73FD">
        <w:rPr>
          <w:rFonts w:ascii="Georgia" w:hAnsi="Georgia" w:cs="Arial"/>
          <w:sz w:val="22"/>
          <w:szCs w:val="22"/>
        </w:rPr>
        <w:t xml:space="preserve">na základě domluvy s </w:t>
      </w:r>
      <w:r>
        <w:rPr>
          <w:rFonts w:ascii="Georgia" w:hAnsi="Georgia" w:cs="Arial"/>
          <w:sz w:val="22"/>
          <w:szCs w:val="22"/>
        </w:rPr>
        <w:t>Objednatelem</w:t>
      </w:r>
      <w:r w:rsidRPr="00EC73FD">
        <w:rPr>
          <w:rFonts w:ascii="Georgia" w:hAnsi="Georgia" w:cs="Arial"/>
          <w:sz w:val="22"/>
          <w:szCs w:val="22"/>
        </w:rPr>
        <w:t xml:space="preserve"> provedení kontrolního dne na vybraných veletrzích, které se mohou konat i v</w:t>
      </w:r>
      <w:r>
        <w:rPr>
          <w:rFonts w:ascii="Georgia" w:hAnsi="Georgia" w:cs="Arial"/>
          <w:sz w:val="22"/>
          <w:szCs w:val="22"/>
        </w:rPr>
        <w:t> </w:t>
      </w:r>
      <w:r w:rsidRPr="00EC73FD">
        <w:rPr>
          <w:rFonts w:ascii="Georgia" w:hAnsi="Georgia" w:cs="Arial"/>
          <w:sz w:val="22"/>
          <w:szCs w:val="22"/>
        </w:rPr>
        <w:t>zahraničí</w:t>
      </w:r>
      <w:r>
        <w:rPr>
          <w:rFonts w:ascii="Georgia" w:hAnsi="Georgia" w:cs="Arial"/>
          <w:sz w:val="22"/>
          <w:szCs w:val="22"/>
        </w:rPr>
        <w:t>, a to i třikrát ročně;</w:t>
      </w:r>
    </w:p>
    <w:p w:rsidR="00017D68" w:rsidRPr="006A4186" w:rsidRDefault="00017D68" w:rsidP="00017D68">
      <w:pPr>
        <w:numPr>
          <w:ilvl w:val="0"/>
          <w:numId w:val="30"/>
        </w:numPr>
        <w:tabs>
          <w:tab w:val="clear" w:pos="720"/>
          <w:tab w:val="num" w:pos="993"/>
        </w:tabs>
        <w:spacing w:after="0" w:line="240" w:lineRule="auto"/>
        <w:ind w:left="993" w:hanging="284"/>
      </w:pPr>
      <w:r w:rsidRPr="00852F81">
        <w:rPr>
          <w:rFonts w:ascii="Georgia" w:hAnsi="Georgia" w:cs="Arial"/>
          <w:sz w:val="22"/>
          <w:szCs w:val="22"/>
        </w:rPr>
        <w:t>kontrolní dny budou provedeny bez nároku na úhradu nákladů, neboť tyto jsou již zahrnuty v Úplatě viz. bod č</w:t>
      </w:r>
      <w:r w:rsidRPr="006A4186">
        <w:rPr>
          <w:rFonts w:ascii="Georgia" w:hAnsi="Georgia" w:cs="Arial"/>
          <w:sz w:val="22"/>
          <w:szCs w:val="22"/>
        </w:rPr>
        <w:t xml:space="preserve">. </w:t>
      </w:r>
      <w:r w:rsidR="006A4186" w:rsidRPr="006A4186">
        <w:rPr>
          <w:rFonts w:ascii="Georgia" w:hAnsi="Georgia" w:cs="Arial"/>
          <w:sz w:val="22"/>
          <w:szCs w:val="22"/>
        </w:rPr>
        <w:t>9</w:t>
      </w:r>
      <w:r w:rsidRPr="006A4186">
        <w:rPr>
          <w:rFonts w:ascii="Georgia" w:hAnsi="Georgia" w:cs="Arial"/>
          <w:sz w:val="22"/>
          <w:szCs w:val="22"/>
        </w:rPr>
        <w:t>.1.</w:t>
      </w:r>
    </w:p>
    <w:p w:rsidR="006A4186" w:rsidRPr="00852F81" w:rsidRDefault="006A4186" w:rsidP="006A4186">
      <w:pPr>
        <w:tabs>
          <w:tab w:val="num" w:pos="993"/>
        </w:tabs>
        <w:spacing w:after="0" w:line="240" w:lineRule="auto"/>
        <w:ind w:left="993" w:firstLine="0"/>
      </w:pPr>
    </w:p>
    <w:p w:rsidR="00017D68" w:rsidRPr="00C66856" w:rsidRDefault="00017D68" w:rsidP="00017D68">
      <w:pPr>
        <w:pStyle w:val="slolnku"/>
        <w:numPr>
          <w:ilvl w:val="0"/>
          <w:numId w:val="27"/>
        </w:numPr>
      </w:pPr>
    </w:p>
    <w:p w:rsidR="00017D68" w:rsidRPr="00C12C63" w:rsidRDefault="00017D68" w:rsidP="00017D68">
      <w:pPr>
        <w:pStyle w:val="Nzevlnku"/>
        <w:rPr>
          <w:rFonts w:ascii="Georgia" w:hAnsi="Georgia"/>
          <w:sz w:val="22"/>
          <w:szCs w:val="22"/>
        </w:rPr>
      </w:pPr>
      <w:r w:rsidRPr="00C12C63">
        <w:rPr>
          <w:rFonts w:ascii="Georgia" w:hAnsi="Georgia"/>
          <w:sz w:val="22"/>
          <w:szCs w:val="22"/>
        </w:rPr>
        <w:t>Doba plnění</w:t>
      </w:r>
    </w:p>
    <w:p w:rsidR="00017D68" w:rsidRPr="005C5FF9" w:rsidRDefault="00017D68" w:rsidP="00017D68">
      <w:pPr>
        <w:pStyle w:val="Textodst1sl"/>
        <w:numPr>
          <w:ilvl w:val="1"/>
          <w:numId w:val="27"/>
        </w:numPr>
        <w:rPr>
          <w:rFonts w:ascii="Georgia" w:hAnsi="Georgia"/>
          <w:sz w:val="22"/>
          <w:szCs w:val="22"/>
        </w:rPr>
      </w:pPr>
      <w:r w:rsidRPr="00927989">
        <w:rPr>
          <w:rFonts w:ascii="Georgia" w:hAnsi="Georgia"/>
          <w:bCs/>
          <w:sz w:val="22"/>
          <w:szCs w:val="22"/>
        </w:rPr>
        <w:t>Poskytovatel započne s plněním předmětu Smlouvy bez zbytečného odkladu po uzavření Smlouvy</w:t>
      </w:r>
      <w:r>
        <w:rPr>
          <w:rFonts w:ascii="Georgia" w:hAnsi="Georgia"/>
          <w:bCs/>
          <w:sz w:val="22"/>
          <w:szCs w:val="22"/>
        </w:rPr>
        <w:t xml:space="preserve">. </w:t>
      </w:r>
    </w:p>
    <w:p w:rsidR="00017D68" w:rsidRPr="005C5FF9" w:rsidRDefault="00017D68" w:rsidP="00017D68">
      <w:pPr>
        <w:pStyle w:val="Textodst1sl"/>
        <w:numPr>
          <w:ilvl w:val="1"/>
          <w:numId w:val="27"/>
        </w:numPr>
        <w:rPr>
          <w:rFonts w:ascii="Georgia" w:hAnsi="Georgia"/>
          <w:sz w:val="22"/>
          <w:szCs w:val="22"/>
        </w:rPr>
      </w:pPr>
      <w:r>
        <w:rPr>
          <w:rFonts w:ascii="Georgia" w:hAnsi="Georgia"/>
          <w:bCs/>
          <w:sz w:val="22"/>
          <w:szCs w:val="22"/>
        </w:rPr>
        <w:t>Po dokončení</w:t>
      </w:r>
      <w:r w:rsidRPr="00927989">
        <w:rPr>
          <w:rFonts w:ascii="Georgia" w:hAnsi="Georgia" w:cs="Arial"/>
          <w:sz w:val="22"/>
          <w:szCs w:val="22"/>
        </w:rPr>
        <w:t xml:space="preserve"> </w:t>
      </w:r>
      <w:r>
        <w:rPr>
          <w:rFonts w:ascii="Georgia" w:hAnsi="Georgia" w:cs="Arial"/>
          <w:sz w:val="22"/>
          <w:szCs w:val="22"/>
        </w:rPr>
        <w:t>návrhu V</w:t>
      </w:r>
      <w:r w:rsidRPr="00927989">
        <w:rPr>
          <w:rFonts w:ascii="Georgia" w:hAnsi="Georgia" w:cs="Arial"/>
          <w:sz w:val="22"/>
          <w:szCs w:val="22"/>
        </w:rPr>
        <w:t xml:space="preserve">ýstavní expozice </w:t>
      </w:r>
      <w:r>
        <w:rPr>
          <w:rFonts w:ascii="Georgia" w:hAnsi="Georgia" w:cs="Arial"/>
          <w:sz w:val="22"/>
          <w:szCs w:val="22"/>
        </w:rPr>
        <w:t xml:space="preserve">a zpracování Projektové dokumentace bude Poskytovatel poskytovat Objednateli součinnost při provádění úprav Výstavní expozice </w:t>
      </w:r>
      <w:r w:rsidR="006A4186">
        <w:rPr>
          <w:rFonts w:ascii="Georgia" w:hAnsi="Georgia"/>
          <w:sz w:val="22"/>
          <w:szCs w:val="22"/>
        </w:rPr>
        <w:t>do konce roku 202</w:t>
      </w:r>
      <w:r w:rsidR="006907B3">
        <w:rPr>
          <w:rFonts w:ascii="Georgia" w:hAnsi="Georgia"/>
          <w:sz w:val="22"/>
          <w:szCs w:val="22"/>
        </w:rPr>
        <w:t>2</w:t>
      </w:r>
      <w:r>
        <w:rPr>
          <w:rFonts w:ascii="Georgia" w:hAnsi="Georgia"/>
          <w:sz w:val="22"/>
          <w:szCs w:val="22"/>
        </w:rPr>
        <w:t>.</w:t>
      </w:r>
      <w:r w:rsidRPr="00927989">
        <w:rPr>
          <w:rFonts w:ascii="Georgia" w:hAnsi="Georgia"/>
          <w:bCs/>
          <w:sz w:val="22"/>
          <w:szCs w:val="22"/>
        </w:rPr>
        <w:t xml:space="preserve"> </w:t>
      </w:r>
    </w:p>
    <w:p w:rsidR="00017D68" w:rsidRPr="00C12C63" w:rsidRDefault="00017D68" w:rsidP="00017D68">
      <w:pPr>
        <w:pStyle w:val="slolnku"/>
        <w:numPr>
          <w:ilvl w:val="0"/>
          <w:numId w:val="27"/>
        </w:numPr>
        <w:rPr>
          <w:rFonts w:ascii="Georgia" w:hAnsi="Georgia"/>
          <w:sz w:val="22"/>
          <w:szCs w:val="22"/>
        </w:rPr>
      </w:pPr>
    </w:p>
    <w:p w:rsidR="00017D68" w:rsidRPr="00C12C63" w:rsidRDefault="00017D68" w:rsidP="00017D68">
      <w:pPr>
        <w:pStyle w:val="Nzevlnku"/>
        <w:rPr>
          <w:rFonts w:ascii="Georgia" w:hAnsi="Georgia"/>
          <w:sz w:val="22"/>
          <w:szCs w:val="22"/>
        </w:rPr>
      </w:pPr>
      <w:r w:rsidRPr="00C12C63">
        <w:rPr>
          <w:rFonts w:ascii="Georgia" w:hAnsi="Georgia"/>
          <w:sz w:val="22"/>
          <w:szCs w:val="22"/>
        </w:rPr>
        <w:t>Místo plnění</w:t>
      </w:r>
    </w:p>
    <w:p w:rsidR="00017D68" w:rsidRPr="00C66856" w:rsidRDefault="00017D68" w:rsidP="00017D68">
      <w:pPr>
        <w:pStyle w:val="Textodst1sl"/>
        <w:numPr>
          <w:ilvl w:val="1"/>
          <w:numId w:val="27"/>
        </w:numPr>
        <w:rPr>
          <w:rFonts w:ascii="Georgia" w:hAnsi="Georgia"/>
          <w:sz w:val="22"/>
          <w:szCs w:val="22"/>
        </w:rPr>
      </w:pPr>
      <w:r w:rsidRPr="00C66856">
        <w:rPr>
          <w:rFonts w:ascii="Georgia" w:hAnsi="Georgia"/>
          <w:bCs/>
          <w:sz w:val="22"/>
          <w:szCs w:val="22"/>
        </w:rPr>
        <w:t xml:space="preserve">Místem </w:t>
      </w:r>
      <w:r>
        <w:rPr>
          <w:rFonts w:ascii="Georgia" w:hAnsi="Georgia"/>
          <w:bCs/>
          <w:sz w:val="22"/>
          <w:szCs w:val="22"/>
        </w:rPr>
        <w:t>poskytování služeb dle této Smlouvy</w:t>
      </w:r>
      <w:r w:rsidRPr="00C66856">
        <w:rPr>
          <w:rFonts w:ascii="Georgia" w:hAnsi="Georgia"/>
          <w:bCs/>
          <w:sz w:val="22"/>
          <w:szCs w:val="22"/>
        </w:rPr>
        <w:t xml:space="preserve"> je </w:t>
      </w:r>
      <w:r>
        <w:rPr>
          <w:rFonts w:ascii="Georgia" w:hAnsi="Georgia"/>
          <w:bCs/>
          <w:sz w:val="22"/>
          <w:szCs w:val="22"/>
        </w:rPr>
        <w:t>území České republiky</w:t>
      </w:r>
      <w:r w:rsidRPr="00C66856">
        <w:rPr>
          <w:rFonts w:ascii="Georgia" w:hAnsi="Georgia"/>
          <w:bCs/>
          <w:sz w:val="22"/>
          <w:szCs w:val="22"/>
        </w:rPr>
        <w:t xml:space="preserve">. </w:t>
      </w:r>
    </w:p>
    <w:p w:rsidR="00017D68" w:rsidRPr="00C66856" w:rsidRDefault="00017D68" w:rsidP="00017D68">
      <w:pPr>
        <w:pStyle w:val="Textodst1sl"/>
        <w:numPr>
          <w:ilvl w:val="1"/>
          <w:numId w:val="27"/>
        </w:numPr>
        <w:rPr>
          <w:rFonts w:ascii="Georgia" w:hAnsi="Georgia"/>
          <w:sz w:val="22"/>
          <w:szCs w:val="22"/>
        </w:rPr>
      </w:pPr>
      <w:r w:rsidRPr="00C66856">
        <w:rPr>
          <w:rFonts w:ascii="Georgia" w:hAnsi="Georgia"/>
          <w:sz w:val="22"/>
          <w:szCs w:val="22"/>
        </w:rPr>
        <w:t xml:space="preserve">Veškeré písemné výstupy z činnosti </w:t>
      </w:r>
      <w:r w:rsidR="006907B3">
        <w:rPr>
          <w:rFonts w:ascii="Georgia" w:hAnsi="Georgia"/>
          <w:sz w:val="22"/>
          <w:szCs w:val="22"/>
        </w:rPr>
        <w:t>Doda</w:t>
      </w:r>
      <w:r w:rsidRPr="00C66856">
        <w:rPr>
          <w:rFonts w:ascii="Georgia" w:hAnsi="Georgia"/>
          <w:sz w:val="22"/>
          <w:szCs w:val="22"/>
        </w:rPr>
        <w:t>vatel</w:t>
      </w:r>
      <w:r>
        <w:rPr>
          <w:rFonts w:ascii="Georgia" w:hAnsi="Georgia"/>
          <w:sz w:val="22"/>
          <w:szCs w:val="22"/>
        </w:rPr>
        <w:t>e</w:t>
      </w:r>
      <w:r w:rsidRPr="00C66856">
        <w:rPr>
          <w:rFonts w:ascii="Georgia" w:hAnsi="Georgia"/>
          <w:sz w:val="22"/>
          <w:szCs w:val="22"/>
        </w:rPr>
        <w:t xml:space="preserve"> dle této Smlouvy budou Objednateli předávány v sídle Objednatele uvedeném v záhlaví této Smlouvy, nebude-li v konkrétním případě mezi smluvními stranami sjednáno něco jiného. </w:t>
      </w:r>
    </w:p>
    <w:p w:rsidR="004E6F1B" w:rsidRDefault="004E6F1B" w:rsidP="004E6F1B">
      <w:pPr>
        <w:pStyle w:val="Textnormln"/>
      </w:pPr>
    </w:p>
    <w:p w:rsidR="006A4186" w:rsidRPr="00C12C63" w:rsidRDefault="006A4186" w:rsidP="006A4186">
      <w:pPr>
        <w:pStyle w:val="slolnku"/>
        <w:numPr>
          <w:ilvl w:val="0"/>
          <w:numId w:val="27"/>
        </w:numPr>
        <w:rPr>
          <w:rFonts w:ascii="Georgia" w:hAnsi="Georgia"/>
          <w:sz w:val="22"/>
          <w:szCs w:val="22"/>
        </w:rPr>
      </w:pPr>
    </w:p>
    <w:p w:rsidR="006A4186" w:rsidRPr="00C12C63" w:rsidRDefault="006A4186" w:rsidP="006A4186">
      <w:pPr>
        <w:pStyle w:val="Nzevlnku"/>
        <w:rPr>
          <w:rFonts w:ascii="Georgia" w:hAnsi="Georgia"/>
          <w:sz w:val="22"/>
          <w:szCs w:val="22"/>
        </w:rPr>
      </w:pPr>
      <w:r w:rsidRPr="00A3028E">
        <w:rPr>
          <w:rFonts w:ascii="Georgia" w:hAnsi="Georgia"/>
          <w:sz w:val="22"/>
          <w:szCs w:val="22"/>
        </w:rPr>
        <w:t>Úplata</w:t>
      </w:r>
      <w:r w:rsidRPr="00C12C63">
        <w:rPr>
          <w:rFonts w:ascii="Georgia" w:hAnsi="Georgia"/>
          <w:sz w:val="22"/>
          <w:szCs w:val="22"/>
        </w:rPr>
        <w:t xml:space="preserve"> </w:t>
      </w:r>
    </w:p>
    <w:p w:rsidR="006A4186" w:rsidRPr="00C12C63"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Objednatel se zavazuje uhradit </w:t>
      </w:r>
      <w:r>
        <w:rPr>
          <w:rFonts w:ascii="Georgia" w:hAnsi="Georgia"/>
          <w:sz w:val="22"/>
          <w:szCs w:val="22"/>
        </w:rPr>
        <w:t>Dodavatel</w:t>
      </w:r>
      <w:r w:rsidRPr="00C12C63">
        <w:rPr>
          <w:rFonts w:ascii="Georgia" w:hAnsi="Georgia"/>
          <w:sz w:val="22"/>
          <w:szCs w:val="22"/>
        </w:rPr>
        <w:t xml:space="preserve">i </w:t>
      </w:r>
      <w:r>
        <w:rPr>
          <w:rFonts w:ascii="Georgia" w:hAnsi="Georgia"/>
          <w:sz w:val="22"/>
          <w:szCs w:val="22"/>
        </w:rPr>
        <w:t>za</w:t>
      </w:r>
      <w:r w:rsidRPr="00C12C63">
        <w:rPr>
          <w:rFonts w:ascii="Georgia" w:hAnsi="Georgia"/>
          <w:sz w:val="22"/>
          <w:szCs w:val="22"/>
        </w:rPr>
        <w:t> </w:t>
      </w:r>
      <w:r>
        <w:rPr>
          <w:rFonts w:ascii="Georgia" w:hAnsi="Georgia"/>
          <w:sz w:val="22"/>
          <w:szCs w:val="22"/>
        </w:rPr>
        <w:t>splnění předmětu této Smlouvy</w:t>
      </w:r>
      <w:r w:rsidRPr="00C12C63">
        <w:rPr>
          <w:rFonts w:ascii="Georgia" w:hAnsi="Georgia"/>
          <w:sz w:val="22"/>
          <w:szCs w:val="22"/>
        </w:rPr>
        <w:t xml:space="preserve"> úplatu, která </w:t>
      </w:r>
      <w:r>
        <w:rPr>
          <w:rFonts w:ascii="Georgia" w:hAnsi="Georgia"/>
          <w:sz w:val="22"/>
          <w:szCs w:val="22"/>
        </w:rPr>
        <w:t xml:space="preserve">může </w:t>
      </w:r>
      <w:r w:rsidRPr="00C12C63">
        <w:rPr>
          <w:rFonts w:ascii="Georgia" w:hAnsi="Georgia"/>
          <w:sz w:val="22"/>
          <w:szCs w:val="22"/>
        </w:rPr>
        <w:t>čin</w:t>
      </w:r>
      <w:r>
        <w:rPr>
          <w:rFonts w:ascii="Georgia" w:hAnsi="Georgia"/>
          <w:sz w:val="22"/>
          <w:szCs w:val="22"/>
        </w:rPr>
        <w:t>it maximálně</w:t>
      </w:r>
      <w:r w:rsidRPr="00C12C63">
        <w:rPr>
          <w:rFonts w:ascii="Georgia" w:hAnsi="Georgia"/>
          <w:sz w:val="22"/>
          <w:szCs w:val="22"/>
        </w:rPr>
        <w:t>:</w:t>
      </w:r>
    </w:p>
    <w:p w:rsidR="006A4186" w:rsidRPr="00C12C63" w:rsidRDefault="006A4186" w:rsidP="006A4186">
      <w:pPr>
        <w:pStyle w:val="Textodst3psmena"/>
        <w:numPr>
          <w:ilvl w:val="3"/>
          <w:numId w:val="27"/>
        </w:numPr>
        <w:rPr>
          <w:rFonts w:ascii="Georgia" w:hAnsi="Georgia"/>
          <w:sz w:val="22"/>
          <w:szCs w:val="22"/>
        </w:rPr>
      </w:pPr>
      <w:r w:rsidRPr="00C12C63">
        <w:rPr>
          <w:rFonts w:ascii="Georgia" w:hAnsi="Georgia"/>
          <w:sz w:val="22"/>
          <w:szCs w:val="22"/>
        </w:rPr>
        <w:t xml:space="preserve">bez DPH: </w:t>
      </w:r>
      <w:r>
        <w:rPr>
          <w:rFonts w:ascii="Georgia" w:hAnsi="Georgia"/>
          <w:sz w:val="22"/>
          <w:szCs w:val="22"/>
        </w:rPr>
        <w:tab/>
      </w:r>
      <w:r>
        <w:rPr>
          <w:rFonts w:ascii="Georgia" w:hAnsi="Georgia"/>
          <w:sz w:val="22"/>
          <w:szCs w:val="22"/>
        </w:rPr>
        <w:tab/>
      </w:r>
      <w:r w:rsidR="00517B9F">
        <w:rPr>
          <w:rFonts w:ascii="Georgia" w:hAnsi="Georgia"/>
          <w:sz w:val="22"/>
          <w:szCs w:val="22"/>
        </w:rPr>
        <w:t>1 795 000</w:t>
      </w:r>
      <w:r w:rsidRPr="00C12C63">
        <w:rPr>
          <w:rFonts w:ascii="Georgia" w:hAnsi="Georgia"/>
          <w:sz w:val="22"/>
          <w:szCs w:val="22"/>
        </w:rPr>
        <w:t xml:space="preserve"> Kč (slovy: </w:t>
      </w:r>
      <w:r w:rsidR="00517B9F">
        <w:rPr>
          <w:rFonts w:ascii="Georgia" w:hAnsi="Georgia"/>
          <w:sz w:val="22"/>
          <w:szCs w:val="22"/>
        </w:rPr>
        <w:t>jedenmilionsedmsetdevadesátpěttisíc</w:t>
      </w:r>
      <w:r w:rsidRPr="00C12C63">
        <w:rPr>
          <w:rFonts w:ascii="Georgia" w:hAnsi="Georgia"/>
          <w:sz w:val="22"/>
          <w:szCs w:val="22"/>
        </w:rPr>
        <w:t xml:space="preserve"> Kč),</w:t>
      </w:r>
    </w:p>
    <w:p w:rsidR="006A4186" w:rsidRPr="00C12C63" w:rsidRDefault="006A4186" w:rsidP="006A4186">
      <w:pPr>
        <w:pStyle w:val="Textodst3psmena"/>
        <w:numPr>
          <w:ilvl w:val="3"/>
          <w:numId w:val="27"/>
        </w:numPr>
        <w:rPr>
          <w:rFonts w:ascii="Georgia" w:hAnsi="Georgia"/>
          <w:sz w:val="22"/>
          <w:szCs w:val="22"/>
        </w:rPr>
      </w:pPr>
      <w:r w:rsidRPr="00C12C63">
        <w:rPr>
          <w:rFonts w:ascii="Georgia" w:hAnsi="Georgia"/>
          <w:sz w:val="22"/>
          <w:szCs w:val="22"/>
        </w:rPr>
        <w:t xml:space="preserve">DPH ([•] %): </w:t>
      </w:r>
      <w:r>
        <w:rPr>
          <w:rFonts w:ascii="Georgia" w:hAnsi="Georgia"/>
          <w:sz w:val="22"/>
          <w:szCs w:val="22"/>
        </w:rPr>
        <w:tab/>
      </w:r>
      <w:r w:rsidR="00517B9F">
        <w:rPr>
          <w:rFonts w:ascii="Georgia" w:hAnsi="Georgia"/>
          <w:sz w:val="22"/>
          <w:szCs w:val="22"/>
        </w:rPr>
        <w:t>376 950</w:t>
      </w:r>
      <w:r w:rsidRPr="00C12C63">
        <w:rPr>
          <w:rFonts w:ascii="Georgia" w:hAnsi="Georgia"/>
          <w:sz w:val="22"/>
          <w:szCs w:val="22"/>
        </w:rPr>
        <w:t xml:space="preserve"> Kč (slovy: </w:t>
      </w:r>
      <w:r w:rsidR="00517B9F">
        <w:rPr>
          <w:rFonts w:ascii="Georgia" w:hAnsi="Georgia"/>
          <w:sz w:val="22"/>
          <w:szCs w:val="22"/>
        </w:rPr>
        <w:t>třistasedmdesátšesttisícdevětsetpadesát</w:t>
      </w:r>
      <w:r w:rsidRPr="00C12C63">
        <w:rPr>
          <w:rFonts w:ascii="Georgia" w:hAnsi="Georgia"/>
          <w:sz w:val="22"/>
          <w:szCs w:val="22"/>
        </w:rPr>
        <w:t xml:space="preserve"> Kč),</w:t>
      </w:r>
    </w:p>
    <w:p w:rsidR="006A4186" w:rsidRPr="009A39B5" w:rsidRDefault="006A4186" w:rsidP="006A4186">
      <w:pPr>
        <w:pStyle w:val="Textodst3psmena"/>
        <w:numPr>
          <w:ilvl w:val="3"/>
          <w:numId w:val="27"/>
        </w:numPr>
        <w:tabs>
          <w:tab w:val="clear" w:pos="1080"/>
        </w:tabs>
        <w:rPr>
          <w:rFonts w:ascii="Georgia" w:hAnsi="Georgia"/>
          <w:sz w:val="22"/>
          <w:szCs w:val="22"/>
        </w:rPr>
      </w:pPr>
      <w:r w:rsidRPr="00C12C63">
        <w:rPr>
          <w:rFonts w:ascii="Georgia" w:hAnsi="Georgia"/>
          <w:sz w:val="22"/>
          <w:szCs w:val="22"/>
        </w:rPr>
        <w:t xml:space="preserve">včetně DPH: </w:t>
      </w:r>
      <w:r>
        <w:rPr>
          <w:rFonts w:ascii="Georgia" w:hAnsi="Georgia"/>
          <w:sz w:val="22"/>
          <w:szCs w:val="22"/>
        </w:rPr>
        <w:tab/>
      </w:r>
      <w:r w:rsidR="00517B9F">
        <w:rPr>
          <w:rFonts w:ascii="Georgia" w:hAnsi="Georgia"/>
          <w:sz w:val="22"/>
          <w:szCs w:val="22"/>
        </w:rPr>
        <w:t>2 171 950</w:t>
      </w:r>
      <w:r w:rsidRPr="00C12C63">
        <w:rPr>
          <w:rFonts w:ascii="Georgia" w:hAnsi="Georgia"/>
          <w:sz w:val="22"/>
          <w:szCs w:val="22"/>
        </w:rPr>
        <w:t xml:space="preserve"> Kč (slovy: </w:t>
      </w:r>
      <w:r w:rsidR="00517B9F">
        <w:rPr>
          <w:rFonts w:ascii="Georgia" w:hAnsi="Georgia"/>
          <w:sz w:val="22"/>
          <w:szCs w:val="22"/>
        </w:rPr>
        <w:t>dvamilionystosedmdesátjednatisícdevětsetpadesát</w:t>
      </w:r>
      <w:r w:rsidRPr="00C12C63">
        <w:rPr>
          <w:rFonts w:ascii="Georgia" w:hAnsi="Georgia"/>
          <w:sz w:val="22"/>
          <w:szCs w:val="22"/>
        </w:rPr>
        <w:t xml:space="preserve"> Kč)</w:t>
      </w:r>
      <w:r>
        <w:rPr>
          <w:rFonts w:ascii="Georgia" w:hAnsi="Georgia"/>
          <w:sz w:val="22"/>
          <w:szCs w:val="22"/>
        </w:rPr>
        <w:t xml:space="preserve"> </w:t>
      </w:r>
      <w:r w:rsidRPr="00C12C63">
        <w:rPr>
          <w:rFonts w:ascii="Georgia" w:hAnsi="Georgia"/>
          <w:sz w:val="22"/>
          <w:szCs w:val="22"/>
        </w:rPr>
        <w:t>(dále jen „</w:t>
      </w:r>
      <w:r w:rsidRPr="00C12C63">
        <w:rPr>
          <w:rFonts w:ascii="Georgia" w:hAnsi="Georgia"/>
          <w:b/>
          <w:sz w:val="22"/>
          <w:szCs w:val="22"/>
        </w:rPr>
        <w:t>Úplata</w:t>
      </w:r>
      <w:r w:rsidRPr="00C12C63">
        <w:rPr>
          <w:rFonts w:ascii="Georgia" w:hAnsi="Georgia"/>
          <w:sz w:val="22"/>
          <w:szCs w:val="22"/>
        </w:rPr>
        <w:t xml:space="preserve">“). </w:t>
      </w:r>
    </w:p>
    <w:p w:rsidR="006A4186" w:rsidRPr="009A39B5" w:rsidRDefault="006A4186" w:rsidP="006A4186">
      <w:pPr>
        <w:pStyle w:val="Textodst3psmena"/>
        <w:tabs>
          <w:tab w:val="clear" w:pos="1440"/>
        </w:tabs>
        <w:ind w:left="720" w:firstLine="0"/>
        <w:rPr>
          <w:rFonts w:ascii="Georgia" w:hAnsi="Georgia"/>
          <w:sz w:val="22"/>
          <w:szCs w:val="22"/>
        </w:rPr>
      </w:pPr>
      <w:r>
        <w:rPr>
          <w:rFonts w:ascii="Georgia" w:hAnsi="Georgia"/>
          <w:sz w:val="22"/>
          <w:szCs w:val="22"/>
        </w:rPr>
        <w:t xml:space="preserve">Tato </w:t>
      </w:r>
      <w:r w:rsidRPr="00C12C63">
        <w:rPr>
          <w:rFonts w:ascii="Georgia" w:hAnsi="Georgia"/>
          <w:sz w:val="22"/>
          <w:szCs w:val="22"/>
        </w:rPr>
        <w:t xml:space="preserve">Úplata odpovídá nabídkové ceně stanovené </w:t>
      </w:r>
      <w:r>
        <w:rPr>
          <w:rFonts w:ascii="Georgia" w:hAnsi="Georgia"/>
          <w:sz w:val="22"/>
          <w:szCs w:val="22"/>
        </w:rPr>
        <w:t>Dodavatel</w:t>
      </w:r>
      <w:r w:rsidRPr="00C12C63">
        <w:rPr>
          <w:rFonts w:ascii="Georgia" w:hAnsi="Georgia"/>
          <w:sz w:val="22"/>
          <w:szCs w:val="22"/>
        </w:rPr>
        <w:t>em v Nabídce</w:t>
      </w:r>
      <w:r>
        <w:rPr>
          <w:rFonts w:ascii="Georgia" w:hAnsi="Georgia"/>
          <w:sz w:val="22"/>
          <w:szCs w:val="22"/>
        </w:rPr>
        <w:t xml:space="preserve">, přičemž </w:t>
      </w:r>
      <w:r w:rsidRPr="00424241">
        <w:rPr>
          <w:rFonts w:ascii="Georgia" w:hAnsi="Georgia"/>
          <w:bCs/>
          <w:sz w:val="22"/>
          <w:szCs w:val="22"/>
        </w:rPr>
        <w:t>zahrnuje veškeré náklady spojené s plněním této Smlouvy</w:t>
      </w:r>
      <w:r>
        <w:rPr>
          <w:rFonts w:ascii="Georgia" w:hAnsi="Georgia"/>
          <w:bCs/>
          <w:sz w:val="22"/>
          <w:szCs w:val="22"/>
        </w:rPr>
        <w:t>.</w:t>
      </w:r>
    </w:p>
    <w:p w:rsidR="006A4186" w:rsidRDefault="006A4186" w:rsidP="006A4186">
      <w:pPr>
        <w:pStyle w:val="Textodst1sl"/>
        <w:numPr>
          <w:ilvl w:val="1"/>
          <w:numId w:val="27"/>
        </w:numPr>
        <w:rPr>
          <w:rFonts w:ascii="Georgia" w:hAnsi="Georgia"/>
          <w:sz w:val="22"/>
          <w:szCs w:val="22"/>
        </w:rPr>
      </w:pPr>
      <w:bookmarkStart w:id="1" w:name="_Ref193096168"/>
      <w:r w:rsidRPr="00C12C63">
        <w:rPr>
          <w:rFonts w:ascii="Georgia" w:hAnsi="Georgia"/>
          <w:sz w:val="22"/>
          <w:szCs w:val="22"/>
        </w:rPr>
        <w:t>Úplatu je možno po dobu trvání této Smlouvy překročit pouze v případě, že dojde ke změnám daňových právních předpisů, které budou mít prokazatelný vliv na výši Úplaty, a to zejména v případě zvýšení sazby DPH. V případě, že dojde ke snížení sazby DPH, bude Úplata příslušným způsobem snížena.</w:t>
      </w:r>
      <w:bookmarkEnd w:id="1"/>
      <w:r w:rsidRPr="00C12C63">
        <w:rPr>
          <w:rFonts w:ascii="Georgia" w:hAnsi="Georgia"/>
          <w:sz w:val="22"/>
          <w:szCs w:val="22"/>
        </w:rPr>
        <w:t xml:space="preserve"> </w:t>
      </w:r>
    </w:p>
    <w:p w:rsidR="006A4186" w:rsidRPr="00C12C63"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6A4186" w:rsidRPr="00C12C63" w:rsidRDefault="006A4186" w:rsidP="006A4186">
      <w:pPr>
        <w:pStyle w:val="slolnku"/>
        <w:numPr>
          <w:ilvl w:val="0"/>
          <w:numId w:val="27"/>
        </w:numPr>
        <w:rPr>
          <w:rFonts w:ascii="Georgia" w:hAnsi="Georgia"/>
          <w:sz w:val="22"/>
          <w:szCs w:val="22"/>
        </w:rPr>
      </w:pPr>
    </w:p>
    <w:p w:rsidR="006A4186" w:rsidRPr="00C12C63" w:rsidRDefault="006A4186" w:rsidP="006A4186">
      <w:pPr>
        <w:pStyle w:val="Nzevlnku"/>
        <w:rPr>
          <w:rFonts w:ascii="Georgia" w:hAnsi="Georgia"/>
          <w:sz w:val="22"/>
          <w:szCs w:val="22"/>
        </w:rPr>
      </w:pPr>
      <w:r w:rsidRPr="00A3028E">
        <w:rPr>
          <w:rFonts w:ascii="Georgia" w:hAnsi="Georgia"/>
          <w:sz w:val="22"/>
          <w:szCs w:val="22"/>
        </w:rPr>
        <w:t>Platební podmínky</w:t>
      </w:r>
    </w:p>
    <w:p w:rsidR="006A4186" w:rsidRPr="00AC357D"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Úplatu uhradí Objednatel </w:t>
      </w:r>
      <w:r>
        <w:rPr>
          <w:rFonts w:ascii="Georgia" w:hAnsi="Georgia"/>
          <w:sz w:val="22"/>
          <w:szCs w:val="22"/>
        </w:rPr>
        <w:t>Dodavatel</w:t>
      </w:r>
      <w:r w:rsidRPr="00C12C63">
        <w:rPr>
          <w:rFonts w:ascii="Georgia" w:hAnsi="Georgia"/>
          <w:sz w:val="22"/>
          <w:szCs w:val="22"/>
        </w:rPr>
        <w:t>i v české měně bezhotovostním převodem, a to na základě řádných daňových dokladů – faktur (dále jen „</w:t>
      </w:r>
      <w:r w:rsidRPr="00C12C63">
        <w:rPr>
          <w:rFonts w:ascii="Georgia" w:hAnsi="Georgia"/>
          <w:b/>
          <w:bCs/>
          <w:sz w:val="22"/>
          <w:szCs w:val="22"/>
        </w:rPr>
        <w:t>faktura</w:t>
      </w:r>
      <w:r w:rsidRPr="00C12C63">
        <w:rPr>
          <w:rFonts w:ascii="Georgia" w:hAnsi="Georgia"/>
          <w:sz w:val="22"/>
          <w:szCs w:val="22"/>
        </w:rPr>
        <w:t xml:space="preserve">“) vystavených </w:t>
      </w:r>
      <w:r>
        <w:rPr>
          <w:rFonts w:ascii="Georgia" w:hAnsi="Georgia"/>
          <w:sz w:val="22"/>
          <w:szCs w:val="22"/>
        </w:rPr>
        <w:t>Dodavatel</w:t>
      </w:r>
      <w:r w:rsidRPr="00C12C63">
        <w:rPr>
          <w:rFonts w:ascii="Georgia" w:hAnsi="Georgia"/>
          <w:sz w:val="22"/>
          <w:szCs w:val="22"/>
        </w:rPr>
        <w:t>em</w:t>
      </w:r>
      <w:r>
        <w:rPr>
          <w:rFonts w:ascii="Georgia" w:hAnsi="Georgia"/>
          <w:sz w:val="22"/>
          <w:szCs w:val="22"/>
        </w:rPr>
        <w:t>.</w:t>
      </w:r>
    </w:p>
    <w:p w:rsidR="006A4186" w:rsidRPr="006A4186"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Úplatu uhradí Objednatel </w:t>
      </w:r>
      <w:r>
        <w:rPr>
          <w:rFonts w:ascii="Georgia" w:hAnsi="Georgia"/>
          <w:sz w:val="22"/>
          <w:szCs w:val="22"/>
        </w:rPr>
        <w:t>Dodavatel</w:t>
      </w:r>
      <w:r w:rsidRPr="00C12C63">
        <w:rPr>
          <w:rFonts w:ascii="Georgia" w:hAnsi="Georgia"/>
          <w:sz w:val="22"/>
          <w:szCs w:val="22"/>
        </w:rPr>
        <w:t>i</w:t>
      </w:r>
      <w:r>
        <w:rPr>
          <w:rFonts w:ascii="Georgia" w:hAnsi="Georgia"/>
          <w:sz w:val="22"/>
          <w:szCs w:val="22"/>
        </w:rPr>
        <w:t xml:space="preserve"> v šesti</w:t>
      </w:r>
      <w:r w:rsidRPr="00C12C63">
        <w:rPr>
          <w:rFonts w:ascii="Georgia" w:hAnsi="Georgia"/>
          <w:sz w:val="22"/>
          <w:szCs w:val="22"/>
        </w:rPr>
        <w:t xml:space="preserve"> splátkách, přičemž faktury na tyto splátky je </w:t>
      </w:r>
      <w:r>
        <w:rPr>
          <w:rFonts w:ascii="Georgia" w:hAnsi="Georgia"/>
          <w:sz w:val="22"/>
          <w:szCs w:val="22"/>
        </w:rPr>
        <w:t>Poskytovatel</w:t>
      </w:r>
      <w:r w:rsidRPr="00C12C63">
        <w:rPr>
          <w:rFonts w:ascii="Georgia" w:hAnsi="Georgia"/>
          <w:sz w:val="22"/>
          <w:szCs w:val="22"/>
        </w:rPr>
        <w:t xml:space="preserve"> oprávněn vystavit takto:</w:t>
      </w:r>
    </w:p>
    <w:p w:rsidR="006A4186" w:rsidRPr="00C14888" w:rsidRDefault="006A4186"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Fakturu na částku odpovídající 15 % Úplaty, včetně příslušné DPH, bude Dodavatel oprávněn vystavit po schválení finální podoby expozice Objednatelem</w:t>
      </w:r>
    </w:p>
    <w:p w:rsidR="00C14888" w:rsidRPr="00C14888" w:rsidRDefault="00C14888"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 xml:space="preserve">Fakturu na částku odpovídající </w:t>
      </w:r>
      <w:r>
        <w:rPr>
          <w:rFonts w:ascii="Georgia" w:hAnsi="Georgia"/>
          <w:sz w:val="22"/>
          <w:szCs w:val="22"/>
        </w:rPr>
        <w:t>10</w:t>
      </w:r>
      <w:r w:rsidRPr="00C14888">
        <w:rPr>
          <w:rFonts w:ascii="Georgia" w:hAnsi="Georgia"/>
          <w:sz w:val="22"/>
          <w:szCs w:val="22"/>
        </w:rPr>
        <w:t xml:space="preserve"> % Úplaty, včetně příslušné DPH, bude Dodavatel oprávněn vystavit po </w:t>
      </w:r>
      <w:r>
        <w:rPr>
          <w:rFonts w:ascii="Georgia" w:hAnsi="Georgia"/>
          <w:sz w:val="22"/>
          <w:szCs w:val="22"/>
        </w:rPr>
        <w:t xml:space="preserve">předání  dokončené projektové dokumentace a jejím odsouhlasením </w:t>
      </w:r>
      <w:r w:rsidRPr="00C14888">
        <w:rPr>
          <w:rFonts w:ascii="Georgia" w:hAnsi="Georgia"/>
          <w:sz w:val="22"/>
          <w:szCs w:val="22"/>
        </w:rPr>
        <w:t>Objednatelem</w:t>
      </w:r>
    </w:p>
    <w:p w:rsidR="00C14888" w:rsidRPr="00C14888" w:rsidRDefault="00C14888"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 xml:space="preserve">Fakturu na částku odpovídající </w:t>
      </w:r>
      <w:r>
        <w:rPr>
          <w:rFonts w:ascii="Georgia" w:hAnsi="Georgia"/>
          <w:sz w:val="22"/>
          <w:szCs w:val="22"/>
        </w:rPr>
        <w:t>20</w:t>
      </w:r>
      <w:r w:rsidRPr="00C14888">
        <w:rPr>
          <w:rFonts w:ascii="Georgia" w:hAnsi="Georgia"/>
          <w:sz w:val="22"/>
          <w:szCs w:val="22"/>
        </w:rPr>
        <w:t xml:space="preserve"> % Úplaty, včetně příslušné DPH, bude Dodavatel oprávněn vystavit</w:t>
      </w:r>
      <w:r>
        <w:rPr>
          <w:rFonts w:ascii="Georgia" w:hAnsi="Georgia"/>
          <w:sz w:val="22"/>
          <w:szCs w:val="22"/>
        </w:rPr>
        <w:t xml:space="preserve"> na začátku kalendářního roku 2019</w:t>
      </w:r>
    </w:p>
    <w:p w:rsidR="00C14888" w:rsidRPr="00C14888" w:rsidRDefault="00C14888"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 xml:space="preserve">Fakturu na částku odpovídající 20 % Úplaty, včetně příslušné DPH, bude Dodavatel oprávněn vystavit </w:t>
      </w:r>
      <w:r>
        <w:rPr>
          <w:rFonts w:ascii="Georgia" w:hAnsi="Georgia"/>
          <w:sz w:val="22"/>
          <w:szCs w:val="22"/>
        </w:rPr>
        <w:t>na začátku kalendářního roku 2020</w:t>
      </w:r>
    </w:p>
    <w:p w:rsidR="00C14888" w:rsidRPr="00C14888" w:rsidRDefault="00C14888"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Fakturu na částku odpovídající 20 % Úplaty, včetně příslušné DPH, bude Dodavatel oprávněn vystavit</w:t>
      </w:r>
      <w:r>
        <w:rPr>
          <w:rFonts w:ascii="Georgia" w:hAnsi="Georgia"/>
          <w:sz w:val="22"/>
          <w:szCs w:val="22"/>
        </w:rPr>
        <w:t xml:space="preserve"> na začátku kalendářního roku 2021</w:t>
      </w:r>
    </w:p>
    <w:p w:rsidR="00C14888" w:rsidRPr="00C14888" w:rsidRDefault="00C14888" w:rsidP="00C14888">
      <w:pPr>
        <w:pStyle w:val="Textodst2slovan"/>
        <w:numPr>
          <w:ilvl w:val="2"/>
          <w:numId w:val="27"/>
        </w:numPr>
        <w:tabs>
          <w:tab w:val="clear" w:pos="992"/>
          <w:tab w:val="num" w:pos="1418"/>
        </w:tabs>
        <w:ind w:left="1418" w:hanging="709"/>
        <w:rPr>
          <w:rFonts w:ascii="Georgia" w:hAnsi="Georgia"/>
          <w:sz w:val="22"/>
          <w:szCs w:val="22"/>
        </w:rPr>
      </w:pPr>
      <w:r w:rsidRPr="00C14888">
        <w:rPr>
          <w:rFonts w:ascii="Georgia" w:hAnsi="Georgia"/>
          <w:sz w:val="22"/>
          <w:szCs w:val="22"/>
        </w:rPr>
        <w:t>Fakturu na částku odpovídající 15 % Úplaty, včetně příslušné DPH, bude Dodavatel oprávněn vystavit</w:t>
      </w:r>
      <w:r>
        <w:rPr>
          <w:rFonts w:ascii="Georgia" w:hAnsi="Georgia"/>
          <w:sz w:val="22"/>
          <w:szCs w:val="22"/>
        </w:rPr>
        <w:t xml:space="preserve"> na začátku kalendářního roku 2022</w:t>
      </w:r>
    </w:p>
    <w:p w:rsidR="00C14888" w:rsidRPr="00C14888" w:rsidRDefault="00C14888" w:rsidP="00C14888">
      <w:pPr>
        <w:pStyle w:val="Textodst2slovan"/>
        <w:tabs>
          <w:tab w:val="clear" w:pos="850"/>
        </w:tabs>
        <w:ind w:left="1418" w:firstLine="0"/>
        <w:rPr>
          <w:rFonts w:ascii="Georgia" w:hAnsi="Georgia"/>
          <w:sz w:val="22"/>
          <w:szCs w:val="22"/>
        </w:rPr>
      </w:pPr>
    </w:p>
    <w:p w:rsidR="006A4186" w:rsidRPr="001835C3"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Faktury vystavované </w:t>
      </w:r>
      <w:r w:rsidR="00C14888">
        <w:rPr>
          <w:rFonts w:ascii="Georgia" w:hAnsi="Georgia"/>
          <w:sz w:val="22"/>
          <w:szCs w:val="22"/>
        </w:rPr>
        <w:t>Doda</w:t>
      </w:r>
      <w:r>
        <w:rPr>
          <w:rFonts w:ascii="Georgia" w:hAnsi="Georgia"/>
          <w:sz w:val="22"/>
          <w:szCs w:val="22"/>
        </w:rPr>
        <w:t>vatel</w:t>
      </w:r>
      <w:r w:rsidRPr="00C12C63">
        <w:rPr>
          <w:rFonts w:ascii="Georgia" w:hAnsi="Georgia"/>
          <w:sz w:val="22"/>
          <w:szCs w:val="22"/>
        </w:rPr>
        <w:t xml:space="preserve">em budou mít splatnost vždy </w:t>
      </w:r>
      <w:r>
        <w:rPr>
          <w:rFonts w:ascii="Georgia" w:hAnsi="Georgia"/>
          <w:sz w:val="22"/>
          <w:szCs w:val="22"/>
        </w:rPr>
        <w:t>do 30</w:t>
      </w:r>
      <w:r w:rsidRPr="00C12C63">
        <w:rPr>
          <w:rFonts w:ascii="Georgia" w:hAnsi="Georgia"/>
          <w:sz w:val="22"/>
          <w:szCs w:val="22"/>
        </w:rPr>
        <w:t xml:space="preserve"> dnů od </w:t>
      </w:r>
      <w:r>
        <w:rPr>
          <w:rFonts w:ascii="Georgia" w:hAnsi="Georgia"/>
          <w:sz w:val="22"/>
          <w:szCs w:val="22"/>
        </w:rPr>
        <w:t>jejího doručení Objednateli.</w:t>
      </w:r>
      <w:r w:rsidRPr="00C12C63">
        <w:rPr>
          <w:rFonts w:ascii="Georgia" w:hAnsi="Georgia"/>
          <w:sz w:val="22"/>
          <w:szCs w:val="22"/>
        </w:rPr>
        <w:t xml:space="preserve"> </w:t>
      </w:r>
      <w:r>
        <w:rPr>
          <w:rFonts w:ascii="Georgia" w:hAnsi="Georgia"/>
          <w:sz w:val="22"/>
          <w:szCs w:val="22"/>
        </w:rPr>
        <w:t>F</w:t>
      </w:r>
      <w:r w:rsidRPr="00457053">
        <w:rPr>
          <w:rFonts w:ascii="Georgia" w:hAnsi="Georgia"/>
          <w:sz w:val="22"/>
          <w:szCs w:val="22"/>
        </w:rPr>
        <w:t xml:space="preserve">akturu </w:t>
      </w:r>
      <w:r>
        <w:rPr>
          <w:rFonts w:ascii="Georgia" w:hAnsi="Georgia"/>
          <w:sz w:val="22"/>
          <w:szCs w:val="22"/>
        </w:rPr>
        <w:t xml:space="preserve">na </w:t>
      </w:r>
      <w:r w:rsidRPr="00457053">
        <w:rPr>
          <w:rFonts w:ascii="Georgia" w:hAnsi="Georgia"/>
          <w:sz w:val="22"/>
          <w:szCs w:val="22"/>
        </w:rPr>
        <w:t>první splátk</w:t>
      </w:r>
      <w:r w:rsidR="00C14888">
        <w:rPr>
          <w:rFonts w:ascii="Georgia" w:hAnsi="Georgia"/>
          <w:sz w:val="22"/>
          <w:szCs w:val="22"/>
        </w:rPr>
        <w:t>u je Doda</w:t>
      </w:r>
      <w:r>
        <w:rPr>
          <w:rFonts w:ascii="Georgia" w:hAnsi="Georgia"/>
          <w:sz w:val="22"/>
          <w:szCs w:val="22"/>
        </w:rPr>
        <w:t xml:space="preserve">vatel oprávněn </w:t>
      </w:r>
      <w:r w:rsidRPr="00852F81">
        <w:rPr>
          <w:rFonts w:ascii="Georgia" w:hAnsi="Georgia"/>
          <w:sz w:val="22"/>
          <w:szCs w:val="22"/>
        </w:rPr>
        <w:t>vystavit do č</w:t>
      </w:r>
      <w:r w:rsidR="00C14888">
        <w:rPr>
          <w:rFonts w:ascii="Georgia" w:hAnsi="Georgia"/>
          <w:sz w:val="22"/>
          <w:szCs w:val="22"/>
        </w:rPr>
        <w:t>trnácti dnů po schválení finální podoby expozice</w:t>
      </w:r>
      <w:r w:rsidRPr="00852F81">
        <w:rPr>
          <w:rFonts w:ascii="Georgia" w:hAnsi="Georgia"/>
          <w:sz w:val="22"/>
          <w:szCs w:val="22"/>
        </w:rPr>
        <w:t xml:space="preserve"> Objednavatelem, u da</w:t>
      </w:r>
      <w:r w:rsidR="00C14888">
        <w:rPr>
          <w:rFonts w:ascii="Georgia" w:hAnsi="Georgia"/>
          <w:sz w:val="22"/>
          <w:szCs w:val="22"/>
        </w:rPr>
        <w:t>lších pěti</w:t>
      </w:r>
      <w:r w:rsidRPr="00457053">
        <w:rPr>
          <w:rFonts w:ascii="Georgia" w:hAnsi="Georgia"/>
          <w:sz w:val="22"/>
          <w:szCs w:val="22"/>
        </w:rPr>
        <w:t xml:space="preserve"> splátek vždy k patnáctému dni prvního měsíce příslušného kalendářního roku</w:t>
      </w:r>
      <w:r>
        <w:rPr>
          <w:rFonts w:ascii="Georgia" w:hAnsi="Georgia"/>
          <w:sz w:val="22"/>
          <w:szCs w:val="22"/>
        </w:rPr>
        <w:t>.</w:t>
      </w:r>
    </w:p>
    <w:p w:rsidR="006A4186" w:rsidRPr="00C12C63"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Faktury vystavené </w:t>
      </w:r>
      <w:r w:rsidR="00C14888">
        <w:rPr>
          <w:rFonts w:ascii="Georgia" w:hAnsi="Georgia"/>
          <w:sz w:val="22"/>
          <w:szCs w:val="22"/>
        </w:rPr>
        <w:t>Doda</w:t>
      </w:r>
      <w:r>
        <w:rPr>
          <w:rFonts w:ascii="Georgia" w:hAnsi="Georgia"/>
          <w:sz w:val="22"/>
          <w:szCs w:val="22"/>
        </w:rPr>
        <w:t>vatel</w:t>
      </w:r>
      <w:r w:rsidRPr="00C12C63">
        <w:rPr>
          <w:rFonts w:ascii="Georgia" w:hAnsi="Georgia"/>
          <w:sz w:val="22"/>
          <w:szCs w:val="22"/>
        </w:rPr>
        <w:t xml:space="preserve">em musí obsahovat veškeré náležitosti stanovené zákonem č. 235/2004 Sb., o dani z přidané hodnoty, ve znění pozdějších předpisů. V případě, že faktura doručená </w:t>
      </w:r>
      <w:r>
        <w:rPr>
          <w:rFonts w:ascii="Georgia" w:hAnsi="Georgia"/>
          <w:sz w:val="22"/>
          <w:szCs w:val="22"/>
        </w:rPr>
        <w:t>Objednateli</w:t>
      </w:r>
      <w:r w:rsidRPr="00C12C63">
        <w:rPr>
          <w:rFonts w:ascii="Georgia" w:hAnsi="Georgia"/>
          <w:sz w:val="22"/>
          <w:szCs w:val="22"/>
        </w:rPr>
        <w:t xml:space="preserve"> nebude obsahovat některou z předepsaných náležitostí nebo ji bude obsahovat chybně, je Objednatel oprávněn vrátit takovouto fakturu </w:t>
      </w:r>
      <w:r w:rsidR="00C14888">
        <w:rPr>
          <w:rFonts w:ascii="Georgia" w:hAnsi="Georgia"/>
          <w:sz w:val="22"/>
          <w:szCs w:val="22"/>
        </w:rPr>
        <w:t>Dodavateli</w:t>
      </w:r>
      <w:r w:rsidRPr="00C12C63">
        <w:rPr>
          <w:rFonts w:ascii="Georgia" w:hAnsi="Georgia"/>
          <w:sz w:val="22"/>
          <w:szCs w:val="22"/>
        </w:rPr>
        <w:t>. Lhůta splatnosti v takovémto případě neběží, přičemž nová lhůta splatnosti počíná běžet až od doručení opravené či doplněné faktury.</w:t>
      </w:r>
    </w:p>
    <w:p w:rsidR="006A4186" w:rsidRPr="00C12C63" w:rsidRDefault="006A4186" w:rsidP="006A4186">
      <w:pPr>
        <w:pStyle w:val="Textodst1sl"/>
        <w:numPr>
          <w:ilvl w:val="1"/>
          <w:numId w:val="27"/>
        </w:numPr>
        <w:rPr>
          <w:rFonts w:ascii="Georgia" w:hAnsi="Georgia"/>
          <w:sz w:val="22"/>
          <w:szCs w:val="22"/>
        </w:rPr>
      </w:pPr>
      <w:r w:rsidRPr="00C12C63">
        <w:rPr>
          <w:rFonts w:ascii="Georgia" w:hAnsi="Georgia"/>
          <w:sz w:val="22"/>
          <w:szCs w:val="22"/>
        </w:rPr>
        <w:t xml:space="preserve">V případě prodlení </w:t>
      </w:r>
      <w:r>
        <w:rPr>
          <w:rFonts w:ascii="Georgia" w:hAnsi="Georgia"/>
          <w:sz w:val="22"/>
          <w:szCs w:val="22"/>
        </w:rPr>
        <w:t>Objednatele</w:t>
      </w:r>
      <w:r w:rsidRPr="00C12C63">
        <w:rPr>
          <w:rFonts w:ascii="Georgia" w:hAnsi="Georgia"/>
          <w:sz w:val="22"/>
          <w:szCs w:val="22"/>
        </w:rPr>
        <w:t xml:space="preserve"> s úhradou Úplaty je </w:t>
      </w:r>
      <w:r w:rsidR="00C14888">
        <w:rPr>
          <w:rFonts w:ascii="Georgia" w:hAnsi="Georgia"/>
          <w:sz w:val="22"/>
          <w:szCs w:val="22"/>
        </w:rPr>
        <w:t>Doda</w:t>
      </w:r>
      <w:r>
        <w:rPr>
          <w:rFonts w:ascii="Georgia" w:hAnsi="Georgia"/>
          <w:sz w:val="22"/>
          <w:szCs w:val="22"/>
        </w:rPr>
        <w:t>vatel</w:t>
      </w:r>
      <w:r w:rsidRPr="00C12C63">
        <w:rPr>
          <w:rFonts w:ascii="Georgia" w:hAnsi="Georgia"/>
          <w:sz w:val="22"/>
          <w:szCs w:val="22"/>
        </w:rPr>
        <w:t xml:space="preserve"> oprávněn požadovat na </w:t>
      </w:r>
      <w:r>
        <w:rPr>
          <w:rFonts w:ascii="Georgia" w:hAnsi="Georgia"/>
          <w:sz w:val="22"/>
          <w:szCs w:val="22"/>
        </w:rPr>
        <w:t>Objednateli</w:t>
      </w:r>
      <w:r w:rsidRPr="00C12C63">
        <w:rPr>
          <w:rFonts w:ascii="Georgia" w:hAnsi="Georgia"/>
          <w:sz w:val="22"/>
          <w:szCs w:val="22"/>
        </w:rPr>
        <w:t xml:space="preserve"> úrok z prodlení ve výši stanovené právními předpisy. </w:t>
      </w:r>
      <w:r w:rsidR="00C14888">
        <w:rPr>
          <w:rFonts w:ascii="Georgia" w:hAnsi="Georgia"/>
          <w:sz w:val="22"/>
          <w:szCs w:val="22"/>
        </w:rPr>
        <w:t>Doda</w:t>
      </w:r>
      <w:r>
        <w:rPr>
          <w:rFonts w:ascii="Georgia" w:hAnsi="Georgia"/>
          <w:sz w:val="22"/>
          <w:szCs w:val="22"/>
        </w:rPr>
        <w:t>vatel</w:t>
      </w:r>
      <w:r w:rsidRPr="00C12C63">
        <w:rPr>
          <w:rFonts w:ascii="Georgia" w:hAnsi="Georgia"/>
          <w:sz w:val="22"/>
          <w:szCs w:val="22"/>
        </w:rPr>
        <w:t xml:space="preserve"> není oprávněn požadovat náhradu škody vznik</w:t>
      </w:r>
      <w:r>
        <w:rPr>
          <w:rFonts w:ascii="Georgia" w:hAnsi="Georgia"/>
          <w:sz w:val="22"/>
          <w:szCs w:val="22"/>
        </w:rPr>
        <w:t>lé</w:t>
      </w:r>
      <w:r w:rsidRPr="00C12C63">
        <w:rPr>
          <w:rFonts w:ascii="Georgia" w:hAnsi="Georgia"/>
          <w:sz w:val="22"/>
          <w:szCs w:val="22"/>
        </w:rPr>
        <w:t xml:space="preserve"> v důsledku prodlení </w:t>
      </w:r>
      <w:r>
        <w:rPr>
          <w:rFonts w:ascii="Georgia" w:hAnsi="Georgia"/>
          <w:sz w:val="22"/>
          <w:szCs w:val="22"/>
        </w:rPr>
        <w:t>Objednatele</w:t>
      </w:r>
      <w:r w:rsidRPr="00C12C63">
        <w:rPr>
          <w:rFonts w:ascii="Georgia" w:hAnsi="Georgia"/>
          <w:sz w:val="22"/>
          <w:szCs w:val="22"/>
        </w:rPr>
        <w:t xml:space="preserve"> s úhradou Úplaty.</w:t>
      </w:r>
    </w:p>
    <w:p w:rsidR="006A4186" w:rsidRPr="00C12C63" w:rsidRDefault="00C14888" w:rsidP="006A4186">
      <w:pPr>
        <w:pStyle w:val="Textodst1sl"/>
        <w:numPr>
          <w:ilvl w:val="1"/>
          <w:numId w:val="27"/>
        </w:numPr>
        <w:rPr>
          <w:rFonts w:ascii="Georgia" w:hAnsi="Georgia"/>
          <w:sz w:val="22"/>
          <w:szCs w:val="22"/>
        </w:rPr>
      </w:pPr>
      <w:r>
        <w:rPr>
          <w:rFonts w:ascii="Georgia" w:hAnsi="Georgia"/>
          <w:sz w:val="22"/>
          <w:szCs w:val="22"/>
        </w:rPr>
        <w:t>Doda</w:t>
      </w:r>
      <w:r w:rsidR="006A4186">
        <w:rPr>
          <w:rFonts w:ascii="Georgia" w:hAnsi="Georgia"/>
          <w:sz w:val="22"/>
          <w:szCs w:val="22"/>
        </w:rPr>
        <w:t>vatel</w:t>
      </w:r>
      <w:r w:rsidR="006A4186" w:rsidRPr="00C12C63">
        <w:rPr>
          <w:rFonts w:ascii="Georgia" w:hAnsi="Georgia"/>
          <w:sz w:val="22"/>
          <w:szCs w:val="22"/>
        </w:rPr>
        <w:t xml:space="preserve"> není oprávněn započíst jakékoli pohledávky proti nárokům </w:t>
      </w:r>
      <w:r w:rsidR="006A4186">
        <w:rPr>
          <w:rFonts w:ascii="Georgia" w:hAnsi="Georgia"/>
          <w:sz w:val="22"/>
          <w:szCs w:val="22"/>
        </w:rPr>
        <w:t>Objednatele</w:t>
      </w:r>
      <w:r w:rsidR="006A4186" w:rsidRPr="00C12C63">
        <w:rPr>
          <w:rFonts w:ascii="Georgia" w:hAnsi="Georgia"/>
          <w:sz w:val="22"/>
          <w:szCs w:val="22"/>
        </w:rPr>
        <w:t xml:space="preserve">. Pohledávky a nároky </w:t>
      </w:r>
      <w:r>
        <w:rPr>
          <w:rFonts w:ascii="Georgia" w:hAnsi="Georgia"/>
          <w:sz w:val="22"/>
          <w:szCs w:val="22"/>
        </w:rPr>
        <w:t>Doda</w:t>
      </w:r>
      <w:r w:rsidR="006A4186">
        <w:rPr>
          <w:rFonts w:ascii="Georgia" w:hAnsi="Georgia"/>
          <w:sz w:val="22"/>
          <w:szCs w:val="22"/>
        </w:rPr>
        <w:t>vatele</w:t>
      </w:r>
      <w:r w:rsidR="006A4186" w:rsidRPr="00C12C63">
        <w:rPr>
          <w:rFonts w:ascii="Georgia" w:hAnsi="Georgia"/>
          <w:sz w:val="22"/>
          <w:szCs w:val="22"/>
        </w:rPr>
        <w:t xml:space="preserve"> vzniklé v souvislosti s touto Smlouvou nesmějí být postoupeny třetím osobám, zastaveny nebo s nimi jinak disponováno. Jakýkoli právní úkon učiněný </w:t>
      </w:r>
      <w:r>
        <w:rPr>
          <w:rFonts w:ascii="Georgia" w:hAnsi="Georgia"/>
          <w:sz w:val="22"/>
          <w:szCs w:val="22"/>
        </w:rPr>
        <w:t>Doda</w:t>
      </w:r>
      <w:r w:rsidR="006A4186">
        <w:rPr>
          <w:rFonts w:ascii="Georgia" w:hAnsi="Georgia"/>
          <w:sz w:val="22"/>
          <w:szCs w:val="22"/>
        </w:rPr>
        <w:t>vatel</w:t>
      </w:r>
      <w:r w:rsidR="006A4186" w:rsidRPr="00C12C63">
        <w:rPr>
          <w:rFonts w:ascii="Georgia" w:hAnsi="Georgia"/>
          <w:sz w:val="22"/>
          <w:szCs w:val="22"/>
        </w:rPr>
        <w:t>em v rozporu s tímto ustanovením této Smlouvy bude považován za příčící se dobrým mravům.</w:t>
      </w:r>
    </w:p>
    <w:p w:rsidR="006A4186" w:rsidRPr="00C12C63" w:rsidRDefault="006A4186" w:rsidP="006A4186">
      <w:pPr>
        <w:pStyle w:val="slolnku"/>
        <w:numPr>
          <w:ilvl w:val="0"/>
          <w:numId w:val="27"/>
        </w:numPr>
        <w:rPr>
          <w:rFonts w:ascii="Georgia" w:hAnsi="Georgia"/>
          <w:sz w:val="22"/>
          <w:szCs w:val="22"/>
        </w:rPr>
      </w:pPr>
    </w:p>
    <w:p w:rsidR="006A4186" w:rsidRPr="00C12C63" w:rsidRDefault="006A4186" w:rsidP="006A4186">
      <w:pPr>
        <w:pStyle w:val="Nzevlnku"/>
        <w:rPr>
          <w:rFonts w:ascii="Georgia" w:hAnsi="Georgia"/>
          <w:sz w:val="22"/>
          <w:szCs w:val="22"/>
        </w:rPr>
      </w:pPr>
      <w:r w:rsidRPr="00C12C63">
        <w:rPr>
          <w:rFonts w:ascii="Georgia" w:hAnsi="Georgia"/>
          <w:sz w:val="22"/>
          <w:szCs w:val="22"/>
        </w:rPr>
        <w:t xml:space="preserve">Další práva a povinnosti </w:t>
      </w:r>
      <w:r w:rsidR="00C14888">
        <w:rPr>
          <w:rFonts w:ascii="Georgia" w:hAnsi="Georgia"/>
          <w:sz w:val="22"/>
          <w:szCs w:val="22"/>
        </w:rPr>
        <w:t>Doda</w:t>
      </w:r>
      <w:r>
        <w:rPr>
          <w:rFonts w:ascii="Georgia" w:hAnsi="Georgia"/>
          <w:sz w:val="22"/>
          <w:szCs w:val="22"/>
        </w:rPr>
        <w:t>vatele</w:t>
      </w:r>
      <w:r w:rsidRPr="00C12C63">
        <w:rPr>
          <w:rFonts w:ascii="Georgia" w:hAnsi="Georgia"/>
          <w:sz w:val="22"/>
          <w:szCs w:val="22"/>
        </w:rPr>
        <w:t xml:space="preserve">, součinnost </w:t>
      </w:r>
      <w:r>
        <w:rPr>
          <w:rFonts w:ascii="Georgia" w:hAnsi="Georgia"/>
          <w:sz w:val="22"/>
          <w:szCs w:val="22"/>
        </w:rPr>
        <w:t>Objednatele</w:t>
      </w:r>
      <w:r w:rsidRPr="00C12C63">
        <w:rPr>
          <w:rFonts w:ascii="Georgia" w:hAnsi="Georgia"/>
          <w:sz w:val="22"/>
          <w:szCs w:val="22"/>
        </w:rPr>
        <w:t xml:space="preserve"> </w:t>
      </w:r>
    </w:p>
    <w:p w:rsidR="006A4186" w:rsidRPr="00C12C63" w:rsidRDefault="00891535" w:rsidP="006A4186">
      <w:pPr>
        <w:pStyle w:val="Textodst1sl"/>
        <w:numPr>
          <w:ilvl w:val="1"/>
          <w:numId w:val="27"/>
        </w:numPr>
        <w:rPr>
          <w:rFonts w:ascii="Georgia" w:hAnsi="Georgia"/>
          <w:sz w:val="22"/>
          <w:szCs w:val="22"/>
        </w:rPr>
      </w:pPr>
      <w:r>
        <w:rPr>
          <w:rFonts w:ascii="Georgia" w:hAnsi="Georgia"/>
          <w:sz w:val="22"/>
          <w:szCs w:val="22"/>
        </w:rPr>
        <w:t>Doda</w:t>
      </w:r>
      <w:r w:rsidR="006A4186">
        <w:rPr>
          <w:rFonts w:ascii="Georgia" w:hAnsi="Georgia"/>
          <w:sz w:val="22"/>
          <w:szCs w:val="22"/>
        </w:rPr>
        <w:t>vatel</w:t>
      </w:r>
      <w:r w:rsidR="006A4186" w:rsidRPr="00C12C63">
        <w:rPr>
          <w:rFonts w:ascii="Georgia" w:hAnsi="Georgia"/>
          <w:sz w:val="22"/>
          <w:szCs w:val="22"/>
        </w:rPr>
        <w:t xml:space="preserve"> je povinen realizovat </w:t>
      </w:r>
      <w:r w:rsidR="006A4186">
        <w:rPr>
          <w:rFonts w:ascii="Georgia" w:hAnsi="Georgia"/>
          <w:sz w:val="22"/>
          <w:szCs w:val="22"/>
        </w:rPr>
        <w:t>předmět této Smlouvy</w:t>
      </w:r>
      <w:r w:rsidR="006A4186" w:rsidRPr="00C12C63">
        <w:rPr>
          <w:rFonts w:ascii="Georgia" w:hAnsi="Georgia"/>
          <w:sz w:val="22"/>
          <w:szCs w:val="22"/>
        </w:rPr>
        <w:t xml:space="preserve"> s náležitou odbornou péčí, v souladu s</w:t>
      </w:r>
      <w:r w:rsidR="006A4186">
        <w:rPr>
          <w:rFonts w:ascii="Georgia" w:hAnsi="Georgia"/>
          <w:sz w:val="22"/>
          <w:szCs w:val="22"/>
        </w:rPr>
        <w:t> Rámcovým návrhem</w:t>
      </w:r>
      <w:r w:rsidR="006A4186" w:rsidRPr="00C12C63">
        <w:rPr>
          <w:rFonts w:ascii="Georgia" w:hAnsi="Georgia"/>
          <w:sz w:val="22"/>
          <w:szCs w:val="22"/>
        </w:rPr>
        <w:t xml:space="preserve"> a </w:t>
      </w:r>
      <w:r w:rsidR="006A4186">
        <w:rPr>
          <w:rFonts w:ascii="Georgia" w:hAnsi="Georgia"/>
          <w:sz w:val="22"/>
          <w:szCs w:val="22"/>
        </w:rPr>
        <w:t>Projektovou dokumentací</w:t>
      </w:r>
      <w:r w:rsidR="006A4186" w:rsidRPr="00C12C63">
        <w:rPr>
          <w:rFonts w:ascii="Georgia" w:hAnsi="Georgia"/>
          <w:sz w:val="22"/>
          <w:szCs w:val="22"/>
        </w:rPr>
        <w:t xml:space="preserve">, touto Smlouvou, právními předpisy a pokyny průběžně udělovanými </w:t>
      </w:r>
      <w:r w:rsidR="006A4186">
        <w:rPr>
          <w:rFonts w:ascii="Georgia" w:hAnsi="Georgia"/>
          <w:sz w:val="22"/>
          <w:szCs w:val="22"/>
        </w:rPr>
        <w:t>Objednatelem</w:t>
      </w:r>
      <w:r>
        <w:rPr>
          <w:rFonts w:ascii="Georgia" w:hAnsi="Georgia"/>
          <w:sz w:val="22"/>
          <w:szCs w:val="22"/>
        </w:rPr>
        <w:t xml:space="preserve">, přičemž </w:t>
      </w:r>
      <w:r w:rsidR="006A4186" w:rsidRPr="00C12C63">
        <w:rPr>
          <w:rFonts w:ascii="Georgia" w:hAnsi="Georgia"/>
          <w:sz w:val="22"/>
          <w:szCs w:val="22"/>
        </w:rPr>
        <w:t xml:space="preserve">je povinen sledovat a chránit oprávněné zájmy </w:t>
      </w:r>
      <w:r w:rsidR="006A4186">
        <w:rPr>
          <w:rFonts w:ascii="Georgia" w:hAnsi="Georgia"/>
          <w:sz w:val="22"/>
          <w:szCs w:val="22"/>
        </w:rPr>
        <w:t>Objednatele</w:t>
      </w:r>
      <w:r w:rsidR="006A4186" w:rsidRPr="00C12C63">
        <w:rPr>
          <w:rFonts w:ascii="Georgia" w:hAnsi="Georgia"/>
          <w:sz w:val="22"/>
          <w:szCs w:val="22"/>
        </w:rPr>
        <w:t xml:space="preserve">. </w:t>
      </w:r>
      <w:r>
        <w:rPr>
          <w:rFonts w:ascii="Georgia" w:hAnsi="Georgia"/>
          <w:sz w:val="22"/>
          <w:szCs w:val="22"/>
        </w:rPr>
        <w:t>Dodavatel</w:t>
      </w:r>
      <w:r w:rsidR="006A4186" w:rsidRPr="00C12C63">
        <w:rPr>
          <w:rFonts w:ascii="Georgia" w:hAnsi="Georgia"/>
          <w:sz w:val="22"/>
          <w:szCs w:val="22"/>
        </w:rPr>
        <w:t xml:space="preserve"> je povinen brát v úvahu a respektovat povinnosti, vyplývající pro </w:t>
      </w:r>
      <w:r w:rsidR="006A4186">
        <w:rPr>
          <w:rFonts w:ascii="Georgia" w:hAnsi="Georgia"/>
          <w:sz w:val="22"/>
          <w:szCs w:val="22"/>
        </w:rPr>
        <w:t>Objednatele</w:t>
      </w:r>
      <w:r w:rsidR="006A4186" w:rsidRPr="00C12C63">
        <w:rPr>
          <w:rFonts w:ascii="Georgia" w:hAnsi="Georgia"/>
          <w:sz w:val="22"/>
          <w:szCs w:val="22"/>
        </w:rPr>
        <w:t xml:space="preserve"> z obecně závazných právních předpisů, přičemž se zavazuje zajistit, aby v přímém důsledku </w:t>
      </w:r>
      <w:r>
        <w:rPr>
          <w:rFonts w:ascii="Georgia" w:hAnsi="Georgia"/>
          <w:sz w:val="22"/>
          <w:szCs w:val="22"/>
        </w:rPr>
        <w:t>Dodava</w:t>
      </w:r>
      <w:r w:rsidR="006A4186">
        <w:rPr>
          <w:rFonts w:ascii="Georgia" w:hAnsi="Georgia"/>
          <w:sz w:val="22"/>
          <w:szCs w:val="22"/>
        </w:rPr>
        <w:t>tel</w:t>
      </w:r>
      <w:r w:rsidR="006A4186" w:rsidRPr="00C12C63">
        <w:rPr>
          <w:rFonts w:ascii="Georgia" w:hAnsi="Georgia"/>
          <w:sz w:val="22"/>
          <w:szCs w:val="22"/>
        </w:rPr>
        <w:t xml:space="preserve">em </w:t>
      </w:r>
      <w:r w:rsidR="006A4186" w:rsidRPr="00C12C63">
        <w:rPr>
          <w:rFonts w:ascii="Georgia" w:hAnsi="Georgia"/>
          <w:sz w:val="22"/>
          <w:szCs w:val="22"/>
        </w:rPr>
        <w:lastRenderedPageBreak/>
        <w:t xml:space="preserve">vykonaných činností nedošlo k porušení nebo nesplnění těchto povinností </w:t>
      </w:r>
      <w:r w:rsidR="006A4186">
        <w:rPr>
          <w:rFonts w:ascii="Georgia" w:hAnsi="Georgia"/>
          <w:sz w:val="22"/>
          <w:szCs w:val="22"/>
        </w:rPr>
        <w:t>Objednatele</w:t>
      </w:r>
      <w:r w:rsidR="006A4186" w:rsidRPr="00C12C63">
        <w:rPr>
          <w:rFonts w:ascii="Georgia" w:hAnsi="Georgia"/>
          <w:sz w:val="22"/>
          <w:szCs w:val="22"/>
        </w:rPr>
        <w:t>.</w:t>
      </w:r>
    </w:p>
    <w:p w:rsidR="006A4186" w:rsidRPr="00C12C63" w:rsidRDefault="00891535" w:rsidP="006A4186">
      <w:pPr>
        <w:pStyle w:val="Textodst1sl"/>
        <w:numPr>
          <w:ilvl w:val="1"/>
          <w:numId w:val="27"/>
        </w:numPr>
        <w:rPr>
          <w:rFonts w:ascii="Georgia" w:hAnsi="Georgia"/>
          <w:sz w:val="22"/>
          <w:szCs w:val="22"/>
        </w:rPr>
      </w:pPr>
      <w:r>
        <w:rPr>
          <w:rFonts w:ascii="Georgia" w:hAnsi="Georgia"/>
          <w:sz w:val="22"/>
          <w:szCs w:val="22"/>
        </w:rPr>
        <w:t>Dodavatel</w:t>
      </w:r>
      <w:r w:rsidR="006A4186" w:rsidRPr="00C12C63">
        <w:rPr>
          <w:rFonts w:ascii="Georgia" w:hAnsi="Georgia"/>
          <w:sz w:val="22"/>
          <w:szCs w:val="22"/>
        </w:rPr>
        <w:t xml:space="preserve"> zajistí </w:t>
      </w:r>
      <w:r w:rsidR="006A4186">
        <w:rPr>
          <w:rFonts w:ascii="Georgia" w:hAnsi="Georgia"/>
          <w:sz w:val="22"/>
          <w:szCs w:val="22"/>
        </w:rPr>
        <w:t>plnění dle této Smlouvy</w:t>
      </w:r>
      <w:r w:rsidR="006A4186" w:rsidRPr="00C12C63">
        <w:rPr>
          <w:rFonts w:ascii="Georgia" w:hAnsi="Georgia"/>
          <w:sz w:val="22"/>
          <w:szCs w:val="22"/>
        </w:rPr>
        <w:t xml:space="preserve"> na vlastní odpovědnost a nebezpečí. </w:t>
      </w:r>
    </w:p>
    <w:p w:rsidR="006A4186" w:rsidRPr="00C12C63" w:rsidRDefault="00891535" w:rsidP="006A4186">
      <w:pPr>
        <w:pStyle w:val="Textodst1sl"/>
        <w:numPr>
          <w:ilvl w:val="1"/>
          <w:numId w:val="27"/>
        </w:numPr>
        <w:rPr>
          <w:rFonts w:ascii="Georgia" w:hAnsi="Georgia"/>
          <w:sz w:val="22"/>
          <w:szCs w:val="22"/>
        </w:rPr>
      </w:pPr>
      <w:r>
        <w:rPr>
          <w:rFonts w:ascii="Georgia" w:hAnsi="Georgia"/>
          <w:sz w:val="22"/>
          <w:szCs w:val="22"/>
        </w:rPr>
        <w:t>Dodavatel</w:t>
      </w:r>
      <w:r w:rsidR="006A4186" w:rsidRPr="00C12C63">
        <w:rPr>
          <w:rFonts w:ascii="Georgia" w:hAnsi="Georgia"/>
          <w:sz w:val="22"/>
          <w:szCs w:val="22"/>
        </w:rPr>
        <w:t xml:space="preserve"> odpovídá za škodu vzniklou </w:t>
      </w:r>
      <w:r w:rsidR="006A4186">
        <w:rPr>
          <w:rFonts w:ascii="Georgia" w:hAnsi="Georgia"/>
          <w:sz w:val="22"/>
          <w:szCs w:val="22"/>
        </w:rPr>
        <w:t xml:space="preserve">Objednateli </w:t>
      </w:r>
      <w:r w:rsidR="006A4186" w:rsidRPr="00C12C63">
        <w:rPr>
          <w:rFonts w:ascii="Georgia" w:hAnsi="Georgia"/>
          <w:sz w:val="22"/>
          <w:szCs w:val="22"/>
        </w:rPr>
        <w:t>nebo třetím osobám v souvislosti s plněním, nedodržením nebo porušením povinností vyplývajících z této Smlouvy.</w:t>
      </w:r>
    </w:p>
    <w:p w:rsidR="006A4186" w:rsidRPr="00C12C63" w:rsidRDefault="00891535" w:rsidP="006A4186">
      <w:pPr>
        <w:pStyle w:val="Textodst1sl"/>
        <w:numPr>
          <w:ilvl w:val="1"/>
          <w:numId w:val="27"/>
        </w:numPr>
        <w:rPr>
          <w:rFonts w:ascii="Georgia" w:hAnsi="Georgia"/>
          <w:sz w:val="22"/>
          <w:szCs w:val="22"/>
        </w:rPr>
      </w:pPr>
      <w:r>
        <w:rPr>
          <w:rFonts w:ascii="Georgia" w:hAnsi="Georgia"/>
          <w:sz w:val="22"/>
          <w:szCs w:val="22"/>
        </w:rPr>
        <w:t>Dodavatel</w:t>
      </w:r>
      <w:r w:rsidR="006A4186" w:rsidRPr="00C12C63">
        <w:rPr>
          <w:rFonts w:ascii="Georgia" w:hAnsi="Georgia"/>
          <w:sz w:val="22"/>
          <w:szCs w:val="22"/>
        </w:rPr>
        <w:t xml:space="preserve"> je povinen </w:t>
      </w:r>
      <w:r w:rsidR="006A4186">
        <w:rPr>
          <w:rFonts w:ascii="Georgia" w:hAnsi="Georgia"/>
          <w:sz w:val="22"/>
          <w:szCs w:val="22"/>
        </w:rPr>
        <w:t>Objednatel</w:t>
      </w:r>
      <w:r w:rsidR="006A4186" w:rsidRPr="00C12C63">
        <w:rPr>
          <w:rFonts w:ascii="Georgia" w:hAnsi="Georgia"/>
          <w:sz w:val="22"/>
          <w:szCs w:val="22"/>
        </w:rPr>
        <w:t xml:space="preserve">i neprodleně oznámit jakoukoliv skutečnost, která by mohla mít, byť i částečně, vliv na schopnost </w:t>
      </w:r>
      <w:r>
        <w:rPr>
          <w:rFonts w:ascii="Georgia" w:hAnsi="Georgia"/>
          <w:sz w:val="22"/>
          <w:szCs w:val="22"/>
        </w:rPr>
        <w:t>Doda</w:t>
      </w:r>
      <w:r w:rsidR="006A4186">
        <w:rPr>
          <w:rFonts w:ascii="Georgia" w:hAnsi="Georgia"/>
          <w:sz w:val="22"/>
          <w:szCs w:val="22"/>
        </w:rPr>
        <w:t>vatele</w:t>
      </w:r>
      <w:r w:rsidR="006A4186" w:rsidRPr="00C12C63">
        <w:rPr>
          <w:rFonts w:ascii="Georgia" w:hAnsi="Georgia"/>
          <w:sz w:val="22"/>
          <w:szCs w:val="22"/>
        </w:rPr>
        <w:t xml:space="preserve"> plnit své povinnosti vyplývající z této Smlouvy. Takovým oznámením však </w:t>
      </w:r>
      <w:r>
        <w:rPr>
          <w:rFonts w:ascii="Georgia" w:hAnsi="Georgia"/>
          <w:sz w:val="22"/>
          <w:szCs w:val="22"/>
        </w:rPr>
        <w:t>Doda</w:t>
      </w:r>
      <w:r w:rsidR="006A4186">
        <w:rPr>
          <w:rFonts w:ascii="Georgia" w:hAnsi="Georgia"/>
          <w:sz w:val="22"/>
          <w:szCs w:val="22"/>
        </w:rPr>
        <w:t>vatel</w:t>
      </w:r>
      <w:r w:rsidR="006A4186" w:rsidRPr="00C12C63">
        <w:rPr>
          <w:rFonts w:ascii="Georgia" w:hAnsi="Georgia"/>
          <w:sz w:val="22"/>
          <w:szCs w:val="22"/>
        </w:rPr>
        <w:t xml:space="preserve"> není zbaven povinnosti nadále plnit své závazky vyplývající z této Smlouvy.</w:t>
      </w:r>
    </w:p>
    <w:p w:rsidR="006A4186" w:rsidRPr="00C12C63" w:rsidRDefault="00891535" w:rsidP="006A4186">
      <w:pPr>
        <w:pStyle w:val="Textodst1sl"/>
        <w:numPr>
          <w:ilvl w:val="1"/>
          <w:numId w:val="27"/>
        </w:numPr>
        <w:rPr>
          <w:rFonts w:ascii="Georgia" w:hAnsi="Georgia"/>
          <w:sz w:val="22"/>
          <w:szCs w:val="22"/>
        </w:rPr>
      </w:pPr>
      <w:r>
        <w:rPr>
          <w:rFonts w:ascii="Georgia" w:hAnsi="Georgia"/>
          <w:sz w:val="22"/>
          <w:szCs w:val="22"/>
        </w:rPr>
        <w:t>Doda</w:t>
      </w:r>
      <w:r w:rsidR="006A4186">
        <w:rPr>
          <w:rFonts w:ascii="Georgia" w:hAnsi="Georgia"/>
          <w:sz w:val="22"/>
          <w:szCs w:val="22"/>
        </w:rPr>
        <w:t>vatel</w:t>
      </w:r>
      <w:r w:rsidR="006A4186" w:rsidRPr="00C12C63">
        <w:rPr>
          <w:rFonts w:ascii="Georgia" w:hAnsi="Georgia"/>
          <w:sz w:val="22"/>
          <w:szCs w:val="22"/>
        </w:rPr>
        <w:t xml:space="preserve"> smí používat jakékoliv podklady předané mu </w:t>
      </w:r>
      <w:r w:rsidR="006A4186">
        <w:rPr>
          <w:rFonts w:ascii="Georgia" w:hAnsi="Georgia"/>
          <w:sz w:val="22"/>
          <w:szCs w:val="22"/>
        </w:rPr>
        <w:t>Objednatelem</w:t>
      </w:r>
      <w:r w:rsidR="006A4186" w:rsidRPr="00C12C63">
        <w:rPr>
          <w:rFonts w:ascii="Georgia" w:hAnsi="Georgia"/>
          <w:sz w:val="22"/>
          <w:szCs w:val="22"/>
        </w:rPr>
        <w:t xml:space="preserve"> na základě této Smlouvy pouze k realizaci </w:t>
      </w:r>
      <w:r w:rsidR="006A4186">
        <w:rPr>
          <w:rFonts w:ascii="Georgia" w:hAnsi="Georgia"/>
          <w:sz w:val="22"/>
          <w:szCs w:val="22"/>
        </w:rPr>
        <w:t>plnění</w:t>
      </w:r>
      <w:r w:rsidR="006A4186" w:rsidRPr="00C12C63">
        <w:rPr>
          <w:rFonts w:ascii="Georgia" w:hAnsi="Georgia"/>
          <w:sz w:val="22"/>
          <w:szCs w:val="22"/>
        </w:rPr>
        <w:t xml:space="preserve"> dle této Smlouvy. Jakékoli jiné použití vyžaduje písemného souhlasu </w:t>
      </w:r>
      <w:r w:rsidR="006A4186">
        <w:rPr>
          <w:rFonts w:ascii="Georgia" w:hAnsi="Georgia"/>
          <w:sz w:val="22"/>
          <w:szCs w:val="22"/>
        </w:rPr>
        <w:t>Objednatele</w:t>
      </w:r>
      <w:r w:rsidR="006A4186" w:rsidRPr="00C12C63">
        <w:rPr>
          <w:rFonts w:ascii="Georgia" w:hAnsi="Georgia"/>
          <w:sz w:val="22"/>
          <w:szCs w:val="22"/>
        </w:rPr>
        <w:t xml:space="preserve">. Veškeré podklady, které byly předány </w:t>
      </w:r>
      <w:r>
        <w:rPr>
          <w:rFonts w:ascii="Georgia" w:hAnsi="Georgia"/>
          <w:sz w:val="22"/>
          <w:szCs w:val="22"/>
        </w:rPr>
        <w:t>Dodavateli</w:t>
      </w:r>
      <w:r w:rsidR="006A4186" w:rsidRPr="00C12C63">
        <w:rPr>
          <w:rFonts w:ascii="Georgia" w:hAnsi="Georgia"/>
          <w:sz w:val="22"/>
          <w:szCs w:val="22"/>
        </w:rPr>
        <w:t xml:space="preserve"> </w:t>
      </w:r>
      <w:r w:rsidR="006A4186">
        <w:rPr>
          <w:rFonts w:ascii="Georgia" w:hAnsi="Georgia"/>
          <w:sz w:val="22"/>
          <w:szCs w:val="22"/>
        </w:rPr>
        <w:t>Objednatele</w:t>
      </w:r>
      <w:r w:rsidR="006A4186" w:rsidRPr="00C12C63">
        <w:rPr>
          <w:rFonts w:ascii="Georgia" w:hAnsi="Georgia"/>
          <w:sz w:val="22"/>
          <w:szCs w:val="22"/>
        </w:rPr>
        <w:t>m</w:t>
      </w:r>
      <w:r w:rsidR="006A4186">
        <w:rPr>
          <w:rFonts w:ascii="Georgia" w:hAnsi="Georgia"/>
          <w:sz w:val="22"/>
          <w:szCs w:val="22"/>
        </w:rPr>
        <w:t>,</w:t>
      </w:r>
      <w:r w:rsidR="006A4186" w:rsidRPr="00C12C63">
        <w:rPr>
          <w:rFonts w:ascii="Georgia" w:hAnsi="Georgia"/>
          <w:sz w:val="22"/>
          <w:szCs w:val="22"/>
        </w:rPr>
        <w:t xml:space="preserve"> zůstávají v majetku </w:t>
      </w:r>
      <w:r w:rsidR="006A4186">
        <w:rPr>
          <w:rFonts w:ascii="Georgia" w:hAnsi="Georgia"/>
          <w:sz w:val="22"/>
          <w:szCs w:val="22"/>
        </w:rPr>
        <w:t>Objednatele</w:t>
      </w:r>
      <w:r w:rsidR="006A4186" w:rsidRPr="00C12C63">
        <w:rPr>
          <w:rFonts w:ascii="Georgia" w:hAnsi="Georgia"/>
          <w:sz w:val="22"/>
          <w:szCs w:val="22"/>
        </w:rPr>
        <w:t xml:space="preserve"> a budou mu na první výzvu vydány.</w:t>
      </w:r>
    </w:p>
    <w:p w:rsidR="004E6F1B" w:rsidRDefault="006A4186" w:rsidP="004E6F1B">
      <w:pPr>
        <w:pStyle w:val="Textodst1sl"/>
        <w:numPr>
          <w:ilvl w:val="1"/>
          <w:numId w:val="27"/>
        </w:numPr>
      </w:pPr>
      <w:r w:rsidRPr="00891535">
        <w:rPr>
          <w:rFonts w:ascii="Georgia" w:hAnsi="Georgia"/>
          <w:sz w:val="22"/>
          <w:szCs w:val="22"/>
        </w:rPr>
        <w:t xml:space="preserve">Objednatel se zavazuje, že </w:t>
      </w:r>
      <w:r w:rsidR="00891535" w:rsidRPr="00891535">
        <w:rPr>
          <w:rFonts w:ascii="Georgia" w:hAnsi="Georgia"/>
          <w:sz w:val="22"/>
          <w:szCs w:val="22"/>
        </w:rPr>
        <w:t>Dodavateli</w:t>
      </w:r>
      <w:r w:rsidRPr="00891535">
        <w:rPr>
          <w:rFonts w:ascii="Georgia" w:hAnsi="Georgia"/>
          <w:sz w:val="22"/>
          <w:szCs w:val="22"/>
        </w:rPr>
        <w:t xml:space="preserve"> poskytne veškerou součinnost potřebnou k plnění jeho povinností dle této Smlouvy, zejména mu poskytne veškeré potřebné podklady, dokumenty a informace, které má nebo bude mít k dispozici a které mohou mít vliv na řádné plnění smluvních povinností </w:t>
      </w:r>
      <w:r w:rsidR="00891535" w:rsidRPr="00891535">
        <w:rPr>
          <w:rFonts w:ascii="Georgia" w:hAnsi="Georgia"/>
          <w:sz w:val="22"/>
          <w:szCs w:val="22"/>
        </w:rPr>
        <w:t>Doda</w:t>
      </w:r>
      <w:r w:rsidRPr="00891535">
        <w:rPr>
          <w:rFonts w:ascii="Georgia" w:hAnsi="Georgia"/>
          <w:sz w:val="22"/>
          <w:szCs w:val="22"/>
        </w:rPr>
        <w:t xml:space="preserve">vatelem, a dále že bude </w:t>
      </w:r>
      <w:r w:rsidR="00891535" w:rsidRPr="00891535">
        <w:rPr>
          <w:rFonts w:ascii="Georgia" w:hAnsi="Georgia"/>
          <w:sz w:val="22"/>
          <w:szCs w:val="22"/>
        </w:rPr>
        <w:t>Doda</w:t>
      </w:r>
      <w:r w:rsidRPr="00891535">
        <w:rPr>
          <w:rFonts w:ascii="Georgia" w:hAnsi="Georgia"/>
          <w:sz w:val="22"/>
          <w:szCs w:val="22"/>
        </w:rPr>
        <w:t xml:space="preserve">vateli udělovat pokyny nezbytné k řádnému plnění jeho smluvních povinností. Pokud bude k řádnému plnění povinností </w:t>
      </w:r>
      <w:r w:rsidR="00891535" w:rsidRPr="00891535">
        <w:rPr>
          <w:rFonts w:ascii="Georgia" w:hAnsi="Georgia"/>
          <w:sz w:val="22"/>
          <w:szCs w:val="22"/>
        </w:rPr>
        <w:t>Doda</w:t>
      </w:r>
      <w:r w:rsidRPr="00891535">
        <w:rPr>
          <w:rFonts w:ascii="Georgia" w:hAnsi="Georgia"/>
          <w:sz w:val="22"/>
          <w:szCs w:val="22"/>
        </w:rPr>
        <w:t>vatele z této Smlouvy zapotřebí udělení speciální plné moci, zavazuje se Objednatel mu takovouto plnou moc na jeho žádost udělit.</w:t>
      </w:r>
      <w:r w:rsidR="00891535" w:rsidRPr="00891535">
        <w:rPr>
          <w:rFonts w:ascii="Georgia" w:hAnsi="Georgia"/>
          <w:sz w:val="22"/>
          <w:szCs w:val="22"/>
        </w:rPr>
        <w:t xml:space="preserve"> </w:t>
      </w:r>
    </w:p>
    <w:p w:rsidR="00891535" w:rsidRPr="00C12C63" w:rsidRDefault="00891535" w:rsidP="00891535">
      <w:pPr>
        <w:pStyle w:val="slolnku"/>
        <w:numPr>
          <w:ilvl w:val="0"/>
          <w:numId w:val="27"/>
        </w:numPr>
        <w:rPr>
          <w:rFonts w:ascii="Georgia" w:hAnsi="Georgia"/>
          <w:sz w:val="22"/>
          <w:szCs w:val="22"/>
        </w:rPr>
      </w:pPr>
    </w:p>
    <w:p w:rsidR="00891535" w:rsidRPr="00C12C63" w:rsidRDefault="00891535" w:rsidP="00891535">
      <w:pPr>
        <w:pStyle w:val="Nzevlnku"/>
        <w:rPr>
          <w:rFonts w:ascii="Georgia" w:hAnsi="Georgia"/>
          <w:sz w:val="22"/>
          <w:szCs w:val="22"/>
        </w:rPr>
      </w:pPr>
      <w:r w:rsidRPr="00C12C63">
        <w:rPr>
          <w:rFonts w:ascii="Georgia" w:hAnsi="Georgia"/>
          <w:sz w:val="22"/>
          <w:szCs w:val="22"/>
        </w:rPr>
        <w:t>Smluvní pokuty</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V případě neposkytnutí</w:t>
      </w:r>
      <w:r w:rsidR="00976A01">
        <w:rPr>
          <w:rFonts w:ascii="Georgia" w:hAnsi="Georgia"/>
          <w:sz w:val="22"/>
          <w:szCs w:val="22"/>
        </w:rPr>
        <w:t xml:space="preserve"> řádného plnění</w:t>
      </w:r>
      <w:r w:rsidRPr="00C12C63">
        <w:rPr>
          <w:rFonts w:ascii="Georgia" w:hAnsi="Georgia"/>
          <w:sz w:val="22"/>
          <w:szCs w:val="22"/>
        </w:rPr>
        <w:t>, resp. nezajištění jakéhokoliv plnění v souvislosti s</w:t>
      </w:r>
      <w:r>
        <w:rPr>
          <w:rFonts w:ascii="Georgia" w:hAnsi="Georgia"/>
          <w:sz w:val="22"/>
          <w:szCs w:val="22"/>
        </w:rPr>
        <w:t> Výstavní expozicí</w:t>
      </w:r>
      <w:r w:rsidRPr="00C12C63">
        <w:rPr>
          <w:rFonts w:ascii="Georgia" w:hAnsi="Georgia"/>
          <w:sz w:val="22"/>
          <w:szCs w:val="22"/>
        </w:rPr>
        <w:t xml:space="preserve">, k němuž je </w:t>
      </w:r>
      <w:r>
        <w:rPr>
          <w:rFonts w:ascii="Georgia" w:hAnsi="Georgia"/>
          <w:sz w:val="22"/>
          <w:szCs w:val="22"/>
        </w:rPr>
        <w:t>Dodavatel</w:t>
      </w:r>
      <w:r w:rsidRPr="00C12C63">
        <w:rPr>
          <w:rFonts w:ascii="Georgia" w:hAnsi="Georgia"/>
          <w:sz w:val="22"/>
          <w:szCs w:val="22"/>
        </w:rPr>
        <w:t xml:space="preserve"> povinen dle této Smlouvy, </w:t>
      </w:r>
      <w:r>
        <w:rPr>
          <w:rFonts w:ascii="Georgia" w:hAnsi="Georgia"/>
          <w:sz w:val="22"/>
          <w:szCs w:val="22"/>
        </w:rPr>
        <w:t>Rámcového návrhu</w:t>
      </w:r>
      <w:r w:rsidRPr="00C12C63">
        <w:rPr>
          <w:rFonts w:ascii="Georgia" w:hAnsi="Georgia"/>
          <w:sz w:val="22"/>
          <w:szCs w:val="22"/>
        </w:rPr>
        <w:t xml:space="preserve"> nebo </w:t>
      </w:r>
      <w:r>
        <w:rPr>
          <w:rFonts w:ascii="Georgia" w:hAnsi="Georgia"/>
          <w:sz w:val="22"/>
          <w:szCs w:val="22"/>
        </w:rPr>
        <w:t>Projektové dokumentace,</w:t>
      </w:r>
      <w:r w:rsidRPr="00C12C63">
        <w:rPr>
          <w:rFonts w:ascii="Georgia" w:hAnsi="Georgia"/>
          <w:sz w:val="22"/>
          <w:szCs w:val="22"/>
        </w:rPr>
        <w:t xml:space="preserve"> je Objednatel oprávněn po </w:t>
      </w:r>
      <w:r>
        <w:rPr>
          <w:rFonts w:ascii="Georgia" w:hAnsi="Georgia"/>
          <w:sz w:val="22"/>
          <w:szCs w:val="22"/>
        </w:rPr>
        <w:t>Poskytovatel</w:t>
      </w:r>
      <w:r w:rsidRPr="00C12C63">
        <w:rPr>
          <w:rFonts w:ascii="Georgia" w:hAnsi="Georgia"/>
          <w:sz w:val="22"/>
          <w:szCs w:val="22"/>
        </w:rPr>
        <w:t xml:space="preserve">i požadovat zaplacení smluvní pokuty ve výši </w:t>
      </w:r>
      <w:r>
        <w:rPr>
          <w:rFonts w:ascii="Georgia" w:hAnsi="Georgia"/>
          <w:b/>
          <w:sz w:val="22"/>
          <w:szCs w:val="22"/>
        </w:rPr>
        <w:t>10</w:t>
      </w:r>
      <w:r w:rsidRPr="00B2179B">
        <w:rPr>
          <w:rFonts w:ascii="Georgia" w:hAnsi="Georgia"/>
          <w:b/>
          <w:sz w:val="22"/>
          <w:szCs w:val="22"/>
        </w:rPr>
        <w:t>.000,- Kč</w:t>
      </w:r>
      <w:r w:rsidRPr="00C12C63">
        <w:rPr>
          <w:rFonts w:ascii="Georgia" w:hAnsi="Georgia"/>
          <w:sz w:val="22"/>
          <w:szCs w:val="22"/>
        </w:rPr>
        <w:t>, a to za každý jednotlivý případ porušení takovéto povinnosti</w:t>
      </w:r>
      <w:r>
        <w:rPr>
          <w:rFonts w:ascii="Georgia" w:hAnsi="Georgia"/>
          <w:sz w:val="22"/>
          <w:szCs w:val="22"/>
        </w:rPr>
        <w:t>.</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Vznikem povinnosti hradit smluvní pokutu ani jejím faktickým zaplacením není dotčen nárok </w:t>
      </w:r>
      <w:r>
        <w:rPr>
          <w:rFonts w:ascii="Georgia" w:hAnsi="Georgia"/>
          <w:sz w:val="22"/>
          <w:szCs w:val="22"/>
        </w:rPr>
        <w:t>Objednatele</w:t>
      </w:r>
      <w:r w:rsidRPr="00C12C63">
        <w:rPr>
          <w:rFonts w:ascii="Georgia" w:hAnsi="Georgia"/>
          <w:sz w:val="22"/>
          <w:szCs w:val="22"/>
        </w:rPr>
        <w:t xml:space="preserve"> </w:t>
      </w:r>
      <w:r w:rsidR="00C7596C">
        <w:rPr>
          <w:rFonts w:ascii="Georgia" w:hAnsi="Georgia"/>
          <w:sz w:val="22"/>
          <w:szCs w:val="22"/>
        </w:rPr>
        <w:t xml:space="preserve">poskytnutí plnění dle této smlouvy, </w:t>
      </w:r>
      <w:r w:rsidRPr="00C12C63">
        <w:rPr>
          <w:rFonts w:ascii="Georgia" w:hAnsi="Georgia"/>
          <w:sz w:val="22"/>
          <w:szCs w:val="22"/>
        </w:rPr>
        <w:t>na náhradu škody v plné výši ani na odstoupení od této Smlouvy. Odstoupením od Smlouvy nárok na již uplatněnou smluvní pokutu nezaniká.</w:t>
      </w:r>
    </w:p>
    <w:p w:rsidR="00891535" w:rsidRPr="00891535"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Smluvní pokuta je splatná doručením písemného oznámení o jejím uplatnění </w:t>
      </w:r>
      <w:r>
        <w:rPr>
          <w:rFonts w:ascii="Georgia" w:hAnsi="Georgia"/>
          <w:sz w:val="22"/>
          <w:szCs w:val="22"/>
        </w:rPr>
        <w:t>Dodavatel</w:t>
      </w:r>
      <w:r w:rsidRPr="00C12C63">
        <w:rPr>
          <w:rFonts w:ascii="Georgia" w:hAnsi="Georgia"/>
          <w:sz w:val="22"/>
          <w:szCs w:val="22"/>
        </w:rPr>
        <w:t xml:space="preserve">i. Objednatel je oprávněn svou pohledávku z titulu smluvní pokuty započíst oproti splatné pohledávce </w:t>
      </w:r>
      <w:r>
        <w:rPr>
          <w:rFonts w:ascii="Georgia" w:hAnsi="Georgia"/>
          <w:sz w:val="22"/>
          <w:szCs w:val="22"/>
        </w:rPr>
        <w:t>Dodavatele</w:t>
      </w:r>
      <w:r w:rsidRPr="00C12C63">
        <w:rPr>
          <w:rFonts w:ascii="Georgia" w:hAnsi="Georgia"/>
          <w:sz w:val="22"/>
          <w:szCs w:val="22"/>
        </w:rPr>
        <w:t xml:space="preserve"> na zaplacení Úplaty.</w:t>
      </w:r>
    </w:p>
    <w:p w:rsidR="00891535" w:rsidRPr="004B509A" w:rsidRDefault="00891535" w:rsidP="00891535">
      <w:pPr>
        <w:pStyle w:val="Textodst1sl"/>
        <w:tabs>
          <w:tab w:val="clear" w:pos="720"/>
        </w:tabs>
        <w:ind w:firstLine="0"/>
        <w:rPr>
          <w:rFonts w:ascii="Georgia" w:hAnsi="Georgia"/>
          <w:sz w:val="22"/>
          <w:szCs w:val="22"/>
        </w:rPr>
      </w:pPr>
    </w:p>
    <w:p w:rsidR="00891535" w:rsidRDefault="00891535" w:rsidP="00891535">
      <w:pPr>
        <w:pStyle w:val="slolnku"/>
        <w:numPr>
          <w:ilvl w:val="0"/>
          <w:numId w:val="27"/>
        </w:numPr>
        <w:rPr>
          <w:rFonts w:ascii="Georgia" w:hAnsi="Georgia"/>
          <w:sz w:val="22"/>
          <w:szCs w:val="22"/>
        </w:rPr>
      </w:pPr>
    </w:p>
    <w:p w:rsidR="00891535" w:rsidRPr="00590BE7" w:rsidRDefault="00891535" w:rsidP="00891535">
      <w:pPr>
        <w:pStyle w:val="Nzevlnku"/>
        <w:rPr>
          <w:rFonts w:ascii="Georgia" w:hAnsi="Georgia"/>
          <w:sz w:val="22"/>
          <w:szCs w:val="22"/>
        </w:rPr>
      </w:pPr>
      <w:r w:rsidRPr="00590BE7">
        <w:rPr>
          <w:rFonts w:ascii="Georgia" w:hAnsi="Georgia"/>
          <w:sz w:val="22"/>
          <w:szCs w:val="22"/>
        </w:rPr>
        <w:t>Úprava autorských práv</w:t>
      </w:r>
    </w:p>
    <w:p w:rsidR="00891535" w:rsidRPr="00590BE7" w:rsidRDefault="00891535" w:rsidP="00891535">
      <w:pPr>
        <w:pStyle w:val="Textodst1sl"/>
        <w:numPr>
          <w:ilvl w:val="1"/>
          <w:numId w:val="27"/>
        </w:numPr>
        <w:rPr>
          <w:rFonts w:ascii="Georgia" w:hAnsi="Georgia"/>
          <w:sz w:val="22"/>
          <w:szCs w:val="22"/>
        </w:rPr>
      </w:pPr>
      <w:r>
        <w:rPr>
          <w:rFonts w:ascii="Georgia" w:hAnsi="Georgia"/>
          <w:sz w:val="22"/>
          <w:szCs w:val="22"/>
        </w:rPr>
        <w:t>Pokud jde o</w:t>
      </w:r>
      <w:r w:rsidRPr="00590BE7">
        <w:rPr>
          <w:rFonts w:ascii="Georgia" w:hAnsi="Georgia"/>
          <w:sz w:val="22"/>
          <w:szCs w:val="22"/>
        </w:rPr>
        <w:t xml:space="preserve"> </w:t>
      </w:r>
      <w:r>
        <w:rPr>
          <w:rFonts w:ascii="Georgia" w:hAnsi="Georgia"/>
          <w:sz w:val="22"/>
          <w:szCs w:val="22"/>
        </w:rPr>
        <w:t xml:space="preserve">jakékoliv </w:t>
      </w:r>
      <w:r w:rsidRPr="00590BE7">
        <w:rPr>
          <w:rFonts w:ascii="Georgia" w:hAnsi="Georgia"/>
          <w:sz w:val="22"/>
          <w:szCs w:val="22"/>
        </w:rPr>
        <w:t xml:space="preserve">podklady </w:t>
      </w:r>
      <w:r>
        <w:rPr>
          <w:rFonts w:ascii="Georgia" w:hAnsi="Georgia"/>
          <w:sz w:val="22"/>
          <w:szCs w:val="22"/>
        </w:rPr>
        <w:t xml:space="preserve">předané </w:t>
      </w:r>
      <w:r w:rsidRPr="00590BE7">
        <w:rPr>
          <w:rFonts w:ascii="Georgia" w:hAnsi="Georgia"/>
          <w:sz w:val="22"/>
          <w:szCs w:val="22"/>
        </w:rPr>
        <w:t>v souvi</w:t>
      </w:r>
      <w:r>
        <w:rPr>
          <w:rFonts w:ascii="Georgia" w:hAnsi="Georgia"/>
          <w:sz w:val="22"/>
          <w:szCs w:val="22"/>
        </w:rPr>
        <w:t>slosti s plněním Smlouvy Doda</w:t>
      </w:r>
      <w:r w:rsidRPr="00590BE7">
        <w:rPr>
          <w:rFonts w:ascii="Georgia" w:hAnsi="Georgia"/>
          <w:sz w:val="22"/>
          <w:szCs w:val="22"/>
        </w:rPr>
        <w:t xml:space="preserve">vatelem Objednateli (zejména, nikoliv však výlučně: </w:t>
      </w:r>
      <w:r>
        <w:rPr>
          <w:rFonts w:ascii="Georgia" w:hAnsi="Georgia"/>
          <w:sz w:val="22"/>
          <w:szCs w:val="22"/>
        </w:rPr>
        <w:t>Rámcový</w:t>
      </w:r>
      <w:r w:rsidRPr="00590BE7">
        <w:rPr>
          <w:rFonts w:ascii="Georgia" w:hAnsi="Georgia"/>
          <w:sz w:val="22"/>
          <w:szCs w:val="22"/>
        </w:rPr>
        <w:t xml:space="preserve"> návrh</w:t>
      </w:r>
      <w:r>
        <w:rPr>
          <w:rFonts w:ascii="Georgia" w:hAnsi="Georgia"/>
          <w:sz w:val="22"/>
          <w:szCs w:val="22"/>
        </w:rPr>
        <w:t xml:space="preserve"> včetně </w:t>
      </w:r>
      <w:r w:rsidRPr="00590BE7">
        <w:rPr>
          <w:rFonts w:ascii="Georgia" w:hAnsi="Georgia"/>
          <w:sz w:val="22"/>
          <w:szCs w:val="22"/>
        </w:rPr>
        <w:t>vizu</w:t>
      </w:r>
      <w:r>
        <w:rPr>
          <w:rFonts w:ascii="Georgia" w:hAnsi="Georgia"/>
          <w:sz w:val="22"/>
          <w:szCs w:val="22"/>
        </w:rPr>
        <w:t>alizací</w:t>
      </w:r>
      <w:r w:rsidRPr="00590BE7">
        <w:rPr>
          <w:rFonts w:ascii="Georgia" w:hAnsi="Georgia"/>
          <w:sz w:val="22"/>
          <w:szCs w:val="22"/>
        </w:rPr>
        <w:t xml:space="preserve">, </w:t>
      </w:r>
      <w:r>
        <w:rPr>
          <w:rFonts w:ascii="Georgia" w:hAnsi="Georgia"/>
          <w:sz w:val="22"/>
          <w:szCs w:val="22"/>
        </w:rPr>
        <w:t>Projektová dokumentace</w:t>
      </w:r>
      <w:r w:rsidRPr="00590BE7">
        <w:rPr>
          <w:rFonts w:ascii="Georgia" w:hAnsi="Georgia"/>
          <w:sz w:val="22"/>
          <w:szCs w:val="22"/>
        </w:rPr>
        <w:t xml:space="preserve"> apod.), které budou mít charakter autorského díla (dále jen „</w:t>
      </w:r>
      <w:r w:rsidRPr="00590BE7">
        <w:rPr>
          <w:rFonts w:ascii="Georgia" w:hAnsi="Georgia"/>
          <w:b/>
          <w:sz w:val="22"/>
          <w:szCs w:val="22"/>
        </w:rPr>
        <w:t>Autorské dílo</w:t>
      </w:r>
      <w:r w:rsidRPr="00590BE7">
        <w:rPr>
          <w:rFonts w:ascii="Georgia" w:hAnsi="Georgia"/>
          <w:sz w:val="22"/>
          <w:szCs w:val="22"/>
        </w:rPr>
        <w:t xml:space="preserve">“) ve smyslu Autorského zákona, budou vztahy mezi smluvními stranami týkající se těchto Autorských děl upraveny takto: </w:t>
      </w:r>
    </w:p>
    <w:p w:rsidR="00891535" w:rsidRPr="00590BE7" w:rsidRDefault="00891535" w:rsidP="00891535">
      <w:pPr>
        <w:pStyle w:val="Textodst2slovan"/>
        <w:numPr>
          <w:ilvl w:val="2"/>
          <w:numId w:val="27"/>
        </w:numPr>
        <w:tabs>
          <w:tab w:val="clear" w:pos="992"/>
          <w:tab w:val="num" w:pos="1418"/>
          <w:tab w:val="num" w:pos="1559"/>
        </w:tabs>
        <w:spacing w:before="40"/>
        <w:ind w:left="1418" w:hanging="709"/>
        <w:rPr>
          <w:rFonts w:ascii="Georgia" w:hAnsi="Georgia"/>
          <w:sz w:val="22"/>
          <w:szCs w:val="22"/>
        </w:rPr>
      </w:pPr>
      <w:r>
        <w:rPr>
          <w:rFonts w:ascii="Georgia" w:hAnsi="Georgia"/>
          <w:sz w:val="22"/>
          <w:szCs w:val="22"/>
        </w:rPr>
        <w:t>Doda</w:t>
      </w:r>
      <w:r w:rsidRPr="00590BE7">
        <w:rPr>
          <w:rFonts w:ascii="Georgia" w:hAnsi="Georgia"/>
          <w:sz w:val="22"/>
          <w:szCs w:val="22"/>
        </w:rPr>
        <w:t>vatel prohlašuje a garantuje, že bude nositelem autorských práv k takovémuto předávanému Autorskému dílu, že bude oprávněn s tímto Autorským dílem disponovat v rozsahu sjednaném ve Smlouvě a že toto Autorské dílo bude nedotčeno právy jiných osob, která by bránila takovémuto nakl</w:t>
      </w:r>
      <w:r>
        <w:rPr>
          <w:rFonts w:ascii="Georgia" w:hAnsi="Georgia"/>
          <w:sz w:val="22"/>
          <w:szCs w:val="22"/>
        </w:rPr>
        <w:t>ádání s Autorským dílem. Doda</w:t>
      </w:r>
      <w:r w:rsidRPr="00590BE7">
        <w:rPr>
          <w:rFonts w:ascii="Georgia" w:hAnsi="Georgia"/>
          <w:sz w:val="22"/>
          <w:szCs w:val="22"/>
        </w:rPr>
        <w:t xml:space="preserve">vatel se dále pro případ, že bude předáváno Autorské dílo vytvořené třetí osobou, zavazuje, že zajistí souhlas </w:t>
      </w:r>
      <w:r w:rsidRPr="00590BE7">
        <w:rPr>
          <w:rFonts w:ascii="Georgia" w:hAnsi="Georgia"/>
          <w:sz w:val="22"/>
          <w:szCs w:val="22"/>
        </w:rPr>
        <w:lastRenderedPageBreak/>
        <w:t>autora k poskytnutí práva Objednateli k užívání Autorského díla v rozsahu uvedeném ve Smlouvě (a to zejména formou licence či sublicence dle Autorského zákona).</w:t>
      </w:r>
    </w:p>
    <w:p w:rsidR="00891535" w:rsidRPr="00590BE7" w:rsidRDefault="00B52E67" w:rsidP="00891535">
      <w:pPr>
        <w:pStyle w:val="Textodst2slovan"/>
        <w:numPr>
          <w:ilvl w:val="2"/>
          <w:numId w:val="27"/>
        </w:numPr>
        <w:tabs>
          <w:tab w:val="clear" w:pos="992"/>
          <w:tab w:val="num" w:pos="1418"/>
          <w:tab w:val="num" w:pos="1559"/>
        </w:tabs>
        <w:spacing w:before="40"/>
        <w:ind w:left="1418" w:hanging="709"/>
        <w:rPr>
          <w:rFonts w:ascii="Georgia" w:hAnsi="Georgia"/>
          <w:sz w:val="22"/>
          <w:szCs w:val="22"/>
        </w:rPr>
      </w:pPr>
      <w:r>
        <w:rPr>
          <w:rFonts w:ascii="Georgia" w:hAnsi="Georgia"/>
          <w:sz w:val="22"/>
          <w:szCs w:val="22"/>
        </w:rPr>
        <w:t>Doda</w:t>
      </w:r>
      <w:r w:rsidR="00891535" w:rsidRPr="00590BE7">
        <w:rPr>
          <w:rFonts w:ascii="Georgia" w:hAnsi="Georgia"/>
          <w:sz w:val="22"/>
          <w:szCs w:val="22"/>
        </w:rPr>
        <w:t>vatel</w:t>
      </w:r>
      <w:r w:rsidR="00891535" w:rsidRPr="00590BE7">
        <w:rPr>
          <w:rFonts w:ascii="Georgia" w:hAnsi="Georgia"/>
          <w:bCs/>
          <w:sz w:val="22"/>
          <w:szCs w:val="22"/>
        </w:rPr>
        <w:t xml:space="preserve"> </w:t>
      </w:r>
      <w:r w:rsidR="00891535" w:rsidRPr="00590BE7">
        <w:rPr>
          <w:rFonts w:ascii="Georgia" w:hAnsi="Georgia"/>
          <w:sz w:val="22"/>
          <w:szCs w:val="22"/>
        </w:rPr>
        <w:t>poskytne</w:t>
      </w:r>
      <w:r w:rsidR="00891535" w:rsidRPr="00590BE7">
        <w:rPr>
          <w:rFonts w:ascii="Georgia" w:hAnsi="Georgia"/>
          <w:bCs/>
          <w:sz w:val="22"/>
          <w:szCs w:val="22"/>
        </w:rPr>
        <w:t xml:space="preserve"> Objednateli právo užívat předané Autorské dílo v</w:t>
      </w:r>
      <w:r w:rsidR="007B67CD">
        <w:rPr>
          <w:rFonts w:ascii="Georgia" w:hAnsi="Georgia"/>
          <w:bCs/>
          <w:sz w:val="22"/>
          <w:szCs w:val="22"/>
        </w:rPr>
        <w:t xml:space="preserve"> rozsahu </w:t>
      </w:r>
      <w:r w:rsidR="00891535" w:rsidRPr="00590BE7">
        <w:rPr>
          <w:rFonts w:ascii="Georgia" w:hAnsi="Georgia"/>
          <w:bCs/>
          <w:sz w:val="22"/>
          <w:szCs w:val="22"/>
        </w:rPr>
        <w:t xml:space="preserve">ustanovení § 12 odst. 4  Autorského zákona bez časového a místního omezení, a to k jakýmkoliv účelům. </w:t>
      </w:r>
    </w:p>
    <w:p w:rsidR="00891535" w:rsidRPr="00590BE7" w:rsidRDefault="00891535" w:rsidP="00891535">
      <w:pPr>
        <w:pStyle w:val="Textodst2slovan"/>
        <w:numPr>
          <w:ilvl w:val="2"/>
          <w:numId w:val="27"/>
        </w:numPr>
        <w:tabs>
          <w:tab w:val="clear" w:pos="992"/>
          <w:tab w:val="num" w:pos="1418"/>
          <w:tab w:val="num" w:pos="1559"/>
        </w:tabs>
        <w:spacing w:before="40"/>
        <w:ind w:left="1418" w:hanging="709"/>
        <w:rPr>
          <w:rFonts w:ascii="Georgia" w:hAnsi="Georgia"/>
          <w:sz w:val="22"/>
          <w:szCs w:val="22"/>
        </w:rPr>
      </w:pPr>
      <w:r w:rsidRPr="00590BE7">
        <w:rPr>
          <w:rFonts w:ascii="Georgia" w:hAnsi="Georgia"/>
          <w:sz w:val="22"/>
          <w:szCs w:val="22"/>
        </w:rPr>
        <w:t>Objednatel</w:t>
      </w:r>
      <w:r w:rsidRPr="00590BE7">
        <w:rPr>
          <w:rFonts w:ascii="Georgia" w:hAnsi="Georgia"/>
          <w:bCs/>
          <w:sz w:val="22"/>
          <w:szCs w:val="22"/>
        </w:rPr>
        <w:t xml:space="preserve"> bude oprávněn do předaného Autorského díla zasahovat a upravovat si je pro své vlastní potřeby, a to i bez předchozího souhlasu </w:t>
      </w:r>
      <w:r w:rsidR="00B52E67">
        <w:rPr>
          <w:rFonts w:ascii="Georgia" w:hAnsi="Georgia"/>
          <w:sz w:val="22"/>
          <w:szCs w:val="22"/>
        </w:rPr>
        <w:t>Doda</w:t>
      </w:r>
      <w:r w:rsidRPr="00590BE7">
        <w:rPr>
          <w:rFonts w:ascii="Georgia" w:hAnsi="Georgia"/>
          <w:sz w:val="22"/>
          <w:szCs w:val="22"/>
        </w:rPr>
        <w:t>vatele</w:t>
      </w:r>
      <w:r w:rsidRPr="00590BE7">
        <w:rPr>
          <w:rFonts w:ascii="Georgia" w:hAnsi="Georgia"/>
          <w:bCs/>
          <w:sz w:val="22"/>
          <w:szCs w:val="22"/>
        </w:rPr>
        <w:t xml:space="preserve">, přičemž Objednatel bude oprávněn provést tyto zásahy sám, nebo si je nechat provést třetí osobou. </w:t>
      </w:r>
    </w:p>
    <w:p w:rsidR="007B67CD" w:rsidRPr="007B67CD" w:rsidRDefault="007B67CD" w:rsidP="007B67CD">
      <w:pPr>
        <w:pStyle w:val="Textodst2slovan"/>
        <w:numPr>
          <w:ilvl w:val="2"/>
          <w:numId w:val="27"/>
        </w:numPr>
        <w:tabs>
          <w:tab w:val="clear" w:pos="992"/>
          <w:tab w:val="num" w:pos="1418"/>
          <w:tab w:val="num" w:pos="1559"/>
        </w:tabs>
        <w:spacing w:before="40"/>
        <w:ind w:left="1418" w:hanging="709"/>
        <w:rPr>
          <w:bCs/>
          <w:sz w:val="22"/>
          <w:szCs w:val="22"/>
        </w:rPr>
      </w:pPr>
      <w:r>
        <w:rPr>
          <w:rFonts w:ascii="Georgia" w:hAnsi="Georgia"/>
          <w:bCs/>
          <w:sz w:val="22"/>
          <w:szCs w:val="22"/>
        </w:rPr>
        <w:t xml:space="preserve">Licence k </w:t>
      </w:r>
      <w:r w:rsidR="00891535" w:rsidRPr="00590BE7">
        <w:rPr>
          <w:rFonts w:ascii="Georgia" w:hAnsi="Georgia"/>
          <w:bCs/>
          <w:sz w:val="22"/>
          <w:szCs w:val="22"/>
        </w:rPr>
        <w:t>Autorské</w:t>
      </w:r>
      <w:r>
        <w:rPr>
          <w:rFonts w:ascii="Georgia" w:hAnsi="Georgia"/>
          <w:bCs/>
          <w:sz w:val="22"/>
          <w:szCs w:val="22"/>
        </w:rPr>
        <w:t xml:space="preserve">mu </w:t>
      </w:r>
      <w:r w:rsidR="00891535" w:rsidRPr="00590BE7">
        <w:rPr>
          <w:rFonts w:ascii="Georgia" w:hAnsi="Georgia"/>
          <w:bCs/>
          <w:sz w:val="22"/>
          <w:szCs w:val="22"/>
        </w:rPr>
        <w:t xml:space="preserve"> díl</w:t>
      </w:r>
      <w:r>
        <w:rPr>
          <w:rFonts w:ascii="Georgia" w:hAnsi="Georgia"/>
          <w:bCs/>
          <w:sz w:val="22"/>
          <w:szCs w:val="22"/>
        </w:rPr>
        <w:t>u</w:t>
      </w:r>
      <w:r w:rsidR="00891535" w:rsidRPr="00590BE7">
        <w:rPr>
          <w:rFonts w:ascii="Georgia" w:hAnsi="Georgia"/>
          <w:bCs/>
          <w:sz w:val="22"/>
          <w:szCs w:val="22"/>
        </w:rPr>
        <w:t xml:space="preserve"> specifikovaná shora v subodst. </w:t>
      </w:r>
      <w:r w:rsidR="00B52E67">
        <w:rPr>
          <w:rFonts w:ascii="Georgia" w:hAnsi="Georgia"/>
          <w:bCs/>
          <w:sz w:val="22"/>
          <w:szCs w:val="22"/>
        </w:rPr>
        <w:t>13</w:t>
      </w:r>
      <w:r w:rsidR="00891535" w:rsidRPr="00590BE7">
        <w:rPr>
          <w:rFonts w:ascii="Georgia" w:hAnsi="Georgia"/>
          <w:bCs/>
          <w:sz w:val="22"/>
          <w:szCs w:val="22"/>
        </w:rPr>
        <w:t xml:space="preserve">.1.2. a </w:t>
      </w:r>
      <w:r w:rsidR="00B52E67">
        <w:rPr>
          <w:rFonts w:ascii="Georgia" w:hAnsi="Georgia"/>
          <w:bCs/>
          <w:sz w:val="22"/>
          <w:szCs w:val="22"/>
        </w:rPr>
        <w:t>13</w:t>
      </w:r>
      <w:r w:rsidR="00891535" w:rsidRPr="00590BE7">
        <w:rPr>
          <w:rFonts w:ascii="Georgia" w:hAnsi="Georgia"/>
          <w:bCs/>
          <w:sz w:val="22"/>
          <w:szCs w:val="22"/>
        </w:rPr>
        <w:t xml:space="preserve">.1.3 Smlouvy budou Objednateli </w:t>
      </w:r>
      <w:r w:rsidR="00B52E67">
        <w:rPr>
          <w:rFonts w:ascii="Georgia" w:hAnsi="Georgia"/>
          <w:sz w:val="22"/>
          <w:szCs w:val="22"/>
        </w:rPr>
        <w:t>Doda</w:t>
      </w:r>
      <w:r w:rsidR="00891535" w:rsidRPr="00590BE7">
        <w:rPr>
          <w:rFonts w:ascii="Georgia" w:hAnsi="Georgia"/>
          <w:sz w:val="22"/>
          <w:szCs w:val="22"/>
        </w:rPr>
        <w:t>vatelem poskytnuta jako práva výhradní ve smyslu ustanovení § </w:t>
      </w:r>
      <w:r>
        <w:rPr>
          <w:rFonts w:ascii="Georgia" w:hAnsi="Georgia"/>
          <w:bCs/>
          <w:sz w:val="22"/>
          <w:szCs w:val="22"/>
        </w:rPr>
        <w:t xml:space="preserve">2360 </w:t>
      </w:r>
      <w:r w:rsidRPr="007B67CD">
        <w:rPr>
          <w:bCs/>
          <w:sz w:val="22"/>
          <w:szCs w:val="22"/>
        </w:rPr>
        <w:t>zákona č. 89/2012 Sb., občanský zákoník, ve znění pozdějších předpisů</w:t>
      </w:r>
      <w:r w:rsidRPr="007B67CD">
        <w:rPr>
          <w:b/>
          <w:bCs/>
          <w:sz w:val="22"/>
          <w:szCs w:val="22"/>
        </w:rPr>
        <w:t xml:space="preserve"> </w:t>
      </w:r>
    </w:p>
    <w:p w:rsidR="00891535" w:rsidRPr="00590BE7" w:rsidRDefault="007B67CD" w:rsidP="00891535">
      <w:pPr>
        <w:pStyle w:val="Textodst2slovan"/>
        <w:numPr>
          <w:ilvl w:val="2"/>
          <w:numId w:val="27"/>
        </w:numPr>
        <w:tabs>
          <w:tab w:val="clear" w:pos="992"/>
          <w:tab w:val="num" w:pos="1418"/>
          <w:tab w:val="num" w:pos="1559"/>
        </w:tabs>
        <w:spacing w:before="40"/>
        <w:ind w:left="1418" w:hanging="709"/>
        <w:rPr>
          <w:rFonts w:ascii="Georgia" w:hAnsi="Georgia"/>
          <w:sz w:val="22"/>
          <w:szCs w:val="22"/>
        </w:rPr>
      </w:pPr>
      <w:r>
        <w:rPr>
          <w:rFonts w:ascii="Georgia" w:hAnsi="Georgia"/>
          <w:bCs/>
          <w:sz w:val="22"/>
          <w:szCs w:val="22"/>
        </w:rPr>
        <w:t xml:space="preserve">Objednatel licenci není povinen využít. </w:t>
      </w:r>
      <w:r w:rsidR="00891535" w:rsidRPr="00590BE7">
        <w:rPr>
          <w:rFonts w:ascii="Georgia" w:hAnsi="Georgia"/>
          <w:bCs/>
          <w:sz w:val="22"/>
          <w:szCs w:val="22"/>
        </w:rPr>
        <w:t xml:space="preserve"> </w:t>
      </w:r>
    </w:p>
    <w:p w:rsidR="00891535" w:rsidRPr="00590BE7" w:rsidRDefault="00891535" w:rsidP="00891535">
      <w:pPr>
        <w:pStyle w:val="Textodst2slovan"/>
        <w:numPr>
          <w:ilvl w:val="2"/>
          <w:numId w:val="27"/>
        </w:numPr>
        <w:tabs>
          <w:tab w:val="clear" w:pos="992"/>
          <w:tab w:val="num" w:pos="1418"/>
          <w:tab w:val="num" w:pos="1559"/>
        </w:tabs>
        <w:spacing w:before="40"/>
        <w:ind w:left="1418" w:hanging="709"/>
        <w:rPr>
          <w:rFonts w:ascii="Georgia" w:hAnsi="Georgia"/>
          <w:sz w:val="22"/>
          <w:szCs w:val="22"/>
        </w:rPr>
      </w:pPr>
      <w:r w:rsidRPr="00590BE7">
        <w:rPr>
          <w:rFonts w:ascii="Georgia" w:hAnsi="Georgia"/>
          <w:bCs/>
          <w:sz w:val="22"/>
          <w:szCs w:val="22"/>
        </w:rPr>
        <w:t>Objednatel je oprávněn práva na užití Autorského díla specifikovaná shora v subodst. </w:t>
      </w:r>
      <w:r w:rsidR="00B52E67">
        <w:rPr>
          <w:rFonts w:ascii="Georgia" w:hAnsi="Georgia"/>
          <w:bCs/>
          <w:sz w:val="22"/>
          <w:szCs w:val="22"/>
        </w:rPr>
        <w:t>13</w:t>
      </w:r>
      <w:r w:rsidRPr="00590BE7">
        <w:rPr>
          <w:rFonts w:ascii="Georgia" w:hAnsi="Georgia"/>
          <w:bCs/>
          <w:sz w:val="22"/>
          <w:szCs w:val="22"/>
        </w:rPr>
        <w:t xml:space="preserve">.1.2. a </w:t>
      </w:r>
      <w:r w:rsidR="00B52E67">
        <w:rPr>
          <w:rFonts w:ascii="Georgia" w:hAnsi="Georgia"/>
          <w:bCs/>
          <w:sz w:val="22"/>
          <w:szCs w:val="22"/>
        </w:rPr>
        <w:t>13</w:t>
      </w:r>
      <w:r w:rsidRPr="00590BE7">
        <w:rPr>
          <w:rFonts w:ascii="Georgia" w:hAnsi="Georgia"/>
          <w:bCs/>
          <w:sz w:val="22"/>
          <w:szCs w:val="22"/>
        </w:rPr>
        <w:t xml:space="preserve">.1.3 Smlouvy postoupit zcela nebo zčásti na třetí osoby. </w:t>
      </w:r>
    </w:p>
    <w:p w:rsidR="00891535" w:rsidRPr="00C12C63" w:rsidRDefault="00891535" w:rsidP="00891535">
      <w:pPr>
        <w:pStyle w:val="Textodst1sl"/>
        <w:numPr>
          <w:ilvl w:val="1"/>
          <w:numId w:val="27"/>
        </w:numPr>
        <w:rPr>
          <w:rFonts w:ascii="Georgia" w:hAnsi="Georgia"/>
          <w:sz w:val="22"/>
          <w:szCs w:val="22"/>
        </w:rPr>
      </w:pPr>
      <w:r w:rsidRPr="00590BE7">
        <w:rPr>
          <w:rFonts w:ascii="Georgia" w:hAnsi="Georgia"/>
          <w:sz w:val="22"/>
          <w:szCs w:val="22"/>
        </w:rPr>
        <w:t>Za poskytnutí autorských práv v rozsahu a za podmínek sjednaných shora v tom</w:t>
      </w:r>
      <w:r w:rsidR="00B52E67">
        <w:rPr>
          <w:rFonts w:ascii="Georgia" w:hAnsi="Georgia"/>
          <w:sz w:val="22"/>
          <w:szCs w:val="22"/>
        </w:rPr>
        <w:t>to článku Smlouvy náleží Doda</w:t>
      </w:r>
      <w:r w:rsidRPr="00590BE7">
        <w:rPr>
          <w:rFonts w:ascii="Georgia" w:hAnsi="Georgia"/>
          <w:sz w:val="22"/>
          <w:szCs w:val="22"/>
        </w:rPr>
        <w:t>vateli jednorázová úplata, která je zahrnuta v </w:t>
      </w:r>
      <w:r>
        <w:rPr>
          <w:rFonts w:ascii="Georgia" w:hAnsi="Georgia"/>
          <w:sz w:val="22"/>
          <w:szCs w:val="22"/>
        </w:rPr>
        <w:t>Úplatě</w:t>
      </w:r>
      <w:r w:rsidRPr="00590BE7">
        <w:rPr>
          <w:rFonts w:ascii="Georgia" w:hAnsi="Georgia"/>
          <w:sz w:val="22"/>
          <w:szCs w:val="22"/>
        </w:rPr>
        <w:t xml:space="preserve"> za realizaci předmětu Smlouvy dle odst. </w:t>
      </w:r>
      <w:r w:rsidR="00B52E67">
        <w:rPr>
          <w:rFonts w:ascii="Georgia" w:hAnsi="Georgia"/>
          <w:sz w:val="22"/>
          <w:szCs w:val="22"/>
        </w:rPr>
        <w:t>9</w:t>
      </w:r>
      <w:r w:rsidRPr="00590BE7">
        <w:rPr>
          <w:rFonts w:ascii="Georgia" w:hAnsi="Georgia"/>
          <w:sz w:val="22"/>
          <w:szCs w:val="22"/>
        </w:rPr>
        <w:t>.1. Smlouvy. Smluvní strany shodně prohlašují, že při stanovení úplaty za poskytnutí autorských práv bylo přihlédnuto k účelu poskytnutí licence, způsobu a okolnostem vytvoření a užití předmětu licence, jakož i k územnímu, časovému a množstevnímu rozsahu licence.</w:t>
      </w:r>
    </w:p>
    <w:p w:rsidR="00891535" w:rsidRPr="00C12C63" w:rsidRDefault="00891535" w:rsidP="00891535">
      <w:pPr>
        <w:pStyle w:val="slolnku"/>
        <w:numPr>
          <w:ilvl w:val="0"/>
          <w:numId w:val="27"/>
        </w:numPr>
        <w:rPr>
          <w:rFonts w:ascii="Georgia" w:hAnsi="Georgia"/>
          <w:sz w:val="22"/>
          <w:szCs w:val="22"/>
        </w:rPr>
      </w:pPr>
    </w:p>
    <w:p w:rsidR="00891535" w:rsidRPr="00C12C63" w:rsidRDefault="00891535" w:rsidP="00891535">
      <w:pPr>
        <w:pStyle w:val="Nzevlnku"/>
        <w:rPr>
          <w:rFonts w:ascii="Georgia" w:hAnsi="Georgia"/>
          <w:sz w:val="22"/>
          <w:szCs w:val="22"/>
        </w:rPr>
      </w:pPr>
      <w:r w:rsidRPr="00C12C63">
        <w:rPr>
          <w:rFonts w:ascii="Georgia" w:hAnsi="Georgia"/>
          <w:sz w:val="22"/>
          <w:szCs w:val="22"/>
        </w:rPr>
        <w:t>Ustanovení o vzniku a zániku Smlouvy</w:t>
      </w:r>
    </w:p>
    <w:p w:rsidR="00891535" w:rsidRPr="00F51E5D"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Tato Smlouva nabývá </w:t>
      </w:r>
      <w:r w:rsidR="007B67CD">
        <w:rPr>
          <w:rFonts w:ascii="Georgia" w:hAnsi="Georgia"/>
          <w:sz w:val="22"/>
          <w:szCs w:val="22"/>
        </w:rPr>
        <w:t>platnosti</w:t>
      </w:r>
      <w:r w:rsidR="00DA5BCA">
        <w:rPr>
          <w:rFonts w:ascii="Georgia" w:hAnsi="Georgia"/>
          <w:sz w:val="22"/>
          <w:szCs w:val="22"/>
        </w:rPr>
        <w:t xml:space="preserve"> </w:t>
      </w:r>
      <w:r w:rsidRPr="00C12C63">
        <w:rPr>
          <w:rFonts w:ascii="Georgia" w:hAnsi="Georgia"/>
          <w:sz w:val="22"/>
          <w:szCs w:val="22"/>
        </w:rPr>
        <w:t>dnem jejího uzavření</w:t>
      </w:r>
      <w:r w:rsidR="007B67CD">
        <w:rPr>
          <w:rFonts w:ascii="Georgia" w:hAnsi="Georgia"/>
          <w:sz w:val="22"/>
          <w:szCs w:val="22"/>
        </w:rPr>
        <w:t xml:space="preserve"> </w:t>
      </w:r>
      <w:r w:rsidR="007B67CD" w:rsidRPr="007B67CD">
        <w:rPr>
          <w:rFonts w:ascii="Georgia" w:hAnsi="Georgia"/>
          <w:sz w:val="22"/>
          <w:szCs w:val="22"/>
        </w:rPr>
        <w:t>a účinnosti dnem jejího zveřejnění v registru smluv.</w:t>
      </w:r>
      <w:r w:rsidRPr="00C12C63">
        <w:rPr>
          <w:rFonts w:ascii="Georgia" w:hAnsi="Georgia"/>
          <w:sz w:val="22"/>
          <w:szCs w:val="22"/>
        </w:rPr>
        <w:t>. Dnem uzavření této Smlouvy je den označený datem u podpisů smluvních stran. Je-li takto označeno více dní, je dnem uzavření této Smlouvy den z označených dnů nejpozdější.</w:t>
      </w:r>
      <w:r w:rsidR="007B67CD">
        <w:rPr>
          <w:rFonts w:ascii="Georgia" w:hAnsi="Georgia"/>
          <w:sz w:val="22"/>
          <w:szCs w:val="22"/>
        </w:rPr>
        <w:t xml:space="preserve"> </w:t>
      </w:r>
    </w:p>
    <w:p w:rsidR="00F51E5D" w:rsidRPr="00F51E5D" w:rsidRDefault="00F51E5D" w:rsidP="00F51E5D">
      <w:pPr>
        <w:pStyle w:val="Textodst1sl"/>
        <w:numPr>
          <w:ilvl w:val="1"/>
          <w:numId w:val="27"/>
        </w:numPr>
        <w:rPr>
          <w:rFonts w:ascii="Georgia" w:hAnsi="Georgia"/>
          <w:sz w:val="22"/>
          <w:szCs w:val="22"/>
        </w:rPr>
      </w:pPr>
      <w:r w:rsidRPr="00F51E5D">
        <w:rPr>
          <w:rFonts w:ascii="Georgia" w:hAnsi="Georgia"/>
          <w:sz w:val="22"/>
          <w:szCs w:val="22"/>
        </w:rPr>
        <w:t>Dodavatel bere na vědomí, že skutečnosti v této smlou</w:t>
      </w:r>
      <w:r>
        <w:rPr>
          <w:rFonts w:ascii="Georgia" w:hAnsi="Georgia"/>
          <w:sz w:val="22"/>
          <w:szCs w:val="22"/>
        </w:rPr>
        <w:t xml:space="preserve">vě uvedené můžou být zveřejněny </w:t>
      </w:r>
      <w:r w:rsidRPr="00F51E5D">
        <w:rPr>
          <w:rFonts w:ascii="Georgia" w:hAnsi="Georgia"/>
          <w:sz w:val="22"/>
          <w:szCs w:val="22"/>
        </w:rPr>
        <w:t xml:space="preserve">v souladu se zákonem č.106/1999 Sb., o svobodném přístupu k informacím a v souladu se zákonem č. 340/2015 Sb., o registru smluv. Pokud smlouva podléhá povinnosti zveřejnění v registru smluv, objednatele se zavazuje smlouvu v tomto registru zveřejnit.  </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Objednatel je oprávněn od této Smlouvy odstoupit, a to i částečně, zejména v případě, že: </w:t>
      </w:r>
    </w:p>
    <w:p w:rsidR="00891535" w:rsidRPr="00C12C63" w:rsidRDefault="00891535" w:rsidP="00891535">
      <w:pPr>
        <w:pStyle w:val="Textodst2slovan"/>
        <w:numPr>
          <w:ilvl w:val="2"/>
          <w:numId w:val="27"/>
        </w:numPr>
        <w:tabs>
          <w:tab w:val="clear" w:pos="992"/>
          <w:tab w:val="num" w:pos="1440"/>
        </w:tabs>
        <w:ind w:left="1440" w:hanging="720"/>
        <w:rPr>
          <w:rFonts w:ascii="Georgia" w:hAnsi="Georgia"/>
          <w:sz w:val="22"/>
          <w:szCs w:val="22"/>
        </w:rPr>
      </w:pPr>
      <w:r w:rsidRPr="00C12C63">
        <w:rPr>
          <w:rFonts w:ascii="Georgia" w:hAnsi="Georgia"/>
          <w:sz w:val="22"/>
          <w:szCs w:val="22"/>
        </w:rPr>
        <w:t xml:space="preserve">nastane důvod pro odstoupení od Smlouvy dle ustanovení § </w:t>
      </w:r>
      <w:r w:rsidR="003756E4">
        <w:rPr>
          <w:rFonts w:ascii="Georgia" w:hAnsi="Georgia"/>
          <w:sz w:val="22"/>
          <w:szCs w:val="22"/>
        </w:rPr>
        <w:t>2002</w:t>
      </w:r>
      <w:r w:rsidRPr="00C12C63">
        <w:rPr>
          <w:rFonts w:ascii="Georgia" w:hAnsi="Georgia"/>
          <w:sz w:val="22"/>
          <w:szCs w:val="22"/>
        </w:rPr>
        <w:t xml:space="preserve"> zákona č. </w:t>
      </w:r>
      <w:r w:rsidR="003756E4">
        <w:rPr>
          <w:rFonts w:ascii="Georgia" w:hAnsi="Georgia"/>
          <w:sz w:val="22"/>
          <w:szCs w:val="22"/>
        </w:rPr>
        <w:t>889/2012</w:t>
      </w:r>
      <w:r w:rsidRPr="00C12C63">
        <w:rPr>
          <w:rFonts w:ascii="Georgia" w:hAnsi="Georgia"/>
          <w:sz w:val="22"/>
          <w:szCs w:val="22"/>
        </w:rPr>
        <w:t xml:space="preserve">Sb., </w:t>
      </w:r>
      <w:r w:rsidR="003756E4">
        <w:rPr>
          <w:rFonts w:ascii="Georgia" w:hAnsi="Georgia"/>
          <w:sz w:val="22"/>
          <w:szCs w:val="22"/>
        </w:rPr>
        <w:t xml:space="preserve">občanského </w:t>
      </w:r>
      <w:r w:rsidRPr="00C12C63">
        <w:rPr>
          <w:rFonts w:ascii="Georgia" w:hAnsi="Georgia"/>
          <w:sz w:val="22"/>
          <w:szCs w:val="22"/>
        </w:rPr>
        <w:t xml:space="preserve"> zákoníku, ve znění pozdějších předpisů,</w:t>
      </w:r>
    </w:p>
    <w:p w:rsidR="00891535" w:rsidRDefault="00F51E5D" w:rsidP="00891535">
      <w:pPr>
        <w:pStyle w:val="Textodst2slovan"/>
        <w:numPr>
          <w:ilvl w:val="2"/>
          <w:numId w:val="27"/>
        </w:numPr>
        <w:tabs>
          <w:tab w:val="clear" w:pos="992"/>
          <w:tab w:val="num" w:pos="1440"/>
        </w:tabs>
        <w:ind w:left="1440" w:hanging="720"/>
        <w:rPr>
          <w:rFonts w:ascii="Georgia" w:hAnsi="Georgia"/>
          <w:sz w:val="22"/>
          <w:szCs w:val="22"/>
        </w:rPr>
      </w:pPr>
      <w:r>
        <w:rPr>
          <w:rFonts w:ascii="Georgia" w:hAnsi="Georgia"/>
          <w:sz w:val="22"/>
          <w:szCs w:val="22"/>
        </w:rPr>
        <w:t>Doda</w:t>
      </w:r>
      <w:r w:rsidR="00891535">
        <w:rPr>
          <w:rFonts w:ascii="Georgia" w:hAnsi="Georgia"/>
          <w:sz w:val="22"/>
          <w:szCs w:val="22"/>
        </w:rPr>
        <w:t>vatel</w:t>
      </w:r>
      <w:r w:rsidR="00891535" w:rsidRPr="00C12C63">
        <w:rPr>
          <w:rFonts w:ascii="Georgia" w:hAnsi="Georgia"/>
          <w:sz w:val="22"/>
          <w:szCs w:val="22"/>
        </w:rPr>
        <w:t xml:space="preserve"> bude při </w:t>
      </w:r>
      <w:r w:rsidR="00891535">
        <w:rPr>
          <w:rFonts w:ascii="Georgia" w:hAnsi="Georgia"/>
          <w:sz w:val="22"/>
          <w:szCs w:val="22"/>
        </w:rPr>
        <w:t>plnění Smlouvy</w:t>
      </w:r>
      <w:r w:rsidR="00891535" w:rsidRPr="00C12C63">
        <w:rPr>
          <w:rFonts w:ascii="Georgia" w:hAnsi="Georgia"/>
          <w:sz w:val="22"/>
          <w:szCs w:val="22"/>
        </w:rPr>
        <w:t xml:space="preserve"> postupovat v rozporu s právními předpisy, </w:t>
      </w:r>
      <w:r w:rsidR="00891535">
        <w:rPr>
          <w:rFonts w:ascii="Georgia" w:hAnsi="Georgia"/>
          <w:sz w:val="22"/>
          <w:szCs w:val="22"/>
        </w:rPr>
        <w:t>Rámcovým návrhem</w:t>
      </w:r>
      <w:r w:rsidR="00891535" w:rsidRPr="00C12C63">
        <w:rPr>
          <w:rFonts w:ascii="Georgia" w:hAnsi="Georgia"/>
          <w:sz w:val="22"/>
          <w:szCs w:val="22"/>
        </w:rPr>
        <w:t xml:space="preserve"> nebo </w:t>
      </w:r>
      <w:r w:rsidR="00891535">
        <w:rPr>
          <w:rFonts w:ascii="Georgia" w:hAnsi="Georgia"/>
          <w:sz w:val="22"/>
          <w:szCs w:val="22"/>
        </w:rPr>
        <w:t>Projektovou dokumentací</w:t>
      </w:r>
      <w:r w:rsidR="00891535" w:rsidRPr="00C12C63">
        <w:rPr>
          <w:rFonts w:ascii="Georgia" w:hAnsi="Georgia"/>
          <w:sz w:val="22"/>
          <w:szCs w:val="22"/>
        </w:rPr>
        <w:t xml:space="preserve">, touto Smlouvou či pokyny </w:t>
      </w:r>
      <w:r w:rsidR="00891535">
        <w:rPr>
          <w:rFonts w:ascii="Georgia" w:hAnsi="Georgia"/>
          <w:sz w:val="22"/>
          <w:szCs w:val="22"/>
        </w:rPr>
        <w:t>Objednatele</w:t>
      </w:r>
      <w:r w:rsidR="00891535" w:rsidRPr="00C12C63">
        <w:rPr>
          <w:rFonts w:ascii="Georgia" w:hAnsi="Georgia"/>
          <w:sz w:val="22"/>
          <w:szCs w:val="22"/>
        </w:rPr>
        <w:t>.</w:t>
      </w:r>
    </w:p>
    <w:p w:rsidR="00CA0F45" w:rsidRPr="00CA0F45" w:rsidRDefault="00CA0F45" w:rsidP="00CA0F45">
      <w:pPr>
        <w:pStyle w:val="Textodst2slovan"/>
        <w:numPr>
          <w:ilvl w:val="2"/>
          <w:numId w:val="27"/>
        </w:numPr>
        <w:tabs>
          <w:tab w:val="clear" w:pos="992"/>
          <w:tab w:val="num" w:pos="1440"/>
        </w:tabs>
        <w:ind w:left="1440" w:hanging="720"/>
        <w:rPr>
          <w:rFonts w:ascii="Georgia" w:hAnsi="Georgia"/>
          <w:sz w:val="22"/>
          <w:szCs w:val="22"/>
        </w:rPr>
      </w:pPr>
      <w:r>
        <w:rPr>
          <w:rFonts w:ascii="Georgia" w:hAnsi="Georgia" w:cs="Arial"/>
          <w:sz w:val="22"/>
          <w:szCs w:val="22"/>
        </w:rPr>
        <w:t xml:space="preserve">Nastane </w:t>
      </w:r>
      <w:r w:rsidRPr="00CA0F45">
        <w:rPr>
          <w:rFonts w:ascii="Georgia" w:hAnsi="Georgia" w:cs="Arial"/>
          <w:sz w:val="22"/>
          <w:szCs w:val="22"/>
        </w:rPr>
        <w:t>prodlení s dokončením plnění dle této Smlouvy po dobu delší než 15 dnů,</w:t>
      </w:r>
    </w:p>
    <w:p w:rsidR="00CA0F45" w:rsidRPr="00CA0F45" w:rsidRDefault="00CA0F45" w:rsidP="00CA0F45">
      <w:pPr>
        <w:pStyle w:val="Textodst2slovan"/>
        <w:numPr>
          <w:ilvl w:val="2"/>
          <w:numId w:val="27"/>
        </w:numPr>
        <w:tabs>
          <w:tab w:val="clear" w:pos="992"/>
          <w:tab w:val="num" w:pos="1440"/>
        </w:tabs>
        <w:ind w:left="1440" w:hanging="720"/>
        <w:rPr>
          <w:rFonts w:ascii="Georgia" w:hAnsi="Georgia"/>
          <w:sz w:val="22"/>
          <w:szCs w:val="22"/>
        </w:rPr>
      </w:pPr>
      <w:r>
        <w:rPr>
          <w:rFonts w:ascii="Georgia" w:hAnsi="Georgia" w:cs="Arial"/>
          <w:sz w:val="22"/>
          <w:szCs w:val="22"/>
        </w:rPr>
        <w:t>N</w:t>
      </w:r>
      <w:r w:rsidRPr="00CD45E9">
        <w:rPr>
          <w:rFonts w:ascii="Georgia" w:hAnsi="Georgia" w:cs="Arial"/>
          <w:sz w:val="22"/>
          <w:szCs w:val="22"/>
        </w:rPr>
        <w:t>edodržení závazných právních norem</w:t>
      </w:r>
      <w:r>
        <w:rPr>
          <w:rFonts w:ascii="Georgia" w:hAnsi="Georgia" w:cs="Arial"/>
          <w:sz w:val="22"/>
          <w:szCs w:val="22"/>
        </w:rPr>
        <w:t xml:space="preserve"> a ustanovení této Smlouvy</w:t>
      </w:r>
    </w:p>
    <w:p w:rsidR="00CA0F45" w:rsidRPr="00C12C63" w:rsidRDefault="00CA0F45" w:rsidP="00CA0F45">
      <w:pPr>
        <w:pStyle w:val="Textodst2slovan"/>
        <w:tabs>
          <w:tab w:val="clear" w:pos="850"/>
        </w:tabs>
        <w:ind w:left="1440" w:firstLine="0"/>
        <w:rPr>
          <w:rFonts w:ascii="Georgia" w:hAnsi="Georgia"/>
          <w:sz w:val="22"/>
          <w:szCs w:val="22"/>
        </w:rPr>
      </w:pPr>
    </w:p>
    <w:p w:rsidR="00891535" w:rsidRPr="00C12C63" w:rsidRDefault="00F51E5D" w:rsidP="00891535">
      <w:pPr>
        <w:pStyle w:val="Textodst1sl"/>
        <w:numPr>
          <w:ilvl w:val="1"/>
          <w:numId w:val="27"/>
        </w:numPr>
        <w:rPr>
          <w:rFonts w:ascii="Georgia" w:hAnsi="Georgia"/>
          <w:sz w:val="22"/>
          <w:szCs w:val="22"/>
        </w:rPr>
      </w:pPr>
      <w:r>
        <w:rPr>
          <w:rFonts w:ascii="Georgia" w:hAnsi="Georgia"/>
          <w:sz w:val="22"/>
          <w:szCs w:val="22"/>
        </w:rPr>
        <w:lastRenderedPageBreak/>
        <w:t>Doda</w:t>
      </w:r>
      <w:r w:rsidR="00891535">
        <w:rPr>
          <w:rFonts w:ascii="Georgia" w:hAnsi="Georgia"/>
          <w:sz w:val="22"/>
          <w:szCs w:val="22"/>
        </w:rPr>
        <w:t>vatel</w:t>
      </w:r>
      <w:r w:rsidR="00891535" w:rsidRPr="00C12C63">
        <w:rPr>
          <w:rFonts w:ascii="Georgia" w:hAnsi="Georgia"/>
          <w:sz w:val="22"/>
          <w:szCs w:val="22"/>
        </w:rPr>
        <w:t xml:space="preserve"> je oprávněn od této Smlouvy odstoupit v případě, že Objednatel bude v prodlení s úhradou svých peněžitých závazků vyplývajících z této Smlouvy po dobu delší než 90 dnů.</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Každé odstoupení od této Smlouvy musí mít písemnou formu, přičemž písemný projev vůle odstoupit od této Smlouvy musí být druhé smluvní straně řádně doručen.</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Pro případ odstoupení od Smlouvy z důvodů na straně </w:t>
      </w:r>
      <w:r>
        <w:rPr>
          <w:rFonts w:ascii="Georgia" w:hAnsi="Georgia"/>
          <w:sz w:val="22"/>
          <w:szCs w:val="22"/>
        </w:rPr>
        <w:t>Objednatele</w:t>
      </w:r>
      <w:r w:rsidRPr="00C12C63">
        <w:rPr>
          <w:rFonts w:ascii="Georgia" w:hAnsi="Georgia"/>
          <w:sz w:val="22"/>
          <w:szCs w:val="22"/>
        </w:rPr>
        <w:t xml:space="preserve"> má </w:t>
      </w:r>
      <w:r w:rsidR="00F51E5D">
        <w:rPr>
          <w:rFonts w:ascii="Georgia" w:hAnsi="Georgia"/>
          <w:sz w:val="22"/>
          <w:szCs w:val="22"/>
        </w:rPr>
        <w:t>Doda</w:t>
      </w:r>
      <w:r>
        <w:rPr>
          <w:rFonts w:ascii="Georgia" w:hAnsi="Georgia"/>
          <w:sz w:val="22"/>
          <w:szCs w:val="22"/>
        </w:rPr>
        <w:t>vatel</w:t>
      </w:r>
      <w:r w:rsidRPr="00C12C63">
        <w:rPr>
          <w:rFonts w:ascii="Georgia" w:hAnsi="Georgia"/>
          <w:sz w:val="22"/>
          <w:szCs w:val="22"/>
        </w:rPr>
        <w:t xml:space="preserve"> nárok na poměrnou část Úplaty odpovídající rozsahu plnění realizovaného, resp. zajištěného </w:t>
      </w:r>
      <w:r w:rsidR="00F51E5D">
        <w:rPr>
          <w:rFonts w:ascii="Georgia" w:hAnsi="Georgia"/>
          <w:sz w:val="22"/>
          <w:szCs w:val="22"/>
        </w:rPr>
        <w:t>Doda</w:t>
      </w:r>
      <w:r>
        <w:rPr>
          <w:rFonts w:ascii="Georgia" w:hAnsi="Georgia"/>
          <w:sz w:val="22"/>
          <w:szCs w:val="22"/>
        </w:rPr>
        <w:t>vatel</w:t>
      </w:r>
      <w:r w:rsidRPr="00C12C63">
        <w:rPr>
          <w:rFonts w:ascii="Georgia" w:hAnsi="Georgia"/>
          <w:sz w:val="22"/>
          <w:szCs w:val="22"/>
        </w:rPr>
        <w:t xml:space="preserve">em </w:t>
      </w:r>
      <w:r>
        <w:rPr>
          <w:rFonts w:ascii="Georgia" w:hAnsi="Georgia"/>
          <w:sz w:val="22"/>
          <w:szCs w:val="22"/>
        </w:rPr>
        <w:t>dle této Smlouvy</w:t>
      </w:r>
      <w:r w:rsidRPr="00C12C63">
        <w:rPr>
          <w:rFonts w:ascii="Georgia" w:hAnsi="Georgia"/>
          <w:sz w:val="22"/>
          <w:szCs w:val="22"/>
        </w:rPr>
        <w:t xml:space="preserve">. V případě odstoupení od Smlouvy z důvodů na straně </w:t>
      </w:r>
      <w:r>
        <w:rPr>
          <w:rFonts w:ascii="Georgia" w:hAnsi="Georgia"/>
          <w:sz w:val="22"/>
          <w:szCs w:val="22"/>
        </w:rPr>
        <w:t>Poskytovatele</w:t>
      </w:r>
      <w:r w:rsidRPr="00C12C63">
        <w:rPr>
          <w:rFonts w:ascii="Georgia" w:hAnsi="Georgia"/>
          <w:sz w:val="22"/>
          <w:szCs w:val="22"/>
        </w:rPr>
        <w:t xml:space="preserve"> má </w:t>
      </w:r>
      <w:r w:rsidR="00F51E5D">
        <w:rPr>
          <w:rFonts w:ascii="Georgia" w:hAnsi="Georgia"/>
          <w:sz w:val="22"/>
          <w:szCs w:val="22"/>
        </w:rPr>
        <w:t>Doda</w:t>
      </w:r>
      <w:r>
        <w:rPr>
          <w:rFonts w:ascii="Georgia" w:hAnsi="Georgia"/>
          <w:sz w:val="22"/>
          <w:szCs w:val="22"/>
        </w:rPr>
        <w:t>vatel</w:t>
      </w:r>
      <w:r w:rsidRPr="00C12C63">
        <w:rPr>
          <w:rFonts w:ascii="Georgia" w:hAnsi="Georgia"/>
          <w:sz w:val="22"/>
          <w:szCs w:val="22"/>
        </w:rPr>
        <w:t xml:space="preserve"> nárok na náhradu nutných nákladů, které prokazatelně vynaložil v souvislosti s</w:t>
      </w:r>
      <w:r>
        <w:rPr>
          <w:rFonts w:ascii="Georgia" w:hAnsi="Georgia"/>
          <w:sz w:val="22"/>
          <w:szCs w:val="22"/>
        </w:rPr>
        <w:t> plněním Smlouvy.</w:t>
      </w:r>
    </w:p>
    <w:p w:rsidR="00891535" w:rsidRDefault="00891535" w:rsidP="00CA0F45">
      <w:pPr>
        <w:pStyle w:val="Textodst1sl"/>
        <w:numPr>
          <w:ilvl w:val="1"/>
          <w:numId w:val="27"/>
        </w:numPr>
        <w:rPr>
          <w:rFonts w:ascii="Georgia" w:hAnsi="Georgia"/>
          <w:sz w:val="22"/>
          <w:szCs w:val="22"/>
        </w:rPr>
      </w:pPr>
      <w:r w:rsidRPr="00C12C63">
        <w:rPr>
          <w:rFonts w:ascii="Georgia" w:hAnsi="Georgia"/>
          <w:sz w:val="22"/>
          <w:szCs w:val="22"/>
        </w:rPr>
        <w:t xml:space="preserve">V případě předčasného ukončení této Smlouvy je </w:t>
      </w:r>
      <w:r w:rsidR="00F51E5D">
        <w:rPr>
          <w:rFonts w:ascii="Georgia" w:hAnsi="Georgia"/>
          <w:sz w:val="22"/>
          <w:szCs w:val="22"/>
        </w:rPr>
        <w:t>Doda</w:t>
      </w:r>
      <w:r>
        <w:rPr>
          <w:rFonts w:ascii="Georgia" w:hAnsi="Georgia"/>
          <w:sz w:val="22"/>
          <w:szCs w:val="22"/>
        </w:rPr>
        <w:t>vatel</w:t>
      </w:r>
      <w:r w:rsidRPr="00C12C63">
        <w:rPr>
          <w:rFonts w:ascii="Georgia" w:hAnsi="Georgia"/>
          <w:sz w:val="22"/>
          <w:szCs w:val="22"/>
        </w:rPr>
        <w:t xml:space="preserve"> povinen poskytnout </w:t>
      </w:r>
      <w:r>
        <w:rPr>
          <w:rFonts w:ascii="Georgia" w:hAnsi="Georgia"/>
          <w:sz w:val="22"/>
          <w:szCs w:val="22"/>
        </w:rPr>
        <w:t>Objednateli</w:t>
      </w:r>
      <w:r w:rsidRPr="00C12C63">
        <w:rPr>
          <w:rFonts w:ascii="Georgia" w:hAnsi="Georgia"/>
          <w:sz w:val="22"/>
          <w:szCs w:val="22"/>
        </w:rPr>
        <w:t xml:space="preserve"> nezbytnou součinnost tak, aby </w:t>
      </w:r>
      <w:r>
        <w:rPr>
          <w:rFonts w:ascii="Georgia" w:hAnsi="Georgia"/>
          <w:sz w:val="22"/>
          <w:szCs w:val="22"/>
        </w:rPr>
        <w:t>Objednateli</w:t>
      </w:r>
      <w:r w:rsidRPr="00C12C63">
        <w:rPr>
          <w:rFonts w:ascii="Georgia" w:hAnsi="Georgia"/>
          <w:sz w:val="22"/>
          <w:szCs w:val="22"/>
        </w:rPr>
        <w:t xml:space="preserve"> nevznikla škoda.</w:t>
      </w:r>
    </w:p>
    <w:p w:rsidR="00CA0F45" w:rsidRPr="00CA0F45" w:rsidRDefault="00CA0F45" w:rsidP="00CA0F45">
      <w:pPr>
        <w:pStyle w:val="Textodst1sl"/>
        <w:numPr>
          <w:ilvl w:val="1"/>
          <w:numId w:val="27"/>
        </w:numPr>
        <w:rPr>
          <w:rFonts w:ascii="Georgia" w:hAnsi="Georgia"/>
          <w:sz w:val="22"/>
          <w:szCs w:val="22"/>
        </w:rPr>
      </w:pPr>
      <w:r>
        <w:rPr>
          <w:rFonts w:ascii="Georgia" w:hAnsi="Georgia"/>
          <w:sz w:val="22"/>
          <w:szCs w:val="22"/>
        </w:rPr>
        <w:t>Objednatel je oprávněn smlouvu vypovědět bez udání důvodu.</w:t>
      </w:r>
    </w:p>
    <w:p w:rsidR="00891535" w:rsidRPr="00C12C63" w:rsidRDefault="00891535" w:rsidP="00891535">
      <w:pPr>
        <w:pStyle w:val="slolnku"/>
        <w:numPr>
          <w:ilvl w:val="0"/>
          <w:numId w:val="27"/>
        </w:numPr>
        <w:rPr>
          <w:rFonts w:ascii="Georgia" w:hAnsi="Georgia"/>
          <w:sz w:val="22"/>
          <w:szCs w:val="22"/>
        </w:rPr>
      </w:pPr>
    </w:p>
    <w:p w:rsidR="00891535" w:rsidRPr="00C12C63" w:rsidRDefault="00891535" w:rsidP="00891535">
      <w:pPr>
        <w:pStyle w:val="Nzevlnku"/>
        <w:rPr>
          <w:rFonts w:ascii="Georgia" w:hAnsi="Georgia"/>
          <w:sz w:val="22"/>
          <w:szCs w:val="22"/>
        </w:rPr>
      </w:pPr>
      <w:r w:rsidRPr="00C12C63">
        <w:rPr>
          <w:rFonts w:ascii="Georgia" w:hAnsi="Georgia"/>
          <w:sz w:val="22"/>
          <w:szCs w:val="22"/>
        </w:rPr>
        <w:t>Kontaktní osoby</w:t>
      </w:r>
    </w:p>
    <w:p w:rsidR="00891535" w:rsidRPr="00C12C63" w:rsidRDefault="00891535" w:rsidP="00891535">
      <w:pPr>
        <w:pStyle w:val="Textodst1sl"/>
        <w:numPr>
          <w:ilvl w:val="1"/>
          <w:numId w:val="27"/>
        </w:numPr>
        <w:tabs>
          <w:tab w:val="clear" w:pos="720"/>
        </w:tabs>
        <w:rPr>
          <w:rFonts w:ascii="Georgia" w:hAnsi="Georgia"/>
          <w:sz w:val="22"/>
          <w:szCs w:val="22"/>
        </w:rPr>
      </w:pPr>
      <w:r w:rsidRPr="00C12C63">
        <w:rPr>
          <w:rFonts w:ascii="Georgia" w:hAnsi="Georgia"/>
          <w:sz w:val="22"/>
          <w:szCs w:val="22"/>
        </w:rPr>
        <w:t xml:space="preserve">Kontaktní osobou určenou za </w:t>
      </w:r>
      <w:r>
        <w:rPr>
          <w:rFonts w:ascii="Georgia" w:hAnsi="Georgia"/>
          <w:sz w:val="22"/>
          <w:szCs w:val="22"/>
        </w:rPr>
        <w:t>Objednatele</w:t>
      </w:r>
      <w:r w:rsidRPr="00C12C63">
        <w:rPr>
          <w:rFonts w:ascii="Georgia" w:hAnsi="Georgia"/>
          <w:sz w:val="22"/>
          <w:szCs w:val="22"/>
        </w:rPr>
        <w:t xml:space="preserve"> je: </w:t>
      </w:r>
      <w:r w:rsidR="00F51E5D">
        <w:rPr>
          <w:rFonts w:ascii="Georgia" w:hAnsi="Georgia"/>
          <w:sz w:val="22"/>
          <w:szCs w:val="22"/>
        </w:rPr>
        <w:t>Ing. Tereza Matějková</w:t>
      </w:r>
      <w:r w:rsidRPr="00C12C63">
        <w:rPr>
          <w:rFonts w:ascii="Georgia" w:hAnsi="Georgia"/>
          <w:sz w:val="22"/>
          <w:szCs w:val="22"/>
        </w:rPr>
        <w:t xml:space="preserve">  </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Kontaktní osobou určenou za </w:t>
      </w:r>
      <w:r>
        <w:rPr>
          <w:rFonts w:ascii="Georgia" w:hAnsi="Georgia"/>
          <w:sz w:val="22"/>
          <w:szCs w:val="22"/>
        </w:rPr>
        <w:t>Poskytovatele</w:t>
      </w:r>
      <w:r w:rsidRPr="00C12C63">
        <w:rPr>
          <w:rFonts w:ascii="Georgia" w:hAnsi="Georgia"/>
          <w:sz w:val="22"/>
          <w:szCs w:val="22"/>
        </w:rPr>
        <w:t xml:space="preserve"> je: </w:t>
      </w:r>
      <w:r w:rsidR="00517B9F">
        <w:rPr>
          <w:rFonts w:ascii="Georgia" w:hAnsi="Georgia"/>
          <w:sz w:val="22"/>
          <w:szCs w:val="22"/>
        </w:rPr>
        <w:t>MgA. Bronislav Stratil</w:t>
      </w:r>
    </w:p>
    <w:p w:rsidR="00891535" w:rsidRPr="00C12C63" w:rsidRDefault="00891535" w:rsidP="00891535">
      <w:pPr>
        <w:pStyle w:val="slolnku"/>
        <w:numPr>
          <w:ilvl w:val="0"/>
          <w:numId w:val="27"/>
        </w:numPr>
        <w:rPr>
          <w:rFonts w:ascii="Georgia" w:hAnsi="Georgia"/>
          <w:sz w:val="22"/>
          <w:szCs w:val="22"/>
        </w:rPr>
      </w:pPr>
    </w:p>
    <w:p w:rsidR="00891535" w:rsidRPr="00C12C63" w:rsidRDefault="00891535" w:rsidP="00891535">
      <w:pPr>
        <w:pStyle w:val="Nzevlnku"/>
        <w:rPr>
          <w:rFonts w:ascii="Georgia" w:hAnsi="Georgia"/>
          <w:sz w:val="22"/>
          <w:szCs w:val="22"/>
        </w:rPr>
      </w:pPr>
      <w:r w:rsidRPr="00C12C63">
        <w:rPr>
          <w:rFonts w:ascii="Georgia" w:hAnsi="Georgia"/>
          <w:sz w:val="22"/>
          <w:szCs w:val="22"/>
        </w:rPr>
        <w:t>Závěrečná ustanovení</w:t>
      </w:r>
    </w:p>
    <w:p w:rsidR="00891535" w:rsidRPr="00122169" w:rsidRDefault="00891535" w:rsidP="00891535">
      <w:pPr>
        <w:pStyle w:val="Textodst1sl"/>
        <w:numPr>
          <w:ilvl w:val="1"/>
          <w:numId w:val="27"/>
        </w:numPr>
        <w:rPr>
          <w:rFonts w:ascii="Georgia" w:hAnsi="Georgia"/>
          <w:sz w:val="22"/>
          <w:szCs w:val="22"/>
        </w:rPr>
      </w:pPr>
      <w:r w:rsidRPr="00C12C63">
        <w:rPr>
          <w:rFonts w:ascii="Georgia" w:hAnsi="Georgia"/>
          <w:sz w:val="22"/>
          <w:szCs w:val="22"/>
        </w:rPr>
        <w:t>Právní vztahy z této Smlouvy se řídí zákonem č. </w:t>
      </w:r>
      <w:r w:rsidR="003756E4">
        <w:rPr>
          <w:rFonts w:ascii="Georgia" w:hAnsi="Georgia"/>
          <w:sz w:val="22"/>
          <w:szCs w:val="22"/>
        </w:rPr>
        <w:t>89/2012</w:t>
      </w:r>
      <w:r w:rsidRPr="00C12C63">
        <w:rPr>
          <w:rFonts w:ascii="Georgia" w:hAnsi="Georgia"/>
          <w:sz w:val="22"/>
          <w:szCs w:val="22"/>
        </w:rPr>
        <w:t>Sb., ob</w:t>
      </w:r>
      <w:r w:rsidR="003756E4">
        <w:rPr>
          <w:rFonts w:ascii="Georgia" w:hAnsi="Georgia"/>
          <w:sz w:val="22"/>
          <w:szCs w:val="22"/>
        </w:rPr>
        <w:t xml:space="preserve">čanským </w:t>
      </w:r>
      <w:r w:rsidRPr="00C12C63">
        <w:rPr>
          <w:rFonts w:ascii="Georgia" w:hAnsi="Georgia"/>
          <w:sz w:val="22"/>
          <w:szCs w:val="22"/>
        </w:rPr>
        <w:t xml:space="preserve"> zákoníkem, ve znění pozdějších předpisů.</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Všechny spory, které vzniknou z této Smlouvy nebo v souvislosti s ní a které se nepodaří vyřešit přednostně smírnou cestou, budou rozhodovány obecnými soudy v souladu se zákonem č. 99/1963 Sb., občanským soudním řádem, ve znění pozdějších předpisů.</w:t>
      </w:r>
    </w:p>
    <w:p w:rsidR="00891535" w:rsidRPr="00C12C63" w:rsidRDefault="00891535" w:rsidP="00891535">
      <w:pPr>
        <w:pStyle w:val="Textodst1sl"/>
        <w:numPr>
          <w:ilvl w:val="1"/>
          <w:numId w:val="27"/>
        </w:numPr>
        <w:rPr>
          <w:rFonts w:ascii="Georgia" w:hAnsi="Georgia"/>
          <w:sz w:val="22"/>
          <w:szCs w:val="22"/>
        </w:rPr>
      </w:pPr>
      <w:bookmarkStart w:id="2" w:name="_Ref100398659"/>
      <w:r w:rsidRPr="00C12C63">
        <w:rPr>
          <w:rFonts w:ascii="Georgia" w:hAnsi="Georgia"/>
          <w:spacing w:val="4"/>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bookmarkEnd w:id="2"/>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Smluvní strany se zavazují vzájemně respektovat své oprávněné zájmy související s touto Smlouvou a poskytnout si veškerou nutnou součinnost, kterou lze spravedlivě </w:t>
      </w:r>
      <w:r w:rsidRPr="00C12C63">
        <w:rPr>
          <w:rFonts w:ascii="Georgia" w:hAnsi="Georgia"/>
          <w:sz w:val="22"/>
          <w:szCs w:val="22"/>
        </w:rPr>
        <w:lastRenderedPageBreak/>
        <w:t>požadovat, k tomu, aby bylo dosaženo účelu této Smlouvy, zejména učinit veškeré právní a jiné úkony k tomu nezbytné.</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Žádná ze smluvních stran není oprávněna bez předchozího písemného souhlasu druhé smluvní strany převést na třetí osobu jakákoli práva nebo povinnosti vyplývající z této Smlouvy nebo postoupit na třetí osobu jakékoli pohledávky nebo dluhy vzniklé na základě této Smlouvy včetně práv, povinností, pohledávek nebo dluhů vzniklých na základě porušení této Smlouvy. Toto omezení nakládání s právy, povinnostmi, pohledávkami a dluhy trvá i po ukončení trvání této Smlouvy. Jakýkoli právní úkon učiněný kteroukoli ze smluvních stran v rozporu s tímto omezením bude považován za příčící se dobrým mravům.</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Tato Smlouva obsahuje úplnou a jedinou písemnou dohodu smluvních stran o vzájemných právech a povinnostech upravených touto Smlouvou.</w:t>
      </w:r>
    </w:p>
    <w:p w:rsidR="00891535" w:rsidRPr="00C12C63" w:rsidRDefault="00891535" w:rsidP="00891535">
      <w:pPr>
        <w:pStyle w:val="Textodst1sl"/>
        <w:numPr>
          <w:ilvl w:val="1"/>
          <w:numId w:val="27"/>
        </w:numPr>
        <w:rPr>
          <w:rFonts w:ascii="Georgia" w:hAnsi="Georgia"/>
          <w:sz w:val="22"/>
          <w:szCs w:val="22"/>
        </w:rPr>
      </w:pPr>
      <w:r w:rsidRPr="00C12C63">
        <w:rPr>
          <w:rFonts w:ascii="Georgia" w:hAnsi="Georgia"/>
          <w:sz w:val="22"/>
          <w:szCs w:val="22"/>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r w:rsidR="00F51E5D">
        <w:rPr>
          <w:rFonts w:ascii="Georgia" w:hAnsi="Georgia"/>
          <w:sz w:val="22"/>
          <w:szCs w:val="22"/>
        </w:rPr>
        <w:t>Doda</w:t>
      </w:r>
      <w:r>
        <w:rPr>
          <w:rFonts w:ascii="Georgia" w:hAnsi="Georgia"/>
          <w:sz w:val="22"/>
          <w:szCs w:val="22"/>
        </w:rPr>
        <w:t>vatel</w:t>
      </w:r>
      <w:r w:rsidRPr="00C12C63">
        <w:rPr>
          <w:rFonts w:ascii="Georgia" w:hAnsi="Georgia"/>
          <w:sz w:val="22"/>
          <w:szCs w:val="22"/>
        </w:rPr>
        <w:t xml:space="preserve"> bere na vědomí, že změny této Smlouvy lze sjednat pouze za podmínek stanovených právními předpisy upravujícími zadávání veřejných zakázek.</w:t>
      </w:r>
    </w:p>
    <w:p w:rsidR="00891535" w:rsidRPr="00FE10C7" w:rsidRDefault="00891535" w:rsidP="00FE10C7">
      <w:pPr>
        <w:pStyle w:val="Textodst1sl"/>
        <w:numPr>
          <w:ilvl w:val="1"/>
          <w:numId w:val="27"/>
        </w:numPr>
        <w:rPr>
          <w:rFonts w:ascii="Georgia" w:hAnsi="Georgia"/>
          <w:sz w:val="22"/>
          <w:szCs w:val="22"/>
        </w:rPr>
      </w:pPr>
      <w:r w:rsidRPr="00C12C63">
        <w:rPr>
          <w:rFonts w:ascii="Georgia" w:hAnsi="Georgia"/>
          <w:sz w:val="22"/>
          <w:szCs w:val="22"/>
        </w:rPr>
        <w:t>Nedílnou součást této Smlouvy tvoří v okamžiku jejího uzavření tyto její přílohy:</w:t>
      </w:r>
      <w:r w:rsidR="00FE10C7">
        <w:rPr>
          <w:rFonts w:ascii="Georgia" w:hAnsi="Georgia"/>
          <w:sz w:val="22"/>
          <w:szCs w:val="22"/>
        </w:rPr>
        <w:t xml:space="preserve"> </w:t>
      </w:r>
      <w:r w:rsidRPr="00FE10C7">
        <w:rPr>
          <w:rFonts w:ascii="Georgia" w:hAnsi="Georgia"/>
          <w:sz w:val="22"/>
          <w:szCs w:val="22"/>
        </w:rPr>
        <w:t>Příloha č. 1 – Rámcový návrh.</w:t>
      </w:r>
    </w:p>
    <w:p w:rsidR="00891535" w:rsidRPr="00C12C63" w:rsidRDefault="00891535" w:rsidP="00FE10C7">
      <w:pPr>
        <w:pStyle w:val="Textodst1sl"/>
        <w:numPr>
          <w:ilvl w:val="1"/>
          <w:numId w:val="27"/>
        </w:numPr>
        <w:rPr>
          <w:rFonts w:ascii="Georgia" w:hAnsi="Georgia"/>
          <w:sz w:val="22"/>
          <w:szCs w:val="22"/>
        </w:rPr>
      </w:pPr>
      <w:r w:rsidRPr="00C12C63">
        <w:rPr>
          <w:rFonts w:ascii="Georgia" w:hAnsi="Georgia"/>
          <w:sz w:val="22"/>
          <w:szCs w:val="22"/>
        </w:rPr>
        <w:t>V průběhu trvání Smlouvy bud</w:t>
      </w:r>
      <w:r>
        <w:rPr>
          <w:rFonts w:ascii="Georgia" w:hAnsi="Georgia"/>
          <w:sz w:val="22"/>
          <w:szCs w:val="22"/>
        </w:rPr>
        <w:t>e</w:t>
      </w:r>
      <w:r w:rsidRPr="00C12C63">
        <w:rPr>
          <w:rFonts w:ascii="Georgia" w:hAnsi="Georgia"/>
          <w:sz w:val="22"/>
          <w:szCs w:val="22"/>
        </w:rPr>
        <w:t xml:space="preserve"> ke Smlouvě přiložen</w:t>
      </w:r>
      <w:r w:rsidRPr="00FE10C7">
        <w:rPr>
          <w:rFonts w:ascii="Georgia" w:hAnsi="Georgia"/>
          <w:sz w:val="22"/>
          <w:szCs w:val="22"/>
        </w:rPr>
        <w:t>a</w:t>
      </w:r>
      <w:r w:rsidRPr="00C12C63">
        <w:rPr>
          <w:rFonts w:ascii="Georgia" w:hAnsi="Georgia"/>
          <w:sz w:val="22"/>
          <w:szCs w:val="22"/>
        </w:rPr>
        <w:t xml:space="preserve"> </w:t>
      </w:r>
      <w:r>
        <w:rPr>
          <w:rFonts w:ascii="Georgia" w:hAnsi="Georgia"/>
          <w:sz w:val="22"/>
          <w:szCs w:val="22"/>
        </w:rPr>
        <w:t>Objednatelem</w:t>
      </w:r>
      <w:r w:rsidRPr="00C12C63">
        <w:rPr>
          <w:rFonts w:ascii="Georgia" w:hAnsi="Georgia"/>
          <w:sz w:val="22"/>
          <w:szCs w:val="22"/>
        </w:rPr>
        <w:t xml:space="preserve"> odsouhlasen</w:t>
      </w:r>
      <w:r w:rsidRPr="00FE10C7">
        <w:rPr>
          <w:rFonts w:ascii="Georgia" w:hAnsi="Georgia"/>
          <w:sz w:val="22"/>
          <w:szCs w:val="22"/>
        </w:rPr>
        <w:t>á</w:t>
      </w:r>
      <w:r w:rsidRPr="00C12C63">
        <w:rPr>
          <w:rFonts w:ascii="Georgia" w:hAnsi="Georgia"/>
          <w:sz w:val="22"/>
          <w:szCs w:val="22"/>
        </w:rPr>
        <w:t xml:space="preserve"> </w:t>
      </w:r>
      <w:r w:rsidRPr="00FE10C7">
        <w:rPr>
          <w:rFonts w:ascii="Georgia" w:hAnsi="Georgia"/>
          <w:sz w:val="22"/>
          <w:szCs w:val="22"/>
        </w:rPr>
        <w:t>Projektová dokumentace</w:t>
      </w:r>
      <w:r w:rsidRPr="00C12C63">
        <w:rPr>
          <w:rFonts w:ascii="Georgia" w:hAnsi="Georgia"/>
          <w:sz w:val="22"/>
          <w:szCs w:val="22"/>
        </w:rPr>
        <w:t xml:space="preserve"> zpracovan</w:t>
      </w:r>
      <w:r w:rsidRPr="00FE10C7">
        <w:rPr>
          <w:rFonts w:ascii="Georgia" w:hAnsi="Georgia"/>
          <w:sz w:val="22"/>
          <w:szCs w:val="22"/>
        </w:rPr>
        <w:t>á</w:t>
      </w:r>
      <w:r w:rsidRPr="00C12C63">
        <w:rPr>
          <w:rFonts w:ascii="Georgia" w:hAnsi="Georgia"/>
          <w:sz w:val="22"/>
          <w:szCs w:val="22"/>
        </w:rPr>
        <w:t xml:space="preserve"> </w:t>
      </w:r>
      <w:r w:rsidR="00F51E5D" w:rsidRPr="00FE10C7">
        <w:rPr>
          <w:rFonts w:ascii="Georgia" w:hAnsi="Georgia"/>
          <w:sz w:val="22"/>
          <w:szCs w:val="22"/>
        </w:rPr>
        <w:t>Doda</w:t>
      </w:r>
      <w:r>
        <w:rPr>
          <w:rFonts w:ascii="Georgia" w:hAnsi="Georgia"/>
          <w:sz w:val="22"/>
          <w:szCs w:val="22"/>
        </w:rPr>
        <w:t>vatel</w:t>
      </w:r>
      <w:r w:rsidRPr="00C12C63">
        <w:rPr>
          <w:rFonts w:ascii="Georgia" w:hAnsi="Georgia"/>
          <w:sz w:val="22"/>
          <w:szCs w:val="22"/>
        </w:rPr>
        <w:t xml:space="preserve">em dle článku </w:t>
      </w:r>
      <w:r w:rsidR="00F51E5D" w:rsidRPr="00FE10C7">
        <w:rPr>
          <w:rFonts w:ascii="Georgia" w:hAnsi="Georgia"/>
          <w:sz w:val="22"/>
          <w:szCs w:val="22"/>
        </w:rPr>
        <w:t>5</w:t>
      </w:r>
      <w:r w:rsidRPr="00C12C63">
        <w:rPr>
          <w:rFonts w:ascii="Georgia" w:hAnsi="Georgia"/>
          <w:sz w:val="22"/>
          <w:szCs w:val="22"/>
        </w:rPr>
        <w:t>. Smlouvy, kter</w:t>
      </w:r>
      <w:r w:rsidRPr="00FE10C7">
        <w:rPr>
          <w:rFonts w:ascii="Georgia" w:hAnsi="Georgia"/>
          <w:sz w:val="22"/>
          <w:szCs w:val="22"/>
        </w:rPr>
        <w:t>á</w:t>
      </w:r>
      <w:r w:rsidRPr="00C12C63">
        <w:rPr>
          <w:rFonts w:ascii="Georgia" w:hAnsi="Georgia"/>
          <w:sz w:val="22"/>
          <w:szCs w:val="22"/>
        </w:rPr>
        <w:t> bud</w:t>
      </w:r>
      <w:r>
        <w:rPr>
          <w:rFonts w:ascii="Georgia" w:hAnsi="Georgia"/>
          <w:sz w:val="22"/>
          <w:szCs w:val="22"/>
        </w:rPr>
        <w:t>e</w:t>
      </w:r>
      <w:r w:rsidRPr="00C12C63">
        <w:rPr>
          <w:rFonts w:ascii="Georgia" w:hAnsi="Georgia"/>
          <w:sz w:val="22"/>
          <w:szCs w:val="22"/>
        </w:rPr>
        <w:t xml:space="preserve"> tvořit příloh</w:t>
      </w:r>
      <w:r>
        <w:rPr>
          <w:rFonts w:ascii="Georgia" w:hAnsi="Georgia"/>
          <w:sz w:val="22"/>
          <w:szCs w:val="22"/>
        </w:rPr>
        <w:t>u</w:t>
      </w:r>
      <w:r w:rsidRPr="00C12C63">
        <w:rPr>
          <w:rFonts w:ascii="Georgia" w:hAnsi="Georgia"/>
          <w:sz w:val="22"/>
          <w:szCs w:val="22"/>
        </w:rPr>
        <w:t xml:space="preserve"> č. </w:t>
      </w:r>
      <w:r w:rsidRPr="00FE10C7">
        <w:rPr>
          <w:rFonts w:ascii="Georgia" w:hAnsi="Georgia"/>
          <w:sz w:val="22"/>
          <w:szCs w:val="22"/>
        </w:rPr>
        <w:t>2</w:t>
      </w:r>
      <w:r w:rsidRPr="00C12C63">
        <w:rPr>
          <w:rFonts w:ascii="Georgia" w:hAnsi="Georgia"/>
          <w:sz w:val="22"/>
          <w:szCs w:val="22"/>
        </w:rPr>
        <w:t xml:space="preserve"> této Smlouvy.</w:t>
      </w:r>
    </w:p>
    <w:p w:rsidR="00FE10C7" w:rsidRPr="00FE10C7" w:rsidRDefault="00891535" w:rsidP="00FE10C7">
      <w:pPr>
        <w:pStyle w:val="Textodst1sl"/>
        <w:numPr>
          <w:ilvl w:val="1"/>
          <w:numId w:val="27"/>
        </w:numPr>
        <w:rPr>
          <w:rFonts w:ascii="Georgia" w:hAnsi="Georgia"/>
          <w:sz w:val="22"/>
          <w:szCs w:val="22"/>
        </w:rPr>
      </w:pPr>
      <w:r w:rsidRPr="00C12C63">
        <w:rPr>
          <w:rFonts w:ascii="Georgia" w:hAnsi="Georgia"/>
          <w:sz w:val="22"/>
          <w:szCs w:val="22"/>
        </w:rPr>
        <w:t>Tato Smlouva je vyhotovena ve čtyřech stejnopisech, přičemž každá ze smluvních stran obdrží po dvou z nich.</w:t>
      </w:r>
    </w:p>
    <w:p w:rsidR="00FE10C7" w:rsidRPr="00FE10C7" w:rsidRDefault="00FE10C7" w:rsidP="00FE10C7">
      <w:pPr>
        <w:pStyle w:val="Textodst1sl"/>
        <w:numPr>
          <w:ilvl w:val="1"/>
          <w:numId w:val="27"/>
        </w:numPr>
        <w:rPr>
          <w:rFonts w:ascii="Georgia" w:hAnsi="Georgia"/>
          <w:sz w:val="22"/>
          <w:szCs w:val="22"/>
        </w:rPr>
      </w:pPr>
      <w:r w:rsidRPr="00FE10C7">
        <w:rPr>
          <w:rFonts w:ascii="Georgia" w:hAnsi="Georgia"/>
          <w:sz w:val="22"/>
          <w:szCs w:val="22"/>
        </w:rPr>
        <w:t xml:space="preserve">Smlouva nabývá účinnosti dnem podpisu obou smluvních stran. </w:t>
      </w:r>
    </w:p>
    <w:p w:rsidR="00FE10C7" w:rsidRPr="001607C9" w:rsidRDefault="00FE10C7" w:rsidP="001607C9">
      <w:pPr>
        <w:pStyle w:val="Textodst1sl"/>
        <w:numPr>
          <w:ilvl w:val="1"/>
          <w:numId w:val="27"/>
        </w:numPr>
        <w:tabs>
          <w:tab w:val="clear" w:pos="720"/>
          <w:tab w:val="num" w:pos="709"/>
        </w:tabs>
        <w:rPr>
          <w:rFonts w:ascii="Georgia" w:hAnsi="Georgia"/>
          <w:sz w:val="22"/>
          <w:szCs w:val="22"/>
        </w:rPr>
      </w:pPr>
      <w:r>
        <w:rPr>
          <w:rFonts w:ascii="Georgia" w:hAnsi="Georgia"/>
          <w:sz w:val="22"/>
          <w:szCs w:val="22"/>
        </w:rPr>
        <w:t>Smluvní strany prohlašují, že si tuto smlouvu přečetly, že s ní souhlasí a na důkaz své pravé a svobodné vůle připojují své podpisy.</w:t>
      </w:r>
    </w:p>
    <w:tbl>
      <w:tblPr>
        <w:tblW w:w="0" w:type="auto"/>
        <w:tblInd w:w="108" w:type="dxa"/>
        <w:tblLook w:val="04A0" w:firstRow="1" w:lastRow="0" w:firstColumn="1" w:lastColumn="0" w:noHBand="0" w:noVBand="1"/>
      </w:tblPr>
      <w:tblGrid>
        <w:gridCol w:w="4275"/>
        <w:gridCol w:w="4797"/>
      </w:tblGrid>
      <w:tr w:rsidR="00FE10C7" w:rsidRPr="00547689" w:rsidTr="00107DDF">
        <w:tc>
          <w:tcPr>
            <w:tcW w:w="4275" w:type="dxa"/>
            <w:shd w:val="clear" w:color="auto" w:fill="auto"/>
            <w:vAlign w:val="center"/>
          </w:tcPr>
          <w:p w:rsidR="00FE10C7" w:rsidRPr="00310AE4" w:rsidRDefault="00FE10C7" w:rsidP="00107DDF">
            <w:pPr>
              <w:tabs>
                <w:tab w:val="left" w:pos="5103"/>
              </w:tabs>
              <w:spacing w:after="0" w:line="280" w:lineRule="atLeast"/>
              <w:ind w:firstLine="0"/>
              <w:rPr>
                <w:rFonts w:ascii="Georgia" w:hAnsi="Georgia"/>
                <w:sz w:val="22"/>
                <w:szCs w:val="22"/>
              </w:rPr>
            </w:pPr>
          </w:p>
          <w:p w:rsidR="00FE10C7" w:rsidRPr="00310AE4" w:rsidRDefault="00FE10C7" w:rsidP="00107DDF">
            <w:pPr>
              <w:tabs>
                <w:tab w:val="left" w:pos="5103"/>
              </w:tabs>
              <w:spacing w:after="0" w:line="280" w:lineRule="atLeast"/>
              <w:rPr>
                <w:rFonts w:ascii="Georgia" w:hAnsi="Georgia"/>
                <w:sz w:val="22"/>
                <w:szCs w:val="22"/>
              </w:rPr>
            </w:pPr>
            <w:r>
              <w:rPr>
                <w:rFonts w:ascii="Georgia" w:hAnsi="Georgia"/>
                <w:sz w:val="22"/>
                <w:szCs w:val="22"/>
              </w:rPr>
              <w:t xml:space="preserve">                   </w:t>
            </w:r>
            <w:r w:rsidRPr="00310AE4">
              <w:rPr>
                <w:rFonts w:ascii="Georgia" w:hAnsi="Georgia"/>
                <w:sz w:val="22"/>
                <w:szCs w:val="22"/>
              </w:rPr>
              <w:t xml:space="preserve">Za </w:t>
            </w:r>
            <w:r>
              <w:rPr>
                <w:rFonts w:ascii="Georgia" w:hAnsi="Georgia"/>
                <w:sz w:val="22"/>
                <w:szCs w:val="22"/>
              </w:rPr>
              <w:t>dodavatel</w:t>
            </w:r>
            <w:r w:rsidRPr="00310AE4">
              <w:rPr>
                <w:rFonts w:ascii="Georgia" w:hAnsi="Georgia"/>
                <w:sz w:val="22"/>
                <w:szCs w:val="22"/>
              </w:rPr>
              <w:t>e:</w:t>
            </w:r>
          </w:p>
          <w:p w:rsidR="00FE10C7" w:rsidRPr="00310AE4" w:rsidRDefault="00FE10C7" w:rsidP="00107DDF">
            <w:pPr>
              <w:tabs>
                <w:tab w:val="left" w:pos="5103"/>
              </w:tabs>
              <w:spacing w:after="0" w:line="280" w:lineRule="atLeast"/>
              <w:jc w:val="center"/>
              <w:rPr>
                <w:rFonts w:ascii="Georgia" w:hAnsi="Georgia"/>
                <w:sz w:val="22"/>
                <w:szCs w:val="22"/>
              </w:rPr>
            </w:pPr>
          </w:p>
        </w:tc>
        <w:tc>
          <w:tcPr>
            <w:tcW w:w="4797" w:type="dxa"/>
            <w:shd w:val="clear" w:color="auto" w:fill="auto"/>
            <w:vAlign w:val="center"/>
          </w:tcPr>
          <w:p w:rsidR="00FE10C7" w:rsidRPr="00310AE4" w:rsidRDefault="00FE10C7" w:rsidP="00107DDF">
            <w:pPr>
              <w:tabs>
                <w:tab w:val="left" w:pos="5103"/>
              </w:tabs>
              <w:spacing w:after="0" w:line="280" w:lineRule="atLeast"/>
              <w:ind w:firstLine="0"/>
              <w:rPr>
                <w:rFonts w:ascii="Georgia" w:hAnsi="Georgia"/>
                <w:sz w:val="22"/>
                <w:szCs w:val="22"/>
              </w:rPr>
            </w:pPr>
          </w:p>
          <w:p w:rsidR="00FE10C7" w:rsidRPr="00310AE4" w:rsidRDefault="00FE10C7" w:rsidP="00107DDF">
            <w:pPr>
              <w:tabs>
                <w:tab w:val="left" w:pos="5103"/>
              </w:tabs>
              <w:spacing w:after="0" w:line="280" w:lineRule="atLeast"/>
              <w:jc w:val="center"/>
              <w:rPr>
                <w:rFonts w:ascii="Georgia" w:hAnsi="Georgia"/>
                <w:sz w:val="22"/>
                <w:szCs w:val="22"/>
              </w:rPr>
            </w:pPr>
            <w:r w:rsidRPr="00310AE4">
              <w:rPr>
                <w:rFonts w:ascii="Georgia" w:hAnsi="Georgia"/>
                <w:sz w:val="22"/>
                <w:szCs w:val="22"/>
              </w:rPr>
              <w:t>Za objednatele:</w:t>
            </w:r>
          </w:p>
          <w:p w:rsidR="00FE10C7" w:rsidRPr="00310AE4" w:rsidRDefault="00FE10C7" w:rsidP="00107DDF">
            <w:pPr>
              <w:tabs>
                <w:tab w:val="left" w:pos="5103"/>
              </w:tabs>
              <w:spacing w:after="0" w:line="280" w:lineRule="atLeast"/>
              <w:jc w:val="center"/>
              <w:rPr>
                <w:rFonts w:ascii="Georgia" w:hAnsi="Georgia"/>
                <w:sz w:val="22"/>
                <w:szCs w:val="22"/>
              </w:rPr>
            </w:pPr>
          </w:p>
        </w:tc>
      </w:tr>
      <w:tr w:rsidR="00FE10C7" w:rsidRPr="00547689" w:rsidTr="00107DDF">
        <w:tc>
          <w:tcPr>
            <w:tcW w:w="4275" w:type="dxa"/>
            <w:shd w:val="clear" w:color="auto" w:fill="auto"/>
            <w:vAlign w:val="bottom"/>
          </w:tcPr>
          <w:p w:rsidR="00FE10C7" w:rsidRPr="00310AE4" w:rsidRDefault="00FE10C7" w:rsidP="00107DDF">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vAlign w:val="bottom"/>
          </w:tcPr>
          <w:p w:rsidR="00FE10C7" w:rsidRPr="00310AE4" w:rsidRDefault="00FE10C7" w:rsidP="00107DDF">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r>
      <w:tr w:rsidR="00FE10C7" w:rsidRPr="00547689" w:rsidTr="00107DDF">
        <w:tc>
          <w:tcPr>
            <w:tcW w:w="4275" w:type="dxa"/>
            <w:shd w:val="clear" w:color="auto" w:fill="auto"/>
          </w:tcPr>
          <w:p w:rsidR="00FE10C7" w:rsidRPr="00310AE4" w:rsidRDefault="00FE10C7" w:rsidP="00107DDF">
            <w:pPr>
              <w:tabs>
                <w:tab w:val="left" w:pos="5103"/>
              </w:tabs>
              <w:spacing w:after="0" w:line="280" w:lineRule="atLeast"/>
              <w:jc w:val="center"/>
              <w:rPr>
                <w:rFonts w:ascii="Georgia" w:hAnsi="Georgia"/>
                <w:sz w:val="22"/>
                <w:szCs w:val="22"/>
              </w:rPr>
            </w:pPr>
          </w:p>
          <w:p w:rsidR="00FE10C7" w:rsidRPr="00310AE4" w:rsidRDefault="00FE10C7" w:rsidP="00107DDF">
            <w:pPr>
              <w:tabs>
                <w:tab w:val="left" w:pos="5103"/>
              </w:tabs>
              <w:spacing w:after="0" w:line="280" w:lineRule="atLeast"/>
              <w:jc w:val="center"/>
              <w:rPr>
                <w:rFonts w:ascii="Georgia" w:hAnsi="Georgia" w:cs="Arial"/>
                <w:sz w:val="22"/>
                <w:szCs w:val="22"/>
              </w:rPr>
            </w:pPr>
            <w:r>
              <w:rPr>
                <w:rFonts w:ascii="Georgia" w:hAnsi="Georgia" w:cs="Arial"/>
                <w:sz w:val="22"/>
                <w:szCs w:val="22"/>
              </w:rPr>
              <w:t>__________________________</w:t>
            </w:r>
          </w:p>
          <w:p w:rsidR="00FE10C7" w:rsidRPr="00310AE4" w:rsidRDefault="00517B9F" w:rsidP="00107DDF">
            <w:pPr>
              <w:tabs>
                <w:tab w:val="left" w:pos="5103"/>
              </w:tabs>
              <w:spacing w:after="0" w:line="280" w:lineRule="atLeast"/>
              <w:jc w:val="center"/>
              <w:rPr>
                <w:rFonts w:ascii="Georgia" w:hAnsi="Georgia"/>
                <w:sz w:val="22"/>
                <w:szCs w:val="22"/>
              </w:rPr>
            </w:pPr>
            <w:r>
              <w:rPr>
                <w:rFonts w:ascii="Georgia" w:hAnsi="Georgia"/>
                <w:sz w:val="22"/>
                <w:szCs w:val="22"/>
              </w:rPr>
              <w:t>Roháč Stratil s.r.o.</w:t>
            </w:r>
          </w:p>
          <w:p w:rsidR="00FE10C7" w:rsidRPr="00310AE4" w:rsidRDefault="00FE10C7" w:rsidP="00107DDF">
            <w:pPr>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tcPr>
          <w:p w:rsidR="00FE10C7" w:rsidRPr="00310AE4" w:rsidRDefault="00FE10C7" w:rsidP="00107DDF">
            <w:pPr>
              <w:tabs>
                <w:tab w:val="left" w:pos="5103"/>
              </w:tabs>
              <w:spacing w:after="0" w:line="280" w:lineRule="atLeast"/>
              <w:rPr>
                <w:rFonts w:ascii="Georgia" w:hAnsi="Georgia"/>
                <w:sz w:val="22"/>
                <w:szCs w:val="22"/>
              </w:rPr>
            </w:pPr>
          </w:p>
          <w:p w:rsidR="00FE10C7" w:rsidRPr="00310AE4" w:rsidRDefault="00FE10C7" w:rsidP="00107DDF">
            <w:pPr>
              <w:tabs>
                <w:tab w:val="left" w:pos="5103"/>
              </w:tabs>
              <w:spacing w:after="0" w:line="280" w:lineRule="atLeast"/>
              <w:jc w:val="center"/>
              <w:rPr>
                <w:rFonts w:ascii="Georgia" w:hAnsi="Georgia" w:cs="Arial"/>
                <w:sz w:val="22"/>
                <w:szCs w:val="22"/>
              </w:rPr>
            </w:pPr>
            <w:r>
              <w:rPr>
                <w:rFonts w:ascii="Georgia" w:hAnsi="Georgia" w:cs="Arial"/>
                <w:sz w:val="22"/>
                <w:szCs w:val="22"/>
              </w:rPr>
              <w:t>_____________________________</w:t>
            </w:r>
          </w:p>
          <w:p w:rsidR="00FE10C7" w:rsidRPr="00310AE4" w:rsidRDefault="00FE10C7" w:rsidP="00107DDF">
            <w:pPr>
              <w:tabs>
                <w:tab w:val="left" w:pos="5103"/>
              </w:tabs>
              <w:spacing w:after="0" w:line="280" w:lineRule="atLeast"/>
              <w:jc w:val="center"/>
              <w:rPr>
                <w:rFonts w:ascii="Georgia" w:hAnsi="Georgia"/>
                <w:sz w:val="22"/>
                <w:szCs w:val="22"/>
              </w:rPr>
            </w:pPr>
          </w:p>
          <w:p w:rsidR="00FE10C7" w:rsidRDefault="00FE10C7" w:rsidP="00107DDF">
            <w:pPr>
              <w:tabs>
                <w:tab w:val="left" w:pos="5103"/>
              </w:tabs>
              <w:spacing w:after="0" w:line="280" w:lineRule="atLeast"/>
              <w:jc w:val="center"/>
              <w:rPr>
                <w:rFonts w:ascii="Georgia" w:hAnsi="Georgia"/>
                <w:sz w:val="22"/>
                <w:szCs w:val="22"/>
              </w:rPr>
            </w:pPr>
            <w:r>
              <w:rPr>
                <w:rFonts w:ascii="Georgia" w:hAnsi="Georgia"/>
                <w:sz w:val="22"/>
                <w:szCs w:val="22"/>
              </w:rPr>
              <w:t>Monika Palatková</w:t>
            </w:r>
            <w:r w:rsidRPr="00310AE4">
              <w:rPr>
                <w:rFonts w:ascii="Georgia" w:hAnsi="Georgia"/>
                <w:sz w:val="22"/>
                <w:szCs w:val="22"/>
              </w:rPr>
              <w:t xml:space="preserve">  </w:t>
            </w:r>
          </w:p>
          <w:p w:rsidR="00FE10C7" w:rsidRPr="00310AE4" w:rsidRDefault="00FE10C7" w:rsidP="00107DDF">
            <w:pPr>
              <w:tabs>
                <w:tab w:val="left" w:pos="5103"/>
              </w:tabs>
              <w:spacing w:after="0" w:line="280" w:lineRule="atLeast"/>
              <w:jc w:val="center"/>
              <w:rPr>
                <w:rFonts w:ascii="Georgia" w:hAnsi="Georgia"/>
                <w:sz w:val="22"/>
                <w:szCs w:val="22"/>
              </w:rPr>
            </w:pPr>
            <w:r>
              <w:rPr>
                <w:rFonts w:ascii="Georgia" w:hAnsi="Georgia"/>
                <w:sz w:val="22"/>
                <w:szCs w:val="22"/>
              </w:rPr>
              <w:t>Ředitelka ČCCR - CzechTourism</w:t>
            </w:r>
          </w:p>
        </w:tc>
      </w:tr>
    </w:tbl>
    <w:p w:rsidR="00891535" w:rsidRPr="00FE10C7" w:rsidRDefault="00891535" w:rsidP="00891535">
      <w:pPr>
        <w:pStyle w:val="Textodst1sl"/>
        <w:tabs>
          <w:tab w:val="clear" w:pos="720"/>
        </w:tabs>
        <w:ind w:left="0" w:firstLine="0"/>
        <w:rPr>
          <w:rFonts w:ascii="Georgia" w:hAnsi="Georgia"/>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891535" w:rsidRPr="00C12C63" w:rsidTr="00107DDF">
        <w:tc>
          <w:tcPr>
            <w:tcW w:w="5032" w:type="dxa"/>
          </w:tcPr>
          <w:p w:rsidR="00891535" w:rsidRPr="00C12C63" w:rsidRDefault="00891535" w:rsidP="00107DDF">
            <w:pPr>
              <w:pStyle w:val="zkltext12bloksvzan"/>
              <w:rPr>
                <w:rFonts w:ascii="Georgia" w:hAnsi="Georgia"/>
                <w:sz w:val="22"/>
                <w:szCs w:val="22"/>
              </w:rPr>
            </w:pPr>
          </w:p>
        </w:tc>
        <w:tc>
          <w:tcPr>
            <w:tcW w:w="4961" w:type="dxa"/>
          </w:tcPr>
          <w:p w:rsidR="00891535" w:rsidRPr="00C12C63" w:rsidRDefault="00891535" w:rsidP="00107DDF">
            <w:pPr>
              <w:pStyle w:val="Zhlav"/>
              <w:keepNext/>
              <w:tabs>
                <w:tab w:val="clear" w:pos="4536"/>
                <w:tab w:val="clear" w:pos="9072"/>
              </w:tabs>
              <w:jc w:val="left"/>
              <w:rPr>
                <w:rFonts w:ascii="Georgia" w:hAnsi="Georgia"/>
                <w:sz w:val="22"/>
                <w:szCs w:val="22"/>
              </w:rPr>
            </w:pPr>
          </w:p>
        </w:tc>
      </w:tr>
      <w:tr w:rsidR="00891535" w:rsidRPr="00C12C63" w:rsidTr="00107DDF">
        <w:tc>
          <w:tcPr>
            <w:tcW w:w="5032" w:type="dxa"/>
          </w:tcPr>
          <w:p w:rsidR="00891535" w:rsidRPr="00C12C63" w:rsidRDefault="00891535" w:rsidP="00107DDF">
            <w:pPr>
              <w:pStyle w:val="zkltextcentr12"/>
              <w:rPr>
                <w:rFonts w:ascii="Georgia" w:hAnsi="Georgia"/>
                <w:sz w:val="22"/>
                <w:szCs w:val="22"/>
              </w:rPr>
            </w:pPr>
          </w:p>
        </w:tc>
        <w:tc>
          <w:tcPr>
            <w:tcW w:w="4961" w:type="dxa"/>
          </w:tcPr>
          <w:p w:rsidR="00891535" w:rsidRPr="00C12C63" w:rsidRDefault="00891535" w:rsidP="00107DDF">
            <w:pPr>
              <w:pStyle w:val="zkltextcentr12"/>
              <w:rPr>
                <w:rFonts w:ascii="Georgia" w:hAnsi="Georgia"/>
                <w:sz w:val="22"/>
                <w:szCs w:val="22"/>
              </w:rPr>
            </w:pPr>
          </w:p>
        </w:tc>
      </w:tr>
      <w:tr w:rsidR="00891535" w:rsidRPr="00C12C63" w:rsidTr="00107DDF">
        <w:trPr>
          <w:trHeight w:val="351"/>
        </w:trPr>
        <w:tc>
          <w:tcPr>
            <w:tcW w:w="5032" w:type="dxa"/>
          </w:tcPr>
          <w:p w:rsidR="00891535" w:rsidRPr="00C12C63" w:rsidRDefault="00891535" w:rsidP="001607C9">
            <w:pPr>
              <w:keepNext/>
              <w:ind w:firstLine="0"/>
              <w:rPr>
                <w:rFonts w:ascii="Georgia" w:hAnsi="Georgia"/>
                <w:sz w:val="22"/>
                <w:szCs w:val="22"/>
              </w:rPr>
            </w:pPr>
          </w:p>
        </w:tc>
        <w:tc>
          <w:tcPr>
            <w:tcW w:w="4961" w:type="dxa"/>
          </w:tcPr>
          <w:p w:rsidR="00891535" w:rsidRPr="00C12C63" w:rsidRDefault="00891535" w:rsidP="001607C9">
            <w:pPr>
              <w:keepNext/>
              <w:ind w:firstLine="0"/>
              <w:rPr>
                <w:rFonts w:ascii="Georgia" w:hAnsi="Georgia"/>
                <w:sz w:val="22"/>
                <w:szCs w:val="22"/>
              </w:rPr>
            </w:pPr>
          </w:p>
        </w:tc>
      </w:tr>
      <w:tr w:rsidR="00891535" w:rsidRPr="00C12C63" w:rsidTr="00107DDF">
        <w:tc>
          <w:tcPr>
            <w:tcW w:w="5032" w:type="dxa"/>
          </w:tcPr>
          <w:p w:rsidR="00891535" w:rsidRPr="00C12C63" w:rsidRDefault="00891535" w:rsidP="00FE10C7">
            <w:pPr>
              <w:pStyle w:val="zkltextcentr12"/>
              <w:keepNext/>
              <w:jc w:val="both"/>
              <w:rPr>
                <w:rFonts w:ascii="Georgia" w:hAnsi="Georgia"/>
                <w:sz w:val="22"/>
                <w:szCs w:val="22"/>
              </w:rPr>
            </w:pPr>
          </w:p>
        </w:tc>
        <w:tc>
          <w:tcPr>
            <w:tcW w:w="4961" w:type="dxa"/>
          </w:tcPr>
          <w:p w:rsidR="00891535" w:rsidRPr="00C12C63" w:rsidRDefault="00891535" w:rsidP="001607C9">
            <w:pPr>
              <w:keepNext/>
              <w:ind w:firstLine="0"/>
              <w:rPr>
                <w:rFonts w:ascii="Georgia" w:hAnsi="Georgia"/>
                <w:sz w:val="22"/>
                <w:szCs w:val="22"/>
              </w:rPr>
            </w:pPr>
          </w:p>
        </w:tc>
      </w:tr>
    </w:tbl>
    <w:p w:rsidR="0007554A" w:rsidRPr="00FE10C7" w:rsidRDefault="0007554A" w:rsidP="00FE10C7">
      <w:pPr>
        <w:keepNext/>
        <w:spacing w:before="120" w:after="0" w:line="240" w:lineRule="auto"/>
        <w:ind w:right="-58" w:firstLine="0"/>
        <w:rPr>
          <w:rFonts w:ascii="Georgia" w:eastAsia="Calibri" w:hAnsi="Georgia" w:cs="Arial"/>
          <w:vanish/>
          <w:color w:val="auto"/>
          <w:sz w:val="22"/>
          <w:lang w:eastAsia="cs-CZ" w:bidi="ar-SA"/>
        </w:rPr>
      </w:pPr>
    </w:p>
    <w:sectPr w:rsidR="0007554A" w:rsidRPr="00FE10C7" w:rsidSect="00EA4D52">
      <w:headerReference w:type="default" r:id="rId11"/>
      <w:footerReference w:type="default" r:id="rId12"/>
      <w:pgSz w:w="11906" w:h="16838"/>
      <w:pgMar w:top="1701" w:right="1418" w:bottom="1418" w:left="1418" w:header="568"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4F46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B7" w:rsidRDefault="00922DB7" w:rsidP="00E1754B">
      <w:pPr>
        <w:spacing w:after="0" w:line="240" w:lineRule="auto"/>
      </w:pPr>
      <w:r>
        <w:separator/>
      </w:r>
    </w:p>
  </w:endnote>
  <w:endnote w:type="continuationSeparator" w:id="0">
    <w:p w:rsidR="00922DB7" w:rsidRDefault="00922DB7" w:rsidP="00E1754B">
      <w:pPr>
        <w:spacing w:after="0" w:line="240" w:lineRule="auto"/>
      </w:pPr>
      <w:r>
        <w:continuationSeparator/>
      </w:r>
    </w:p>
  </w:endnote>
  <w:endnote w:type="continuationNotice" w:id="1">
    <w:p w:rsidR="00922DB7" w:rsidRDefault="00922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66" w:rsidRDefault="007F2866">
    <w:pPr>
      <w:pStyle w:val="Zpat"/>
      <w:jc w:val="center"/>
    </w:pPr>
    <w:r>
      <w:t xml:space="preserve">Stránka </w:t>
    </w:r>
    <w:r w:rsidR="009F0D83">
      <w:rPr>
        <w:b/>
        <w:bCs/>
        <w:sz w:val="24"/>
        <w:szCs w:val="24"/>
      </w:rPr>
      <w:fldChar w:fldCharType="begin"/>
    </w:r>
    <w:r>
      <w:rPr>
        <w:b/>
        <w:bCs/>
      </w:rPr>
      <w:instrText>PAGE</w:instrText>
    </w:r>
    <w:r w:rsidR="009F0D83">
      <w:rPr>
        <w:b/>
        <w:bCs/>
        <w:sz w:val="24"/>
        <w:szCs w:val="24"/>
      </w:rPr>
      <w:fldChar w:fldCharType="separate"/>
    </w:r>
    <w:r w:rsidR="00DE338F">
      <w:rPr>
        <w:b/>
        <w:bCs/>
        <w:noProof/>
      </w:rPr>
      <w:t>2</w:t>
    </w:r>
    <w:r w:rsidR="009F0D83">
      <w:rPr>
        <w:b/>
        <w:bCs/>
        <w:sz w:val="24"/>
        <w:szCs w:val="24"/>
      </w:rPr>
      <w:fldChar w:fldCharType="end"/>
    </w:r>
    <w:r>
      <w:t xml:space="preserve"> z </w:t>
    </w:r>
    <w:r w:rsidR="009F0D83">
      <w:rPr>
        <w:b/>
        <w:bCs/>
        <w:sz w:val="24"/>
        <w:szCs w:val="24"/>
      </w:rPr>
      <w:fldChar w:fldCharType="begin"/>
    </w:r>
    <w:r>
      <w:rPr>
        <w:b/>
        <w:bCs/>
      </w:rPr>
      <w:instrText>NUMPAGES</w:instrText>
    </w:r>
    <w:r w:rsidR="009F0D83">
      <w:rPr>
        <w:b/>
        <w:bCs/>
        <w:sz w:val="24"/>
        <w:szCs w:val="24"/>
      </w:rPr>
      <w:fldChar w:fldCharType="separate"/>
    </w:r>
    <w:r w:rsidR="00DE338F">
      <w:rPr>
        <w:b/>
        <w:bCs/>
        <w:noProof/>
      </w:rPr>
      <w:t>14</w:t>
    </w:r>
    <w:r w:rsidR="009F0D83">
      <w:rPr>
        <w:b/>
        <w:bCs/>
        <w:sz w:val="24"/>
        <w:szCs w:val="24"/>
      </w:rPr>
      <w:fldChar w:fldCharType="end"/>
    </w:r>
  </w:p>
  <w:p w:rsidR="007F2866" w:rsidRDefault="007F28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B7" w:rsidRDefault="00922DB7" w:rsidP="00E1754B">
      <w:pPr>
        <w:spacing w:after="0" w:line="240" w:lineRule="auto"/>
      </w:pPr>
      <w:r>
        <w:separator/>
      </w:r>
    </w:p>
  </w:footnote>
  <w:footnote w:type="continuationSeparator" w:id="0">
    <w:p w:rsidR="00922DB7" w:rsidRDefault="00922DB7" w:rsidP="00E1754B">
      <w:pPr>
        <w:spacing w:after="0" w:line="240" w:lineRule="auto"/>
      </w:pPr>
      <w:r>
        <w:continuationSeparator/>
      </w:r>
    </w:p>
  </w:footnote>
  <w:footnote w:type="continuationNotice" w:id="1">
    <w:p w:rsidR="00922DB7" w:rsidRDefault="00922D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66" w:rsidRDefault="007F2866" w:rsidP="00EA4D52">
    <w:pPr>
      <w:pStyle w:val="Zhlav"/>
      <w:jc w:val="right"/>
    </w:pPr>
    <w:r>
      <w:t xml:space="preserve"> </w:t>
    </w:r>
  </w:p>
  <w:p w:rsidR="0058480F" w:rsidRPr="006C7931" w:rsidRDefault="0058480F" w:rsidP="0058480F">
    <w:pPr>
      <w:pStyle w:val="DocumentTypeCzechTourism"/>
    </w:pPr>
    <w:r>
      <w:t>Smlouva</w:t>
    </w:r>
  </w:p>
  <w:p w:rsidR="0058480F" w:rsidRDefault="0058480F" w:rsidP="0058480F">
    <w:pPr>
      <w:pStyle w:val="Zhlav"/>
      <w:tabs>
        <w:tab w:val="clear" w:pos="4536"/>
        <w:tab w:val="clear" w:pos="9072"/>
        <w:tab w:val="left" w:pos="7185"/>
      </w:tabs>
    </w:pPr>
  </w:p>
  <w:p w:rsidR="007F2866" w:rsidRPr="00EA4D52" w:rsidRDefault="0058480F" w:rsidP="00EA4D52">
    <w:pPr>
      <w:pStyle w:val="Zhlav"/>
      <w:jc w:val="right"/>
      <w:rPr>
        <w:i/>
      </w:rPr>
    </w:pPr>
    <w:r>
      <w:rPr>
        <w:i/>
        <w:noProof/>
        <w:lang w:eastAsia="cs-CZ" w:bidi="ar-SA"/>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A4EC0F2"/>
    <w:lvl w:ilvl="0">
      <w:start w:val="1"/>
      <w:numFmt w:val="bullet"/>
      <w:pStyle w:val="ListNumber-ContinueHeadingCzechTourism"/>
      <w:lvlText w:val=""/>
      <w:lvlJc w:val="left"/>
      <w:pPr>
        <w:tabs>
          <w:tab w:val="num" w:pos="1209"/>
        </w:tabs>
        <w:ind w:left="1209" w:hanging="360"/>
      </w:pPr>
      <w:rPr>
        <w:rFonts w:ascii="Symbol" w:hAnsi="Symbol" w:hint="default"/>
      </w:rPr>
    </w:lvl>
  </w:abstractNum>
  <w:abstractNum w:abstractNumId="1">
    <w:nsid w:val="0156712F"/>
    <w:multiLevelType w:val="hybridMultilevel"/>
    <w:tmpl w:val="CC4AE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07E8093F"/>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84208BA"/>
    <w:multiLevelType w:val="hybridMultilevel"/>
    <w:tmpl w:val="08608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1F04A6"/>
    <w:multiLevelType w:val="hybridMultilevel"/>
    <w:tmpl w:val="00868434"/>
    <w:lvl w:ilvl="0" w:tplc="04050001">
      <w:start w:val="1"/>
      <w:numFmt w:val="bullet"/>
      <w:lvlText w:val=""/>
      <w:lvlJc w:val="left"/>
      <w:pPr>
        <w:ind w:left="890" w:hanging="360"/>
      </w:pPr>
      <w:rPr>
        <w:rFonts w:ascii="Symbol" w:hAnsi="Symbol" w:hint="default"/>
      </w:rPr>
    </w:lvl>
    <w:lvl w:ilvl="1" w:tplc="04050003">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5">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nsid w:val="1AC938A7"/>
    <w:multiLevelType w:val="multilevel"/>
    <w:tmpl w:val="602001E4"/>
    <w:lvl w:ilvl="0">
      <w:start w:val="5"/>
      <w:numFmt w:val="none"/>
      <w:lvlText w:val="1.1."/>
      <w:lvlJc w:val="left"/>
      <w:pPr>
        <w:ind w:left="360" w:hanging="360"/>
      </w:pPr>
      <w:rPr>
        <w:rFonts w:cs="Times New Roman" w:hint="default"/>
        <w:color w:val="auto"/>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ADD37C1"/>
    <w:multiLevelType w:val="hybridMultilevel"/>
    <w:tmpl w:val="0780133C"/>
    <w:lvl w:ilvl="0" w:tplc="2E62B4B8">
      <w:start w:val="1"/>
      <w:numFmt w:val="bullet"/>
      <w:pStyle w:val="Textodrkaa"/>
      <w:lvlText w:val="o"/>
      <w:lvlJc w:val="left"/>
      <w:pPr>
        <w:tabs>
          <w:tab w:val="num" w:pos="850"/>
        </w:tabs>
        <w:ind w:left="850" w:hanging="340"/>
      </w:pPr>
      <w:rPr>
        <w:rFonts w:ascii="Courier New" w:hAnsi="Courier New" w:hint="default"/>
        <w:b w:val="0"/>
        <w:i w:val="0"/>
        <w:sz w:val="22"/>
        <w:szCs w:val="22"/>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9">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9FE1E7A"/>
    <w:multiLevelType w:val="multilevel"/>
    <w:tmpl w:val="C882B7AA"/>
    <w:numStyleLink w:val="Headings"/>
  </w:abstractNum>
  <w:abstractNum w:abstractNumId="11">
    <w:nsid w:val="2B202E21"/>
    <w:multiLevelType w:val="multilevel"/>
    <w:tmpl w:val="5E22A290"/>
    <w:lvl w:ilvl="0">
      <w:start w:val="1"/>
      <w:numFmt w:val="decimal"/>
      <w:suff w:val="nothing"/>
      <w:lvlText w:val="Článek %1."/>
      <w:lvlJc w:val="left"/>
      <w:pPr>
        <w:ind w:left="0" w:firstLine="0"/>
      </w:pPr>
      <w:rPr>
        <w:rFonts w:ascii="Georgia" w:hAnsi="Georgia" w:hint="default"/>
        <w:b/>
        <w:i w:val="0"/>
        <w:sz w:val="22"/>
        <w:szCs w:val="22"/>
      </w:rPr>
    </w:lvl>
    <w:lvl w:ilvl="1">
      <w:start w:val="1"/>
      <w:numFmt w:val="decimal"/>
      <w:isLgl/>
      <w:lvlText w:val="%1.%2."/>
      <w:lvlJc w:val="left"/>
      <w:pPr>
        <w:tabs>
          <w:tab w:val="num" w:pos="720"/>
        </w:tabs>
        <w:ind w:left="720" w:hanging="720"/>
      </w:pPr>
      <w:rPr>
        <w:rFonts w:ascii="Georgia" w:hAnsi="Georgia" w:hint="default"/>
        <w:b w:val="0"/>
        <w:i w:val="0"/>
        <w:color w:val="auto"/>
        <w:sz w:val="22"/>
        <w:szCs w:val="22"/>
      </w:rPr>
    </w:lvl>
    <w:lvl w:ilvl="2">
      <w:start w:val="1"/>
      <w:numFmt w:val="decimal"/>
      <w:lvlText w:val="%1.%2.%3."/>
      <w:lvlJc w:val="left"/>
      <w:pPr>
        <w:tabs>
          <w:tab w:val="num" w:pos="992"/>
        </w:tabs>
        <w:ind w:left="992" w:hanging="708"/>
      </w:pPr>
      <w:rPr>
        <w:rFonts w:ascii="Georgia" w:hAnsi="Georgia"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2C810653"/>
    <w:multiLevelType w:val="hybridMultilevel"/>
    <w:tmpl w:val="A5983B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0074C1B"/>
    <w:multiLevelType w:val="multilevel"/>
    <w:tmpl w:val="A942F5C2"/>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1AF4A4F"/>
    <w:multiLevelType w:val="singleLevel"/>
    <w:tmpl w:val="E6D874C8"/>
    <w:lvl w:ilvl="0">
      <w:start w:val="1"/>
      <w:numFmt w:val="upperLetter"/>
      <w:lvlText w:val="%1)"/>
      <w:lvlJc w:val="left"/>
      <w:pPr>
        <w:tabs>
          <w:tab w:val="num" w:pos="360"/>
        </w:tabs>
        <w:ind w:left="360" w:hanging="360"/>
      </w:pPr>
      <w:rPr>
        <w:rFonts w:hint="default"/>
      </w:rPr>
    </w:lvl>
  </w:abstractNum>
  <w:abstractNum w:abstractNumId="16">
    <w:nsid w:val="35646FC5"/>
    <w:multiLevelType w:val="hybridMultilevel"/>
    <w:tmpl w:val="57F4C6C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8DA54F5"/>
    <w:multiLevelType w:val="multilevel"/>
    <w:tmpl w:val="C87CC7E0"/>
    <w:lvl w:ilvl="0">
      <w:start w:val="5"/>
      <w:numFmt w:val="none"/>
      <w:lvlText w:val="3.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nsid w:val="46306505"/>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59031744"/>
    <w:multiLevelType w:val="hybridMultilevel"/>
    <w:tmpl w:val="E15C3408"/>
    <w:lvl w:ilvl="0" w:tplc="966659F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6">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8">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719E1981"/>
    <w:multiLevelType w:val="multilevel"/>
    <w:tmpl w:val="C3B20C30"/>
    <w:lvl w:ilvl="0">
      <w:start w:val="5"/>
      <w:numFmt w:val="decimal"/>
      <w:lvlText w:val="%1."/>
      <w:lvlJc w:val="left"/>
      <w:pPr>
        <w:ind w:left="360" w:hanging="360"/>
      </w:pPr>
      <w:rPr>
        <w:rFonts w:cs="Times New Roman" w:hint="default"/>
      </w:rPr>
    </w:lvl>
    <w:lvl w:ilvl="1">
      <w:start w:val="6"/>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none"/>
      <w:lvlText w:val="7.1."/>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1">
    <w:nsid w:val="751D1914"/>
    <w:multiLevelType w:val="multilevel"/>
    <w:tmpl w:val="83DAC686"/>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A69513F"/>
    <w:multiLevelType w:val="hybridMultilevel"/>
    <w:tmpl w:val="44A24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C9241AD"/>
    <w:multiLevelType w:val="multilevel"/>
    <w:tmpl w:val="D8E42092"/>
    <w:numStyleLink w:val="text"/>
  </w:abstractNum>
  <w:abstractNum w:abstractNumId="34">
    <w:nsid w:val="7CAC20C0"/>
    <w:multiLevelType w:val="hybridMultilevel"/>
    <w:tmpl w:val="3B2A2D3E"/>
    <w:lvl w:ilvl="0" w:tplc="04050001">
      <w:start w:val="1"/>
      <w:numFmt w:val="bullet"/>
      <w:lvlText w:val=""/>
      <w:lvlJc w:val="left"/>
      <w:pPr>
        <w:ind w:left="890" w:hanging="360"/>
      </w:pPr>
      <w:rPr>
        <w:rFonts w:ascii="Symbol" w:hAnsi="Symbol" w:hint="default"/>
      </w:rPr>
    </w:lvl>
    <w:lvl w:ilvl="1" w:tplc="04050005">
      <w:start w:val="1"/>
      <w:numFmt w:val="bullet"/>
      <w:lvlText w:val=""/>
      <w:lvlJc w:val="left"/>
      <w:pPr>
        <w:ind w:left="1610" w:hanging="360"/>
      </w:pPr>
      <w:rPr>
        <w:rFonts w:ascii="Wingdings" w:hAnsi="Wingdings"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5">
    <w:nsid w:val="7CF10A85"/>
    <w:multiLevelType w:val="hybridMultilevel"/>
    <w:tmpl w:val="70A4D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873016"/>
    <w:multiLevelType w:val="multilevel"/>
    <w:tmpl w:val="C2803032"/>
    <w:numStyleLink w:val="numberingtext"/>
  </w:abstractNum>
  <w:num w:numId="1">
    <w:abstractNumId w:val="8"/>
  </w:num>
  <w:num w:numId="2">
    <w:abstractNumId w:val="26"/>
  </w:num>
  <w:num w:numId="3">
    <w:abstractNumId w:val="27"/>
  </w:num>
  <w:num w:numId="4">
    <w:abstractNumId w:val="22"/>
  </w:num>
  <w:num w:numId="5">
    <w:abstractNumId w:val="17"/>
  </w:num>
  <w:num w:numId="6">
    <w:abstractNumId w:val="0"/>
  </w:num>
  <w:num w:numId="7">
    <w:abstractNumId w:val="19"/>
  </w:num>
  <w:num w:numId="8">
    <w:abstractNumId w:val="21"/>
  </w:num>
  <w:num w:numId="9">
    <w:abstractNumId w:val="10"/>
  </w:num>
  <w:num w:numId="10">
    <w:abstractNumId w:val="30"/>
  </w:num>
  <w:num w:numId="11">
    <w:abstractNumId w:val="33"/>
  </w:num>
  <w:num w:numId="12">
    <w:abstractNumId w:val="28"/>
  </w:num>
  <w:num w:numId="13">
    <w:abstractNumId w:val="29"/>
  </w:num>
  <w:num w:numId="14">
    <w:abstractNumId w:val="13"/>
  </w:num>
  <w:num w:numId="15">
    <w:abstractNumId w:val="5"/>
  </w:num>
  <w:num w:numId="16">
    <w:abstractNumId w:val="36"/>
  </w:num>
  <w:num w:numId="17">
    <w:abstractNumId w:val="7"/>
  </w:num>
  <w:num w:numId="18">
    <w:abstractNumId w:val="31"/>
  </w:num>
  <w:num w:numId="19">
    <w:abstractNumId w:val="18"/>
  </w:num>
  <w:num w:numId="20">
    <w:abstractNumId w:val="14"/>
  </w:num>
  <w:num w:numId="21">
    <w:abstractNumId w:val="6"/>
  </w:num>
  <w:num w:numId="22">
    <w:abstractNumId w:val="9"/>
  </w:num>
  <w:num w:numId="23">
    <w:abstractNumId w:val="20"/>
  </w:num>
  <w:num w:numId="24">
    <w:abstractNumId w:val="1"/>
  </w:num>
  <w:num w:numId="25">
    <w:abstractNumId w:val="2"/>
  </w:num>
  <w:num w:numId="26">
    <w:abstractNumId w:val="23"/>
  </w:num>
  <w:num w:numId="27">
    <w:abstractNumId w:val="11"/>
  </w:num>
  <w:num w:numId="28">
    <w:abstractNumId w:val="15"/>
  </w:num>
  <w:num w:numId="29">
    <w:abstractNumId w:val="32"/>
  </w:num>
  <w:num w:numId="30">
    <w:abstractNumId w:val="24"/>
  </w:num>
  <w:num w:numId="31">
    <w:abstractNumId w:val="35"/>
  </w:num>
  <w:num w:numId="32">
    <w:abstractNumId w:val="4"/>
  </w:num>
  <w:num w:numId="33">
    <w:abstractNumId w:val="34"/>
  </w:num>
  <w:num w:numId="34">
    <w:abstractNumId w:val="12"/>
  </w:num>
  <w:num w:numId="35">
    <w:abstractNumId w:val="16"/>
  </w:num>
  <w:num w:numId="36">
    <w:abstractNumId w:val="3"/>
  </w:num>
  <w:num w:numId="37">
    <w:abstractNumId w:val="2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ěra Fleischmannová">
    <w15:presenceInfo w15:providerId="None" w15:userId="Věra Fleischmann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1D42"/>
    <w:rsid w:val="000055B3"/>
    <w:rsid w:val="00014C63"/>
    <w:rsid w:val="00017D68"/>
    <w:rsid w:val="000211FB"/>
    <w:rsid w:val="00026AF2"/>
    <w:rsid w:val="00036ED4"/>
    <w:rsid w:val="00046F79"/>
    <w:rsid w:val="00050072"/>
    <w:rsid w:val="000551C0"/>
    <w:rsid w:val="000624F3"/>
    <w:rsid w:val="0006413E"/>
    <w:rsid w:val="00065967"/>
    <w:rsid w:val="00066048"/>
    <w:rsid w:val="00071510"/>
    <w:rsid w:val="0007246F"/>
    <w:rsid w:val="0007554A"/>
    <w:rsid w:val="0008565D"/>
    <w:rsid w:val="00085DA9"/>
    <w:rsid w:val="000873F5"/>
    <w:rsid w:val="00097A15"/>
    <w:rsid w:val="000A1A42"/>
    <w:rsid w:val="000A55D1"/>
    <w:rsid w:val="000A7F80"/>
    <w:rsid w:val="000B26B5"/>
    <w:rsid w:val="000C5E81"/>
    <w:rsid w:val="000C6D8F"/>
    <w:rsid w:val="000D02C8"/>
    <w:rsid w:val="000D1004"/>
    <w:rsid w:val="000E1A9F"/>
    <w:rsid w:val="000F093B"/>
    <w:rsid w:val="000F6882"/>
    <w:rsid w:val="000F6DAB"/>
    <w:rsid w:val="001022E4"/>
    <w:rsid w:val="00104F60"/>
    <w:rsid w:val="001066CE"/>
    <w:rsid w:val="00110886"/>
    <w:rsid w:val="001244DE"/>
    <w:rsid w:val="00124C5F"/>
    <w:rsid w:val="00131AC8"/>
    <w:rsid w:val="0013463D"/>
    <w:rsid w:val="001436E6"/>
    <w:rsid w:val="00147170"/>
    <w:rsid w:val="001522FC"/>
    <w:rsid w:val="00153C78"/>
    <w:rsid w:val="001607C9"/>
    <w:rsid w:val="00160CF6"/>
    <w:rsid w:val="0016413C"/>
    <w:rsid w:val="00167BC3"/>
    <w:rsid w:val="00172AB3"/>
    <w:rsid w:val="00174E8B"/>
    <w:rsid w:val="00182255"/>
    <w:rsid w:val="00182C17"/>
    <w:rsid w:val="001878AF"/>
    <w:rsid w:val="00193422"/>
    <w:rsid w:val="00197386"/>
    <w:rsid w:val="001A30C3"/>
    <w:rsid w:val="001A362E"/>
    <w:rsid w:val="001A3859"/>
    <w:rsid w:val="001A710A"/>
    <w:rsid w:val="001A73BC"/>
    <w:rsid w:val="001B2132"/>
    <w:rsid w:val="001B2BA8"/>
    <w:rsid w:val="001C7C8C"/>
    <w:rsid w:val="001D4323"/>
    <w:rsid w:val="001E58C9"/>
    <w:rsid w:val="001E5A36"/>
    <w:rsid w:val="001F0856"/>
    <w:rsid w:val="001F2FE6"/>
    <w:rsid w:val="001F3500"/>
    <w:rsid w:val="002419CD"/>
    <w:rsid w:val="0024474A"/>
    <w:rsid w:val="00246D74"/>
    <w:rsid w:val="00253934"/>
    <w:rsid w:val="00261791"/>
    <w:rsid w:val="00262D7C"/>
    <w:rsid w:val="00273F6C"/>
    <w:rsid w:val="00281DFE"/>
    <w:rsid w:val="002935AD"/>
    <w:rsid w:val="002935D4"/>
    <w:rsid w:val="00296FDD"/>
    <w:rsid w:val="002A0EE1"/>
    <w:rsid w:val="002A1620"/>
    <w:rsid w:val="002B6D24"/>
    <w:rsid w:val="002B7084"/>
    <w:rsid w:val="002D38BF"/>
    <w:rsid w:val="002D52A9"/>
    <w:rsid w:val="002D5F5F"/>
    <w:rsid w:val="002D61A5"/>
    <w:rsid w:val="002D7B2E"/>
    <w:rsid w:val="002E2F88"/>
    <w:rsid w:val="002E3B90"/>
    <w:rsid w:val="002E5D72"/>
    <w:rsid w:val="002E5D97"/>
    <w:rsid w:val="002F3C74"/>
    <w:rsid w:val="00300FCB"/>
    <w:rsid w:val="00302EA3"/>
    <w:rsid w:val="003071DE"/>
    <w:rsid w:val="00310AE4"/>
    <w:rsid w:val="00313E46"/>
    <w:rsid w:val="00314D21"/>
    <w:rsid w:val="00315E6F"/>
    <w:rsid w:val="00327369"/>
    <w:rsid w:val="00330A8A"/>
    <w:rsid w:val="00330F46"/>
    <w:rsid w:val="003360D0"/>
    <w:rsid w:val="0034085F"/>
    <w:rsid w:val="00342E40"/>
    <w:rsid w:val="003456D8"/>
    <w:rsid w:val="00346A42"/>
    <w:rsid w:val="003554D0"/>
    <w:rsid w:val="00356952"/>
    <w:rsid w:val="00357818"/>
    <w:rsid w:val="003735BD"/>
    <w:rsid w:val="003756E4"/>
    <w:rsid w:val="00381CE4"/>
    <w:rsid w:val="00393A4F"/>
    <w:rsid w:val="00394D88"/>
    <w:rsid w:val="00394F38"/>
    <w:rsid w:val="003972DD"/>
    <w:rsid w:val="0039763B"/>
    <w:rsid w:val="00397CC5"/>
    <w:rsid w:val="00397EFE"/>
    <w:rsid w:val="003A254D"/>
    <w:rsid w:val="003A5216"/>
    <w:rsid w:val="003A5DD3"/>
    <w:rsid w:val="003B16D0"/>
    <w:rsid w:val="003B19E7"/>
    <w:rsid w:val="003C5AF8"/>
    <w:rsid w:val="003D0C7C"/>
    <w:rsid w:val="003D26AA"/>
    <w:rsid w:val="003D29C4"/>
    <w:rsid w:val="003D2D3A"/>
    <w:rsid w:val="003D4E32"/>
    <w:rsid w:val="003E437E"/>
    <w:rsid w:val="003E50C4"/>
    <w:rsid w:val="003F327B"/>
    <w:rsid w:val="003F5899"/>
    <w:rsid w:val="0040101A"/>
    <w:rsid w:val="0040649A"/>
    <w:rsid w:val="00413AF9"/>
    <w:rsid w:val="0042397F"/>
    <w:rsid w:val="00427076"/>
    <w:rsid w:val="0043151D"/>
    <w:rsid w:val="00431FDE"/>
    <w:rsid w:val="00432654"/>
    <w:rsid w:val="00433811"/>
    <w:rsid w:val="00435F47"/>
    <w:rsid w:val="0044101F"/>
    <w:rsid w:val="0044562B"/>
    <w:rsid w:val="0045279C"/>
    <w:rsid w:val="0045450E"/>
    <w:rsid w:val="004573C8"/>
    <w:rsid w:val="00462A8C"/>
    <w:rsid w:val="00467B98"/>
    <w:rsid w:val="00473718"/>
    <w:rsid w:val="00494608"/>
    <w:rsid w:val="004A2624"/>
    <w:rsid w:val="004A6955"/>
    <w:rsid w:val="004A76A2"/>
    <w:rsid w:val="004A7DEA"/>
    <w:rsid w:val="004B0533"/>
    <w:rsid w:val="004C548B"/>
    <w:rsid w:val="004C66E8"/>
    <w:rsid w:val="004C73DF"/>
    <w:rsid w:val="004C7406"/>
    <w:rsid w:val="004D495F"/>
    <w:rsid w:val="004D4BCB"/>
    <w:rsid w:val="004D4DD0"/>
    <w:rsid w:val="004E35A7"/>
    <w:rsid w:val="004E3BB6"/>
    <w:rsid w:val="004E6F1B"/>
    <w:rsid w:val="004E7D61"/>
    <w:rsid w:val="004F3E46"/>
    <w:rsid w:val="004F3E47"/>
    <w:rsid w:val="0050031A"/>
    <w:rsid w:val="00505F47"/>
    <w:rsid w:val="00510BDE"/>
    <w:rsid w:val="00514BBD"/>
    <w:rsid w:val="00517B9F"/>
    <w:rsid w:val="00523437"/>
    <w:rsid w:val="00530152"/>
    <w:rsid w:val="00535653"/>
    <w:rsid w:val="00547689"/>
    <w:rsid w:val="00552579"/>
    <w:rsid w:val="005528F6"/>
    <w:rsid w:val="00554A27"/>
    <w:rsid w:val="00570842"/>
    <w:rsid w:val="00574D1F"/>
    <w:rsid w:val="00575FA6"/>
    <w:rsid w:val="0057692B"/>
    <w:rsid w:val="00577A73"/>
    <w:rsid w:val="00577F61"/>
    <w:rsid w:val="005842D4"/>
    <w:rsid w:val="0058480F"/>
    <w:rsid w:val="005966AD"/>
    <w:rsid w:val="0059748A"/>
    <w:rsid w:val="005A0463"/>
    <w:rsid w:val="005A2951"/>
    <w:rsid w:val="005A65BB"/>
    <w:rsid w:val="005A73B4"/>
    <w:rsid w:val="005B045A"/>
    <w:rsid w:val="005B5648"/>
    <w:rsid w:val="005B7994"/>
    <w:rsid w:val="005C74F3"/>
    <w:rsid w:val="005D1623"/>
    <w:rsid w:val="005D578C"/>
    <w:rsid w:val="005D751F"/>
    <w:rsid w:val="005E4267"/>
    <w:rsid w:val="005E5030"/>
    <w:rsid w:val="005E6578"/>
    <w:rsid w:val="005E7F2B"/>
    <w:rsid w:val="005F1444"/>
    <w:rsid w:val="005F2854"/>
    <w:rsid w:val="005F6800"/>
    <w:rsid w:val="005F69B6"/>
    <w:rsid w:val="00603F73"/>
    <w:rsid w:val="00604FF6"/>
    <w:rsid w:val="00611534"/>
    <w:rsid w:val="00612CE8"/>
    <w:rsid w:val="00614913"/>
    <w:rsid w:val="00614F22"/>
    <w:rsid w:val="00616432"/>
    <w:rsid w:val="00617025"/>
    <w:rsid w:val="00622430"/>
    <w:rsid w:val="0062797D"/>
    <w:rsid w:val="00631936"/>
    <w:rsid w:val="00633682"/>
    <w:rsid w:val="00633EA1"/>
    <w:rsid w:val="00640E75"/>
    <w:rsid w:val="00642108"/>
    <w:rsid w:val="00645B19"/>
    <w:rsid w:val="00652D06"/>
    <w:rsid w:val="006542A8"/>
    <w:rsid w:val="00657CE4"/>
    <w:rsid w:val="0066109F"/>
    <w:rsid w:val="00667F2A"/>
    <w:rsid w:val="00670E21"/>
    <w:rsid w:val="00674DF1"/>
    <w:rsid w:val="00677F36"/>
    <w:rsid w:val="00685C6F"/>
    <w:rsid w:val="0069000B"/>
    <w:rsid w:val="006907B3"/>
    <w:rsid w:val="006911AD"/>
    <w:rsid w:val="00695A2A"/>
    <w:rsid w:val="006A4186"/>
    <w:rsid w:val="006A7CB4"/>
    <w:rsid w:val="006B08C9"/>
    <w:rsid w:val="006B570C"/>
    <w:rsid w:val="006D47DE"/>
    <w:rsid w:val="006E0DFE"/>
    <w:rsid w:val="006E4E8E"/>
    <w:rsid w:val="006E53F3"/>
    <w:rsid w:val="006F12D1"/>
    <w:rsid w:val="006F172C"/>
    <w:rsid w:val="006F7609"/>
    <w:rsid w:val="0070455B"/>
    <w:rsid w:val="00715D1C"/>
    <w:rsid w:val="00731765"/>
    <w:rsid w:val="00733563"/>
    <w:rsid w:val="007371EB"/>
    <w:rsid w:val="00740530"/>
    <w:rsid w:val="00740D0A"/>
    <w:rsid w:val="00771359"/>
    <w:rsid w:val="00772E04"/>
    <w:rsid w:val="00777C11"/>
    <w:rsid w:val="007801D7"/>
    <w:rsid w:val="007867B7"/>
    <w:rsid w:val="00790AEA"/>
    <w:rsid w:val="00791C80"/>
    <w:rsid w:val="007A04B9"/>
    <w:rsid w:val="007A5B9E"/>
    <w:rsid w:val="007B3F20"/>
    <w:rsid w:val="007B67CD"/>
    <w:rsid w:val="007D0E46"/>
    <w:rsid w:val="007D118A"/>
    <w:rsid w:val="007D37BF"/>
    <w:rsid w:val="007D4B91"/>
    <w:rsid w:val="007E0B69"/>
    <w:rsid w:val="007F2866"/>
    <w:rsid w:val="007F38DF"/>
    <w:rsid w:val="00805336"/>
    <w:rsid w:val="0081368D"/>
    <w:rsid w:val="00821D0E"/>
    <w:rsid w:val="00844C5C"/>
    <w:rsid w:val="008511E8"/>
    <w:rsid w:val="00851B29"/>
    <w:rsid w:val="00853972"/>
    <w:rsid w:val="008572E0"/>
    <w:rsid w:val="0086486F"/>
    <w:rsid w:val="00864CF1"/>
    <w:rsid w:val="0086657A"/>
    <w:rsid w:val="00870FF0"/>
    <w:rsid w:val="00885B7F"/>
    <w:rsid w:val="008870C3"/>
    <w:rsid w:val="008873FE"/>
    <w:rsid w:val="00891535"/>
    <w:rsid w:val="008A2CC8"/>
    <w:rsid w:val="008B2746"/>
    <w:rsid w:val="008B2DA2"/>
    <w:rsid w:val="008C1C5B"/>
    <w:rsid w:val="008C6739"/>
    <w:rsid w:val="008D2586"/>
    <w:rsid w:val="008F2F3B"/>
    <w:rsid w:val="009048A2"/>
    <w:rsid w:val="00907F1F"/>
    <w:rsid w:val="00910E83"/>
    <w:rsid w:val="00922DB7"/>
    <w:rsid w:val="0093187B"/>
    <w:rsid w:val="00933D96"/>
    <w:rsid w:val="00935413"/>
    <w:rsid w:val="00965195"/>
    <w:rsid w:val="00966EC5"/>
    <w:rsid w:val="00967907"/>
    <w:rsid w:val="00967F76"/>
    <w:rsid w:val="00971CF8"/>
    <w:rsid w:val="00976A01"/>
    <w:rsid w:val="00977268"/>
    <w:rsid w:val="00977D5B"/>
    <w:rsid w:val="00981655"/>
    <w:rsid w:val="00985BF0"/>
    <w:rsid w:val="009B104A"/>
    <w:rsid w:val="009B287A"/>
    <w:rsid w:val="009B3094"/>
    <w:rsid w:val="009B3397"/>
    <w:rsid w:val="009B5781"/>
    <w:rsid w:val="009C516A"/>
    <w:rsid w:val="009C5527"/>
    <w:rsid w:val="009D21D1"/>
    <w:rsid w:val="009D5E1F"/>
    <w:rsid w:val="009E31E1"/>
    <w:rsid w:val="009E7094"/>
    <w:rsid w:val="009F0BCE"/>
    <w:rsid w:val="009F0D83"/>
    <w:rsid w:val="00A12DD1"/>
    <w:rsid w:val="00A1447E"/>
    <w:rsid w:val="00A2134B"/>
    <w:rsid w:val="00A24C3A"/>
    <w:rsid w:val="00A30A65"/>
    <w:rsid w:val="00A3236B"/>
    <w:rsid w:val="00A3577C"/>
    <w:rsid w:val="00A4682D"/>
    <w:rsid w:val="00A555D6"/>
    <w:rsid w:val="00A55745"/>
    <w:rsid w:val="00A6148B"/>
    <w:rsid w:val="00A6205C"/>
    <w:rsid w:val="00A6768A"/>
    <w:rsid w:val="00A67EF8"/>
    <w:rsid w:val="00A72172"/>
    <w:rsid w:val="00A74DA1"/>
    <w:rsid w:val="00A83816"/>
    <w:rsid w:val="00A83BB1"/>
    <w:rsid w:val="00A87544"/>
    <w:rsid w:val="00A902CE"/>
    <w:rsid w:val="00A91247"/>
    <w:rsid w:val="00A92090"/>
    <w:rsid w:val="00A96408"/>
    <w:rsid w:val="00AA0D78"/>
    <w:rsid w:val="00AA719C"/>
    <w:rsid w:val="00AC4832"/>
    <w:rsid w:val="00AD4A47"/>
    <w:rsid w:val="00AD6E65"/>
    <w:rsid w:val="00AD7E67"/>
    <w:rsid w:val="00AE1D06"/>
    <w:rsid w:val="00AE42D7"/>
    <w:rsid w:val="00AF044F"/>
    <w:rsid w:val="00AF1D59"/>
    <w:rsid w:val="00AF3A1E"/>
    <w:rsid w:val="00AF57BC"/>
    <w:rsid w:val="00AF6057"/>
    <w:rsid w:val="00AF7F19"/>
    <w:rsid w:val="00B05250"/>
    <w:rsid w:val="00B07490"/>
    <w:rsid w:val="00B11637"/>
    <w:rsid w:val="00B1353A"/>
    <w:rsid w:val="00B456ED"/>
    <w:rsid w:val="00B50605"/>
    <w:rsid w:val="00B52E67"/>
    <w:rsid w:val="00B627AB"/>
    <w:rsid w:val="00B62BBF"/>
    <w:rsid w:val="00B76671"/>
    <w:rsid w:val="00B76E22"/>
    <w:rsid w:val="00B834DE"/>
    <w:rsid w:val="00B84240"/>
    <w:rsid w:val="00B933C8"/>
    <w:rsid w:val="00B949CF"/>
    <w:rsid w:val="00BA1FD3"/>
    <w:rsid w:val="00BA5810"/>
    <w:rsid w:val="00BA7366"/>
    <w:rsid w:val="00BA75AB"/>
    <w:rsid w:val="00BB22EC"/>
    <w:rsid w:val="00BB64C2"/>
    <w:rsid w:val="00BB724C"/>
    <w:rsid w:val="00BB78AD"/>
    <w:rsid w:val="00BC7B29"/>
    <w:rsid w:val="00BE15A7"/>
    <w:rsid w:val="00BE2153"/>
    <w:rsid w:val="00BE4129"/>
    <w:rsid w:val="00BE520F"/>
    <w:rsid w:val="00BF1FDA"/>
    <w:rsid w:val="00C01CBF"/>
    <w:rsid w:val="00C0243A"/>
    <w:rsid w:val="00C123A4"/>
    <w:rsid w:val="00C1373F"/>
    <w:rsid w:val="00C14888"/>
    <w:rsid w:val="00C22149"/>
    <w:rsid w:val="00C2565F"/>
    <w:rsid w:val="00C33A77"/>
    <w:rsid w:val="00C37E1E"/>
    <w:rsid w:val="00C4233A"/>
    <w:rsid w:val="00C43787"/>
    <w:rsid w:val="00C46BA3"/>
    <w:rsid w:val="00C60621"/>
    <w:rsid w:val="00C63F37"/>
    <w:rsid w:val="00C72F98"/>
    <w:rsid w:val="00C7596C"/>
    <w:rsid w:val="00C8248F"/>
    <w:rsid w:val="00C93042"/>
    <w:rsid w:val="00C9403C"/>
    <w:rsid w:val="00C959A9"/>
    <w:rsid w:val="00CA0F45"/>
    <w:rsid w:val="00CA4176"/>
    <w:rsid w:val="00CA4ADB"/>
    <w:rsid w:val="00CA74E8"/>
    <w:rsid w:val="00CB174C"/>
    <w:rsid w:val="00CB2C32"/>
    <w:rsid w:val="00CC7487"/>
    <w:rsid w:val="00CD0EAF"/>
    <w:rsid w:val="00CD3AC1"/>
    <w:rsid w:val="00CE553C"/>
    <w:rsid w:val="00D03158"/>
    <w:rsid w:val="00D06AF9"/>
    <w:rsid w:val="00D11C0D"/>
    <w:rsid w:val="00D15DAD"/>
    <w:rsid w:val="00D22ABA"/>
    <w:rsid w:val="00D2301D"/>
    <w:rsid w:val="00D26F9E"/>
    <w:rsid w:val="00D32463"/>
    <w:rsid w:val="00D324BD"/>
    <w:rsid w:val="00D34FC9"/>
    <w:rsid w:val="00D94118"/>
    <w:rsid w:val="00D94121"/>
    <w:rsid w:val="00D94B17"/>
    <w:rsid w:val="00DA441D"/>
    <w:rsid w:val="00DA585D"/>
    <w:rsid w:val="00DA5BCA"/>
    <w:rsid w:val="00DB0571"/>
    <w:rsid w:val="00DB28DA"/>
    <w:rsid w:val="00DB338D"/>
    <w:rsid w:val="00DB69AE"/>
    <w:rsid w:val="00DC4634"/>
    <w:rsid w:val="00DD238C"/>
    <w:rsid w:val="00DD35D3"/>
    <w:rsid w:val="00DD77A8"/>
    <w:rsid w:val="00DE0D89"/>
    <w:rsid w:val="00DE338F"/>
    <w:rsid w:val="00DE3744"/>
    <w:rsid w:val="00DE7B0A"/>
    <w:rsid w:val="00DF1024"/>
    <w:rsid w:val="00DF3707"/>
    <w:rsid w:val="00DF5298"/>
    <w:rsid w:val="00DF5FAD"/>
    <w:rsid w:val="00E04384"/>
    <w:rsid w:val="00E1013B"/>
    <w:rsid w:val="00E1754B"/>
    <w:rsid w:val="00E23023"/>
    <w:rsid w:val="00E416DC"/>
    <w:rsid w:val="00E42B2C"/>
    <w:rsid w:val="00E46EF8"/>
    <w:rsid w:val="00E4713A"/>
    <w:rsid w:val="00E52A28"/>
    <w:rsid w:val="00E54A3F"/>
    <w:rsid w:val="00E56472"/>
    <w:rsid w:val="00E62322"/>
    <w:rsid w:val="00E653D8"/>
    <w:rsid w:val="00E72B6F"/>
    <w:rsid w:val="00E82C93"/>
    <w:rsid w:val="00EA097F"/>
    <w:rsid w:val="00EA4D52"/>
    <w:rsid w:val="00EA6517"/>
    <w:rsid w:val="00EB52F2"/>
    <w:rsid w:val="00EC2B2C"/>
    <w:rsid w:val="00ED04FF"/>
    <w:rsid w:val="00ED39FB"/>
    <w:rsid w:val="00ED7919"/>
    <w:rsid w:val="00EE1319"/>
    <w:rsid w:val="00EE5B7B"/>
    <w:rsid w:val="00EF0ED8"/>
    <w:rsid w:val="00F12659"/>
    <w:rsid w:val="00F14748"/>
    <w:rsid w:val="00F14B9E"/>
    <w:rsid w:val="00F2217A"/>
    <w:rsid w:val="00F2455E"/>
    <w:rsid w:val="00F26A94"/>
    <w:rsid w:val="00F26C2D"/>
    <w:rsid w:val="00F311F9"/>
    <w:rsid w:val="00F439C2"/>
    <w:rsid w:val="00F47458"/>
    <w:rsid w:val="00F51E5D"/>
    <w:rsid w:val="00F52AA4"/>
    <w:rsid w:val="00F56B1A"/>
    <w:rsid w:val="00F63F24"/>
    <w:rsid w:val="00F76B00"/>
    <w:rsid w:val="00F810CA"/>
    <w:rsid w:val="00F84F90"/>
    <w:rsid w:val="00F86320"/>
    <w:rsid w:val="00F86400"/>
    <w:rsid w:val="00F91301"/>
    <w:rsid w:val="00F922E4"/>
    <w:rsid w:val="00F971DD"/>
    <w:rsid w:val="00FA4440"/>
    <w:rsid w:val="00FA6749"/>
    <w:rsid w:val="00FB3373"/>
    <w:rsid w:val="00FD0AA9"/>
    <w:rsid w:val="00FD0C2B"/>
    <w:rsid w:val="00FE1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6" w:qFormat="1"/>
    <w:lsdException w:name="List Number" w:uiPriority="6" w:qFormat="1"/>
    <w:lsdException w:name="List Bullet 2" w:uiPriority="6"/>
    <w:lsdException w:name="List Bullet 3" w:uiPriority="6"/>
    <w:lsdException w:name="List Bullet 4" w:uiPriority="6"/>
    <w:lsdException w:name="List Bullet 5" w:uiPriority="6"/>
    <w:lsdException w:name="List Number 2" w:uiPriority="6"/>
    <w:lsdException w:name="List Number 3" w:uiPriority="6"/>
    <w:lsdException w:name="List Number 4" w:uiPriority="6"/>
    <w:lsdException w:name="List Number 5" w:uiPriority="6"/>
    <w:lsdException w:name="Title" w:semiHidden="0" w:unhideWhenUsed="0" w:qFormat="1"/>
    <w:lsdException w:name="Default Paragraph Font" w:uiPriority="1"/>
    <w:lsdException w:name="Message Header" w:uiPriority="5"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3A254D"/>
    <w:pPr>
      <w:keepNext/>
      <w:tabs>
        <w:tab w:val="left" w:pos="0"/>
        <w:tab w:val="left" w:pos="284"/>
        <w:tab w:val="left" w:pos="1701"/>
        <w:tab w:val="num" w:pos="2520"/>
      </w:tabs>
      <w:spacing w:before="240" w:after="60" w:line="240" w:lineRule="auto"/>
      <w:ind w:left="2160" w:firstLine="0"/>
      <w:outlineLvl w:val="3"/>
    </w:pPr>
    <w:rPr>
      <w:rFonts w:ascii="Arial" w:hAnsi="Arial"/>
      <w:b/>
      <w:color w:val="auto"/>
      <w:sz w:val="24"/>
      <w:lang w:val="x-none" w:eastAsia="x-none" w:bidi="ar-SA"/>
    </w:rPr>
  </w:style>
  <w:style w:type="paragraph" w:styleId="Nadpis5">
    <w:name w:val="heading 5"/>
    <w:basedOn w:val="Normln"/>
    <w:next w:val="Normln"/>
    <w:link w:val="Nadpis5Char"/>
    <w:qFormat/>
    <w:rsid w:val="003A254D"/>
    <w:pPr>
      <w:tabs>
        <w:tab w:val="left" w:pos="0"/>
        <w:tab w:val="left" w:pos="284"/>
        <w:tab w:val="left" w:pos="1701"/>
        <w:tab w:val="num" w:pos="3240"/>
      </w:tabs>
      <w:spacing w:before="240" w:after="60" w:line="240" w:lineRule="auto"/>
      <w:ind w:left="2880" w:firstLine="0"/>
      <w:outlineLvl w:val="4"/>
    </w:pPr>
    <w:rPr>
      <w:rFonts w:ascii="Times New Roman" w:hAnsi="Times New Roman"/>
      <w:color w:val="auto"/>
      <w:sz w:val="22"/>
      <w:lang w:eastAsia="cs-CZ" w:bidi="ar-SA"/>
    </w:rPr>
  </w:style>
  <w:style w:type="paragraph" w:styleId="Nadpis6">
    <w:name w:val="heading 6"/>
    <w:basedOn w:val="Normln"/>
    <w:next w:val="Normln"/>
    <w:link w:val="Nadpis6Char"/>
    <w:qFormat/>
    <w:rsid w:val="003A254D"/>
    <w:pPr>
      <w:tabs>
        <w:tab w:val="left" w:pos="0"/>
        <w:tab w:val="left" w:pos="284"/>
        <w:tab w:val="left" w:pos="1701"/>
        <w:tab w:val="num" w:pos="3960"/>
      </w:tabs>
      <w:spacing w:before="240" w:after="60" w:line="240" w:lineRule="auto"/>
      <w:ind w:left="3600" w:firstLine="0"/>
      <w:outlineLvl w:val="5"/>
    </w:pPr>
    <w:rPr>
      <w:rFonts w:ascii="Times New Roman" w:hAnsi="Times New Roman"/>
      <w:i/>
      <w:color w:val="auto"/>
      <w:sz w:val="22"/>
      <w:lang w:eastAsia="cs-CZ" w:bidi="ar-SA"/>
    </w:rPr>
  </w:style>
  <w:style w:type="paragraph" w:styleId="Nadpis7">
    <w:name w:val="heading 7"/>
    <w:basedOn w:val="Normln"/>
    <w:next w:val="Normln"/>
    <w:link w:val="Nadpis7Char"/>
    <w:qFormat/>
    <w:rsid w:val="003A254D"/>
    <w:pPr>
      <w:tabs>
        <w:tab w:val="left" w:pos="0"/>
        <w:tab w:val="left" w:pos="284"/>
        <w:tab w:val="left" w:pos="1701"/>
        <w:tab w:val="num" w:pos="4680"/>
      </w:tabs>
      <w:spacing w:before="240" w:after="60" w:line="240" w:lineRule="auto"/>
      <w:ind w:left="4320" w:firstLine="0"/>
      <w:outlineLvl w:val="6"/>
    </w:pPr>
    <w:rPr>
      <w:rFonts w:ascii="Arial" w:hAnsi="Arial"/>
      <w:color w:val="auto"/>
      <w:sz w:val="24"/>
      <w:lang w:eastAsia="cs-CZ" w:bidi="ar-SA"/>
    </w:rPr>
  </w:style>
  <w:style w:type="paragraph" w:styleId="Nadpis8">
    <w:name w:val="heading 8"/>
    <w:basedOn w:val="Normln"/>
    <w:next w:val="Normln"/>
    <w:link w:val="Nadpis8Char"/>
    <w:qFormat/>
    <w:rsid w:val="003A254D"/>
    <w:pPr>
      <w:tabs>
        <w:tab w:val="left" w:pos="0"/>
        <w:tab w:val="left" w:pos="284"/>
        <w:tab w:val="left" w:pos="1701"/>
        <w:tab w:val="num" w:pos="5400"/>
      </w:tabs>
      <w:spacing w:before="240" w:after="60" w:line="240" w:lineRule="auto"/>
      <w:ind w:left="5040" w:firstLine="0"/>
      <w:outlineLvl w:val="7"/>
    </w:pPr>
    <w:rPr>
      <w:rFonts w:ascii="Arial" w:hAnsi="Arial"/>
      <w:i/>
      <w:color w:val="auto"/>
      <w:sz w:val="24"/>
      <w:lang w:eastAsia="cs-CZ" w:bidi="ar-SA"/>
    </w:rPr>
  </w:style>
  <w:style w:type="paragraph" w:styleId="Nadpis9">
    <w:name w:val="heading 9"/>
    <w:basedOn w:val="Normln"/>
    <w:next w:val="Normln"/>
    <w:link w:val="Nadpis9Char"/>
    <w:qFormat/>
    <w:rsid w:val="003A254D"/>
    <w:pPr>
      <w:tabs>
        <w:tab w:val="left" w:pos="0"/>
        <w:tab w:val="left" w:pos="284"/>
        <w:tab w:val="left" w:pos="1701"/>
        <w:tab w:val="num" w:pos="6120"/>
      </w:tabs>
      <w:spacing w:before="240" w:after="60" w:line="240" w:lineRule="auto"/>
      <w:ind w:left="5760" w:firstLine="0"/>
      <w:outlineLvl w:val="8"/>
    </w:pPr>
    <w:rPr>
      <w:rFonts w:ascii="Arial" w:hAnsi="Arial"/>
      <w:b/>
      <w:i/>
      <w:color w:val="auto"/>
      <w:sz w:val="1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Odstavec se seznamem1"/>
    <w:basedOn w:val="Normln"/>
    <w:link w:val="OdstavecseseznamemChar"/>
    <w:uiPriority w:val="34"/>
    <w:qFormat/>
    <w:rsid w:val="002A1620"/>
    <w:pPr>
      <w:ind w:left="720"/>
      <w:contextualSpacing/>
    </w:pPr>
  </w:style>
  <w:style w:type="paragraph" w:styleId="Zhlav">
    <w:name w:val="header"/>
    <w:basedOn w:val="Normln"/>
    <w:link w:val="ZhlavChar"/>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aliases w:val="Strong (Czech Tourism)"/>
    <w:basedOn w:val="Standardnpsmoodstavce"/>
    <w:qFormat/>
    <w:rsid w:val="00124C5F"/>
    <w:rPr>
      <w:b/>
      <w:bCs/>
      <w:color w:val="333333"/>
    </w:rPr>
  </w:style>
  <w:style w:type="paragraph" w:customStyle="1" w:styleId="ListNumber-ContinueHeadingCzechTourism">
    <w:name w:val="List Number - Continue Heading (Czech Tourism)"/>
    <w:basedOn w:val="Normln"/>
    <w:uiPriority w:val="99"/>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99"/>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99"/>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character" w:customStyle="1" w:styleId="Nadpis4Char">
    <w:name w:val="Nadpis 4 Char"/>
    <w:basedOn w:val="Standardnpsmoodstavce"/>
    <w:link w:val="Nadpis4"/>
    <w:rsid w:val="003A254D"/>
    <w:rPr>
      <w:rFonts w:ascii="Arial" w:eastAsia="Times New Roman" w:hAnsi="Arial"/>
      <w:b/>
      <w:sz w:val="24"/>
      <w:lang w:val="x-none" w:eastAsia="x-none"/>
    </w:rPr>
  </w:style>
  <w:style w:type="character" w:customStyle="1" w:styleId="Nadpis5Char">
    <w:name w:val="Nadpis 5 Char"/>
    <w:basedOn w:val="Standardnpsmoodstavce"/>
    <w:link w:val="Nadpis5"/>
    <w:rsid w:val="003A254D"/>
    <w:rPr>
      <w:rFonts w:ascii="Times New Roman" w:eastAsia="Times New Roman" w:hAnsi="Times New Roman"/>
      <w:sz w:val="22"/>
    </w:rPr>
  </w:style>
  <w:style w:type="character" w:customStyle="1" w:styleId="Nadpis6Char">
    <w:name w:val="Nadpis 6 Char"/>
    <w:basedOn w:val="Standardnpsmoodstavce"/>
    <w:link w:val="Nadpis6"/>
    <w:rsid w:val="003A254D"/>
    <w:rPr>
      <w:rFonts w:ascii="Times New Roman" w:eastAsia="Times New Roman" w:hAnsi="Times New Roman"/>
      <w:i/>
      <w:sz w:val="22"/>
    </w:rPr>
  </w:style>
  <w:style w:type="character" w:customStyle="1" w:styleId="Nadpis7Char">
    <w:name w:val="Nadpis 7 Char"/>
    <w:basedOn w:val="Standardnpsmoodstavce"/>
    <w:link w:val="Nadpis7"/>
    <w:rsid w:val="003A254D"/>
    <w:rPr>
      <w:rFonts w:ascii="Arial" w:eastAsia="Times New Roman" w:hAnsi="Arial"/>
      <w:sz w:val="24"/>
    </w:rPr>
  </w:style>
  <w:style w:type="character" w:customStyle="1" w:styleId="Nadpis8Char">
    <w:name w:val="Nadpis 8 Char"/>
    <w:basedOn w:val="Standardnpsmoodstavce"/>
    <w:link w:val="Nadpis8"/>
    <w:rsid w:val="003A254D"/>
    <w:rPr>
      <w:rFonts w:ascii="Arial" w:eastAsia="Times New Roman" w:hAnsi="Arial"/>
      <w:i/>
      <w:sz w:val="24"/>
    </w:rPr>
  </w:style>
  <w:style w:type="character" w:customStyle="1" w:styleId="Nadpis9Char">
    <w:name w:val="Nadpis 9 Char"/>
    <w:basedOn w:val="Standardnpsmoodstavce"/>
    <w:link w:val="Nadpis9"/>
    <w:rsid w:val="003A254D"/>
    <w:rPr>
      <w:rFonts w:ascii="Arial" w:eastAsia="Times New Roman" w:hAnsi="Arial"/>
      <w:b/>
      <w:i/>
      <w:sz w:val="18"/>
    </w:rPr>
  </w:style>
  <w:style w:type="paragraph" w:customStyle="1" w:styleId="Nzevlnku">
    <w:name w:val="Název článku"/>
    <w:basedOn w:val="slolnku"/>
    <w:next w:val="Textodst1sl"/>
    <w:rsid w:val="003A254D"/>
    <w:pPr>
      <w:spacing w:before="0" w:after="0"/>
      <w:outlineLvl w:val="0"/>
    </w:pPr>
  </w:style>
  <w:style w:type="paragraph" w:customStyle="1" w:styleId="Textodst1sl">
    <w:name w:val="Text odst.1čísl"/>
    <w:basedOn w:val="Normln"/>
    <w:link w:val="Textodst1slChar"/>
    <w:rsid w:val="003A254D"/>
    <w:pPr>
      <w:tabs>
        <w:tab w:val="left" w:pos="0"/>
        <w:tab w:val="left" w:pos="284"/>
        <w:tab w:val="num" w:pos="720"/>
      </w:tabs>
      <w:spacing w:before="80" w:after="0" w:line="240" w:lineRule="auto"/>
      <w:ind w:left="720" w:hanging="720"/>
      <w:outlineLvl w:val="1"/>
    </w:pPr>
    <w:rPr>
      <w:rFonts w:ascii="Times New Roman" w:hAnsi="Times New Roman"/>
      <w:color w:val="auto"/>
      <w:sz w:val="24"/>
      <w:lang w:val="x-none" w:eastAsia="x-none" w:bidi="ar-SA"/>
    </w:rPr>
  </w:style>
  <w:style w:type="paragraph" w:customStyle="1" w:styleId="Textodst2slovan">
    <w:name w:val="Text odst.2 číslovaný"/>
    <w:basedOn w:val="Textodst1sl"/>
    <w:rsid w:val="003A254D"/>
    <w:pPr>
      <w:tabs>
        <w:tab w:val="clear" w:pos="0"/>
        <w:tab w:val="clear" w:pos="284"/>
        <w:tab w:val="clear" w:pos="720"/>
        <w:tab w:val="num" w:pos="850"/>
      </w:tabs>
      <w:spacing w:before="0"/>
      <w:ind w:left="850" w:hanging="425"/>
      <w:outlineLvl w:val="2"/>
    </w:pPr>
  </w:style>
  <w:style w:type="paragraph" w:customStyle="1" w:styleId="Textodst3psmena">
    <w:name w:val="Text odst. 3 písmena"/>
    <w:basedOn w:val="Textodst1sl"/>
    <w:rsid w:val="003A254D"/>
    <w:pPr>
      <w:tabs>
        <w:tab w:val="clear" w:pos="720"/>
        <w:tab w:val="num" w:pos="1440"/>
      </w:tabs>
      <w:spacing w:before="0"/>
      <w:ind w:left="1440" w:hanging="360"/>
      <w:outlineLvl w:val="3"/>
    </w:pPr>
  </w:style>
  <w:style w:type="paragraph" w:customStyle="1" w:styleId="Zhlavcentr8">
    <w:name w:val="Záhlaví centr 8"/>
    <w:basedOn w:val="Zhlav"/>
    <w:rsid w:val="003A254D"/>
    <w:pPr>
      <w:tabs>
        <w:tab w:val="left" w:pos="0"/>
        <w:tab w:val="left" w:pos="284"/>
        <w:tab w:val="left" w:pos="1701"/>
      </w:tabs>
      <w:ind w:firstLine="0"/>
      <w:jc w:val="center"/>
    </w:pPr>
    <w:rPr>
      <w:rFonts w:ascii="Times New Roman" w:hAnsi="Times New Roman"/>
      <w:color w:val="auto"/>
      <w:sz w:val="16"/>
      <w:lang w:eastAsia="cs-CZ" w:bidi="ar-SA"/>
    </w:rPr>
  </w:style>
  <w:style w:type="paragraph" w:customStyle="1" w:styleId="zkltextcentrbold12">
    <w:name w:val="zákl. text centr bold 12"/>
    <w:basedOn w:val="Normln"/>
    <w:rsid w:val="003A254D"/>
    <w:pPr>
      <w:tabs>
        <w:tab w:val="left" w:pos="0"/>
        <w:tab w:val="left" w:pos="284"/>
        <w:tab w:val="left" w:pos="1701"/>
      </w:tabs>
      <w:spacing w:after="0" w:line="240" w:lineRule="auto"/>
      <w:ind w:firstLine="0"/>
      <w:jc w:val="center"/>
    </w:pPr>
    <w:rPr>
      <w:rFonts w:ascii="Times New Roman" w:hAnsi="Times New Roman"/>
      <w:b/>
      <w:color w:val="auto"/>
      <w:sz w:val="24"/>
      <w:lang w:eastAsia="cs-CZ" w:bidi="ar-SA"/>
    </w:rPr>
  </w:style>
  <w:style w:type="paragraph" w:customStyle="1" w:styleId="zkltextcentr12">
    <w:name w:val="zákl. text centr 12"/>
    <w:basedOn w:val="Normln"/>
    <w:rsid w:val="003A254D"/>
    <w:pPr>
      <w:tabs>
        <w:tab w:val="left" w:pos="0"/>
        <w:tab w:val="left" w:pos="284"/>
        <w:tab w:val="left" w:pos="1701"/>
      </w:tabs>
      <w:spacing w:after="0" w:line="240" w:lineRule="auto"/>
      <w:ind w:firstLine="0"/>
      <w:jc w:val="center"/>
    </w:pPr>
    <w:rPr>
      <w:rFonts w:ascii="Times New Roman" w:hAnsi="Times New Roman"/>
      <w:color w:val="auto"/>
      <w:sz w:val="24"/>
      <w:lang w:eastAsia="cs-CZ" w:bidi="ar-SA"/>
    </w:rPr>
  </w:style>
  <w:style w:type="character" w:customStyle="1" w:styleId="Textodst1slChar">
    <w:name w:val="Text odst.1čísl Char"/>
    <w:link w:val="Textodst1sl"/>
    <w:rsid w:val="003A254D"/>
    <w:rPr>
      <w:rFonts w:ascii="Times New Roman" w:eastAsia="Times New Roman" w:hAnsi="Times New Roman"/>
      <w:sz w:val="24"/>
      <w:lang w:val="x-none" w:eastAsia="x-none"/>
    </w:rPr>
  </w:style>
  <w:style w:type="character" w:customStyle="1" w:styleId="Styl5Char">
    <w:name w:val="Styl5 Char"/>
    <w:link w:val="Styl5"/>
    <w:rsid w:val="004E6F1B"/>
    <w:rPr>
      <w:rFonts w:ascii="Georgia" w:hAnsi="Georgia"/>
    </w:rPr>
  </w:style>
  <w:style w:type="paragraph" w:customStyle="1" w:styleId="Styl5">
    <w:name w:val="Styl5"/>
    <w:basedOn w:val="Normln"/>
    <w:link w:val="Styl5Char"/>
    <w:rsid w:val="004E6F1B"/>
    <w:pPr>
      <w:autoSpaceDE w:val="0"/>
      <w:autoSpaceDN w:val="0"/>
      <w:spacing w:after="0" w:line="240" w:lineRule="auto"/>
      <w:ind w:firstLine="0"/>
    </w:pPr>
    <w:rPr>
      <w:rFonts w:ascii="Georgia" w:eastAsia="Calibri" w:hAnsi="Georgia"/>
      <w:color w:val="auto"/>
      <w:lang w:eastAsia="cs-CZ" w:bidi="ar-SA"/>
    </w:rPr>
  </w:style>
  <w:style w:type="character" w:customStyle="1" w:styleId="OdstavecseseznamemChar">
    <w:name w:val="Odstavec se seznamem Char"/>
    <w:aliases w:val="List Paragraph (Czech Tourism) Char,List Paragraph Char,Odstavec se seznamem1 Char"/>
    <w:link w:val="Odstavecseseznamem"/>
    <w:uiPriority w:val="34"/>
    <w:locked/>
    <w:rsid w:val="00017D68"/>
    <w:rPr>
      <w:rFonts w:ascii="Trebuchet MS" w:eastAsia="Times New Roman" w:hAnsi="Trebuchet MS"/>
      <w:color w:val="000000"/>
      <w:lang w:eastAsia="en-US" w:bidi="en-US"/>
    </w:rPr>
  </w:style>
  <w:style w:type="paragraph" w:customStyle="1" w:styleId="zkltext12bloksvzan">
    <w:name w:val="zákl text 12 blok svázaný"/>
    <w:basedOn w:val="Normln"/>
    <w:rsid w:val="00891535"/>
    <w:pPr>
      <w:keepNext/>
      <w:tabs>
        <w:tab w:val="left" w:pos="0"/>
        <w:tab w:val="left" w:pos="284"/>
        <w:tab w:val="left" w:pos="1701"/>
      </w:tabs>
      <w:spacing w:after="0" w:line="240" w:lineRule="auto"/>
      <w:ind w:firstLine="0"/>
    </w:pPr>
    <w:rPr>
      <w:rFonts w:ascii="Times New Roman" w:hAnsi="Times New Roman"/>
      <w:color w:val="auto"/>
      <w:sz w:val="24"/>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6" w:qFormat="1"/>
    <w:lsdException w:name="List Number" w:uiPriority="6" w:qFormat="1"/>
    <w:lsdException w:name="List Bullet 2" w:uiPriority="6"/>
    <w:lsdException w:name="List Bullet 3" w:uiPriority="6"/>
    <w:lsdException w:name="List Bullet 4" w:uiPriority="6"/>
    <w:lsdException w:name="List Bullet 5" w:uiPriority="6"/>
    <w:lsdException w:name="List Number 2" w:uiPriority="6"/>
    <w:lsdException w:name="List Number 3" w:uiPriority="6"/>
    <w:lsdException w:name="List Number 4" w:uiPriority="6"/>
    <w:lsdException w:name="List Number 5" w:uiPriority="6"/>
    <w:lsdException w:name="Title" w:semiHidden="0" w:unhideWhenUsed="0" w:qFormat="1"/>
    <w:lsdException w:name="Default Paragraph Font" w:uiPriority="1"/>
    <w:lsdException w:name="Message Header" w:uiPriority="5"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3A254D"/>
    <w:pPr>
      <w:keepNext/>
      <w:tabs>
        <w:tab w:val="left" w:pos="0"/>
        <w:tab w:val="left" w:pos="284"/>
        <w:tab w:val="left" w:pos="1701"/>
        <w:tab w:val="num" w:pos="2520"/>
      </w:tabs>
      <w:spacing w:before="240" w:after="60" w:line="240" w:lineRule="auto"/>
      <w:ind w:left="2160" w:firstLine="0"/>
      <w:outlineLvl w:val="3"/>
    </w:pPr>
    <w:rPr>
      <w:rFonts w:ascii="Arial" w:hAnsi="Arial"/>
      <w:b/>
      <w:color w:val="auto"/>
      <w:sz w:val="24"/>
      <w:lang w:val="x-none" w:eastAsia="x-none" w:bidi="ar-SA"/>
    </w:rPr>
  </w:style>
  <w:style w:type="paragraph" w:styleId="Nadpis5">
    <w:name w:val="heading 5"/>
    <w:basedOn w:val="Normln"/>
    <w:next w:val="Normln"/>
    <w:link w:val="Nadpis5Char"/>
    <w:qFormat/>
    <w:rsid w:val="003A254D"/>
    <w:pPr>
      <w:tabs>
        <w:tab w:val="left" w:pos="0"/>
        <w:tab w:val="left" w:pos="284"/>
        <w:tab w:val="left" w:pos="1701"/>
        <w:tab w:val="num" w:pos="3240"/>
      </w:tabs>
      <w:spacing w:before="240" w:after="60" w:line="240" w:lineRule="auto"/>
      <w:ind w:left="2880" w:firstLine="0"/>
      <w:outlineLvl w:val="4"/>
    </w:pPr>
    <w:rPr>
      <w:rFonts w:ascii="Times New Roman" w:hAnsi="Times New Roman"/>
      <w:color w:val="auto"/>
      <w:sz w:val="22"/>
      <w:lang w:eastAsia="cs-CZ" w:bidi="ar-SA"/>
    </w:rPr>
  </w:style>
  <w:style w:type="paragraph" w:styleId="Nadpis6">
    <w:name w:val="heading 6"/>
    <w:basedOn w:val="Normln"/>
    <w:next w:val="Normln"/>
    <w:link w:val="Nadpis6Char"/>
    <w:qFormat/>
    <w:rsid w:val="003A254D"/>
    <w:pPr>
      <w:tabs>
        <w:tab w:val="left" w:pos="0"/>
        <w:tab w:val="left" w:pos="284"/>
        <w:tab w:val="left" w:pos="1701"/>
        <w:tab w:val="num" w:pos="3960"/>
      </w:tabs>
      <w:spacing w:before="240" w:after="60" w:line="240" w:lineRule="auto"/>
      <w:ind w:left="3600" w:firstLine="0"/>
      <w:outlineLvl w:val="5"/>
    </w:pPr>
    <w:rPr>
      <w:rFonts w:ascii="Times New Roman" w:hAnsi="Times New Roman"/>
      <w:i/>
      <w:color w:val="auto"/>
      <w:sz w:val="22"/>
      <w:lang w:eastAsia="cs-CZ" w:bidi="ar-SA"/>
    </w:rPr>
  </w:style>
  <w:style w:type="paragraph" w:styleId="Nadpis7">
    <w:name w:val="heading 7"/>
    <w:basedOn w:val="Normln"/>
    <w:next w:val="Normln"/>
    <w:link w:val="Nadpis7Char"/>
    <w:qFormat/>
    <w:rsid w:val="003A254D"/>
    <w:pPr>
      <w:tabs>
        <w:tab w:val="left" w:pos="0"/>
        <w:tab w:val="left" w:pos="284"/>
        <w:tab w:val="left" w:pos="1701"/>
        <w:tab w:val="num" w:pos="4680"/>
      </w:tabs>
      <w:spacing w:before="240" w:after="60" w:line="240" w:lineRule="auto"/>
      <w:ind w:left="4320" w:firstLine="0"/>
      <w:outlineLvl w:val="6"/>
    </w:pPr>
    <w:rPr>
      <w:rFonts w:ascii="Arial" w:hAnsi="Arial"/>
      <w:color w:val="auto"/>
      <w:sz w:val="24"/>
      <w:lang w:eastAsia="cs-CZ" w:bidi="ar-SA"/>
    </w:rPr>
  </w:style>
  <w:style w:type="paragraph" w:styleId="Nadpis8">
    <w:name w:val="heading 8"/>
    <w:basedOn w:val="Normln"/>
    <w:next w:val="Normln"/>
    <w:link w:val="Nadpis8Char"/>
    <w:qFormat/>
    <w:rsid w:val="003A254D"/>
    <w:pPr>
      <w:tabs>
        <w:tab w:val="left" w:pos="0"/>
        <w:tab w:val="left" w:pos="284"/>
        <w:tab w:val="left" w:pos="1701"/>
        <w:tab w:val="num" w:pos="5400"/>
      </w:tabs>
      <w:spacing w:before="240" w:after="60" w:line="240" w:lineRule="auto"/>
      <w:ind w:left="5040" w:firstLine="0"/>
      <w:outlineLvl w:val="7"/>
    </w:pPr>
    <w:rPr>
      <w:rFonts w:ascii="Arial" w:hAnsi="Arial"/>
      <w:i/>
      <w:color w:val="auto"/>
      <w:sz w:val="24"/>
      <w:lang w:eastAsia="cs-CZ" w:bidi="ar-SA"/>
    </w:rPr>
  </w:style>
  <w:style w:type="paragraph" w:styleId="Nadpis9">
    <w:name w:val="heading 9"/>
    <w:basedOn w:val="Normln"/>
    <w:next w:val="Normln"/>
    <w:link w:val="Nadpis9Char"/>
    <w:qFormat/>
    <w:rsid w:val="003A254D"/>
    <w:pPr>
      <w:tabs>
        <w:tab w:val="left" w:pos="0"/>
        <w:tab w:val="left" w:pos="284"/>
        <w:tab w:val="left" w:pos="1701"/>
        <w:tab w:val="num" w:pos="6120"/>
      </w:tabs>
      <w:spacing w:before="240" w:after="60" w:line="240" w:lineRule="auto"/>
      <w:ind w:left="5760" w:firstLine="0"/>
      <w:outlineLvl w:val="8"/>
    </w:pPr>
    <w:rPr>
      <w:rFonts w:ascii="Arial" w:hAnsi="Arial"/>
      <w:b/>
      <w:i/>
      <w:color w:val="auto"/>
      <w:sz w:val="1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Odstavec se seznamem1"/>
    <w:basedOn w:val="Normln"/>
    <w:link w:val="OdstavecseseznamemChar"/>
    <w:uiPriority w:val="34"/>
    <w:qFormat/>
    <w:rsid w:val="002A1620"/>
    <w:pPr>
      <w:ind w:left="720"/>
      <w:contextualSpacing/>
    </w:pPr>
  </w:style>
  <w:style w:type="paragraph" w:styleId="Zhlav">
    <w:name w:val="header"/>
    <w:basedOn w:val="Normln"/>
    <w:link w:val="ZhlavChar"/>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aliases w:val="Strong (Czech Tourism)"/>
    <w:basedOn w:val="Standardnpsmoodstavce"/>
    <w:qFormat/>
    <w:rsid w:val="00124C5F"/>
    <w:rPr>
      <w:b/>
      <w:bCs/>
      <w:color w:val="333333"/>
    </w:rPr>
  </w:style>
  <w:style w:type="paragraph" w:customStyle="1" w:styleId="ListNumber-ContinueHeadingCzechTourism">
    <w:name w:val="List Number - Continue Heading (Czech Tourism)"/>
    <w:basedOn w:val="Normln"/>
    <w:uiPriority w:val="99"/>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99"/>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99"/>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character" w:customStyle="1" w:styleId="Nadpis4Char">
    <w:name w:val="Nadpis 4 Char"/>
    <w:basedOn w:val="Standardnpsmoodstavce"/>
    <w:link w:val="Nadpis4"/>
    <w:rsid w:val="003A254D"/>
    <w:rPr>
      <w:rFonts w:ascii="Arial" w:eastAsia="Times New Roman" w:hAnsi="Arial"/>
      <w:b/>
      <w:sz w:val="24"/>
      <w:lang w:val="x-none" w:eastAsia="x-none"/>
    </w:rPr>
  </w:style>
  <w:style w:type="character" w:customStyle="1" w:styleId="Nadpis5Char">
    <w:name w:val="Nadpis 5 Char"/>
    <w:basedOn w:val="Standardnpsmoodstavce"/>
    <w:link w:val="Nadpis5"/>
    <w:rsid w:val="003A254D"/>
    <w:rPr>
      <w:rFonts w:ascii="Times New Roman" w:eastAsia="Times New Roman" w:hAnsi="Times New Roman"/>
      <w:sz w:val="22"/>
    </w:rPr>
  </w:style>
  <w:style w:type="character" w:customStyle="1" w:styleId="Nadpis6Char">
    <w:name w:val="Nadpis 6 Char"/>
    <w:basedOn w:val="Standardnpsmoodstavce"/>
    <w:link w:val="Nadpis6"/>
    <w:rsid w:val="003A254D"/>
    <w:rPr>
      <w:rFonts w:ascii="Times New Roman" w:eastAsia="Times New Roman" w:hAnsi="Times New Roman"/>
      <w:i/>
      <w:sz w:val="22"/>
    </w:rPr>
  </w:style>
  <w:style w:type="character" w:customStyle="1" w:styleId="Nadpis7Char">
    <w:name w:val="Nadpis 7 Char"/>
    <w:basedOn w:val="Standardnpsmoodstavce"/>
    <w:link w:val="Nadpis7"/>
    <w:rsid w:val="003A254D"/>
    <w:rPr>
      <w:rFonts w:ascii="Arial" w:eastAsia="Times New Roman" w:hAnsi="Arial"/>
      <w:sz w:val="24"/>
    </w:rPr>
  </w:style>
  <w:style w:type="character" w:customStyle="1" w:styleId="Nadpis8Char">
    <w:name w:val="Nadpis 8 Char"/>
    <w:basedOn w:val="Standardnpsmoodstavce"/>
    <w:link w:val="Nadpis8"/>
    <w:rsid w:val="003A254D"/>
    <w:rPr>
      <w:rFonts w:ascii="Arial" w:eastAsia="Times New Roman" w:hAnsi="Arial"/>
      <w:i/>
      <w:sz w:val="24"/>
    </w:rPr>
  </w:style>
  <w:style w:type="character" w:customStyle="1" w:styleId="Nadpis9Char">
    <w:name w:val="Nadpis 9 Char"/>
    <w:basedOn w:val="Standardnpsmoodstavce"/>
    <w:link w:val="Nadpis9"/>
    <w:rsid w:val="003A254D"/>
    <w:rPr>
      <w:rFonts w:ascii="Arial" w:eastAsia="Times New Roman" w:hAnsi="Arial"/>
      <w:b/>
      <w:i/>
      <w:sz w:val="18"/>
    </w:rPr>
  </w:style>
  <w:style w:type="paragraph" w:customStyle="1" w:styleId="Nzevlnku">
    <w:name w:val="Název článku"/>
    <w:basedOn w:val="slolnku"/>
    <w:next w:val="Textodst1sl"/>
    <w:rsid w:val="003A254D"/>
    <w:pPr>
      <w:spacing w:before="0" w:after="0"/>
      <w:outlineLvl w:val="0"/>
    </w:pPr>
  </w:style>
  <w:style w:type="paragraph" w:customStyle="1" w:styleId="Textodst1sl">
    <w:name w:val="Text odst.1čísl"/>
    <w:basedOn w:val="Normln"/>
    <w:link w:val="Textodst1slChar"/>
    <w:rsid w:val="003A254D"/>
    <w:pPr>
      <w:tabs>
        <w:tab w:val="left" w:pos="0"/>
        <w:tab w:val="left" w:pos="284"/>
        <w:tab w:val="num" w:pos="720"/>
      </w:tabs>
      <w:spacing w:before="80" w:after="0" w:line="240" w:lineRule="auto"/>
      <w:ind w:left="720" w:hanging="720"/>
      <w:outlineLvl w:val="1"/>
    </w:pPr>
    <w:rPr>
      <w:rFonts w:ascii="Times New Roman" w:hAnsi="Times New Roman"/>
      <w:color w:val="auto"/>
      <w:sz w:val="24"/>
      <w:lang w:val="x-none" w:eastAsia="x-none" w:bidi="ar-SA"/>
    </w:rPr>
  </w:style>
  <w:style w:type="paragraph" w:customStyle="1" w:styleId="Textodst2slovan">
    <w:name w:val="Text odst.2 číslovaný"/>
    <w:basedOn w:val="Textodst1sl"/>
    <w:rsid w:val="003A254D"/>
    <w:pPr>
      <w:tabs>
        <w:tab w:val="clear" w:pos="0"/>
        <w:tab w:val="clear" w:pos="284"/>
        <w:tab w:val="clear" w:pos="720"/>
        <w:tab w:val="num" w:pos="850"/>
      </w:tabs>
      <w:spacing w:before="0"/>
      <w:ind w:left="850" w:hanging="425"/>
      <w:outlineLvl w:val="2"/>
    </w:pPr>
  </w:style>
  <w:style w:type="paragraph" w:customStyle="1" w:styleId="Textodst3psmena">
    <w:name w:val="Text odst. 3 písmena"/>
    <w:basedOn w:val="Textodst1sl"/>
    <w:rsid w:val="003A254D"/>
    <w:pPr>
      <w:tabs>
        <w:tab w:val="clear" w:pos="720"/>
        <w:tab w:val="num" w:pos="1440"/>
      </w:tabs>
      <w:spacing w:before="0"/>
      <w:ind w:left="1440" w:hanging="360"/>
      <w:outlineLvl w:val="3"/>
    </w:pPr>
  </w:style>
  <w:style w:type="paragraph" w:customStyle="1" w:styleId="Zhlavcentr8">
    <w:name w:val="Záhlaví centr 8"/>
    <w:basedOn w:val="Zhlav"/>
    <w:rsid w:val="003A254D"/>
    <w:pPr>
      <w:tabs>
        <w:tab w:val="left" w:pos="0"/>
        <w:tab w:val="left" w:pos="284"/>
        <w:tab w:val="left" w:pos="1701"/>
      </w:tabs>
      <w:ind w:firstLine="0"/>
      <w:jc w:val="center"/>
    </w:pPr>
    <w:rPr>
      <w:rFonts w:ascii="Times New Roman" w:hAnsi="Times New Roman"/>
      <w:color w:val="auto"/>
      <w:sz w:val="16"/>
      <w:lang w:eastAsia="cs-CZ" w:bidi="ar-SA"/>
    </w:rPr>
  </w:style>
  <w:style w:type="paragraph" w:customStyle="1" w:styleId="zkltextcentrbold12">
    <w:name w:val="zákl. text centr bold 12"/>
    <w:basedOn w:val="Normln"/>
    <w:rsid w:val="003A254D"/>
    <w:pPr>
      <w:tabs>
        <w:tab w:val="left" w:pos="0"/>
        <w:tab w:val="left" w:pos="284"/>
        <w:tab w:val="left" w:pos="1701"/>
      </w:tabs>
      <w:spacing w:after="0" w:line="240" w:lineRule="auto"/>
      <w:ind w:firstLine="0"/>
      <w:jc w:val="center"/>
    </w:pPr>
    <w:rPr>
      <w:rFonts w:ascii="Times New Roman" w:hAnsi="Times New Roman"/>
      <w:b/>
      <w:color w:val="auto"/>
      <w:sz w:val="24"/>
      <w:lang w:eastAsia="cs-CZ" w:bidi="ar-SA"/>
    </w:rPr>
  </w:style>
  <w:style w:type="paragraph" w:customStyle="1" w:styleId="zkltextcentr12">
    <w:name w:val="zákl. text centr 12"/>
    <w:basedOn w:val="Normln"/>
    <w:rsid w:val="003A254D"/>
    <w:pPr>
      <w:tabs>
        <w:tab w:val="left" w:pos="0"/>
        <w:tab w:val="left" w:pos="284"/>
        <w:tab w:val="left" w:pos="1701"/>
      </w:tabs>
      <w:spacing w:after="0" w:line="240" w:lineRule="auto"/>
      <w:ind w:firstLine="0"/>
      <w:jc w:val="center"/>
    </w:pPr>
    <w:rPr>
      <w:rFonts w:ascii="Times New Roman" w:hAnsi="Times New Roman"/>
      <w:color w:val="auto"/>
      <w:sz w:val="24"/>
      <w:lang w:eastAsia="cs-CZ" w:bidi="ar-SA"/>
    </w:rPr>
  </w:style>
  <w:style w:type="character" w:customStyle="1" w:styleId="Textodst1slChar">
    <w:name w:val="Text odst.1čísl Char"/>
    <w:link w:val="Textodst1sl"/>
    <w:rsid w:val="003A254D"/>
    <w:rPr>
      <w:rFonts w:ascii="Times New Roman" w:eastAsia="Times New Roman" w:hAnsi="Times New Roman"/>
      <w:sz w:val="24"/>
      <w:lang w:val="x-none" w:eastAsia="x-none"/>
    </w:rPr>
  </w:style>
  <w:style w:type="character" w:customStyle="1" w:styleId="Styl5Char">
    <w:name w:val="Styl5 Char"/>
    <w:link w:val="Styl5"/>
    <w:rsid w:val="004E6F1B"/>
    <w:rPr>
      <w:rFonts w:ascii="Georgia" w:hAnsi="Georgia"/>
    </w:rPr>
  </w:style>
  <w:style w:type="paragraph" w:customStyle="1" w:styleId="Styl5">
    <w:name w:val="Styl5"/>
    <w:basedOn w:val="Normln"/>
    <w:link w:val="Styl5Char"/>
    <w:rsid w:val="004E6F1B"/>
    <w:pPr>
      <w:autoSpaceDE w:val="0"/>
      <w:autoSpaceDN w:val="0"/>
      <w:spacing w:after="0" w:line="240" w:lineRule="auto"/>
      <w:ind w:firstLine="0"/>
    </w:pPr>
    <w:rPr>
      <w:rFonts w:ascii="Georgia" w:eastAsia="Calibri" w:hAnsi="Georgia"/>
      <w:color w:val="auto"/>
      <w:lang w:eastAsia="cs-CZ" w:bidi="ar-SA"/>
    </w:rPr>
  </w:style>
  <w:style w:type="character" w:customStyle="1" w:styleId="OdstavecseseznamemChar">
    <w:name w:val="Odstavec se seznamem Char"/>
    <w:aliases w:val="List Paragraph (Czech Tourism) Char,List Paragraph Char,Odstavec se seznamem1 Char"/>
    <w:link w:val="Odstavecseseznamem"/>
    <w:uiPriority w:val="34"/>
    <w:locked/>
    <w:rsid w:val="00017D68"/>
    <w:rPr>
      <w:rFonts w:ascii="Trebuchet MS" w:eastAsia="Times New Roman" w:hAnsi="Trebuchet MS"/>
      <w:color w:val="000000"/>
      <w:lang w:eastAsia="en-US" w:bidi="en-US"/>
    </w:rPr>
  </w:style>
  <w:style w:type="paragraph" w:customStyle="1" w:styleId="zkltext12bloksvzan">
    <w:name w:val="zákl text 12 blok svázaný"/>
    <w:basedOn w:val="Normln"/>
    <w:rsid w:val="00891535"/>
    <w:pPr>
      <w:keepNext/>
      <w:tabs>
        <w:tab w:val="left" w:pos="0"/>
        <w:tab w:val="left" w:pos="284"/>
        <w:tab w:val="left" w:pos="1701"/>
      </w:tabs>
      <w:spacing w:after="0" w:line="240" w:lineRule="auto"/>
      <w:ind w:firstLine="0"/>
    </w:pPr>
    <w:rPr>
      <w:rFonts w:ascii="Times New Roman" w:hAnsi="Times New Roman"/>
      <w:color w:val="auto"/>
      <w:sz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228">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251665475">
      <w:bodyDiv w:val="1"/>
      <w:marLeft w:val="0"/>
      <w:marRight w:val="0"/>
      <w:marTop w:val="0"/>
      <w:marBottom w:val="0"/>
      <w:divBdr>
        <w:top w:val="none" w:sz="0" w:space="0" w:color="auto"/>
        <w:left w:val="none" w:sz="0" w:space="0" w:color="auto"/>
        <w:bottom w:val="none" w:sz="0" w:space="0" w:color="auto"/>
        <w:right w:val="none" w:sz="0" w:space="0" w:color="auto"/>
      </w:divBdr>
    </w:div>
    <w:div w:id="254049345">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552278675">
      <w:bodyDiv w:val="1"/>
      <w:marLeft w:val="0"/>
      <w:marRight w:val="0"/>
      <w:marTop w:val="0"/>
      <w:marBottom w:val="0"/>
      <w:divBdr>
        <w:top w:val="none" w:sz="0" w:space="0" w:color="auto"/>
        <w:left w:val="none" w:sz="0" w:space="0" w:color="auto"/>
        <w:bottom w:val="none" w:sz="0" w:space="0" w:color="auto"/>
        <w:right w:val="none" w:sz="0" w:space="0" w:color="auto"/>
      </w:divBdr>
    </w:div>
    <w:div w:id="740298713">
      <w:bodyDiv w:val="1"/>
      <w:marLeft w:val="0"/>
      <w:marRight w:val="0"/>
      <w:marTop w:val="0"/>
      <w:marBottom w:val="0"/>
      <w:divBdr>
        <w:top w:val="none" w:sz="0" w:space="0" w:color="auto"/>
        <w:left w:val="none" w:sz="0" w:space="0" w:color="auto"/>
        <w:bottom w:val="none" w:sz="0" w:space="0" w:color="auto"/>
        <w:right w:val="none" w:sz="0" w:space="0" w:color="auto"/>
      </w:divBdr>
    </w:div>
    <w:div w:id="769473115">
      <w:bodyDiv w:val="1"/>
      <w:marLeft w:val="0"/>
      <w:marRight w:val="0"/>
      <w:marTop w:val="0"/>
      <w:marBottom w:val="0"/>
      <w:divBdr>
        <w:top w:val="none" w:sz="0" w:space="0" w:color="auto"/>
        <w:left w:val="none" w:sz="0" w:space="0" w:color="auto"/>
        <w:bottom w:val="none" w:sz="0" w:space="0" w:color="auto"/>
        <w:right w:val="none" w:sz="0" w:space="0" w:color="auto"/>
      </w:divBdr>
    </w:div>
    <w:div w:id="1042829211">
      <w:bodyDiv w:val="1"/>
      <w:marLeft w:val="0"/>
      <w:marRight w:val="0"/>
      <w:marTop w:val="0"/>
      <w:marBottom w:val="0"/>
      <w:divBdr>
        <w:top w:val="none" w:sz="0" w:space="0" w:color="auto"/>
        <w:left w:val="none" w:sz="0" w:space="0" w:color="auto"/>
        <w:bottom w:val="none" w:sz="0" w:space="0" w:color="auto"/>
        <w:right w:val="none" w:sz="0" w:space="0" w:color="auto"/>
      </w:divBdr>
    </w:div>
    <w:div w:id="1194462514">
      <w:bodyDiv w:val="1"/>
      <w:marLeft w:val="0"/>
      <w:marRight w:val="0"/>
      <w:marTop w:val="0"/>
      <w:marBottom w:val="0"/>
      <w:divBdr>
        <w:top w:val="none" w:sz="0" w:space="0" w:color="auto"/>
        <w:left w:val="none" w:sz="0" w:space="0" w:color="auto"/>
        <w:bottom w:val="none" w:sz="0" w:space="0" w:color="auto"/>
        <w:right w:val="none" w:sz="0" w:space="0" w:color="auto"/>
      </w:divBdr>
    </w:div>
    <w:div w:id="1364937935">
      <w:bodyDiv w:val="1"/>
      <w:marLeft w:val="0"/>
      <w:marRight w:val="0"/>
      <w:marTop w:val="0"/>
      <w:marBottom w:val="0"/>
      <w:divBdr>
        <w:top w:val="none" w:sz="0" w:space="0" w:color="auto"/>
        <w:left w:val="none" w:sz="0" w:space="0" w:color="auto"/>
        <w:bottom w:val="none" w:sz="0" w:space="0" w:color="auto"/>
        <w:right w:val="none" w:sz="0" w:space="0" w:color="auto"/>
      </w:divBdr>
    </w:div>
    <w:div w:id="1929267201">
      <w:bodyDiv w:val="1"/>
      <w:marLeft w:val="0"/>
      <w:marRight w:val="0"/>
      <w:marTop w:val="0"/>
      <w:marBottom w:val="0"/>
      <w:divBdr>
        <w:top w:val="none" w:sz="0" w:space="0" w:color="auto"/>
        <w:left w:val="none" w:sz="0" w:space="0" w:color="auto"/>
        <w:bottom w:val="none" w:sz="0" w:space="0" w:color="auto"/>
        <w:right w:val="none" w:sz="0" w:space="0" w:color="auto"/>
      </w:divBdr>
    </w:div>
    <w:div w:id="2033189538">
      <w:bodyDiv w:val="1"/>
      <w:marLeft w:val="0"/>
      <w:marRight w:val="0"/>
      <w:marTop w:val="0"/>
      <w:marBottom w:val="0"/>
      <w:divBdr>
        <w:top w:val="none" w:sz="0" w:space="0" w:color="auto"/>
        <w:left w:val="none" w:sz="0" w:space="0" w:color="auto"/>
        <w:bottom w:val="none" w:sz="0" w:space="0" w:color="auto"/>
        <w:right w:val="none" w:sz="0" w:space="0" w:color="auto"/>
      </w:divBdr>
    </w:div>
    <w:div w:id="2060782093">
      <w:bodyDiv w:val="1"/>
      <w:marLeft w:val="0"/>
      <w:marRight w:val="0"/>
      <w:marTop w:val="0"/>
      <w:marBottom w:val="0"/>
      <w:divBdr>
        <w:top w:val="none" w:sz="0" w:space="0" w:color="auto"/>
        <w:left w:val="none" w:sz="0" w:space="0" w:color="auto"/>
        <w:bottom w:val="none" w:sz="0" w:space="0" w:color="auto"/>
        <w:right w:val="none" w:sz="0" w:space="0" w:color="auto"/>
      </w:divBdr>
    </w:div>
    <w:div w:id="20902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brand.czechtourism.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171F-AB4E-4AE2-BFE4-86CE9ECBB321}">
  <ds:schemaRefs>
    <ds:schemaRef ds:uri="http://schemas.openxmlformats.org/officeDocument/2006/bibliography"/>
  </ds:schemaRefs>
</ds:datastoreItem>
</file>

<file path=customXml/itemProps2.xml><?xml version="1.0" encoding="utf-8"?>
<ds:datastoreItem xmlns:ds="http://schemas.openxmlformats.org/officeDocument/2006/customXml" ds:itemID="{86F3D1F8-F766-4205-AC81-4CFB8ECD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4947</Words>
  <Characters>29190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34069</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stejskalr</dc:creator>
  <cp:lastModifiedBy>Nová Jana</cp:lastModifiedBy>
  <cp:revision>2</cp:revision>
  <cp:lastPrinted>2017-05-10T14:01:00Z</cp:lastPrinted>
  <dcterms:created xsi:type="dcterms:W3CDTF">2018-04-23T07:36:00Z</dcterms:created>
  <dcterms:modified xsi:type="dcterms:W3CDTF">2018-04-23T07:36:00Z</dcterms:modified>
</cp:coreProperties>
</file>