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A56268" w14:textId="77777777" w:rsidR="00E331E2" w:rsidRPr="00AF7301" w:rsidRDefault="00E331E2" w:rsidP="00E331E2">
      <w:pPr>
        <w:pStyle w:val="Nadpis1"/>
        <w:spacing w:before="0" w:after="0"/>
        <w:rPr>
          <w:rFonts w:asciiTheme="minorHAnsi" w:hAnsiTheme="minorHAnsi" w:cstheme="minorHAnsi"/>
          <w:color w:val="auto"/>
          <w:sz w:val="20"/>
          <w:szCs w:val="20"/>
        </w:rPr>
      </w:pPr>
      <w:bookmarkStart w:id="0" w:name="_Toc211827193"/>
      <w:r w:rsidRPr="00AF7301">
        <w:rPr>
          <w:rFonts w:asciiTheme="minorHAnsi" w:hAnsiTheme="minorHAnsi" w:cstheme="minorHAnsi"/>
          <w:color w:val="auto"/>
          <w:sz w:val="20"/>
          <w:szCs w:val="20"/>
        </w:rPr>
        <w:t>Smlouva</w:t>
      </w:r>
      <w:bookmarkEnd w:id="0"/>
    </w:p>
    <w:p w14:paraId="4BBCD23F" w14:textId="77777777" w:rsidR="00E331E2" w:rsidRPr="00AF7301" w:rsidRDefault="00E331E2" w:rsidP="00E331E2">
      <w:pPr>
        <w:pStyle w:val="Nadpis1"/>
        <w:spacing w:before="0" w:after="0"/>
        <w:rPr>
          <w:rFonts w:asciiTheme="minorHAnsi" w:hAnsiTheme="minorHAnsi" w:cstheme="minorHAnsi"/>
          <w:color w:val="auto"/>
          <w:sz w:val="20"/>
          <w:szCs w:val="20"/>
        </w:rPr>
      </w:pPr>
      <w:r w:rsidRPr="00AF7301">
        <w:rPr>
          <w:rFonts w:asciiTheme="minorHAnsi" w:hAnsiTheme="minorHAnsi" w:cstheme="minorHAnsi"/>
          <w:color w:val="auto"/>
          <w:sz w:val="20"/>
          <w:szCs w:val="20"/>
        </w:rPr>
        <w:t>o realizaci a vyhodnocení průzkumu</w:t>
      </w:r>
      <w:r w:rsidRPr="00AF7301">
        <w:rPr>
          <w:rFonts w:asciiTheme="minorHAnsi" w:hAnsiTheme="minorHAnsi" w:cstheme="minorHAnsi"/>
          <w:color w:val="auto"/>
          <w:sz w:val="20"/>
          <w:szCs w:val="20"/>
        </w:rPr>
        <w:br/>
      </w:r>
    </w:p>
    <w:p w14:paraId="25DAAA02" w14:textId="77777777" w:rsidR="00947E77" w:rsidRPr="00AF7301" w:rsidRDefault="00947E77" w:rsidP="00947E77">
      <w:pPr>
        <w:spacing w:after="120"/>
        <w:rPr>
          <w:rFonts w:asciiTheme="minorHAnsi" w:hAnsiTheme="minorHAnsi" w:cstheme="minorHAnsi"/>
          <w:sz w:val="20"/>
          <w:szCs w:val="20"/>
        </w:rPr>
      </w:pPr>
      <w:r w:rsidRPr="00AF7301">
        <w:rPr>
          <w:rFonts w:asciiTheme="minorHAnsi" w:hAnsiTheme="minorHAnsi" w:cstheme="minorHAnsi"/>
          <w:sz w:val="20"/>
          <w:szCs w:val="20"/>
        </w:rPr>
        <w:t>Níže uvedeného dne, měsíce a roku smluvní strany</w:t>
      </w:r>
    </w:p>
    <w:p w14:paraId="50B8D083" w14:textId="77777777" w:rsidR="00E331E2" w:rsidRPr="00AF7301" w:rsidRDefault="00E331E2" w:rsidP="00E331E2">
      <w:pPr>
        <w:spacing w:line="259" w:lineRule="auto"/>
        <w:ind w:left="1" w:right="125" w:hanging="1"/>
        <w:jc w:val="both"/>
        <w:rPr>
          <w:rFonts w:asciiTheme="minorHAnsi" w:hAnsiTheme="minorHAnsi" w:cstheme="minorHAnsi"/>
          <w:b/>
          <w:sz w:val="20"/>
          <w:szCs w:val="20"/>
        </w:rPr>
      </w:pPr>
      <w:r w:rsidRPr="00AF7301">
        <w:rPr>
          <w:rFonts w:asciiTheme="minorHAnsi" w:hAnsiTheme="minorHAnsi" w:cstheme="minorHAnsi"/>
          <w:b/>
          <w:sz w:val="20"/>
          <w:szCs w:val="20"/>
        </w:rPr>
        <w:t>Národní knihovna České republiky</w:t>
      </w:r>
    </w:p>
    <w:p w14:paraId="5D241DDC" w14:textId="77777777" w:rsidR="00E331E2" w:rsidRPr="00AF7301" w:rsidRDefault="00E331E2" w:rsidP="00E331E2">
      <w:pPr>
        <w:spacing w:line="259" w:lineRule="auto"/>
        <w:ind w:left="1" w:right="125" w:hanging="1"/>
        <w:jc w:val="both"/>
        <w:rPr>
          <w:rFonts w:asciiTheme="minorHAnsi" w:hAnsiTheme="minorHAnsi" w:cstheme="minorHAnsi"/>
          <w:sz w:val="20"/>
          <w:szCs w:val="20"/>
        </w:rPr>
      </w:pPr>
      <w:r w:rsidRPr="00AF7301">
        <w:rPr>
          <w:rFonts w:asciiTheme="minorHAnsi" w:hAnsiTheme="minorHAnsi" w:cstheme="minorHAnsi"/>
          <w:sz w:val="20"/>
          <w:szCs w:val="20"/>
        </w:rPr>
        <w:t>státní příspěvková organizace, zřízená Ministerstvem kultury České republiky</w:t>
      </w:r>
    </w:p>
    <w:p w14:paraId="4D9A6CD1" w14:textId="77777777" w:rsidR="00E331E2" w:rsidRPr="00AF7301" w:rsidRDefault="00E331E2" w:rsidP="00E331E2">
      <w:pPr>
        <w:spacing w:line="259" w:lineRule="auto"/>
        <w:ind w:left="1" w:right="125" w:hanging="1"/>
        <w:jc w:val="both"/>
        <w:rPr>
          <w:rFonts w:asciiTheme="minorHAnsi" w:hAnsiTheme="minorHAnsi" w:cstheme="minorHAnsi"/>
          <w:bCs/>
          <w:sz w:val="20"/>
          <w:szCs w:val="20"/>
        </w:rPr>
      </w:pPr>
      <w:r w:rsidRPr="00AF7301">
        <w:rPr>
          <w:rFonts w:asciiTheme="minorHAnsi" w:hAnsiTheme="minorHAnsi" w:cstheme="minorHAnsi"/>
          <w:sz w:val="20"/>
          <w:szCs w:val="20"/>
        </w:rPr>
        <w:t xml:space="preserve">se sídlem: </w:t>
      </w:r>
      <w:r w:rsidRPr="00AF7301">
        <w:rPr>
          <w:rFonts w:asciiTheme="minorHAnsi" w:hAnsiTheme="minorHAnsi" w:cstheme="minorHAnsi"/>
          <w:sz w:val="20"/>
          <w:szCs w:val="20"/>
        </w:rPr>
        <w:tab/>
      </w:r>
      <w:r w:rsidRPr="00AF7301">
        <w:rPr>
          <w:rFonts w:asciiTheme="minorHAnsi" w:hAnsiTheme="minorHAnsi" w:cstheme="minorHAnsi"/>
          <w:sz w:val="20"/>
          <w:szCs w:val="20"/>
        </w:rPr>
        <w:tab/>
      </w:r>
      <w:r w:rsidRPr="00AF7301">
        <w:rPr>
          <w:rFonts w:asciiTheme="minorHAnsi" w:hAnsiTheme="minorHAnsi" w:cstheme="minorHAnsi"/>
          <w:sz w:val="20"/>
          <w:szCs w:val="20"/>
        </w:rPr>
        <w:tab/>
        <w:t xml:space="preserve">  </w:t>
      </w:r>
      <w:r w:rsidRPr="00AF7301">
        <w:rPr>
          <w:rFonts w:asciiTheme="minorHAnsi" w:hAnsiTheme="minorHAnsi" w:cstheme="minorHAnsi"/>
          <w:bCs/>
          <w:sz w:val="20"/>
          <w:szCs w:val="20"/>
        </w:rPr>
        <w:t>Klementinum 190, 110 00, Praha 1</w:t>
      </w:r>
    </w:p>
    <w:p w14:paraId="384D7D58" w14:textId="16368C29" w:rsidR="00E331E2" w:rsidRPr="00AF7301" w:rsidRDefault="00E331E2" w:rsidP="00E331E2">
      <w:pPr>
        <w:spacing w:line="259" w:lineRule="auto"/>
        <w:ind w:left="1" w:right="125" w:hanging="1"/>
        <w:jc w:val="both"/>
        <w:rPr>
          <w:rFonts w:asciiTheme="minorHAnsi" w:hAnsiTheme="minorHAnsi" w:cstheme="minorHAnsi"/>
          <w:sz w:val="20"/>
          <w:szCs w:val="20"/>
        </w:rPr>
      </w:pPr>
      <w:r w:rsidRPr="00AF7301">
        <w:rPr>
          <w:rFonts w:asciiTheme="minorHAnsi" w:hAnsiTheme="minorHAnsi" w:cstheme="minorHAnsi"/>
          <w:sz w:val="20"/>
          <w:szCs w:val="20"/>
        </w:rPr>
        <w:t>zastoupena:</w:t>
      </w:r>
      <w:r w:rsidRPr="00AF7301">
        <w:rPr>
          <w:rFonts w:asciiTheme="minorHAnsi" w:hAnsiTheme="minorHAnsi" w:cstheme="minorHAnsi"/>
          <w:sz w:val="20"/>
          <w:szCs w:val="20"/>
        </w:rPr>
        <w:tab/>
      </w:r>
      <w:r w:rsidRPr="00AF7301">
        <w:rPr>
          <w:rFonts w:asciiTheme="minorHAnsi" w:hAnsiTheme="minorHAnsi" w:cstheme="minorHAnsi"/>
          <w:sz w:val="20"/>
          <w:szCs w:val="20"/>
        </w:rPr>
        <w:tab/>
      </w:r>
      <w:r w:rsidRPr="00AF7301">
        <w:rPr>
          <w:rFonts w:asciiTheme="minorHAnsi" w:hAnsiTheme="minorHAnsi" w:cstheme="minorHAnsi"/>
          <w:sz w:val="20"/>
          <w:szCs w:val="20"/>
        </w:rPr>
        <w:tab/>
        <w:t xml:space="preserve">  PhDr. Martinem Kocandou, </w:t>
      </w:r>
      <w:r w:rsidR="00BE760B">
        <w:rPr>
          <w:rFonts w:asciiTheme="minorHAnsi" w:hAnsiTheme="minorHAnsi" w:cstheme="minorHAnsi"/>
          <w:sz w:val="20"/>
          <w:szCs w:val="20"/>
        </w:rPr>
        <w:t>generálním ředitelem</w:t>
      </w:r>
    </w:p>
    <w:p w14:paraId="0FCE76A2" w14:textId="77777777" w:rsidR="00E331E2" w:rsidRPr="00AF7301" w:rsidRDefault="00E331E2" w:rsidP="00E331E2">
      <w:pPr>
        <w:spacing w:line="259" w:lineRule="auto"/>
        <w:ind w:left="1" w:right="125" w:hanging="1"/>
        <w:jc w:val="both"/>
        <w:rPr>
          <w:rFonts w:asciiTheme="minorHAnsi" w:hAnsiTheme="minorHAnsi" w:cstheme="minorHAnsi"/>
          <w:sz w:val="20"/>
          <w:szCs w:val="20"/>
        </w:rPr>
      </w:pPr>
      <w:r w:rsidRPr="00AF7301">
        <w:rPr>
          <w:rFonts w:asciiTheme="minorHAnsi" w:hAnsiTheme="minorHAnsi" w:cstheme="minorHAnsi"/>
          <w:sz w:val="20"/>
          <w:szCs w:val="20"/>
        </w:rPr>
        <w:t xml:space="preserve">IČO: </w:t>
      </w:r>
      <w:r w:rsidRPr="00AF7301">
        <w:rPr>
          <w:rFonts w:asciiTheme="minorHAnsi" w:hAnsiTheme="minorHAnsi" w:cstheme="minorHAnsi"/>
          <w:sz w:val="20"/>
          <w:szCs w:val="20"/>
        </w:rPr>
        <w:tab/>
      </w:r>
      <w:r w:rsidRPr="00AF7301">
        <w:rPr>
          <w:rFonts w:asciiTheme="minorHAnsi" w:hAnsiTheme="minorHAnsi" w:cstheme="minorHAnsi"/>
          <w:sz w:val="20"/>
          <w:szCs w:val="20"/>
        </w:rPr>
        <w:tab/>
      </w:r>
      <w:r w:rsidRPr="00AF7301">
        <w:rPr>
          <w:rFonts w:asciiTheme="minorHAnsi" w:hAnsiTheme="minorHAnsi" w:cstheme="minorHAnsi"/>
          <w:sz w:val="20"/>
          <w:szCs w:val="20"/>
        </w:rPr>
        <w:tab/>
      </w:r>
      <w:r w:rsidRPr="00AF7301">
        <w:rPr>
          <w:rFonts w:asciiTheme="minorHAnsi" w:hAnsiTheme="minorHAnsi" w:cstheme="minorHAnsi"/>
          <w:sz w:val="20"/>
          <w:szCs w:val="20"/>
        </w:rPr>
        <w:tab/>
        <w:t xml:space="preserve">  00023221  </w:t>
      </w:r>
    </w:p>
    <w:p w14:paraId="7EA9DA46" w14:textId="77777777" w:rsidR="00E331E2" w:rsidRPr="00AF7301" w:rsidRDefault="00E331E2" w:rsidP="00E331E2">
      <w:pPr>
        <w:spacing w:line="259" w:lineRule="auto"/>
        <w:ind w:left="1" w:right="125" w:hanging="1"/>
        <w:jc w:val="both"/>
        <w:rPr>
          <w:rFonts w:asciiTheme="minorHAnsi" w:hAnsiTheme="minorHAnsi" w:cstheme="minorHAnsi"/>
          <w:i/>
          <w:sz w:val="20"/>
          <w:szCs w:val="20"/>
        </w:rPr>
      </w:pPr>
      <w:r w:rsidRPr="00AF7301">
        <w:rPr>
          <w:rFonts w:asciiTheme="minorHAnsi" w:hAnsiTheme="minorHAnsi" w:cstheme="minorHAnsi"/>
          <w:sz w:val="20"/>
          <w:szCs w:val="20"/>
        </w:rPr>
        <w:t>DIČ:</w:t>
      </w:r>
      <w:r w:rsidRPr="00AF7301">
        <w:rPr>
          <w:rFonts w:asciiTheme="minorHAnsi" w:hAnsiTheme="minorHAnsi" w:cstheme="minorHAnsi"/>
          <w:sz w:val="20"/>
          <w:szCs w:val="20"/>
        </w:rPr>
        <w:tab/>
      </w:r>
      <w:r w:rsidRPr="00AF7301">
        <w:rPr>
          <w:rFonts w:asciiTheme="minorHAnsi" w:hAnsiTheme="minorHAnsi" w:cstheme="minorHAnsi"/>
          <w:sz w:val="20"/>
          <w:szCs w:val="20"/>
        </w:rPr>
        <w:tab/>
      </w:r>
      <w:r w:rsidRPr="00AF7301">
        <w:rPr>
          <w:rFonts w:asciiTheme="minorHAnsi" w:hAnsiTheme="minorHAnsi" w:cstheme="minorHAnsi"/>
          <w:sz w:val="20"/>
          <w:szCs w:val="20"/>
        </w:rPr>
        <w:tab/>
      </w:r>
      <w:r w:rsidRPr="00AF7301">
        <w:rPr>
          <w:rFonts w:asciiTheme="minorHAnsi" w:hAnsiTheme="minorHAnsi" w:cstheme="minorHAnsi"/>
          <w:sz w:val="20"/>
          <w:szCs w:val="20"/>
        </w:rPr>
        <w:tab/>
        <w:t xml:space="preserve">  CZ00023221</w:t>
      </w:r>
    </w:p>
    <w:p w14:paraId="55279CD3" w14:textId="3E767046" w:rsidR="00E331E2" w:rsidRPr="00AF7301" w:rsidRDefault="00E331E2" w:rsidP="00E331E2">
      <w:pPr>
        <w:spacing w:line="259" w:lineRule="auto"/>
        <w:ind w:left="1" w:right="125" w:hanging="1"/>
        <w:jc w:val="both"/>
        <w:rPr>
          <w:rFonts w:asciiTheme="minorHAnsi" w:hAnsiTheme="minorHAnsi" w:cstheme="minorHAnsi"/>
          <w:sz w:val="20"/>
          <w:szCs w:val="20"/>
        </w:rPr>
      </w:pPr>
      <w:r w:rsidRPr="00AF7301">
        <w:rPr>
          <w:rFonts w:asciiTheme="minorHAnsi" w:hAnsiTheme="minorHAnsi" w:cstheme="minorHAnsi"/>
          <w:sz w:val="20"/>
          <w:szCs w:val="20"/>
        </w:rPr>
        <w:t xml:space="preserve">bankovní spojení: </w:t>
      </w:r>
      <w:r w:rsidRPr="00AF7301">
        <w:rPr>
          <w:rFonts w:asciiTheme="minorHAnsi" w:hAnsiTheme="minorHAnsi" w:cstheme="minorHAnsi"/>
          <w:sz w:val="20"/>
          <w:szCs w:val="20"/>
        </w:rPr>
        <w:tab/>
      </w:r>
      <w:r w:rsidRPr="00AF7301">
        <w:rPr>
          <w:rFonts w:asciiTheme="minorHAnsi" w:hAnsiTheme="minorHAnsi" w:cstheme="minorHAnsi"/>
          <w:sz w:val="20"/>
          <w:szCs w:val="20"/>
        </w:rPr>
        <w:tab/>
        <w:t xml:space="preserve">  </w:t>
      </w:r>
      <w:r w:rsidR="008D73F4">
        <w:rPr>
          <w:rFonts w:asciiTheme="minorHAnsi" w:hAnsiTheme="minorHAnsi" w:cstheme="minorHAnsi"/>
          <w:sz w:val="20"/>
          <w:szCs w:val="20"/>
        </w:rPr>
        <w:t>XXX</w:t>
      </w:r>
    </w:p>
    <w:p w14:paraId="6BB82BFB" w14:textId="747A5BA0" w:rsidR="00E331E2" w:rsidRPr="00AF7301" w:rsidRDefault="00E331E2" w:rsidP="00E331E2">
      <w:pPr>
        <w:spacing w:line="259" w:lineRule="auto"/>
        <w:ind w:left="1" w:right="125" w:hanging="1"/>
        <w:jc w:val="both"/>
        <w:rPr>
          <w:rFonts w:asciiTheme="minorHAnsi" w:hAnsiTheme="minorHAnsi" w:cstheme="minorHAnsi"/>
          <w:sz w:val="20"/>
          <w:szCs w:val="20"/>
        </w:rPr>
      </w:pPr>
      <w:r w:rsidRPr="00AF7301">
        <w:rPr>
          <w:rFonts w:asciiTheme="minorHAnsi" w:hAnsiTheme="minorHAnsi" w:cstheme="minorHAnsi"/>
          <w:sz w:val="20"/>
          <w:szCs w:val="20"/>
        </w:rPr>
        <w:t>číslo účtu:</w:t>
      </w:r>
      <w:r w:rsidRPr="00AF7301">
        <w:rPr>
          <w:rFonts w:asciiTheme="minorHAnsi" w:hAnsiTheme="minorHAnsi" w:cstheme="minorHAnsi"/>
          <w:sz w:val="20"/>
          <w:szCs w:val="20"/>
        </w:rPr>
        <w:tab/>
      </w:r>
      <w:r w:rsidRPr="00AF7301">
        <w:rPr>
          <w:rFonts w:asciiTheme="minorHAnsi" w:hAnsiTheme="minorHAnsi" w:cstheme="minorHAnsi"/>
          <w:sz w:val="20"/>
          <w:szCs w:val="20"/>
        </w:rPr>
        <w:tab/>
      </w:r>
      <w:r w:rsidRPr="00AF7301">
        <w:rPr>
          <w:rFonts w:asciiTheme="minorHAnsi" w:hAnsiTheme="minorHAnsi" w:cstheme="minorHAnsi"/>
          <w:sz w:val="20"/>
          <w:szCs w:val="20"/>
        </w:rPr>
        <w:tab/>
        <w:t xml:space="preserve">  </w:t>
      </w:r>
      <w:r w:rsidR="008D73F4">
        <w:rPr>
          <w:rFonts w:asciiTheme="minorHAnsi" w:hAnsiTheme="minorHAnsi" w:cstheme="minorHAnsi"/>
          <w:sz w:val="20"/>
          <w:szCs w:val="20"/>
        </w:rPr>
        <w:t>XXX</w:t>
      </w:r>
    </w:p>
    <w:p w14:paraId="1FDD9706" w14:textId="69B75536" w:rsidR="00E331E2" w:rsidRPr="00AF7301" w:rsidRDefault="00E331E2" w:rsidP="00E331E2">
      <w:pPr>
        <w:spacing w:line="259" w:lineRule="auto"/>
        <w:ind w:left="1" w:right="125" w:hanging="1"/>
        <w:jc w:val="both"/>
        <w:rPr>
          <w:rFonts w:asciiTheme="minorHAnsi" w:hAnsiTheme="minorHAnsi" w:cstheme="minorHAnsi"/>
          <w:sz w:val="20"/>
          <w:szCs w:val="20"/>
        </w:rPr>
      </w:pPr>
      <w:r w:rsidRPr="00AF7301">
        <w:rPr>
          <w:rFonts w:asciiTheme="minorHAnsi" w:hAnsiTheme="minorHAnsi" w:cstheme="minorHAnsi"/>
          <w:sz w:val="20"/>
          <w:szCs w:val="20"/>
        </w:rPr>
        <w:t>(dále jen "</w:t>
      </w:r>
      <w:r w:rsidRPr="00AF7301">
        <w:rPr>
          <w:rFonts w:asciiTheme="minorHAnsi" w:hAnsiTheme="minorHAnsi" w:cstheme="minorHAnsi"/>
          <w:b/>
          <w:sz w:val="20"/>
          <w:szCs w:val="20"/>
        </w:rPr>
        <w:t>objednate</w:t>
      </w:r>
      <w:r w:rsidRPr="00AF7301">
        <w:rPr>
          <w:rFonts w:asciiTheme="minorHAnsi" w:hAnsiTheme="minorHAnsi" w:cstheme="minorHAnsi"/>
          <w:sz w:val="20"/>
          <w:szCs w:val="20"/>
        </w:rPr>
        <w:t>l")</w:t>
      </w:r>
    </w:p>
    <w:p w14:paraId="12F77615" w14:textId="77777777" w:rsidR="00E331E2" w:rsidRPr="00AF7301" w:rsidRDefault="00E331E2" w:rsidP="00E331E2">
      <w:pPr>
        <w:spacing w:line="259" w:lineRule="auto"/>
        <w:ind w:left="1" w:right="125" w:hanging="1"/>
        <w:jc w:val="both"/>
        <w:rPr>
          <w:rFonts w:asciiTheme="minorHAnsi" w:hAnsiTheme="minorHAnsi" w:cstheme="minorHAnsi"/>
          <w:sz w:val="20"/>
          <w:szCs w:val="20"/>
        </w:rPr>
      </w:pPr>
    </w:p>
    <w:p w14:paraId="3A79C03F" w14:textId="77777777" w:rsidR="00E331E2" w:rsidRPr="00AF7301" w:rsidRDefault="00E331E2" w:rsidP="00E331E2">
      <w:pPr>
        <w:spacing w:line="259" w:lineRule="auto"/>
        <w:ind w:left="1" w:right="125" w:hanging="1"/>
        <w:jc w:val="both"/>
        <w:rPr>
          <w:rFonts w:asciiTheme="minorHAnsi" w:hAnsiTheme="minorHAnsi" w:cstheme="minorHAnsi"/>
          <w:sz w:val="20"/>
          <w:szCs w:val="20"/>
        </w:rPr>
      </w:pPr>
      <w:r w:rsidRPr="00AF7301">
        <w:rPr>
          <w:rFonts w:asciiTheme="minorHAnsi" w:hAnsiTheme="minorHAnsi" w:cstheme="minorHAnsi"/>
          <w:sz w:val="20"/>
          <w:szCs w:val="20"/>
        </w:rPr>
        <w:t>a</w:t>
      </w:r>
    </w:p>
    <w:p w14:paraId="6BD108B3" w14:textId="77777777" w:rsidR="00E331E2" w:rsidRPr="00AF7301" w:rsidRDefault="00E331E2" w:rsidP="00E331E2">
      <w:pPr>
        <w:spacing w:line="259" w:lineRule="auto"/>
        <w:ind w:left="1" w:right="125" w:hanging="1"/>
        <w:jc w:val="both"/>
        <w:rPr>
          <w:rFonts w:asciiTheme="minorHAnsi" w:hAnsiTheme="minorHAnsi" w:cstheme="minorHAnsi"/>
          <w:sz w:val="20"/>
          <w:szCs w:val="20"/>
        </w:rPr>
      </w:pPr>
    </w:p>
    <w:p w14:paraId="4D47B6BC" w14:textId="37343124" w:rsidR="00E331E2" w:rsidRPr="00AF7301" w:rsidRDefault="00BC6279" w:rsidP="00E331E2">
      <w:pPr>
        <w:spacing w:line="259" w:lineRule="auto"/>
        <w:ind w:left="1" w:right="125" w:hanging="1"/>
        <w:jc w:val="both"/>
        <w:rPr>
          <w:rFonts w:asciiTheme="minorHAnsi" w:hAnsiTheme="minorHAnsi" w:cstheme="minorHAnsi"/>
          <w:sz w:val="20"/>
          <w:szCs w:val="20"/>
        </w:rPr>
      </w:pPr>
      <w:proofErr w:type="spellStart"/>
      <w:r>
        <w:rPr>
          <w:rFonts w:asciiTheme="minorHAnsi" w:hAnsiTheme="minorHAnsi" w:cstheme="minorHAnsi"/>
          <w:sz w:val="20"/>
          <w:szCs w:val="20"/>
        </w:rPr>
        <w:t>Nielsen</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Admosphere</w:t>
      </w:r>
      <w:proofErr w:type="spellEnd"/>
      <w:r>
        <w:rPr>
          <w:rFonts w:asciiTheme="minorHAnsi" w:hAnsiTheme="minorHAnsi" w:cstheme="minorHAnsi"/>
          <w:sz w:val="20"/>
          <w:szCs w:val="20"/>
        </w:rPr>
        <w:t>, a.s.</w:t>
      </w:r>
      <w:r w:rsidR="00947E77" w:rsidRPr="00AF7301">
        <w:rPr>
          <w:rFonts w:asciiTheme="minorHAnsi" w:hAnsiTheme="minorHAnsi" w:cstheme="minorHAnsi"/>
          <w:sz w:val="20"/>
          <w:szCs w:val="20"/>
        </w:rPr>
        <w:t xml:space="preserve"> </w:t>
      </w:r>
      <w:r w:rsidR="00E331E2" w:rsidRPr="00AF7301">
        <w:rPr>
          <w:rFonts w:asciiTheme="minorHAnsi" w:hAnsiTheme="minorHAnsi" w:cstheme="minorHAnsi"/>
          <w:sz w:val="20"/>
          <w:szCs w:val="20"/>
        </w:rPr>
        <w:tab/>
      </w:r>
      <w:r w:rsidR="00E331E2" w:rsidRPr="00AF7301">
        <w:rPr>
          <w:rFonts w:asciiTheme="minorHAnsi" w:hAnsiTheme="minorHAnsi" w:cstheme="minorHAnsi"/>
          <w:sz w:val="20"/>
          <w:szCs w:val="20"/>
        </w:rPr>
        <w:tab/>
      </w:r>
    </w:p>
    <w:p w14:paraId="533A1FF0" w14:textId="07D384C3" w:rsidR="00E331E2" w:rsidRPr="00AF7301" w:rsidRDefault="00E331E2" w:rsidP="00E331E2">
      <w:pPr>
        <w:spacing w:line="259" w:lineRule="auto"/>
        <w:ind w:left="1" w:right="125" w:hanging="1"/>
        <w:jc w:val="both"/>
        <w:rPr>
          <w:rFonts w:asciiTheme="minorHAnsi" w:hAnsiTheme="minorHAnsi" w:cstheme="minorHAnsi"/>
          <w:bCs/>
          <w:sz w:val="20"/>
          <w:szCs w:val="20"/>
        </w:rPr>
      </w:pPr>
      <w:r w:rsidRPr="00AF7301">
        <w:rPr>
          <w:rFonts w:asciiTheme="minorHAnsi" w:hAnsiTheme="minorHAnsi" w:cstheme="minorHAnsi"/>
          <w:sz w:val="20"/>
          <w:szCs w:val="20"/>
        </w:rPr>
        <w:t xml:space="preserve">se sídlem: </w:t>
      </w:r>
      <w:r w:rsidR="00947E77" w:rsidRPr="00AF7301">
        <w:rPr>
          <w:rFonts w:asciiTheme="minorHAnsi" w:hAnsiTheme="minorHAnsi" w:cstheme="minorHAnsi"/>
          <w:sz w:val="20"/>
          <w:szCs w:val="20"/>
        </w:rPr>
        <w:tab/>
      </w:r>
      <w:r w:rsidR="00947E77" w:rsidRPr="00AF7301">
        <w:rPr>
          <w:rFonts w:asciiTheme="minorHAnsi" w:hAnsiTheme="minorHAnsi" w:cstheme="minorHAnsi"/>
          <w:sz w:val="20"/>
          <w:szCs w:val="20"/>
        </w:rPr>
        <w:tab/>
      </w:r>
      <w:r w:rsidR="00947E77" w:rsidRPr="00AF7301">
        <w:rPr>
          <w:rFonts w:asciiTheme="minorHAnsi" w:hAnsiTheme="minorHAnsi" w:cstheme="minorHAnsi"/>
          <w:sz w:val="20"/>
          <w:szCs w:val="20"/>
        </w:rPr>
        <w:tab/>
      </w:r>
      <w:r w:rsidR="00BC6279">
        <w:rPr>
          <w:rFonts w:asciiTheme="minorHAnsi" w:hAnsiTheme="minorHAnsi" w:cstheme="minorHAnsi"/>
          <w:sz w:val="20"/>
          <w:szCs w:val="20"/>
        </w:rPr>
        <w:t>Českobratrská 2778/1, 130 00 Praha 3</w:t>
      </w:r>
      <w:r w:rsidRPr="00AF7301">
        <w:rPr>
          <w:rFonts w:asciiTheme="minorHAnsi" w:hAnsiTheme="minorHAnsi" w:cstheme="minorHAnsi"/>
          <w:sz w:val="20"/>
          <w:szCs w:val="20"/>
        </w:rPr>
        <w:tab/>
      </w:r>
      <w:r w:rsidRPr="00AF7301">
        <w:rPr>
          <w:rFonts w:asciiTheme="minorHAnsi" w:hAnsiTheme="minorHAnsi" w:cstheme="minorHAnsi"/>
          <w:sz w:val="20"/>
          <w:szCs w:val="20"/>
        </w:rPr>
        <w:tab/>
      </w:r>
      <w:r w:rsidRPr="00AF7301">
        <w:rPr>
          <w:rFonts w:asciiTheme="minorHAnsi" w:hAnsiTheme="minorHAnsi" w:cstheme="minorHAnsi"/>
          <w:sz w:val="20"/>
          <w:szCs w:val="20"/>
        </w:rPr>
        <w:tab/>
      </w:r>
    </w:p>
    <w:p w14:paraId="77E82BA0" w14:textId="51A52AFB" w:rsidR="00E331E2" w:rsidRPr="00AF7301" w:rsidRDefault="00BC6279" w:rsidP="00E331E2">
      <w:pPr>
        <w:spacing w:line="259" w:lineRule="auto"/>
        <w:ind w:left="1" w:right="125" w:hanging="1"/>
        <w:jc w:val="both"/>
        <w:rPr>
          <w:rFonts w:asciiTheme="minorHAnsi" w:hAnsiTheme="minorHAnsi" w:cstheme="minorHAnsi"/>
          <w:sz w:val="20"/>
          <w:szCs w:val="20"/>
        </w:rPr>
      </w:pPr>
      <w:r>
        <w:rPr>
          <w:rFonts w:asciiTheme="minorHAnsi" w:hAnsiTheme="minorHAnsi" w:cstheme="minorHAnsi"/>
          <w:sz w:val="20"/>
          <w:szCs w:val="20"/>
        </w:rPr>
        <w:t>zastoupena:</w:t>
      </w:r>
      <w:r w:rsidR="00947E77" w:rsidRPr="00AF7301">
        <w:rPr>
          <w:rFonts w:asciiTheme="minorHAnsi" w:hAnsiTheme="minorHAnsi" w:cstheme="minorHAnsi"/>
          <w:sz w:val="20"/>
          <w:szCs w:val="20"/>
        </w:rPr>
        <w:t xml:space="preserve"> </w:t>
      </w:r>
      <w:r w:rsidR="00947E77" w:rsidRPr="00AF7301">
        <w:rPr>
          <w:rFonts w:asciiTheme="minorHAnsi" w:hAnsiTheme="minorHAnsi" w:cstheme="minorHAnsi"/>
          <w:sz w:val="20"/>
          <w:szCs w:val="20"/>
        </w:rPr>
        <w:tab/>
      </w:r>
      <w:r w:rsidR="00947E77" w:rsidRPr="00AF7301">
        <w:rPr>
          <w:rFonts w:asciiTheme="minorHAnsi" w:hAnsiTheme="minorHAnsi" w:cstheme="minorHAnsi"/>
          <w:sz w:val="20"/>
          <w:szCs w:val="20"/>
        </w:rPr>
        <w:tab/>
      </w:r>
      <w:r w:rsidR="00947E77" w:rsidRPr="00AF7301">
        <w:rPr>
          <w:rFonts w:asciiTheme="minorHAnsi" w:hAnsiTheme="minorHAnsi" w:cstheme="minorHAnsi"/>
          <w:sz w:val="20"/>
          <w:szCs w:val="20"/>
        </w:rPr>
        <w:tab/>
      </w:r>
      <w:r w:rsidRPr="003515D8">
        <w:rPr>
          <w:rFonts w:asciiTheme="minorHAnsi" w:hAnsiTheme="minorHAnsi" w:cstheme="minorHAnsi"/>
          <w:sz w:val="20"/>
          <w:szCs w:val="20"/>
        </w:rPr>
        <w:t>Mgr. Terezou Šimečkovou</w:t>
      </w:r>
      <w:r>
        <w:rPr>
          <w:rFonts w:asciiTheme="minorHAnsi" w:hAnsiTheme="minorHAnsi" w:cstheme="minorHAnsi"/>
          <w:sz w:val="20"/>
          <w:szCs w:val="20"/>
        </w:rPr>
        <w:t xml:space="preserve">, předsedkyní představenstva a </w:t>
      </w:r>
      <w:r w:rsidR="00E331E2" w:rsidRPr="00AF7301">
        <w:rPr>
          <w:rFonts w:asciiTheme="minorHAnsi" w:hAnsiTheme="minorHAnsi" w:cstheme="minorHAnsi"/>
          <w:sz w:val="20"/>
          <w:szCs w:val="20"/>
        </w:rPr>
        <w:tab/>
      </w:r>
      <w:r w:rsidR="00E331E2" w:rsidRPr="00AF7301">
        <w:rPr>
          <w:rFonts w:asciiTheme="minorHAnsi" w:hAnsiTheme="minorHAnsi" w:cstheme="minorHAnsi"/>
          <w:sz w:val="20"/>
          <w:szCs w:val="20"/>
        </w:rPr>
        <w:tab/>
      </w:r>
    </w:p>
    <w:p w14:paraId="20DE997B" w14:textId="47E4F70E" w:rsidR="00E331E2" w:rsidRDefault="00BC6279" w:rsidP="00BC6279">
      <w:pPr>
        <w:spacing w:line="259" w:lineRule="auto"/>
        <w:ind w:right="125"/>
        <w:jc w:val="both"/>
        <w:rPr>
          <w:rFonts w:asciiTheme="minorHAnsi" w:hAnsiTheme="minorHAnsi" w:cstheme="minorHAnsi"/>
          <w:sz w:val="20"/>
          <w:szCs w:val="20"/>
        </w:rPr>
      </w:pPr>
      <w:r>
        <w:rPr>
          <w:rFonts w:asciiTheme="minorHAnsi" w:hAnsiTheme="minorHAnsi" w:cstheme="minorHAnsi"/>
          <w:sz w:val="20"/>
          <w:szCs w:val="20"/>
        </w:rPr>
        <w:t xml:space="preserve">                                                               </w:t>
      </w:r>
      <w:r w:rsidRPr="003515D8">
        <w:rPr>
          <w:rFonts w:asciiTheme="minorHAnsi" w:hAnsiTheme="minorHAnsi" w:cstheme="minorHAnsi"/>
          <w:sz w:val="20"/>
          <w:szCs w:val="20"/>
        </w:rPr>
        <w:t xml:space="preserve">Mgr. Michalem Jordanem, místopředsedou představenstva </w:t>
      </w:r>
    </w:p>
    <w:p w14:paraId="35E6A42F" w14:textId="50C9D958" w:rsidR="00BC6279" w:rsidRPr="00AF7301" w:rsidRDefault="00BC6279" w:rsidP="00BC6279">
      <w:pPr>
        <w:spacing w:line="259" w:lineRule="auto"/>
        <w:ind w:right="125"/>
        <w:jc w:val="both"/>
        <w:rPr>
          <w:rFonts w:asciiTheme="minorHAnsi" w:hAnsiTheme="minorHAnsi" w:cstheme="minorHAnsi"/>
          <w:sz w:val="20"/>
          <w:szCs w:val="20"/>
        </w:rPr>
      </w:pPr>
      <w:r>
        <w:rPr>
          <w:rFonts w:asciiTheme="minorHAnsi" w:hAnsiTheme="minorHAnsi" w:cstheme="minorHAnsi"/>
          <w:sz w:val="20"/>
          <w:szCs w:val="20"/>
        </w:rPr>
        <w:t xml:space="preserve">IČO:                                                       </w:t>
      </w:r>
      <w:r w:rsidRPr="003515D8">
        <w:rPr>
          <w:rFonts w:asciiTheme="minorHAnsi" w:hAnsiTheme="minorHAnsi" w:cstheme="minorHAnsi"/>
          <w:sz w:val="20"/>
          <w:szCs w:val="20"/>
        </w:rPr>
        <w:t>26241226</w:t>
      </w:r>
    </w:p>
    <w:p w14:paraId="16B2BD02" w14:textId="18910D69" w:rsidR="00E331E2" w:rsidRPr="00AF7301" w:rsidRDefault="00E331E2" w:rsidP="00947E77">
      <w:pPr>
        <w:spacing w:line="259" w:lineRule="auto"/>
        <w:ind w:left="1" w:right="125" w:hanging="1"/>
        <w:jc w:val="both"/>
        <w:rPr>
          <w:rFonts w:asciiTheme="minorHAnsi" w:hAnsiTheme="minorHAnsi" w:cstheme="minorHAnsi"/>
          <w:sz w:val="20"/>
          <w:szCs w:val="20"/>
        </w:rPr>
      </w:pPr>
      <w:r w:rsidRPr="00AF7301">
        <w:rPr>
          <w:rFonts w:asciiTheme="minorHAnsi" w:hAnsiTheme="minorHAnsi" w:cstheme="minorHAnsi"/>
          <w:sz w:val="20"/>
          <w:szCs w:val="20"/>
        </w:rPr>
        <w:t>DIČ:</w:t>
      </w:r>
      <w:r w:rsidRPr="00AF7301">
        <w:rPr>
          <w:rFonts w:asciiTheme="minorHAnsi" w:hAnsiTheme="minorHAnsi" w:cstheme="minorHAnsi"/>
          <w:sz w:val="20"/>
          <w:szCs w:val="20"/>
        </w:rPr>
        <w:tab/>
      </w:r>
      <w:r w:rsidRPr="00AF7301">
        <w:rPr>
          <w:rFonts w:asciiTheme="minorHAnsi" w:hAnsiTheme="minorHAnsi" w:cstheme="minorHAnsi"/>
          <w:sz w:val="20"/>
          <w:szCs w:val="20"/>
        </w:rPr>
        <w:tab/>
      </w:r>
      <w:r w:rsidRPr="00AF7301">
        <w:rPr>
          <w:rFonts w:asciiTheme="minorHAnsi" w:hAnsiTheme="minorHAnsi" w:cstheme="minorHAnsi"/>
          <w:sz w:val="20"/>
          <w:szCs w:val="20"/>
        </w:rPr>
        <w:tab/>
      </w:r>
      <w:r w:rsidRPr="00AF7301">
        <w:rPr>
          <w:rFonts w:asciiTheme="minorHAnsi" w:hAnsiTheme="minorHAnsi" w:cstheme="minorHAnsi"/>
          <w:sz w:val="20"/>
          <w:szCs w:val="20"/>
        </w:rPr>
        <w:tab/>
      </w:r>
      <w:r w:rsidR="00BC6279" w:rsidRPr="003515D8">
        <w:rPr>
          <w:rFonts w:asciiTheme="minorHAnsi" w:hAnsiTheme="minorHAnsi" w:cstheme="minorHAnsi"/>
          <w:sz w:val="20"/>
          <w:szCs w:val="20"/>
        </w:rPr>
        <w:t>CZ26241226</w:t>
      </w:r>
    </w:p>
    <w:p w14:paraId="6209A77A" w14:textId="11C3D8F9" w:rsidR="00E331E2" w:rsidRPr="00AF7301" w:rsidRDefault="00E331E2" w:rsidP="00947E77">
      <w:pPr>
        <w:spacing w:line="259" w:lineRule="auto"/>
        <w:ind w:left="1" w:right="125" w:hanging="1"/>
        <w:jc w:val="both"/>
        <w:rPr>
          <w:rFonts w:asciiTheme="minorHAnsi" w:hAnsiTheme="minorHAnsi" w:cstheme="minorHAnsi"/>
          <w:i/>
          <w:sz w:val="20"/>
          <w:szCs w:val="20"/>
        </w:rPr>
      </w:pPr>
      <w:r w:rsidRPr="00AF7301">
        <w:rPr>
          <w:rFonts w:asciiTheme="minorHAnsi" w:hAnsiTheme="minorHAnsi" w:cstheme="minorHAnsi"/>
          <w:sz w:val="20"/>
          <w:szCs w:val="20"/>
        </w:rPr>
        <w:t xml:space="preserve">zapsaný v OR: </w:t>
      </w:r>
      <w:r w:rsidRPr="00AF7301">
        <w:rPr>
          <w:rFonts w:asciiTheme="minorHAnsi" w:hAnsiTheme="minorHAnsi" w:cstheme="minorHAnsi"/>
          <w:sz w:val="20"/>
          <w:szCs w:val="20"/>
        </w:rPr>
        <w:tab/>
      </w:r>
      <w:r w:rsidRPr="00AF7301">
        <w:rPr>
          <w:rFonts w:asciiTheme="minorHAnsi" w:hAnsiTheme="minorHAnsi" w:cstheme="minorHAnsi"/>
          <w:sz w:val="20"/>
          <w:szCs w:val="20"/>
        </w:rPr>
        <w:tab/>
      </w:r>
      <w:r w:rsidRPr="00AF7301">
        <w:rPr>
          <w:rFonts w:asciiTheme="minorHAnsi" w:hAnsiTheme="minorHAnsi" w:cstheme="minorHAnsi"/>
          <w:sz w:val="20"/>
          <w:szCs w:val="20"/>
        </w:rPr>
        <w:tab/>
      </w:r>
      <w:r w:rsidR="00BC6279">
        <w:rPr>
          <w:rFonts w:asciiTheme="minorHAnsi" w:hAnsiTheme="minorHAnsi" w:cstheme="minorHAnsi"/>
          <w:sz w:val="20"/>
          <w:szCs w:val="20"/>
        </w:rPr>
        <w:t>v obchodním rejstříku</w:t>
      </w:r>
      <w:r w:rsidR="003515D8">
        <w:rPr>
          <w:rFonts w:asciiTheme="minorHAnsi" w:hAnsiTheme="minorHAnsi" w:cstheme="minorHAnsi"/>
          <w:sz w:val="20"/>
          <w:szCs w:val="20"/>
        </w:rPr>
        <w:t xml:space="preserve"> u Městského soudu v Praze, oddíl B, vložka č. 7364</w:t>
      </w:r>
    </w:p>
    <w:p w14:paraId="276AE48A" w14:textId="20412B95" w:rsidR="00E331E2" w:rsidRPr="00AF7301" w:rsidRDefault="00E331E2" w:rsidP="00E331E2">
      <w:pPr>
        <w:spacing w:line="259" w:lineRule="auto"/>
        <w:ind w:left="1" w:right="125" w:hanging="1"/>
        <w:jc w:val="both"/>
        <w:rPr>
          <w:rFonts w:asciiTheme="minorHAnsi" w:hAnsiTheme="minorHAnsi" w:cstheme="minorHAnsi"/>
          <w:sz w:val="20"/>
          <w:szCs w:val="20"/>
        </w:rPr>
      </w:pPr>
      <w:r w:rsidRPr="00AF7301">
        <w:rPr>
          <w:rFonts w:asciiTheme="minorHAnsi" w:hAnsiTheme="minorHAnsi" w:cstheme="minorHAnsi"/>
          <w:sz w:val="20"/>
          <w:szCs w:val="20"/>
        </w:rPr>
        <w:t xml:space="preserve">bankovní spojení: </w:t>
      </w:r>
      <w:r w:rsidRPr="00AF7301">
        <w:rPr>
          <w:rFonts w:asciiTheme="minorHAnsi" w:hAnsiTheme="minorHAnsi" w:cstheme="minorHAnsi"/>
          <w:sz w:val="20"/>
          <w:szCs w:val="20"/>
        </w:rPr>
        <w:tab/>
      </w:r>
      <w:r w:rsidR="00947E77" w:rsidRPr="00AF7301">
        <w:rPr>
          <w:rFonts w:asciiTheme="minorHAnsi" w:hAnsiTheme="minorHAnsi" w:cstheme="minorHAnsi"/>
          <w:sz w:val="20"/>
          <w:szCs w:val="20"/>
        </w:rPr>
        <w:tab/>
      </w:r>
      <w:r w:rsidR="008D73F4">
        <w:rPr>
          <w:rFonts w:asciiTheme="minorHAnsi" w:hAnsiTheme="minorHAnsi" w:cstheme="minorHAnsi"/>
          <w:sz w:val="20"/>
          <w:szCs w:val="20"/>
        </w:rPr>
        <w:t>XXX</w:t>
      </w:r>
      <w:r w:rsidRPr="00AF7301">
        <w:rPr>
          <w:rFonts w:asciiTheme="minorHAnsi" w:hAnsiTheme="minorHAnsi" w:cstheme="minorHAnsi"/>
          <w:sz w:val="20"/>
          <w:szCs w:val="20"/>
        </w:rPr>
        <w:t xml:space="preserve">  </w:t>
      </w:r>
    </w:p>
    <w:p w14:paraId="4ACE4737" w14:textId="30276A98" w:rsidR="00E331E2" w:rsidRPr="00AF7301" w:rsidRDefault="00E331E2" w:rsidP="00947E77">
      <w:pPr>
        <w:spacing w:line="259" w:lineRule="auto"/>
        <w:ind w:left="1" w:right="125" w:hanging="1"/>
        <w:jc w:val="both"/>
        <w:rPr>
          <w:rFonts w:asciiTheme="minorHAnsi" w:hAnsiTheme="minorHAnsi" w:cstheme="minorHAnsi"/>
          <w:sz w:val="20"/>
          <w:szCs w:val="20"/>
        </w:rPr>
      </w:pPr>
      <w:r w:rsidRPr="00AF7301">
        <w:rPr>
          <w:rFonts w:asciiTheme="minorHAnsi" w:hAnsiTheme="minorHAnsi" w:cstheme="minorHAnsi"/>
          <w:sz w:val="20"/>
          <w:szCs w:val="20"/>
        </w:rPr>
        <w:t>číslo účtu:</w:t>
      </w:r>
      <w:r w:rsidRPr="00AF7301">
        <w:rPr>
          <w:rFonts w:asciiTheme="minorHAnsi" w:hAnsiTheme="minorHAnsi" w:cstheme="minorHAnsi"/>
          <w:sz w:val="20"/>
          <w:szCs w:val="20"/>
        </w:rPr>
        <w:tab/>
      </w:r>
      <w:r w:rsidRPr="00AF7301">
        <w:rPr>
          <w:rFonts w:asciiTheme="minorHAnsi" w:hAnsiTheme="minorHAnsi" w:cstheme="minorHAnsi"/>
          <w:sz w:val="20"/>
          <w:szCs w:val="20"/>
        </w:rPr>
        <w:tab/>
      </w:r>
      <w:r w:rsidRPr="00AF7301">
        <w:rPr>
          <w:rFonts w:asciiTheme="minorHAnsi" w:hAnsiTheme="minorHAnsi" w:cstheme="minorHAnsi"/>
          <w:sz w:val="20"/>
          <w:szCs w:val="20"/>
        </w:rPr>
        <w:tab/>
      </w:r>
      <w:r w:rsidR="008D73F4">
        <w:rPr>
          <w:rFonts w:asciiTheme="minorHAnsi" w:hAnsiTheme="minorHAnsi" w:cstheme="minorHAnsi"/>
          <w:sz w:val="20"/>
          <w:szCs w:val="20"/>
        </w:rPr>
        <w:t>XXX</w:t>
      </w:r>
    </w:p>
    <w:p w14:paraId="668EF4F3" w14:textId="77777777" w:rsidR="00E331E2" w:rsidRPr="00AF7301" w:rsidRDefault="00E331E2" w:rsidP="00E331E2">
      <w:pPr>
        <w:spacing w:line="259" w:lineRule="auto"/>
        <w:ind w:left="1" w:right="125" w:hanging="1"/>
        <w:jc w:val="both"/>
        <w:rPr>
          <w:rFonts w:asciiTheme="minorHAnsi" w:hAnsiTheme="minorHAnsi" w:cstheme="minorHAnsi"/>
          <w:sz w:val="20"/>
          <w:szCs w:val="20"/>
        </w:rPr>
      </w:pPr>
      <w:r w:rsidRPr="00AF7301">
        <w:rPr>
          <w:rFonts w:asciiTheme="minorHAnsi" w:hAnsiTheme="minorHAnsi" w:cstheme="minorHAnsi"/>
          <w:sz w:val="20"/>
          <w:szCs w:val="20"/>
        </w:rPr>
        <w:t>(dále jen "</w:t>
      </w:r>
      <w:r w:rsidRPr="00AF7301">
        <w:rPr>
          <w:rFonts w:asciiTheme="minorHAnsi" w:hAnsiTheme="minorHAnsi" w:cstheme="minorHAnsi"/>
          <w:b/>
          <w:sz w:val="20"/>
          <w:szCs w:val="20"/>
        </w:rPr>
        <w:t>zhotovitel</w:t>
      </w:r>
      <w:r w:rsidRPr="00AF7301">
        <w:rPr>
          <w:rFonts w:asciiTheme="minorHAnsi" w:hAnsiTheme="minorHAnsi" w:cstheme="minorHAnsi"/>
          <w:sz w:val="20"/>
          <w:szCs w:val="20"/>
        </w:rPr>
        <w:t>")</w:t>
      </w:r>
    </w:p>
    <w:p w14:paraId="155804AB" w14:textId="77777777" w:rsidR="00947E77" w:rsidRPr="00AF7301" w:rsidRDefault="00947E77" w:rsidP="00E331E2">
      <w:pPr>
        <w:spacing w:line="259" w:lineRule="auto"/>
        <w:ind w:left="1" w:right="125" w:hanging="1"/>
        <w:jc w:val="both"/>
        <w:rPr>
          <w:rFonts w:asciiTheme="minorHAnsi" w:hAnsiTheme="minorHAnsi" w:cstheme="minorHAnsi"/>
          <w:sz w:val="20"/>
          <w:szCs w:val="20"/>
        </w:rPr>
      </w:pPr>
    </w:p>
    <w:p w14:paraId="6CB7C74B" w14:textId="4DB1440F" w:rsidR="00E331E2" w:rsidRPr="00AF7301" w:rsidRDefault="00E331E2" w:rsidP="00E331E2">
      <w:pPr>
        <w:spacing w:line="259" w:lineRule="auto"/>
        <w:ind w:left="1" w:right="125" w:hanging="1"/>
        <w:jc w:val="both"/>
        <w:rPr>
          <w:rFonts w:asciiTheme="minorHAnsi" w:hAnsiTheme="minorHAnsi" w:cstheme="minorHAnsi"/>
          <w:sz w:val="20"/>
          <w:szCs w:val="20"/>
        </w:rPr>
      </w:pPr>
      <w:r w:rsidRPr="00AF7301">
        <w:rPr>
          <w:rFonts w:asciiTheme="minorHAnsi" w:hAnsiTheme="minorHAnsi" w:cstheme="minorHAnsi"/>
          <w:sz w:val="20"/>
          <w:szCs w:val="20"/>
        </w:rPr>
        <w:t>(objednatel a zhotovitel dále</w:t>
      </w:r>
      <w:r w:rsidR="00BE760B">
        <w:rPr>
          <w:rFonts w:asciiTheme="minorHAnsi" w:hAnsiTheme="minorHAnsi" w:cstheme="minorHAnsi"/>
          <w:sz w:val="20"/>
          <w:szCs w:val="20"/>
        </w:rPr>
        <w:t xml:space="preserve"> také jako </w:t>
      </w:r>
      <w:r w:rsidRPr="00AF7301">
        <w:rPr>
          <w:rFonts w:asciiTheme="minorHAnsi" w:hAnsiTheme="minorHAnsi" w:cstheme="minorHAnsi"/>
          <w:sz w:val="20"/>
          <w:szCs w:val="20"/>
        </w:rPr>
        <w:t>„</w:t>
      </w:r>
      <w:r w:rsidRPr="00AF7301">
        <w:rPr>
          <w:rFonts w:asciiTheme="minorHAnsi" w:hAnsiTheme="minorHAnsi" w:cstheme="minorHAnsi"/>
          <w:b/>
          <w:sz w:val="20"/>
          <w:szCs w:val="20"/>
        </w:rPr>
        <w:t>smluvní strany</w:t>
      </w:r>
      <w:r w:rsidRPr="00AF7301">
        <w:rPr>
          <w:rFonts w:asciiTheme="minorHAnsi" w:hAnsiTheme="minorHAnsi" w:cstheme="minorHAnsi"/>
          <w:sz w:val="20"/>
          <w:szCs w:val="20"/>
        </w:rPr>
        <w:t>“)</w:t>
      </w:r>
    </w:p>
    <w:p w14:paraId="61658AC5" w14:textId="77777777" w:rsidR="00E331E2" w:rsidRPr="00AF7301" w:rsidRDefault="00E331E2" w:rsidP="00E331E2">
      <w:pPr>
        <w:spacing w:after="160" w:line="259" w:lineRule="auto"/>
        <w:ind w:left="180" w:right="124"/>
        <w:jc w:val="both"/>
        <w:rPr>
          <w:rFonts w:asciiTheme="minorHAnsi" w:hAnsiTheme="minorHAnsi" w:cstheme="minorHAnsi"/>
          <w:sz w:val="20"/>
          <w:szCs w:val="20"/>
        </w:rPr>
      </w:pPr>
    </w:p>
    <w:p w14:paraId="0F899198" w14:textId="77777777" w:rsidR="00947E77" w:rsidRPr="00AF7301" w:rsidRDefault="00947E77" w:rsidP="00947E77">
      <w:pPr>
        <w:spacing w:after="120"/>
        <w:jc w:val="both"/>
        <w:rPr>
          <w:rFonts w:asciiTheme="minorHAnsi" w:hAnsiTheme="minorHAnsi" w:cstheme="minorHAnsi"/>
          <w:sz w:val="20"/>
          <w:szCs w:val="20"/>
        </w:rPr>
      </w:pPr>
      <w:r w:rsidRPr="00AF7301">
        <w:rPr>
          <w:rFonts w:asciiTheme="minorHAnsi" w:hAnsiTheme="minorHAnsi" w:cstheme="minorHAnsi"/>
          <w:sz w:val="20"/>
          <w:szCs w:val="20"/>
        </w:rPr>
        <w:t>uzavřely na základě výběru v zadávacím řízení zadávaného mimo režim zákona č. 134/2016 Sb. o zadávání veřejných zakázek (dále jen „</w:t>
      </w:r>
      <w:r w:rsidRPr="00AF7301">
        <w:rPr>
          <w:rFonts w:asciiTheme="minorHAnsi" w:hAnsiTheme="minorHAnsi" w:cstheme="minorHAnsi"/>
          <w:b/>
          <w:sz w:val="20"/>
          <w:szCs w:val="20"/>
        </w:rPr>
        <w:t>ZZVZ</w:t>
      </w:r>
      <w:r w:rsidRPr="00AF7301">
        <w:rPr>
          <w:rFonts w:asciiTheme="minorHAnsi" w:hAnsiTheme="minorHAnsi" w:cstheme="minorHAnsi"/>
          <w:sz w:val="20"/>
          <w:szCs w:val="20"/>
        </w:rPr>
        <w:t xml:space="preserve">“), podle </w:t>
      </w:r>
      <w:proofErr w:type="spellStart"/>
      <w:r w:rsidRPr="00AF7301">
        <w:rPr>
          <w:rFonts w:asciiTheme="minorHAnsi" w:hAnsiTheme="minorHAnsi" w:cstheme="minorHAnsi"/>
          <w:sz w:val="20"/>
          <w:szCs w:val="20"/>
        </w:rPr>
        <w:t>ust</w:t>
      </w:r>
      <w:proofErr w:type="spellEnd"/>
      <w:r w:rsidRPr="00AF7301">
        <w:rPr>
          <w:rFonts w:asciiTheme="minorHAnsi" w:hAnsiTheme="minorHAnsi" w:cstheme="minorHAnsi"/>
          <w:sz w:val="20"/>
          <w:szCs w:val="20"/>
        </w:rPr>
        <w:t xml:space="preserve">. § 2586 a následujících zákona č. 89/2012 Sb., občanský zákoník, </w:t>
      </w:r>
      <w:r w:rsidRPr="00AF7301">
        <w:rPr>
          <w:rFonts w:asciiTheme="minorHAnsi" w:hAnsiTheme="minorHAnsi" w:cstheme="minorHAnsi"/>
          <w:color w:val="000000"/>
          <w:sz w:val="20"/>
          <w:szCs w:val="20"/>
        </w:rPr>
        <w:t>ve znění pozdějších předpisů (dále jen „</w:t>
      </w:r>
      <w:r w:rsidRPr="00AF7301">
        <w:rPr>
          <w:rFonts w:asciiTheme="minorHAnsi" w:hAnsiTheme="minorHAnsi" w:cstheme="minorHAnsi"/>
          <w:b/>
          <w:color w:val="000000"/>
          <w:sz w:val="20"/>
          <w:szCs w:val="20"/>
        </w:rPr>
        <w:t>OZ</w:t>
      </w:r>
      <w:r w:rsidRPr="00AF7301">
        <w:rPr>
          <w:rFonts w:asciiTheme="minorHAnsi" w:hAnsiTheme="minorHAnsi" w:cstheme="minorHAnsi"/>
          <w:color w:val="000000"/>
          <w:sz w:val="20"/>
          <w:szCs w:val="20"/>
        </w:rPr>
        <w:t xml:space="preserve">“) </w:t>
      </w:r>
      <w:r w:rsidRPr="00AF7301">
        <w:rPr>
          <w:rFonts w:asciiTheme="minorHAnsi" w:hAnsiTheme="minorHAnsi" w:cstheme="minorHAnsi"/>
          <w:sz w:val="20"/>
          <w:szCs w:val="20"/>
        </w:rPr>
        <w:t>tuto smlouvu o poskytování o realizaci a vyhodnocení výzkumu (dále jen jako „</w:t>
      </w:r>
      <w:r w:rsidRPr="00AF7301">
        <w:rPr>
          <w:rFonts w:asciiTheme="minorHAnsi" w:hAnsiTheme="minorHAnsi" w:cstheme="minorHAnsi"/>
          <w:b/>
          <w:sz w:val="20"/>
          <w:szCs w:val="20"/>
        </w:rPr>
        <w:t>smlouva</w:t>
      </w:r>
      <w:r w:rsidRPr="00AF7301">
        <w:rPr>
          <w:rFonts w:asciiTheme="minorHAnsi" w:hAnsiTheme="minorHAnsi" w:cstheme="minorHAnsi"/>
          <w:sz w:val="20"/>
          <w:szCs w:val="20"/>
        </w:rPr>
        <w:t>“).</w:t>
      </w:r>
    </w:p>
    <w:p w14:paraId="2BA32885" w14:textId="77777777" w:rsidR="00947E77" w:rsidRPr="00AF7301" w:rsidRDefault="00E331E2" w:rsidP="00947E77">
      <w:pPr>
        <w:tabs>
          <w:tab w:val="left" w:pos="2767"/>
        </w:tabs>
        <w:rPr>
          <w:rFonts w:asciiTheme="minorHAnsi" w:hAnsiTheme="minorHAnsi" w:cstheme="minorHAnsi"/>
          <w:bCs/>
          <w:sz w:val="20"/>
          <w:szCs w:val="20"/>
        </w:rPr>
      </w:pPr>
      <w:r w:rsidRPr="00AF7301">
        <w:rPr>
          <w:rFonts w:asciiTheme="minorHAnsi" w:hAnsiTheme="minorHAnsi" w:cstheme="minorHAnsi"/>
          <w:bCs/>
          <w:sz w:val="20"/>
          <w:szCs w:val="20"/>
        </w:rPr>
        <w:tab/>
      </w:r>
    </w:p>
    <w:p w14:paraId="2D5647EA" w14:textId="77777777" w:rsidR="00947E77" w:rsidRPr="00AF7301" w:rsidRDefault="00947E77" w:rsidP="00947E77">
      <w:pPr>
        <w:tabs>
          <w:tab w:val="left" w:pos="2767"/>
        </w:tabs>
        <w:rPr>
          <w:rFonts w:asciiTheme="minorHAnsi" w:hAnsiTheme="minorHAnsi" w:cstheme="minorHAnsi"/>
          <w:bCs/>
          <w:sz w:val="20"/>
          <w:szCs w:val="20"/>
        </w:rPr>
      </w:pPr>
    </w:p>
    <w:p w14:paraId="6211AE6D" w14:textId="77777777" w:rsidR="00E331E2" w:rsidRPr="00AF7301" w:rsidRDefault="00E331E2" w:rsidP="00790502">
      <w:pPr>
        <w:pStyle w:val="Odstavecseseznamem"/>
        <w:numPr>
          <w:ilvl w:val="0"/>
          <w:numId w:val="20"/>
        </w:numPr>
        <w:tabs>
          <w:tab w:val="left" w:pos="2767"/>
        </w:tabs>
        <w:spacing w:after="120"/>
        <w:ind w:left="425" w:hanging="426"/>
        <w:contextualSpacing w:val="0"/>
        <w:jc w:val="center"/>
        <w:rPr>
          <w:rFonts w:asciiTheme="minorHAnsi" w:hAnsiTheme="minorHAnsi" w:cstheme="minorHAnsi"/>
          <w:bCs/>
        </w:rPr>
      </w:pPr>
      <w:r w:rsidRPr="00AF7301">
        <w:rPr>
          <w:rFonts w:asciiTheme="minorHAnsi" w:hAnsiTheme="minorHAnsi" w:cstheme="minorHAnsi"/>
          <w:b/>
          <w:bCs/>
        </w:rPr>
        <w:t>Úvod</w:t>
      </w:r>
      <w:r w:rsidR="00947E77" w:rsidRPr="00AF7301">
        <w:rPr>
          <w:rFonts w:asciiTheme="minorHAnsi" w:hAnsiTheme="minorHAnsi" w:cstheme="minorHAnsi"/>
          <w:b/>
          <w:bCs/>
        </w:rPr>
        <w:t>ní ustanovení</w:t>
      </w:r>
    </w:p>
    <w:p w14:paraId="5B5D844E" w14:textId="20FF5E1C" w:rsidR="00947E77" w:rsidRPr="00AF7301" w:rsidRDefault="00947E77" w:rsidP="00790502">
      <w:pPr>
        <w:pStyle w:val="Odstavecseseznamem"/>
        <w:numPr>
          <w:ilvl w:val="1"/>
          <w:numId w:val="6"/>
        </w:numPr>
        <w:spacing w:after="120"/>
        <w:ind w:left="425" w:hanging="426"/>
        <w:contextualSpacing w:val="0"/>
        <w:jc w:val="both"/>
        <w:rPr>
          <w:rFonts w:asciiTheme="minorHAnsi" w:hAnsiTheme="minorHAnsi" w:cstheme="minorHAnsi"/>
          <w:bCs/>
        </w:rPr>
      </w:pPr>
      <w:r w:rsidRPr="00AF7301">
        <w:rPr>
          <w:rFonts w:asciiTheme="minorHAnsi" w:hAnsiTheme="minorHAnsi" w:cstheme="minorHAnsi"/>
          <w:bCs/>
        </w:rPr>
        <w:t xml:space="preserve">Podkladem </w:t>
      </w:r>
      <w:r w:rsidRPr="00AF7301">
        <w:rPr>
          <w:rFonts w:asciiTheme="minorHAnsi" w:hAnsiTheme="minorHAnsi" w:cstheme="minorHAnsi"/>
        </w:rPr>
        <w:t>k uzavření této smlouvy je nabídka zhotovitele ze dne</w:t>
      </w:r>
      <w:r w:rsidR="003515D8">
        <w:rPr>
          <w:rFonts w:asciiTheme="minorHAnsi" w:hAnsiTheme="minorHAnsi" w:cstheme="minorHAnsi"/>
        </w:rPr>
        <w:t xml:space="preserve"> 3. dubna 2018</w:t>
      </w:r>
      <w:r w:rsidR="00C86054">
        <w:rPr>
          <w:rFonts w:asciiTheme="minorHAnsi" w:hAnsiTheme="minorHAnsi" w:cstheme="minorHAnsi"/>
        </w:rPr>
        <w:t xml:space="preserve">, </w:t>
      </w:r>
      <w:r w:rsidRPr="00AF7301">
        <w:rPr>
          <w:rFonts w:asciiTheme="minorHAnsi" w:hAnsiTheme="minorHAnsi" w:cstheme="minorHAnsi"/>
        </w:rPr>
        <w:t>která byla objednatelem vybrána jako nejvhodnější v zadávacím řízení č.</w:t>
      </w:r>
      <w:r w:rsidR="008A5622">
        <w:rPr>
          <w:rFonts w:asciiTheme="minorHAnsi" w:hAnsiTheme="minorHAnsi" w:cstheme="minorHAnsi"/>
        </w:rPr>
        <w:t xml:space="preserve"> </w:t>
      </w:r>
      <w:r w:rsidR="008A5622" w:rsidRPr="00793353">
        <w:rPr>
          <w:rFonts w:ascii="Arial" w:hAnsi="Arial" w:cs="Arial"/>
        </w:rPr>
        <w:t>N006/18/V00002895</w:t>
      </w:r>
      <w:r w:rsidR="008A5622">
        <w:rPr>
          <w:rFonts w:ascii="Arial" w:hAnsi="Arial" w:cs="Arial"/>
        </w:rPr>
        <w:t xml:space="preserve"> </w:t>
      </w:r>
      <w:r w:rsidRPr="00AF7301">
        <w:rPr>
          <w:rFonts w:asciiTheme="minorHAnsi" w:hAnsiTheme="minorHAnsi" w:cstheme="minorHAnsi"/>
        </w:rPr>
        <w:t xml:space="preserve">na veřejnou zakázku malého rozsahu na služby s názvem </w:t>
      </w:r>
      <w:r w:rsidRPr="00AF7301">
        <w:rPr>
          <w:rFonts w:asciiTheme="minorHAnsi" w:hAnsiTheme="minorHAnsi" w:cstheme="minorHAnsi"/>
          <w:b/>
        </w:rPr>
        <w:t>„Čtenáři a čtení v ČR 2018</w:t>
      </w:r>
      <w:r w:rsidRPr="00AF7301">
        <w:rPr>
          <w:rFonts w:asciiTheme="minorHAnsi" w:hAnsiTheme="minorHAnsi" w:cstheme="minorHAnsi"/>
        </w:rPr>
        <w:t>“ (dále také jen „</w:t>
      </w:r>
      <w:r w:rsidRPr="00BE760B">
        <w:rPr>
          <w:rFonts w:asciiTheme="minorHAnsi" w:hAnsiTheme="minorHAnsi" w:cstheme="minorHAnsi"/>
          <w:b/>
        </w:rPr>
        <w:t>veřejná zakázka</w:t>
      </w:r>
      <w:r w:rsidRPr="00AF7301">
        <w:rPr>
          <w:rFonts w:asciiTheme="minorHAnsi" w:hAnsiTheme="minorHAnsi" w:cstheme="minorHAnsi"/>
        </w:rPr>
        <w:t>“).</w:t>
      </w:r>
    </w:p>
    <w:p w14:paraId="2DA99614" w14:textId="77777777" w:rsidR="00E331E2" w:rsidRPr="004D4D32" w:rsidRDefault="00E331E2" w:rsidP="00790502">
      <w:pPr>
        <w:pStyle w:val="Odstavecseseznamem"/>
        <w:numPr>
          <w:ilvl w:val="1"/>
          <w:numId w:val="6"/>
        </w:numPr>
        <w:spacing w:after="120"/>
        <w:ind w:left="425" w:hanging="426"/>
        <w:contextualSpacing w:val="0"/>
        <w:jc w:val="both"/>
        <w:rPr>
          <w:rFonts w:asciiTheme="minorHAnsi" w:hAnsiTheme="minorHAnsi" w:cstheme="minorHAnsi"/>
          <w:bCs/>
        </w:rPr>
      </w:pPr>
      <w:r w:rsidRPr="00AF7301">
        <w:rPr>
          <w:rFonts w:asciiTheme="minorHAnsi" w:hAnsiTheme="minorHAnsi" w:cstheme="minorHAnsi"/>
        </w:rPr>
        <w:t>Zhotovitel</w:t>
      </w:r>
      <w:r w:rsidR="00947E77" w:rsidRPr="00AF7301">
        <w:rPr>
          <w:rFonts w:asciiTheme="minorHAnsi" w:hAnsiTheme="minorHAnsi" w:cstheme="minorHAnsi"/>
        </w:rPr>
        <w:t xml:space="preserve"> prohlašuje, že </w:t>
      </w:r>
      <w:r w:rsidRPr="00AF7301">
        <w:rPr>
          <w:rFonts w:asciiTheme="minorHAnsi" w:hAnsiTheme="minorHAnsi" w:cstheme="minorHAnsi"/>
        </w:rPr>
        <w:t>disponuje kvalifikovanými odborníky v příslušných oborech</w:t>
      </w:r>
      <w:r w:rsidR="00947E77" w:rsidRPr="00AF7301">
        <w:rPr>
          <w:rFonts w:asciiTheme="minorHAnsi" w:hAnsiTheme="minorHAnsi" w:cstheme="minorHAnsi"/>
        </w:rPr>
        <w:t xml:space="preserve">, </w:t>
      </w:r>
      <w:r w:rsidRPr="00AF7301">
        <w:rPr>
          <w:rFonts w:asciiTheme="minorHAnsi" w:hAnsiTheme="minorHAnsi" w:cstheme="minorHAnsi"/>
        </w:rPr>
        <w:t>obdržel příslušná oprávnění k provádění služeb</w:t>
      </w:r>
      <w:r w:rsidR="00947E77" w:rsidRPr="00AF7301">
        <w:rPr>
          <w:rFonts w:asciiTheme="minorHAnsi" w:hAnsiTheme="minorHAnsi" w:cstheme="minorHAnsi"/>
        </w:rPr>
        <w:t xml:space="preserve"> a j</w:t>
      </w:r>
      <w:r w:rsidRPr="00AF7301">
        <w:rPr>
          <w:rFonts w:asciiTheme="minorHAnsi" w:hAnsiTheme="minorHAnsi" w:cstheme="minorHAnsi"/>
        </w:rPr>
        <w:t xml:space="preserve">e odborně způsobilý pro plnění níže uvedeného předmětu smlouvy. </w:t>
      </w:r>
    </w:p>
    <w:p w14:paraId="5DEF4CC3" w14:textId="77777777" w:rsidR="004D4D32" w:rsidRPr="00AF7301" w:rsidRDefault="004D4D32" w:rsidP="004D4D32">
      <w:pPr>
        <w:pStyle w:val="Odstavecseseznamem"/>
        <w:spacing w:after="120"/>
        <w:ind w:left="425"/>
        <w:contextualSpacing w:val="0"/>
        <w:jc w:val="both"/>
        <w:rPr>
          <w:rFonts w:asciiTheme="minorHAnsi" w:hAnsiTheme="minorHAnsi" w:cstheme="minorHAnsi"/>
          <w:bCs/>
        </w:rPr>
      </w:pPr>
    </w:p>
    <w:p w14:paraId="4060CA54" w14:textId="77777777" w:rsidR="00E331E2" w:rsidRPr="00AF7301" w:rsidRDefault="00E331E2" w:rsidP="00BE05E8">
      <w:pPr>
        <w:pStyle w:val="Odstavecseseznamem"/>
        <w:numPr>
          <w:ilvl w:val="0"/>
          <w:numId w:val="6"/>
        </w:numPr>
        <w:spacing w:after="120"/>
        <w:ind w:left="426" w:hanging="426"/>
        <w:contextualSpacing w:val="0"/>
        <w:jc w:val="center"/>
        <w:rPr>
          <w:rFonts w:asciiTheme="minorHAnsi" w:hAnsiTheme="minorHAnsi" w:cstheme="minorHAnsi"/>
          <w:bCs/>
        </w:rPr>
      </w:pPr>
      <w:r w:rsidRPr="00AF7301">
        <w:rPr>
          <w:rFonts w:asciiTheme="minorHAnsi" w:hAnsiTheme="minorHAnsi" w:cstheme="minorHAnsi"/>
          <w:b/>
          <w:bCs/>
        </w:rPr>
        <w:t>Předmět smlouvy</w:t>
      </w:r>
    </w:p>
    <w:p w14:paraId="5C3ECB29" w14:textId="67D3608C" w:rsidR="00790502" w:rsidRPr="00AF7301" w:rsidRDefault="00E331E2" w:rsidP="00790502">
      <w:pPr>
        <w:pStyle w:val="Odstavecseseznamem"/>
        <w:numPr>
          <w:ilvl w:val="1"/>
          <w:numId w:val="6"/>
        </w:numPr>
        <w:spacing w:after="120"/>
        <w:ind w:left="425" w:hanging="426"/>
        <w:contextualSpacing w:val="0"/>
        <w:jc w:val="both"/>
        <w:rPr>
          <w:rFonts w:asciiTheme="minorHAnsi" w:hAnsiTheme="minorHAnsi" w:cstheme="minorHAnsi"/>
          <w:bCs/>
        </w:rPr>
      </w:pPr>
      <w:r w:rsidRPr="00AF7301">
        <w:rPr>
          <w:rFonts w:asciiTheme="minorHAnsi" w:hAnsiTheme="minorHAnsi" w:cstheme="minorHAnsi"/>
        </w:rPr>
        <w:lastRenderedPageBreak/>
        <w:t xml:space="preserve">Předmětem smlouvy je závazek zhotovitele pro objednatele realizovat a vyhodnotit průzkum (výzkumné šetření) s názvem </w:t>
      </w:r>
      <w:r w:rsidRPr="00AF7301">
        <w:rPr>
          <w:rFonts w:asciiTheme="minorHAnsi" w:hAnsiTheme="minorHAnsi" w:cstheme="minorHAnsi"/>
          <w:b/>
        </w:rPr>
        <w:t>„Čtenáři a čtení v ČR 2018“</w:t>
      </w:r>
      <w:r w:rsidRPr="00AF7301">
        <w:rPr>
          <w:rFonts w:asciiTheme="minorHAnsi" w:hAnsiTheme="minorHAnsi" w:cstheme="minorHAnsi"/>
        </w:rPr>
        <w:t xml:space="preserve"> (dále jen „výzkumný projekt“)</w:t>
      </w:r>
      <w:r w:rsidR="00BE760B">
        <w:rPr>
          <w:rFonts w:asciiTheme="minorHAnsi" w:hAnsiTheme="minorHAnsi" w:cstheme="minorHAnsi"/>
        </w:rPr>
        <w:t xml:space="preserve"> a závazek objednatele zaplatit za bezvadné dílo dohodnutou cenu. </w:t>
      </w:r>
      <w:r w:rsidR="00BE760B">
        <w:rPr>
          <w:rFonts w:asciiTheme="minorHAnsi" w:hAnsiTheme="minorHAnsi" w:cstheme="minorHAnsi"/>
        </w:rPr>
        <w:tab/>
        <w:t xml:space="preserve"> </w:t>
      </w:r>
    </w:p>
    <w:p w14:paraId="7004CB25" w14:textId="77777777" w:rsidR="00E331E2" w:rsidRPr="00AF7301" w:rsidRDefault="00E331E2" w:rsidP="00AF7301">
      <w:pPr>
        <w:pStyle w:val="Odstavecseseznamem"/>
        <w:numPr>
          <w:ilvl w:val="1"/>
          <w:numId w:val="6"/>
        </w:numPr>
        <w:spacing w:after="120"/>
        <w:ind w:left="425" w:hanging="426"/>
        <w:contextualSpacing w:val="0"/>
        <w:jc w:val="both"/>
        <w:rPr>
          <w:rFonts w:asciiTheme="minorHAnsi" w:hAnsiTheme="minorHAnsi" w:cstheme="minorHAnsi"/>
          <w:bCs/>
        </w:rPr>
      </w:pPr>
      <w:r w:rsidRPr="00AF7301">
        <w:rPr>
          <w:rFonts w:asciiTheme="minorHAnsi" w:hAnsiTheme="minorHAnsi" w:cstheme="minorHAnsi"/>
        </w:rPr>
        <w:t xml:space="preserve"> Zhotovitel se zavazuje pro objednatele řádně a včas:</w:t>
      </w:r>
    </w:p>
    <w:p w14:paraId="02F22FD3" w14:textId="77777777" w:rsidR="00686EC9" w:rsidRPr="00AF7301" w:rsidRDefault="00E331E2" w:rsidP="00AF7301">
      <w:pPr>
        <w:pStyle w:val="Odstavecseseznamem"/>
        <w:numPr>
          <w:ilvl w:val="2"/>
          <w:numId w:val="6"/>
        </w:numPr>
        <w:spacing w:after="120"/>
        <w:contextualSpacing w:val="0"/>
        <w:jc w:val="both"/>
        <w:rPr>
          <w:rFonts w:asciiTheme="minorHAnsi" w:hAnsiTheme="minorHAnsi" w:cstheme="minorHAnsi"/>
          <w:bCs/>
        </w:rPr>
      </w:pPr>
      <w:r w:rsidRPr="00AF7301">
        <w:rPr>
          <w:rFonts w:asciiTheme="minorHAnsi" w:hAnsiTheme="minorHAnsi" w:cstheme="minorHAnsi"/>
        </w:rPr>
        <w:t>připravit v součinnosti s objednatelem obsahovou a grafickou podobu dotazníku a formulovat jednotlivé otázky dle zadání</w:t>
      </w:r>
    </w:p>
    <w:p w14:paraId="20215BFD" w14:textId="77777777" w:rsidR="00E331E2" w:rsidRPr="00AF7301" w:rsidRDefault="00E331E2" w:rsidP="00BE05E8">
      <w:pPr>
        <w:pStyle w:val="Odstavecseseznamem"/>
        <w:numPr>
          <w:ilvl w:val="2"/>
          <w:numId w:val="6"/>
        </w:numPr>
        <w:spacing w:after="120"/>
        <w:contextualSpacing w:val="0"/>
        <w:jc w:val="both"/>
        <w:rPr>
          <w:rFonts w:asciiTheme="minorHAnsi" w:hAnsiTheme="minorHAnsi" w:cstheme="minorHAnsi"/>
          <w:bCs/>
        </w:rPr>
      </w:pPr>
      <w:r w:rsidRPr="00AF7301">
        <w:rPr>
          <w:rFonts w:asciiTheme="minorHAnsi" w:hAnsiTheme="minorHAnsi" w:cstheme="minorHAnsi"/>
        </w:rPr>
        <w:t>provést pilotáž dotazníku</w:t>
      </w:r>
    </w:p>
    <w:p w14:paraId="3AD2C471" w14:textId="77777777" w:rsidR="00E331E2" w:rsidRPr="00AF7301" w:rsidRDefault="00E331E2" w:rsidP="00BE05E8">
      <w:pPr>
        <w:pStyle w:val="Odstavecseseznamem"/>
        <w:numPr>
          <w:ilvl w:val="2"/>
          <w:numId w:val="6"/>
        </w:numPr>
        <w:spacing w:after="120"/>
        <w:contextualSpacing w:val="0"/>
        <w:jc w:val="both"/>
        <w:rPr>
          <w:rFonts w:asciiTheme="minorHAnsi" w:hAnsiTheme="minorHAnsi" w:cstheme="minorHAnsi"/>
          <w:bCs/>
        </w:rPr>
      </w:pPr>
      <w:r w:rsidRPr="00AF7301">
        <w:rPr>
          <w:rFonts w:asciiTheme="minorHAnsi" w:hAnsiTheme="minorHAnsi" w:cstheme="minorHAnsi"/>
        </w:rPr>
        <w:t>připravit doprovodné materiály - pokyny tazatelům pro vyplňování</w:t>
      </w:r>
    </w:p>
    <w:p w14:paraId="42C6F120" w14:textId="77777777" w:rsidR="00E331E2" w:rsidRPr="00AF7301" w:rsidRDefault="00E331E2" w:rsidP="00BE05E8">
      <w:pPr>
        <w:pStyle w:val="Odstavecseseznamem"/>
        <w:numPr>
          <w:ilvl w:val="2"/>
          <w:numId w:val="6"/>
        </w:numPr>
        <w:spacing w:after="120"/>
        <w:contextualSpacing w:val="0"/>
        <w:jc w:val="both"/>
        <w:rPr>
          <w:rFonts w:asciiTheme="minorHAnsi" w:hAnsiTheme="minorHAnsi" w:cstheme="minorHAnsi"/>
          <w:bCs/>
        </w:rPr>
      </w:pPr>
      <w:r w:rsidRPr="00AF7301">
        <w:rPr>
          <w:rFonts w:asciiTheme="minorHAnsi" w:hAnsiTheme="minorHAnsi" w:cstheme="minorHAnsi"/>
        </w:rPr>
        <w:t>zajistit vytvoření elektronické verze dotazníků a dotazových materiálů</w:t>
      </w:r>
    </w:p>
    <w:p w14:paraId="651D3CCD" w14:textId="77777777" w:rsidR="00E331E2" w:rsidRPr="00AF7301" w:rsidRDefault="00E331E2" w:rsidP="00BE05E8">
      <w:pPr>
        <w:pStyle w:val="Odstavecseseznamem"/>
        <w:numPr>
          <w:ilvl w:val="2"/>
          <w:numId w:val="6"/>
        </w:numPr>
        <w:spacing w:after="120"/>
        <w:contextualSpacing w:val="0"/>
        <w:jc w:val="both"/>
        <w:rPr>
          <w:rFonts w:asciiTheme="minorHAnsi" w:hAnsiTheme="minorHAnsi" w:cstheme="minorHAnsi"/>
          <w:bCs/>
        </w:rPr>
      </w:pPr>
      <w:r w:rsidRPr="00AF7301">
        <w:rPr>
          <w:rFonts w:asciiTheme="minorHAnsi" w:hAnsiTheme="minorHAnsi" w:cstheme="minorHAnsi"/>
        </w:rPr>
        <w:t>distribuovat dotazníky tazatelům</w:t>
      </w:r>
    </w:p>
    <w:p w14:paraId="2DB27F0F" w14:textId="649FFFFC" w:rsidR="00E331E2" w:rsidRPr="00AF7301" w:rsidRDefault="00D94763" w:rsidP="00BE05E8">
      <w:pPr>
        <w:pStyle w:val="Odstavecseseznamem"/>
        <w:numPr>
          <w:ilvl w:val="2"/>
          <w:numId w:val="6"/>
        </w:numPr>
        <w:spacing w:after="120"/>
        <w:contextualSpacing w:val="0"/>
        <w:jc w:val="both"/>
        <w:rPr>
          <w:rFonts w:asciiTheme="minorHAnsi" w:hAnsiTheme="minorHAnsi" w:cstheme="minorHAnsi"/>
          <w:bCs/>
        </w:rPr>
      </w:pPr>
      <w:r>
        <w:rPr>
          <w:rFonts w:asciiTheme="minorHAnsi" w:hAnsiTheme="minorHAnsi" w:cstheme="minorHAnsi"/>
        </w:rPr>
        <w:t xml:space="preserve">do 30. 6. 2018 </w:t>
      </w:r>
      <w:r w:rsidR="00E331E2" w:rsidRPr="00AF7301">
        <w:rPr>
          <w:rFonts w:asciiTheme="minorHAnsi" w:hAnsiTheme="minorHAnsi" w:cstheme="minorHAnsi"/>
        </w:rPr>
        <w:t xml:space="preserve">realizovat terénní sběr dat v souladu se stanoveným harmonogramem prací (příloha č. 2 </w:t>
      </w:r>
      <w:proofErr w:type="gramStart"/>
      <w:r w:rsidR="00E331E2" w:rsidRPr="00AF7301">
        <w:rPr>
          <w:rFonts w:asciiTheme="minorHAnsi" w:hAnsiTheme="minorHAnsi" w:cstheme="minorHAnsi"/>
        </w:rPr>
        <w:t>této</w:t>
      </w:r>
      <w:proofErr w:type="gramEnd"/>
      <w:r w:rsidR="00E331E2" w:rsidRPr="00AF7301">
        <w:rPr>
          <w:rFonts w:asciiTheme="minorHAnsi" w:hAnsiTheme="minorHAnsi" w:cstheme="minorHAnsi"/>
        </w:rPr>
        <w:t xml:space="preserve"> smlouvy) - zajistit vyplnění dotazníků od 2 000 respondentů vybraných s</w:t>
      </w:r>
      <w:r w:rsidR="000E02C7" w:rsidRPr="00AF7301">
        <w:rPr>
          <w:rFonts w:asciiTheme="minorHAnsi" w:hAnsiTheme="minorHAnsi" w:cstheme="minorHAnsi"/>
        </w:rPr>
        <w:t> </w:t>
      </w:r>
      <w:r w:rsidR="00E331E2" w:rsidRPr="00AF7301">
        <w:rPr>
          <w:rFonts w:asciiTheme="minorHAnsi" w:hAnsiTheme="minorHAnsi" w:cstheme="minorHAnsi"/>
        </w:rPr>
        <w:t>použití</w:t>
      </w:r>
      <w:r w:rsidR="000E02C7" w:rsidRPr="00AF7301">
        <w:rPr>
          <w:rFonts w:asciiTheme="minorHAnsi" w:hAnsiTheme="minorHAnsi" w:cstheme="minorHAnsi"/>
        </w:rPr>
        <w:t xml:space="preserve"> </w:t>
      </w:r>
      <w:r>
        <w:rPr>
          <w:rFonts w:asciiTheme="minorHAnsi" w:hAnsiTheme="minorHAnsi" w:cstheme="minorHAnsi"/>
        </w:rPr>
        <w:t>statistického kvótního výběru.</w:t>
      </w:r>
      <w:r w:rsidRPr="00AF7301">
        <w:rPr>
          <w:rFonts w:asciiTheme="minorHAnsi" w:hAnsiTheme="minorHAnsi" w:cstheme="minorHAnsi"/>
          <w:bCs/>
        </w:rPr>
        <w:t xml:space="preserve"> </w:t>
      </w:r>
    </w:p>
    <w:p w14:paraId="33C11C38" w14:textId="77777777" w:rsidR="00E331E2" w:rsidRPr="00AF7301" w:rsidRDefault="00E331E2" w:rsidP="00BE05E8">
      <w:pPr>
        <w:pStyle w:val="Odstavecseseznamem"/>
        <w:numPr>
          <w:ilvl w:val="2"/>
          <w:numId w:val="6"/>
        </w:numPr>
        <w:spacing w:after="120"/>
        <w:contextualSpacing w:val="0"/>
        <w:jc w:val="both"/>
        <w:rPr>
          <w:rFonts w:asciiTheme="minorHAnsi" w:hAnsiTheme="minorHAnsi" w:cstheme="minorHAnsi"/>
          <w:bCs/>
        </w:rPr>
      </w:pPr>
      <w:r w:rsidRPr="00AF7301">
        <w:rPr>
          <w:rFonts w:asciiTheme="minorHAnsi" w:hAnsiTheme="minorHAnsi" w:cstheme="minorHAnsi"/>
        </w:rPr>
        <w:t>zpracovat dotazníky, provést jejich kontrolu a kódování otevřených otázek</w:t>
      </w:r>
    </w:p>
    <w:p w14:paraId="12646BE9" w14:textId="77777777" w:rsidR="00E331E2" w:rsidRPr="00AF7301" w:rsidRDefault="00E331E2" w:rsidP="00BE05E8">
      <w:pPr>
        <w:pStyle w:val="Odstavecseseznamem"/>
        <w:numPr>
          <w:ilvl w:val="2"/>
          <w:numId w:val="6"/>
        </w:numPr>
        <w:spacing w:after="120"/>
        <w:contextualSpacing w:val="0"/>
        <w:jc w:val="both"/>
        <w:rPr>
          <w:rFonts w:asciiTheme="minorHAnsi" w:hAnsiTheme="minorHAnsi" w:cstheme="minorHAnsi"/>
          <w:bCs/>
        </w:rPr>
      </w:pPr>
      <w:r w:rsidRPr="00AF7301">
        <w:rPr>
          <w:rFonts w:asciiTheme="minorHAnsi" w:hAnsiTheme="minorHAnsi" w:cstheme="minorHAnsi"/>
        </w:rPr>
        <w:t>zajistit pořízení databáze</w:t>
      </w:r>
    </w:p>
    <w:p w14:paraId="318C7BC6" w14:textId="77777777" w:rsidR="00E331E2" w:rsidRPr="00AF7301" w:rsidRDefault="00E331E2" w:rsidP="00BE05E8">
      <w:pPr>
        <w:pStyle w:val="Odstavecseseznamem"/>
        <w:numPr>
          <w:ilvl w:val="2"/>
          <w:numId w:val="6"/>
        </w:numPr>
        <w:spacing w:after="120"/>
        <w:contextualSpacing w:val="0"/>
        <w:jc w:val="both"/>
        <w:rPr>
          <w:rFonts w:asciiTheme="minorHAnsi" w:hAnsiTheme="minorHAnsi" w:cstheme="minorHAnsi"/>
          <w:bCs/>
        </w:rPr>
      </w:pPr>
      <w:r w:rsidRPr="00AF7301">
        <w:rPr>
          <w:rFonts w:asciiTheme="minorHAnsi" w:hAnsiTheme="minorHAnsi" w:cstheme="minorHAnsi"/>
        </w:rPr>
        <w:t>provést analýzu dat a zpracování závěrečné zprávy včetně dokumentace v grafech a tabulkovou přílohou</w:t>
      </w:r>
    </w:p>
    <w:p w14:paraId="75752242" w14:textId="77777777" w:rsidR="00E331E2" w:rsidRPr="00AF7301" w:rsidRDefault="00E331E2" w:rsidP="00AF7301">
      <w:pPr>
        <w:pStyle w:val="Odstavecseseznamem"/>
        <w:numPr>
          <w:ilvl w:val="2"/>
          <w:numId w:val="6"/>
        </w:numPr>
        <w:spacing w:after="120"/>
        <w:jc w:val="both"/>
        <w:rPr>
          <w:rFonts w:asciiTheme="minorHAnsi" w:hAnsiTheme="minorHAnsi" w:cstheme="minorHAnsi"/>
          <w:bCs/>
        </w:rPr>
      </w:pPr>
      <w:r w:rsidRPr="00AF7301">
        <w:rPr>
          <w:rFonts w:asciiTheme="minorHAnsi" w:hAnsiTheme="minorHAnsi" w:cstheme="minorHAnsi"/>
        </w:rPr>
        <w:t>předat objednateli výsledek díla:</w:t>
      </w:r>
    </w:p>
    <w:p w14:paraId="29B03B2F" w14:textId="77777777" w:rsidR="00BE05E8" w:rsidRPr="00AF7301" w:rsidRDefault="00BE05E8" w:rsidP="00244B3C">
      <w:pPr>
        <w:pStyle w:val="Odstavecseseznamem"/>
        <w:numPr>
          <w:ilvl w:val="3"/>
          <w:numId w:val="6"/>
        </w:numPr>
        <w:tabs>
          <w:tab w:val="left" w:pos="1134"/>
        </w:tabs>
        <w:spacing w:after="120"/>
        <w:ind w:left="1418" w:hanging="851"/>
        <w:jc w:val="both"/>
        <w:rPr>
          <w:rFonts w:asciiTheme="minorHAnsi" w:hAnsiTheme="minorHAnsi" w:cstheme="minorHAnsi"/>
          <w:bCs/>
        </w:rPr>
      </w:pPr>
      <w:r w:rsidRPr="00AF7301">
        <w:rPr>
          <w:rFonts w:asciiTheme="minorHAnsi" w:hAnsiTheme="minorHAnsi" w:cstheme="minorHAnsi"/>
        </w:rPr>
        <w:t>elektronický výstup formou textové závěrečné zprávy ve formátu MS Word v rozsahu cca 7</w:t>
      </w:r>
      <w:r w:rsidR="00AF7301" w:rsidRPr="00AF7301">
        <w:rPr>
          <w:rFonts w:asciiTheme="minorHAnsi" w:hAnsiTheme="minorHAnsi" w:cstheme="minorHAnsi"/>
        </w:rPr>
        <w:t>0 stran</w:t>
      </w:r>
      <w:r w:rsidRPr="00AF7301">
        <w:rPr>
          <w:rFonts w:asciiTheme="minorHAnsi" w:hAnsiTheme="minorHAnsi" w:cstheme="minorHAnsi"/>
          <w:color w:val="000000" w:themeColor="text1"/>
        </w:rPr>
        <w:t xml:space="preserve">; </w:t>
      </w:r>
      <w:r w:rsidRPr="00AF7301">
        <w:rPr>
          <w:rFonts w:asciiTheme="minorHAnsi" w:hAnsiTheme="minorHAnsi" w:cstheme="minorHAnsi"/>
        </w:rPr>
        <w:t>závěrečná zpráva bude předána také v tištěné formě – 3 exempláře</w:t>
      </w:r>
    </w:p>
    <w:p w14:paraId="68DB41A1" w14:textId="77777777" w:rsidR="00AF7301" w:rsidRPr="00AF7301" w:rsidRDefault="00BE05E8" w:rsidP="00AF7301">
      <w:pPr>
        <w:pStyle w:val="Odstavecseseznamem"/>
        <w:numPr>
          <w:ilvl w:val="3"/>
          <w:numId w:val="6"/>
        </w:numPr>
        <w:spacing w:after="120"/>
        <w:ind w:left="851" w:hanging="284"/>
        <w:jc w:val="both"/>
        <w:rPr>
          <w:rFonts w:asciiTheme="minorHAnsi" w:hAnsiTheme="minorHAnsi" w:cstheme="minorHAnsi"/>
          <w:bCs/>
        </w:rPr>
      </w:pPr>
      <w:r w:rsidRPr="00AF7301">
        <w:rPr>
          <w:rFonts w:asciiTheme="minorHAnsi" w:hAnsiTheme="minorHAnsi" w:cstheme="minorHAnsi"/>
        </w:rPr>
        <w:t xml:space="preserve">prezentace PowerPoint </w:t>
      </w:r>
      <w:r w:rsidRPr="00AF7301">
        <w:rPr>
          <w:rFonts w:asciiTheme="minorHAnsi" w:hAnsiTheme="minorHAnsi" w:cstheme="minorHAnsi"/>
          <w:color w:val="000000" w:themeColor="text1"/>
        </w:rPr>
        <w:t>v rozsahu cca 50 snímků</w:t>
      </w:r>
    </w:p>
    <w:p w14:paraId="3E71A93C" w14:textId="77777777" w:rsidR="00BE05E8" w:rsidRPr="00AF7301" w:rsidRDefault="00BE05E8" w:rsidP="00AF7301">
      <w:pPr>
        <w:pStyle w:val="Odstavecseseznamem"/>
        <w:numPr>
          <w:ilvl w:val="3"/>
          <w:numId w:val="6"/>
        </w:numPr>
        <w:spacing w:after="120"/>
        <w:ind w:left="851" w:hanging="284"/>
        <w:jc w:val="both"/>
        <w:rPr>
          <w:rFonts w:asciiTheme="minorHAnsi" w:hAnsiTheme="minorHAnsi" w:cstheme="minorHAnsi"/>
          <w:bCs/>
        </w:rPr>
      </w:pPr>
      <w:r w:rsidRPr="00AF7301">
        <w:rPr>
          <w:rFonts w:asciiTheme="minorHAnsi" w:hAnsiTheme="minorHAnsi" w:cstheme="minorHAnsi"/>
          <w:color w:val="000000" w:themeColor="text1"/>
        </w:rPr>
        <w:t>osobní prezentace</w:t>
      </w:r>
      <w:r w:rsidR="00AF7301" w:rsidRPr="00AF7301">
        <w:rPr>
          <w:rFonts w:asciiTheme="minorHAnsi" w:hAnsiTheme="minorHAnsi" w:cstheme="minorHAnsi"/>
          <w:color w:val="000000" w:themeColor="text1"/>
        </w:rPr>
        <w:t xml:space="preserve"> objednateli</w:t>
      </w:r>
    </w:p>
    <w:p w14:paraId="29764448" w14:textId="77777777" w:rsidR="00BE05E8" w:rsidRPr="00AF7301" w:rsidRDefault="00BE05E8" w:rsidP="00244B3C">
      <w:pPr>
        <w:pStyle w:val="Odstavecseseznamem"/>
        <w:numPr>
          <w:ilvl w:val="3"/>
          <w:numId w:val="6"/>
        </w:numPr>
        <w:spacing w:after="120"/>
        <w:ind w:left="1418" w:hanging="851"/>
        <w:jc w:val="both"/>
        <w:rPr>
          <w:rFonts w:asciiTheme="minorHAnsi" w:hAnsiTheme="minorHAnsi" w:cstheme="minorHAnsi"/>
          <w:bCs/>
        </w:rPr>
      </w:pPr>
      <w:r w:rsidRPr="00AF7301">
        <w:rPr>
          <w:rFonts w:asciiTheme="minorHAnsi" w:hAnsiTheme="minorHAnsi" w:cstheme="minorHAnsi"/>
        </w:rPr>
        <w:t>tabulky Excel podle sociodemografického členění (</w:t>
      </w:r>
      <w:r w:rsidRPr="00AF7301">
        <w:rPr>
          <w:rFonts w:asciiTheme="minorHAnsi" w:hAnsiTheme="minorHAnsi" w:cstheme="minorHAnsi"/>
          <w:color w:val="000000" w:themeColor="text1"/>
        </w:rPr>
        <w:t>věk, pohlaví, vzdělání, region, velikost místa bydliště + další charakteristiky na základě požadavků zadavatele)</w:t>
      </w:r>
    </w:p>
    <w:p w14:paraId="39263DB2" w14:textId="77777777" w:rsidR="00BE05E8" w:rsidRPr="00AF7301" w:rsidRDefault="00BE05E8" w:rsidP="00AF7301">
      <w:pPr>
        <w:pStyle w:val="Odstavecseseznamem"/>
        <w:numPr>
          <w:ilvl w:val="3"/>
          <w:numId w:val="6"/>
        </w:numPr>
        <w:tabs>
          <w:tab w:val="left" w:pos="851"/>
        </w:tabs>
        <w:spacing w:after="120"/>
        <w:ind w:left="851" w:hanging="284"/>
        <w:contextualSpacing w:val="0"/>
        <w:jc w:val="both"/>
        <w:rPr>
          <w:rFonts w:asciiTheme="minorHAnsi" w:hAnsiTheme="minorHAnsi" w:cstheme="minorHAnsi"/>
          <w:bCs/>
        </w:rPr>
      </w:pPr>
      <w:proofErr w:type="spellStart"/>
      <w:r w:rsidRPr="00AF7301">
        <w:rPr>
          <w:rFonts w:asciiTheme="minorHAnsi" w:hAnsiTheme="minorHAnsi" w:cstheme="minorHAnsi"/>
        </w:rPr>
        <w:t>infografika</w:t>
      </w:r>
      <w:proofErr w:type="spellEnd"/>
      <w:r w:rsidRPr="00AF7301">
        <w:rPr>
          <w:rFonts w:asciiTheme="minorHAnsi" w:hAnsiTheme="minorHAnsi" w:cstheme="minorHAnsi"/>
        </w:rPr>
        <w:t xml:space="preserve"> z výstupů projektu</w:t>
      </w:r>
    </w:p>
    <w:p w14:paraId="0B19B0B5" w14:textId="77777777" w:rsidR="00BE05E8" w:rsidRPr="00AF7301" w:rsidRDefault="00BE05E8" w:rsidP="00AF7301">
      <w:pPr>
        <w:pStyle w:val="Odstavecseseznamem"/>
        <w:numPr>
          <w:ilvl w:val="2"/>
          <w:numId w:val="6"/>
        </w:numPr>
        <w:spacing w:after="120"/>
        <w:contextualSpacing w:val="0"/>
        <w:jc w:val="both"/>
        <w:rPr>
          <w:rFonts w:asciiTheme="minorHAnsi" w:hAnsiTheme="minorHAnsi" w:cstheme="minorHAnsi"/>
          <w:bCs/>
        </w:rPr>
      </w:pPr>
      <w:r w:rsidRPr="00AF7301">
        <w:rPr>
          <w:rFonts w:asciiTheme="minorHAnsi" w:hAnsiTheme="minorHAnsi" w:cstheme="minorHAnsi"/>
        </w:rPr>
        <w:t>poskytnout objednateli v případě potřeby osobní konzultace</w:t>
      </w:r>
    </w:p>
    <w:p w14:paraId="739CB777" w14:textId="77777777" w:rsidR="00AF7301" w:rsidRPr="004D4D32" w:rsidRDefault="00E331E2" w:rsidP="00BE05E8">
      <w:pPr>
        <w:pStyle w:val="Odstavecseseznamem"/>
        <w:numPr>
          <w:ilvl w:val="1"/>
          <w:numId w:val="6"/>
        </w:numPr>
        <w:spacing w:after="120"/>
        <w:ind w:left="426" w:hanging="426"/>
        <w:contextualSpacing w:val="0"/>
        <w:jc w:val="both"/>
        <w:rPr>
          <w:rFonts w:asciiTheme="minorHAnsi" w:hAnsiTheme="minorHAnsi" w:cstheme="minorHAnsi"/>
          <w:bCs/>
        </w:rPr>
      </w:pPr>
      <w:r w:rsidRPr="00AF7301">
        <w:rPr>
          <w:rFonts w:asciiTheme="minorHAnsi" w:hAnsiTheme="minorHAnsi" w:cstheme="minorHAnsi"/>
        </w:rPr>
        <w:t>Zaměření a obsah výzkumného projektu a popis použité metodologie jsou uvedeny v nabídce zhotovitele (příloha č. 1), která je nedílnou součástí této smlouvy.</w:t>
      </w:r>
    </w:p>
    <w:p w14:paraId="5E373468" w14:textId="77777777" w:rsidR="004D4D32" w:rsidRPr="00AF7301" w:rsidRDefault="004D4D32" w:rsidP="004D4D32">
      <w:pPr>
        <w:pStyle w:val="Odstavecseseznamem"/>
        <w:spacing w:after="120"/>
        <w:ind w:left="426"/>
        <w:contextualSpacing w:val="0"/>
        <w:jc w:val="both"/>
        <w:rPr>
          <w:rFonts w:asciiTheme="minorHAnsi" w:hAnsiTheme="minorHAnsi" w:cstheme="minorHAnsi"/>
          <w:bCs/>
        </w:rPr>
      </w:pPr>
    </w:p>
    <w:p w14:paraId="06E27471" w14:textId="77777777" w:rsidR="00E331E2" w:rsidRPr="00AF7301" w:rsidRDefault="00E331E2" w:rsidP="00AF7301">
      <w:pPr>
        <w:pStyle w:val="Odstavecseseznamem"/>
        <w:numPr>
          <w:ilvl w:val="0"/>
          <w:numId w:val="6"/>
        </w:numPr>
        <w:spacing w:after="120"/>
        <w:ind w:left="426" w:hanging="426"/>
        <w:contextualSpacing w:val="0"/>
        <w:jc w:val="center"/>
        <w:rPr>
          <w:rFonts w:asciiTheme="minorHAnsi" w:hAnsiTheme="minorHAnsi" w:cstheme="minorHAnsi"/>
          <w:bCs/>
        </w:rPr>
      </w:pPr>
      <w:r w:rsidRPr="00AF7301">
        <w:rPr>
          <w:rFonts w:asciiTheme="minorHAnsi" w:hAnsiTheme="minorHAnsi" w:cstheme="minorHAnsi"/>
          <w:b/>
          <w:bCs/>
        </w:rPr>
        <w:t>Doba zhotovení díla</w:t>
      </w:r>
    </w:p>
    <w:p w14:paraId="3899D3CA" w14:textId="77777777" w:rsidR="00E331E2" w:rsidRPr="00AF7301" w:rsidRDefault="00E331E2" w:rsidP="00AF7301">
      <w:pPr>
        <w:pStyle w:val="Odstavecseseznamem"/>
        <w:numPr>
          <w:ilvl w:val="1"/>
          <w:numId w:val="6"/>
        </w:numPr>
        <w:spacing w:after="120"/>
        <w:ind w:left="426" w:hanging="426"/>
        <w:contextualSpacing w:val="0"/>
        <w:jc w:val="both"/>
        <w:rPr>
          <w:rFonts w:asciiTheme="minorHAnsi" w:hAnsiTheme="minorHAnsi" w:cstheme="minorHAnsi"/>
          <w:bCs/>
        </w:rPr>
      </w:pPr>
      <w:r w:rsidRPr="00AF7301">
        <w:rPr>
          <w:rFonts w:asciiTheme="minorHAnsi" w:hAnsiTheme="minorHAnsi" w:cstheme="minorHAnsi"/>
        </w:rPr>
        <w:t>Termín plnění:</w:t>
      </w:r>
    </w:p>
    <w:p w14:paraId="005EC3D4" w14:textId="77777777" w:rsidR="00E331E2" w:rsidRPr="00AF7301" w:rsidRDefault="00E331E2" w:rsidP="00AF7301">
      <w:pPr>
        <w:pStyle w:val="Odstavecseseznamem"/>
        <w:numPr>
          <w:ilvl w:val="2"/>
          <w:numId w:val="6"/>
        </w:numPr>
        <w:spacing w:after="120"/>
        <w:contextualSpacing w:val="0"/>
        <w:jc w:val="both"/>
        <w:rPr>
          <w:rFonts w:asciiTheme="minorHAnsi" w:hAnsiTheme="minorHAnsi" w:cstheme="minorHAnsi"/>
          <w:bCs/>
        </w:rPr>
      </w:pPr>
      <w:r w:rsidRPr="00AF7301">
        <w:rPr>
          <w:rFonts w:asciiTheme="minorHAnsi" w:hAnsiTheme="minorHAnsi" w:cstheme="minorHAnsi"/>
        </w:rPr>
        <w:t xml:space="preserve">doba zahájení výzkumného projektu – následující pracovní den </w:t>
      </w:r>
      <w:r w:rsidR="00AF7301" w:rsidRPr="00AF7301">
        <w:rPr>
          <w:rFonts w:asciiTheme="minorHAnsi" w:hAnsiTheme="minorHAnsi" w:cstheme="minorHAnsi"/>
        </w:rPr>
        <w:t>ode dne nabytí účinnosti této smlouvy</w:t>
      </w:r>
    </w:p>
    <w:p w14:paraId="4E8B4E84" w14:textId="44BEA314" w:rsidR="00E331E2" w:rsidRPr="004D4D32" w:rsidRDefault="00E331E2" w:rsidP="00AF7301">
      <w:pPr>
        <w:pStyle w:val="Odstavecseseznamem"/>
        <w:numPr>
          <w:ilvl w:val="2"/>
          <w:numId w:val="6"/>
        </w:numPr>
        <w:spacing w:after="120"/>
        <w:contextualSpacing w:val="0"/>
        <w:jc w:val="both"/>
        <w:rPr>
          <w:rFonts w:asciiTheme="minorHAnsi" w:hAnsiTheme="minorHAnsi" w:cstheme="minorHAnsi"/>
          <w:bCs/>
        </w:rPr>
      </w:pPr>
      <w:r w:rsidRPr="00AF7301">
        <w:rPr>
          <w:rFonts w:asciiTheme="minorHAnsi" w:hAnsiTheme="minorHAnsi" w:cstheme="minorHAnsi"/>
        </w:rPr>
        <w:t xml:space="preserve">doba dokončení a předání výsledků díla </w:t>
      </w:r>
      <w:r w:rsidR="00AF7301" w:rsidRPr="00AF7301">
        <w:rPr>
          <w:rFonts w:asciiTheme="minorHAnsi" w:hAnsiTheme="minorHAnsi" w:cstheme="minorHAnsi"/>
        </w:rPr>
        <w:t>–</w:t>
      </w:r>
      <w:r w:rsidRPr="00AF7301">
        <w:rPr>
          <w:rFonts w:asciiTheme="minorHAnsi" w:hAnsiTheme="minorHAnsi" w:cstheme="minorHAnsi"/>
        </w:rPr>
        <w:t xml:space="preserve"> do</w:t>
      </w:r>
      <w:r w:rsidR="00C86054">
        <w:rPr>
          <w:rFonts w:asciiTheme="minorHAnsi" w:hAnsiTheme="minorHAnsi" w:cstheme="minorHAnsi"/>
        </w:rPr>
        <w:t xml:space="preserve"> </w:t>
      </w:r>
      <w:r w:rsidR="00D94763">
        <w:rPr>
          <w:rFonts w:asciiTheme="minorHAnsi" w:hAnsiTheme="minorHAnsi" w:cstheme="minorHAnsi"/>
        </w:rPr>
        <w:t>31. 8. 2018</w:t>
      </w:r>
    </w:p>
    <w:p w14:paraId="51500821" w14:textId="77777777" w:rsidR="004D4D32" w:rsidRPr="00AF7301" w:rsidRDefault="004D4D32" w:rsidP="004D4D32">
      <w:pPr>
        <w:pStyle w:val="Odstavecseseznamem"/>
        <w:spacing w:after="120"/>
        <w:ind w:left="1080"/>
        <w:contextualSpacing w:val="0"/>
        <w:jc w:val="both"/>
        <w:rPr>
          <w:rFonts w:asciiTheme="minorHAnsi" w:hAnsiTheme="minorHAnsi" w:cstheme="minorHAnsi"/>
          <w:bCs/>
        </w:rPr>
      </w:pPr>
    </w:p>
    <w:p w14:paraId="0654AA9D" w14:textId="77777777" w:rsidR="00E331E2" w:rsidRPr="00AF7301" w:rsidRDefault="00E331E2" w:rsidP="00AF7301">
      <w:pPr>
        <w:pStyle w:val="Odstavecseseznamem"/>
        <w:numPr>
          <w:ilvl w:val="0"/>
          <w:numId w:val="6"/>
        </w:numPr>
        <w:spacing w:after="120"/>
        <w:ind w:left="426" w:hanging="426"/>
        <w:contextualSpacing w:val="0"/>
        <w:jc w:val="center"/>
        <w:rPr>
          <w:rFonts w:asciiTheme="minorHAnsi" w:hAnsiTheme="minorHAnsi" w:cstheme="minorHAnsi"/>
          <w:bCs/>
        </w:rPr>
      </w:pPr>
      <w:r w:rsidRPr="00AF7301">
        <w:rPr>
          <w:rFonts w:asciiTheme="minorHAnsi" w:hAnsiTheme="minorHAnsi" w:cstheme="minorHAnsi"/>
          <w:b/>
          <w:bCs/>
        </w:rPr>
        <w:t>Cena a platební podmínky</w:t>
      </w:r>
    </w:p>
    <w:p w14:paraId="79220D97" w14:textId="77777777" w:rsidR="00AF7301" w:rsidRPr="00AF7301" w:rsidRDefault="00E331E2" w:rsidP="00E331E2">
      <w:pPr>
        <w:pStyle w:val="Odstavecseseznamem"/>
        <w:numPr>
          <w:ilvl w:val="1"/>
          <w:numId w:val="6"/>
        </w:numPr>
        <w:spacing w:after="120"/>
        <w:ind w:left="426" w:hanging="426"/>
        <w:contextualSpacing w:val="0"/>
        <w:jc w:val="both"/>
        <w:rPr>
          <w:rFonts w:asciiTheme="minorHAnsi" w:hAnsiTheme="minorHAnsi" w:cstheme="minorHAnsi"/>
          <w:bCs/>
        </w:rPr>
      </w:pPr>
      <w:r w:rsidRPr="00AF7301">
        <w:rPr>
          <w:rFonts w:asciiTheme="minorHAnsi" w:hAnsiTheme="minorHAnsi" w:cstheme="minorHAnsi"/>
        </w:rPr>
        <w:t xml:space="preserve">Smluvní strany se na základě cenové nabídky zhotovitele dohodly na nabídkové ceně bez DPH, DPH a ceně včetně DPH. Cena je sjednána dohodou smluvních stran v souladu s ustanoveními zákona č. 526/1990 Sb., o cenách, ve znění pozdějších předpisů následovně: </w:t>
      </w:r>
    </w:p>
    <w:p w14:paraId="2A7061C7" w14:textId="195D0BAC" w:rsidR="00AF7301" w:rsidRPr="00AF7301" w:rsidRDefault="00E331E2" w:rsidP="00AF7301">
      <w:pPr>
        <w:spacing w:after="120"/>
        <w:ind w:firstLine="709"/>
        <w:contextualSpacing/>
        <w:jc w:val="both"/>
        <w:rPr>
          <w:rFonts w:asciiTheme="minorHAnsi" w:hAnsiTheme="minorHAnsi" w:cstheme="minorHAnsi"/>
          <w:bCs/>
          <w:sz w:val="20"/>
          <w:szCs w:val="20"/>
        </w:rPr>
      </w:pPr>
      <w:r w:rsidRPr="00AF7301">
        <w:rPr>
          <w:rFonts w:asciiTheme="minorHAnsi" w:hAnsiTheme="minorHAnsi" w:cstheme="minorHAnsi"/>
          <w:bCs/>
          <w:sz w:val="20"/>
          <w:szCs w:val="20"/>
        </w:rPr>
        <w:lastRenderedPageBreak/>
        <w:t xml:space="preserve">Celková cena bez DPH za předmět </w:t>
      </w:r>
      <w:r w:rsidR="00BA3DFF">
        <w:rPr>
          <w:rFonts w:asciiTheme="minorHAnsi" w:hAnsiTheme="minorHAnsi" w:cstheme="minorHAnsi"/>
          <w:bCs/>
          <w:sz w:val="20"/>
          <w:szCs w:val="20"/>
        </w:rPr>
        <w:t>smlouvy</w:t>
      </w:r>
      <w:r w:rsidRPr="00AF7301">
        <w:rPr>
          <w:rFonts w:asciiTheme="minorHAnsi" w:hAnsiTheme="minorHAnsi" w:cstheme="minorHAnsi"/>
          <w:bCs/>
          <w:sz w:val="20"/>
          <w:szCs w:val="20"/>
        </w:rPr>
        <w:t>:</w:t>
      </w:r>
      <w:r w:rsidR="00AF7301">
        <w:rPr>
          <w:rFonts w:asciiTheme="minorHAnsi" w:hAnsiTheme="minorHAnsi" w:cstheme="minorHAnsi"/>
          <w:bCs/>
          <w:sz w:val="20"/>
          <w:szCs w:val="20"/>
        </w:rPr>
        <w:tab/>
      </w:r>
      <w:r w:rsidR="00AF7301">
        <w:rPr>
          <w:rFonts w:asciiTheme="minorHAnsi" w:hAnsiTheme="minorHAnsi" w:cstheme="minorHAnsi"/>
          <w:bCs/>
          <w:sz w:val="20"/>
          <w:szCs w:val="20"/>
        </w:rPr>
        <w:tab/>
      </w:r>
      <w:r w:rsidR="00C86054">
        <w:rPr>
          <w:rFonts w:asciiTheme="minorHAnsi" w:hAnsiTheme="minorHAnsi" w:cstheme="minorHAnsi"/>
          <w:bCs/>
          <w:sz w:val="20"/>
          <w:szCs w:val="20"/>
        </w:rPr>
        <w:t>424 000</w:t>
      </w:r>
      <w:r w:rsidR="00AF7301">
        <w:rPr>
          <w:rFonts w:asciiTheme="minorHAnsi" w:hAnsiTheme="minorHAnsi" w:cstheme="minorHAnsi"/>
          <w:sz w:val="20"/>
          <w:szCs w:val="20"/>
        </w:rPr>
        <w:t xml:space="preserve">,- </w:t>
      </w:r>
      <w:r w:rsidRPr="00AF7301">
        <w:rPr>
          <w:rFonts w:asciiTheme="minorHAnsi" w:hAnsiTheme="minorHAnsi" w:cstheme="minorHAnsi"/>
          <w:bCs/>
          <w:sz w:val="20"/>
          <w:szCs w:val="20"/>
        </w:rPr>
        <w:t>Kč</w:t>
      </w:r>
    </w:p>
    <w:p w14:paraId="3463D5F4" w14:textId="0F5C4A25" w:rsidR="00E331E2" w:rsidRPr="00AF7301" w:rsidRDefault="00AF7301" w:rsidP="00AF7301">
      <w:pPr>
        <w:spacing w:after="120"/>
        <w:ind w:left="709"/>
        <w:contextualSpacing/>
        <w:jc w:val="both"/>
        <w:rPr>
          <w:rFonts w:asciiTheme="minorHAnsi" w:hAnsiTheme="minorHAnsi" w:cstheme="minorHAnsi"/>
          <w:b/>
          <w:bCs/>
          <w:sz w:val="20"/>
          <w:szCs w:val="20"/>
        </w:rPr>
      </w:pPr>
      <w:r>
        <w:rPr>
          <w:rFonts w:asciiTheme="minorHAnsi" w:hAnsiTheme="minorHAnsi" w:cstheme="minorHAnsi"/>
          <w:bCs/>
          <w:sz w:val="20"/>
          <w:szCs w:val="20"/>
        </w:rPr>
        <w:t>DPH 21 %:</w:t>
      </w:r>
      <w:r>
        <w:rPr>
          <w:rFonts w:asciiTheme="minorHAnsi" w:hAnsiTheme="minorHAnsi" w:cstheme="minorHAnsi"/>
          <w:bCs/>
          <w:sz w:val="20"/>
          <w:szCs w:val="20"/>
        </w:rPr>
        <w:tab/>
        <w:t xml:space="preserve">     </w:t>
      </w:r>
      <w:r>
        <w:rPr>
          <w:rFonts w:asciiTheme="minorHAnsi" w:hAnsiTheme="minorHAnsi" w:cstheme="minorHAnsi"/>
          <w:bCs/>
          <w:sz w:val="20"/>
          <w:szCs w:val="20"/>
        </w:rPr>
        <w:tab/>
      </w:r>
      <w:r>
        <w:rPr>
          <w:rFonts w:asciiTheme="minorHAnsi" w:hAnsiTheme="minorHAnsi" w:cstheme="minorHAnsi"/>
          <w:bCs/>
          <w:sz w:val="20"/>
          <w:szCs w:val="20"/>
        </w:rPr>
        <w:tab/>
        <w:t xml:space="preserve">  </w:t>
      </w:r>
      <w:r>
        <w:rPr>
          <w:rFonts w:asciiTheme="minorHAnsi" w:hAnsiTheme="minorHAnsi" w:cstheme="minorHAnsi"/>
          <w:bCs/>
          <w:sz w:val="20"/>
          <w:szCs w:val="20"/>
        </w:rPr>
        <w:tab/>
      </w:r>
      <w:r>
        <w:rPr>
          <w:rFonts w:asciiTheme="minorHAnsi" w:hAnsiTheme="minorHAnsi" w:cstheme="minorHAnsi"/>
          <w:bCs/>
          <w:sz w:val="20"/>
          <w:szCs w:val="20"/>
        </w:rPr>
        <w:tab/>
      </w:r>
      <w:r w:rsidR="00C86054">
        <w:rPr>
          <w:rFonts w:asciiTheme="minorHAnsi" w:hAnsiTheme="minorHAnsi" w:cstheme="minorHAnsi"/>
          <w:bCs/>
          <w:sz w:val="20"/>
          <w:szCs w:val="20"/>
        </w:rPr>
        <w:t xml:space="preserve">  89 040</w:t>
      </w:r>
      <w:r>
        <w:rPr>
          <w:rFonts w:asciiTheme="minorHAnsi" w:hAnsiTheme="minorHAnsi" w:cstheme="minorHAnsi"/>
          <w:sz w:val="20"/>
          <w:szCs w:val="20"/>
        </w:rPr>
        <w:t>,- Kč</w:t>
      </w:r>
    </w:p>
    <w:p w14:paraId="7513B021" w14:textId="3AB50E70" w:rsidR="00E331E2" w:rsidRPr="00AF7301" w:rsidRDefault="00AF7301" w:rsidP="00AF7301">
      <w:pPr>
        <w:tabs>
          <w:tab w:val="left" w:pos="540"/>
        </w:tabs>
        <w:spacing w:after="120"/>
        <w:contextualSpacing/>
        <w:jc w:val="both"/>
        <w:rPr>
          <w:rFonts w:asciiTheme="minorHAnsi" w:hAnsiTheme="minorHAnsi" w:cstheme="minorHAnsi"/>
          <w:b/>
          <w:bCs/>
          <w:sz w:val="20"/>
          <w:szCs w:val="20"/>
        </w:rPr>
      </w:pPr>
      <w:r>
        <w:rPr>
          <w:rFonts w:asciiTheme="minorHAnsi" w:hAnsiTheme="minorHAnsi" w:cstheme="minorHAnsi"/>
          <w:bCs/>
          <w:sz w:val="20"/>
          <w:szCs w:val="20"/>
        </w:rPr>
        <w:tab/>
      </w:r>
      <w:r>
        <w:rPr>
          <w:rFonts w:asciiTheme="minorHAnsi" w:hAnsiTheme="minorHAnsi" w:cstheme="minorHAnsi"/>
          <w:bCs/>
          <w:sz w:val="20"/>
          <w:szCs w:val="20"/>
        </w:rPr>
        <w:tab/>
      </w:r>
      <w:r w:rsidR="00E331E2" w:rsidRPr="00AF7301">
        <w:rPr>
          <w:rFonts w:asciiTheme="minorHAnsi" w:hAnsiTheme="minorHAnsi" w:cstheme="minorHAnsi"/>
          <w:bCs/>
          <w:sz w:val="20"/>
          <w:szCs w:val="20"/>
        </w:rPr>
        <w:t xml:space="preserve">Celková cena za předmět </w:t>
      </w:r>
      <w:r w:rsidR="00BA3DFF">
        <w:rPr>
          <w:rFonts w:asciiTheme="minorHAnsi" w:hAnsiTheme="minorHAnsi" w:cstheme="minorHAnsi"/>
          <w:bCs/>
          <w:sz w:val="20"/>
          <w:szCs w:val="20"/>
        </w:rPr>
        <w:t xml:space="preserve">smlouvy </w:t>
      </w:r>
      <w:r w:rsidR="00E331E2" w:rsidRPr="00AF7301">
        <w:rPr>
          <w:rFonts w:asciiTheme="minorHAnsi" w:hAnsiTheme="minorHAnsi" w:cstheme="minorHAnsi"/>
          <w:bCs/>
          <w:sz w:val="20"/>
          <w:szCs w:val="20"/>
        </w:rPr>
        <w:t>včetně DPH:</w:t>
      </w:r>
      <w:r>
        <w:rPr>
          <w:rFonts w:asciiTheme="minorHAnsi" w:hAnsiTheme="minorHAnsi" w:cstheme="minorHAnsi"/>
          <w:bCs/>
          <w:sz w:val="20"/>
          <w:szCs w:val="20"/>
        </w:rPr>
        <w:t xml:space="preserve"> </w:t>
      </w:r>
      <w:r>
        <w:rPr>
          <w:rFonts w:asciiTheme="minorHAnsi" w:hAnsiTheme="minorHAnsi" w:cstheme="minorHAnsi"/>
          <w:bCs/>
          <w:sz w:val="20"/>
          <w:szCs w:val="20"/>
        </w:rPr>
        <w:tab/>
      </w:r>
      <w:r w:rsidR="00C86054">
        <w:rPr>
          <w:rFonts w:asciiTheme="minorHAnsi" w:hAnsiTheme="minorHAnsi" w:cstheme="minorHAnsi"/>
          <w:bCs/>
          <w:sz w:val="20"/>
          <w:szCs w:val="20"/>
        </w:rPr>
        <w:t>513 040</w:t>
      </w:r>
      <w:r>
        <w:rPr>
          <w:rFonts w:asciiTheme="minorHAnsi" w:hAnsiTheme="minorHAnsi" w:cstheme="minorHAnsi"/>
          <w:bCs/>
          <w:sz w:val="20"/>
          <w:szCs w:val="20"/>
        </w:rPr>
        <w:t>,- Kč</w:t>
      </w:r>
    </w:p>
    <w:p w14:paraId="0F58CE90" w14:textId="77777777" w:rsidR="00E331E2" w:rsidRPr="00AF7301" w:rsidRDefault="00E331E2" w:rsidP="00B31117">
      <w:pPr>
        <w:pStyle w:val="Odstavecseseznamem"/>
        <w:numPr>
          <w:ilvl w:val="1"/>
          <w:numId w:val="6"/>
        </w:numPr>
        <w:tabs>
          <w:tab w:val="left" w:pos="540"/>
        </w:tabs>
        <w:spacing w:after="120"/>
        <w:ind w:left="426" w:hanging="426"/>
        <w:contextualSpacing w:val="0"/>
        <w:jc w:val="both"/>
        <w:rPr>
          <w:rFonts w:asciiTheme="minorHAnsi" w:hAnsiTheme="minorHAnsi" w:cstheme="minorHAnsi"/>
          <w:b/>
          <w:bCs/>
        </w:rPr>
      </w:pPr>
      <w:r w:rsidRPr="00AF7301">
        <w:rPr>
          <w:rFonts w:asciiTheme="minorHAnsi" w:hAnsiTheme="minorHAnsi" w:cstheme="minorHAnsi"/>
        </w:rPr>
        <w:t>Cena stanovená dle odst. 4.1 tohoto článku je cenou maximálně přípustnou, nepřekročitelnou, pevnou a jsou v ní zahrnuty veškeré a konečné náklady spojené se zhotovením a předáním výsledků výzkumného projektu dle specifikace uvedené v nabídce zhotovitele a této smlouvy.</w:t>
      </w:r>
    </w:p>
    <w:p w14:paraId="5CF9256E" w14:textId="3EC2B068" w:rsidR="00E331E2" w:rsidRPr="00B31117" w:rsidRDefault="00E331E2" w:rsidP="00B31117">
      <w:pPr>
        <w:pStyle w:val="Odstavecseseznamem"/>
        <w:numPr>
          <w:ilvl w:val="1"/>
          <w:numId w:val="6"/>
        </w:numPr>
        <w:tabs>
          <w:tab w:val="left" w:pos="540"/>
        </w:tabs>
        <w:spacing w:after="120"/>
        <w:ind w:left="426" w:hanging="426"/>
        <w:contextualSpacing w:val="0"/>
        <w:jc w:val="both"/>
        <w:rPr>
          <w:rFonts w:asciiTheme="minorHAnsi" w:hAnsiTheme="minorHAnsi" w:cstheme="minorHAnsi"/>
          <w:b/>
          <w:bCs/>
        </w:rPr>
      </w:pPr>
      <w:r w:rsidRPr="00AF7301">
        <w:rPr>
          <w:rFonts w:asciiTheme="minorHAnsi" w:hAnsiTheme="minorHAnsi" w:cstheme="minorHAnsi"/>
        </w:rPr>
        <w:t xml:space="preserve">Zhotovitel se ve smyslu § 2358 a násl. a § 2371 </w:t>
      </w:r>
      <w:r w:rsidR="00B31117">
        <w:rPr>
          <w:rFonts w:asciiTheme="minorHAnsi" w:hAnsiTheme="minorHAnsi" w:cstheme="minorHAnsi"/>
        </w:rPr>
        <w:t xml:space="preserve">OZ </w:t>
      </w:r>
      <w:r w:rsidRPr="00AF7301">
        <w:rPr>
          <w:rFonts w:asciiTheme="minorHAnsi" w:hAnsiTheme="minorHAnsi" w:cstheme="minorHAnsi"/>
        </w:rPr>
        <w:t>poskytnout objednateli oprávnění ke všem způsobům užití díla vytvořeného pro objednatele dle této smlouvy (dále jen „</w:t>
      </w:r>
      <w:r w:rsidRPr="00DA48BD">
        <w:rPr>
          <w:rFonts w:asciiTheme="minorHAnsi" w:hAnsiTheme="minorHAnsi" w:cstheme="minorHAnsi"/>
          <w:b/>
        </w:rPr>
        <w:t>licence</w:t>
      </w:r>
      <w:r w:rsidRPr="00AF7301">
        <w:rPr>
          <w:rFonts w:asciiTheme="minorHAnsi" w:hAnsiTheme="minorHAnsi" w:cstheme="minorHAnsi"/>
        </w:rPr>
        <w:t xml:space="preserve">“). Odměna za poskytnutí licence (a souvisejících práv) je již zahrnuta v ceně díla dle </w:t>
      </w:r>
      <w:r w:rsidR="00B31117">
        <w:rPr>
          <w:rFonts w:asciiTheme="minorHAnsi" w:hAnsiTheme="minorHAnsi" w:cstheme="minorHAnsi"/>
        </w:rPr>
        <w:t xml:space="preserve">odst. 4.1 </w:t>
      </w:r>
      <w:r w:rsidRPr="00AF7301">
        <w:rPr>
          <w:rFonts w:asciiTheme="minorHAnsi" w:hAnsiTheme="minorHAnsi" w:cstheme="minorHAnsi"/>
        </w:rPr>
        <w:t>t</w:t>
      </w:r>
      <w:r w:rsidR="00CB36BB">
        <w:rPr>
          <w:rFonts w:asciiTheme="minorHAnsi" w:hAnsiTheme="minorHAnsi" w:cstheme="minorHAnsi"/>
        </w:rPr>
        <w:t xml:space="preserve">ohoto článku. </w:t>
      </w:r>
      <w:r w:rsidRPr="00AF7301">
        <w:rPr>
          <w:rFonts w:asciiTheme="minorHAnsi" w:hAnsiTheme="minorHAnsi" w:cstheme="minorHAnsi"/>
        </w:rPr>
        <w:t xml:space="preserve"> </w:t>
      </w:r>
    </w:p>
    <w:p w14:paraId="5D1DD2DD" w14:textId="77777777" w:rsidR="00E331E2" w:rsidRPr="00B31117" w:rsidRDefault="00B31117" w:rsidP="00B31117">
      <w:pPr>
        <w:pStyle w:val="Odstavecseseznamem"/>
        <w:numPr>
          <w:ilvl w:val="1"/>
          <w:numId w:val="6"/>
        </w:numPr>
        <w:tabs>
          <w:tab w:val="left" w:pos="540"/>
        </w:tabs>
        <w:spacing w:after="120"/>
        <w:ind w:left="426" w:hanging="426"/>
        <w:contextualSpacing w:val="0"/>
        <w:jc w:val="both"/>
        <w:rPr>
          <w:rFonts w:asciiTheme="minorHAnsi" w:hAnsiTheme="minorHAnsi" w:cstheme="minorHAnsi"/>
          <w:b/>
          <w:bCs/>
        </w:rPr>
      </w:pPr>
      <w:r>
        <w:rPr>
          <w:rFonts w:asciiTheme="minorHAnsi" w:hAnsiTheme="minorHAnsi" w:cstheme="minorHAnsi"/>
        </w:rPr>
        <w:t>C</w:t>
      </w:r>
      <w:r w:rsidR="00E331E2" w:rsidRPr="00B31117">
        <w:rPr>
          <w:rFonts w:asciiTheme="minorHAnsi" w:hAnsiTheme="minorHAnsi" w:cstheme="minorHAnsi"/>
        </w:rPr>
        <w:t xml:space="preserve">ena plnění bude uhrazena ve dvou splátkách: </w:t>
      </w:r>
    </w:p>
    <w:p w14:paraId="5C2F4352" w14:textId="58AF6C3E" w:rsidR="00E331E2" w:rsidRPr="00B31117" w:rsidRDefault="00E331E2" w:rsidP="00B31117">
      <w:pPr>
        <w:pStyle w:val="Odstavecseseznamem"/>
        <w:numPr>
          <w:ilvl w:val="2"/>
          <w:numId w:val="6"/>
        </w:numPr>
        <w:tabs>
          <w:tab w:val="left" w:pos="540"/>
        </w:tabs>
        <w:spacing w:after="120"/>
        <w:contextualSpacing w:val="0"/>
        <w:jc w:val="both"/>
        <w:rPr>
          <w:rFonts w:asciiTheme="minorHAnsi" w:hAnsiTheme="minorHAnsi" w:cstheme="minorHAnsi"/>
          <w:b/>
          <w:bCs/>
        </w:rPr>
      </w:pPr>
      <w:r w:rsidRPr="00B31117">
        <w:rPr>
          <w:rFonts w:asciiTheme="minorHAnsi" w:hAnsiTheme="minorHAnsi" w:cstheme="minorHAnsi"/>
        </w:rPr>
        <w:t xml:space="preserve">1. splátka ve výši 50% z celkové ceny díla bude uhrazena po zahájení sběru dat a po protokolárním předání plnění dle čl. </w:t>
      </w:r>
      <w:r w:rsidR="00DA48BD">
        <w:rPr>
          <w:rFonts w:asciiTheme="minorHAnsi" w:hAnsiTheme="minorHAnsi" w:cstheme="minorHAnsi"/>
        </w:rPr>
        <w:t xml:space="preserve">II, </w:t>
      </w:r>
      <w:r w:rsidRPr="00B31117">
        <w:rPr>
          <w:rFonts w:asciiTheme="minorHAnsi" w:hAnsiTheme="minorHAnsi" w:cstheme="minorHAnsi"/>
        </w:rPr>
        <w:t>odst. 2.2</w:t>
      </w:r>
      <w:r w:rsidR="00DA48BD">
        <w:rPr>
          <w:rFonts w:asciiTheme="minorHAnsi" w:hAnsiTheme="minorHAnsi" w:cstheme="minorHAnsi"/>
        </w:rPr>
        <w:t xml:space="preserve">.1 až 2.2.5 </w:t>
      </w:r>
      <w:r w:rsidRPr="00B31117">
        <w:rPr>
          <w:rFonts w:asciiTheme="minorHAnsi" w:hAnsiTheme="minorHAnsi" w:cstheme="minorHAnsi"/>
        </w:rPr>
        <w:t>této smlouvy; zhotovitelem vytvořený a objednatelem odsouhlasený protokol bude podepsán pověřenými osobami obou smluvních stran</w:t>
      </w:r>
      <w:r w:rsidR="00CB36BB">
        <w:rPr>
          <w:rFonts w:asciiTheme="minorHAnsi" w:hAnsiTheme="minorHAnsi" w:cstheme="minorHAnsi"/>
        </w:rPr>
        <w:t xml:space="preserve"> (čl. X., odst. 10.9 této smlouvy)</w:t>
      </w:r>
    </w:p>
    <w:p w14:paraId="1C36953B" w14:textId="5C10C360" w:rsidR="00E331E2" w:rsidRPr="00B31117" w:rsidRDefault="00E331E2" w:rsidP="00B31117">
      <w:pPr>
        <w:pStyle w:val="Odstavecseseznamem"/>
        <w:numPr>
          <w:ilvl w:val="2"/>
          <w:numId w:val="6"/>
        </w:numPr>
        <w:tabs>
          <w:tab w:val="left" w:pos="540"/>
        </w:tabs>
        <w:spacing w:after="120"/>
        <w:contextualSpacing w:val="0"/>
        <w:jc w:val="both"/>
        <w:rPr>
          <w:rFonts w:asciiTheme="minorHAnsi" w:hAnsiTheme="minorHAnsi" w:cstheme="minorHAnsi"/>
          <w:b/>
          <w:bCs/>
        </w:rPr>
      </w:pPr>
      <w:r w:rsidRPr="00B31117">
        <w:rPr>
          <w:rFonts w:asciiTheme="minorHAnsi" w:hAnsiTheme="minorHAnsi" w:cstheme="minorHAnsi"/>
        </w:rPr>
        <w:t>2. splátka ve výši 50% z celkové ceny díla bude uhrazena po předání výsledků výzkumného projektu, tj. na základě odsouhlaseného předávacího protokolu skutečného plnění; rovněž tento zhotovitelem vytvořený a objednatelem odsouhlasený protokol bude podepsán pověřenými osobami obou smluvních stran</w:t>
      </w:r>
      <w:r w:rsidR="00CB36BB">
        <w:rPr>
          <w:rFonts w:asciiTheme="minorHAnsi" w:hAnsiTheme="minorHAnsi" w:cstheme="minorHAnsi"/>
        </w:rPr>
        <w:t xml:space="preserve"> (čl. X., odst. 10.9 této smlouvy)</w:t>
      </w:r>
    </w:p>
    <w:p w14:paraId="7507B63F" w14:textId="77777777" w:rsidR="00E331E2" w:rsidRPr="00B31117" w:rsidRDefault="00E331E2" w:rsidP="004D4D32">
      <w:pPr>
        <w:pStyle w:val="Odstavecseseznamem"/>
        <w:numPr>
          <w:ilvl w:val="1"/>
          <w:numId w:val="6"/>
        </w:numPr>
        <w:tabs>
          <w:tab w:val="left" w:pos="540"/>
        </w:tabs>
        <w:spacing w:after="120"/>
        <w:ind w:left="426" w:hanging="426"/>
        <w:contextualSpacing w:val="0"/>
        <w:jc w:val="both"/>
        <w:rPr>
          <w:rFonts w:asciiTheme="minorHAnsi" w:hAnsiTheme="minorHAnsi" w:cstheme="minorHAnsi"/>
          <w:b/>
          <w:bCs/>
        </w:rPr>
      </w:pPr>
      <w:r w:rsidRPr="00B31117">
        <w:rPr>
          <w:rFonts w:asciiTheme="minorHAnsi" w:hAnsiTheme="minorHAnsi" w:cstheme="minorHAnsi"/>
          <w:snapToGrid w:val="0"/>
        </w:rPr>
        <w:t xml:space="preserve">Objednatel se zavazuje platit cenu za řádně a včas provedené služby bankovním převodem na účet zhotovitele uvedený v této smlouvě, a to na základě daňového dokladu (faktury) vystavené zhotovitelem se splatností do 30 dnů ode dne prokazatelného doručení daňového dokladu (faktury) objednateli na adresu objednatele uvedenou v této smlouvě. </w:t>
      </w:r>
      <w:r w:rsidRPr="00B31117">
        <w:rPr>
          <w:rFonts w:asciiTheme="minorHAnsi" w:hAnsiTheme="minorHAnsi" w:cstheme="minorHAnsi"/>
        </w:rPr>
        <w:t xml:space="preserve">V každé faktuře zhotovitel uvede </w:t>
      </w:r>
      <w:r w:rsidR="00DA48BD">
        <w:rPr>
          <w:rFonts w:asciiTheme="minorHAnsi" w:hAnsiTheme="minorHAnsi" w:cstheme="minorHAnsi"/>
        </w:rPr>
        <w:t xml:space="preserve">číslo smlouvy dle číslování objednatele, </w:t>
      </w:r>
      <w:r w:rsidRPr="00B31117">
        <w:rPr>
          <w:rFonts w:asciiTheme="minorHAnsi" w:hAnsiTheme="minorHAnsi" w:cstheme="minorHAnsi"/>
        </w:rPr>
        <w:t xml:space="preserve">fakturovanou část ceny za provedení díla bez DPH a DPH stanovenou ve smyslu zákona č. 235/2004 Sb., o dani z přidané hodnoty, ve znění pozdějších předpisů a cenu včetně DPH. </w:t>
      </w:r>
      <w:r w:rsidRPr="00B31117">
        <w:rPr>
          <w:rFonts w:asciiTheme="minorHAnsi" w:hAnsiTheme="minorHAnsi" w:cstheme="minorHAnsi"/>
          <w:snapToGrid w:val="0"/>
        </w:rPr>
        <w:t>Daňový doklad musí splňovat náležitosti daňového a účetního dokladu podle zákona č. 563/1991 Sb., o účetnictví, ve znění pozdějších předpisů, zákona č. 235/2004 Sb., o dani z přidané hodnoty, ve znění pozdějších předpisů a musí mít náležitosti</w:t>
      </w:r>
      <w:r w:rsidRPr="00B31117">
        <w:rPr>
          <w:rFonts w:asciiTheme="minorHAnsi" w:hAnsiTheme="minorHAnsi" w:cstheme="minorHAnsi"/>
        </w:rPr>
        <w:t xml:space="preserve"> obchodní listiny dle § 435 občanského zákoníku. Součástí každého daňového dokladu bude objednatelem potvrzený protokol o provedené činnosti, s popisem provedených služeb. Daňový doklad bez protokolu o provedené činnosti nebude objednatelem akceptován a bude vrácen zhotoviteli. V případě, že daňový doklad výše uvedené náležitosti nebude splňovat nebo bude obsahovat nesprávné údaje či bude vystaven neoprávněně, vrátí objednatel daňový doklad zhotoviteli k opravení, doplnění či stornování bez nároku na jeho proplacení. Splatnost opraveného daňového dokladu je 30 dní ode dne jeho prokazatelného doručení objednateli na adresu objednatele uvedenou v této smlouvě. Ke splatnosti nastalé na základě předchozího objednatelem vráceného daňového dokladu se nepřihlíží.</w:t>
      </w:r>
    </w:p>
    <w:p w14:paraId="43E78978" w14:textId="77777777" w:rsidR="00E331E2" w:rsidRPr="00B31117" w:rsidRDefault="00E331E2" w:rsidP="004D4D32">
      <w:pPr>
        <w:pStyle w:val="Odstavecseseznamem"/>
        <w:numPr>
          <w:ilvl w:val="1"/>
          <w:numId w:val="6"/>
        </w:numPr>
        <w:tabs>
          <w:tab w:val="left" w:pos="540"/>
        </w:tabs>
        <w:spacing w:after="120"/>
        <w:ind w:left="426" w:hanging="426"/>
        <w:contextualSpacing w:val="0"/>
        <w:jc w:val="both"/>
        <w:rPr>
          <w:rFonts w:asciiTheme="minorHAnsi" w:hAnsiTheme="minorHAnsi" w:cstheme="minorHAnsi"/>
          <w:b/>
          <w:bCs/>
        </w:rPr>
      </w:pPr>
      <w:r w:rsidRPr="00B31117">
        <w:rPr>
          <w:rFonts w:asciiTheme="minorHAnsi" w:hAnsiTheme="minorHAnsi" w:cstheme="minorHAnsi"/>
          <w:bCs/>
        </w:rPr>
        <w:t xml:space="preserve">Objednatel si vyhrazuje právo v případě omezeného množství přidělených finančních prostředků omezit předpokládaný předmět plnění zakázky, např. redukcí počtu respondentů. Případné následné upřesnění předmětu plnění včetně ceny bude provedeno na základě vzájemného jednání se smluvním partnerem dodatkem ke smlouvě. </w:t>
      </w:r>
    </w:p>
    <w:p w14:paraId="2491A0BB" w14:textId="77777777" w:rsidR="00E331E2" w:rsidRPr="004D4D32" w:rsidRDefault="00E331E2" w:rsidP="004D4D32">
      <w:pPr>
        <w:pStyle w:val="Odstavecseseznamem"/>
        <w:numPr>
          <w:ilvl w:val="1"/>
          <w:numId w:val="6"/>
        </w:numPr>
        <w:tabs>
          <w:tab w:val="left" w:pos="540"/>
        </w:tabs>
        <w:spacing w:after="120"/>
        <w:ind w:left="426" w:hanging="426"/>
        <w:contextualSpacing w:val="0"/>
        <w:jc w:val="both"/>
        <w:rPr>
          <w:rFonts w:asciiTheme="minorHAnsi" w:hAnsiTheme="minorHAnsi" w:cstheme="minorHAnsi"/>
          <w:b/>
          <w:bCs/>
        </w:rPr>
      </w:pPr>
      <w:r w:rsidRPr="00B31117">
        <w:rPr>
          <w:rFonts w:asciiTheme="minorHAnsi" w:hAnsiTheme="minorHAnsi" w:cstheme="minorHAnsi"/>
        </w:rPr>
        <w:t>Smluvní strany se dohodly, že objednatel je oprávněn započíst jakoukoli svou peněžitou pohledávku za zhotovitelem, ať splatnou či nesplatnou, oproti jakékoli peněžité pohledávce zhotovitele za objednatelem, ať splatné či nesplatné.</w:t>
      </w:r>
    </w:p>
    <w:p w14:paraId="01CFDB23" w14:textId="77777777" w:rsidR="004D4D32" w:rsidRPr="00DA48BD" w:rsidRDefault="004D4D32" w:rsidP="004D4D32">
      <w:pPr>
        <w:pStyle w:val="Odstavecseseznamem"/>
        <w:tabs>
          <w:tab w:val="left" w:pos="540"/>
        </w:tabs>
        <w:spacing w:after="120"/>
        <w:ind w:left="426"/>
        <w:contextualSpacing w:val="0"/>
        <w:jc w:val="both"/>
        <w:rPr>
          <w:rFonts w:asciiTheme="minorHAnsi" w:hAnsiTheme="minorHAnsi" w:cstheme="minorHAnsi"/>
          <w:b/>
          <w:bCs/>
        </w:rPr>
      </w:pPr>
    </w:p>
    <w:p w14:paraId="1E167FD8" w14:textId="77777777" w:rsidR="00E331E2" w:rsidRDefault="00E331E2" w:rsidP="00DA48BD">
      <w:pPr>
        <w:pStyle w:val="Odstavecseseznamem"/>
        <w:numPr>
          <w:ilvl w:val="0"/>
          <w:numId w:val="6"/>
        </w:numPr>
        <w:spacing w:after="120"/>
        <w:ind w:left="426" w:hanging="426"/>
        <w:contextualSpacing w:val="0"/>
        <w:jc w:val="center"/>
        <w:rPr>
          <w:rFonts w:asciiTheme="minorHAnsi" w:hAnsiTheme="minorHAnsi" w:cstheme="minorHAnsi"/>
          <w:b/>
          <w:bCs/>
        </w:rPr>
      </w:pPr>
      <w:r w:rsidRPr="00DA48BD">
        <w:rPr>
          <w:rFonts w:asciiTheme="minorHAnsi" w:hAnsiTheme="minorHAnsi" w:cstheme="minorHAnsi"/>
          <w:b/>
          <w:bCs/>
        </w:rPr>
        <w:t>Práva a povinnosti zhotovitele a objednatele</w:t>
      </w:r>
    </w:p>
    <w:p w14:paraId="603348CD" w14:textId="77777777" w:rsidR="00DA48BD" w:rsidRPr="00DA48BD" w:rsidRDefault="00E331E2" w:rsidP="004D4D32">
      <w:pPr>
        <w:pStyle w:val="Odstavecseseznamem"/>
        <w:numPr>
          <w:ilvl w:val="1"/>
          <w:numId w:val="6"/>
        </w:numPr>
        <w:spacing w:after="120"/>
        <w:ind w:left="426"/>
        <w:contextualSpacing w:val="0"/>
        <w:jc w:val="both"/>
        <w:rPr>
          <w:rFonts w:asciiTheme="minorHAnsi" w:hAnsiTheme="minorHAnsi" w:cstheme="minorHAnsi"/>
          <w:b/>
          <w:bCs/>
        </w:rPr>
      </w:pPr>
      <w:r w:rsidRPr="00DA48BD">
        <w:rPr>
          <w:rFonts w:asciiTheme="minorHAnsi" w:hAnsiTheme="minorHAnsi" w:cstheme="minorHAnsi"/>
        </w:rPr>
        <w:t xml:space="preserve">Zhotovitel se zavazuje: </w:t>
      </w:r>
    </w:p>
    <w:p w14:paraId="2A7CCE52" w14:textId="77777777" w:rsidR="00E331E2" w:rsidRPr="00DA48BD" w:rsidRDefault="00E331E2" w:rsidP="00DA48BD">
      <w:pPr>
        <w:pStyle w:val="Odstavecseseznamem"/>
        <w:numPr>
          <w:ilvl w:val="2"/>
          <w:numId w:val="6"/>
        </w:numPr>
        <w:spacing w:after="120"/>
        <w:contextualSpacing w:val="0"/>
        <w:jc w:val="both"/>
        <w:rPr>
          <w:rFonts w:asciiTheme="minorHAnsi" w:hAnsiTheme="minorHAnsi" w:cstheme="minorHAnsi"/>
          <w:b/>
          <w:bCs/>
        </w:rPr>
      </w:pPr>
      <w:r w:rsidRPr="00DA48BD">
        <w:rPr>
          <w:rFonts w:asciiTheme="minorHAnsi" w:hAnsiTheme="minorHAnsi" w:cstheme="minorHAnsi"/>
        </w:rPr>
        <w:lastRenderedPageBreak/>
        <w:t>během plnění smlouvy a po ukončení smlouvy zachovávat mlčenlivost o všech skutečnostech, se kterými se u objednatele v průběhu plnění seznámí a které nejsou veřejně známy</w:t>
      </w:r>
      <w:r w:rsidR="004D4D32">
        <w:rPr>
          <w:rFonts w:asciiTheme="minorHAnsi" w:hAnsiTheme="minorHAnsi" w:cstheme="minorHAnsi"/>
        </w:rPr>
        <w:t>;</w:t>
      </w:r>
    </w:p>
    <w:p w14:paraId="1103DE35" w14:textId="77777777" w:rsidR="00E331E2" w:rsidRPr="00DA48BD" w:rsidRDefault="00E331E2" w:rsidP="00DA48BD">
      <w:pPr>
        <w:pStyle w:val="Odstavecseseznamem"/>
        <w:numPr>
          <w:ilvl w:val="2"/>
          <w:numId w:val="6"/>
        </w:numPr>
        <w:spacing w:after="120"/>
        <w:contextualSpacing w:val="0"/>
        <w:jc w:val="both"/>
        <w:rPr>
          <w:rFonts w:asciiTheme="minorHAnsi" w:hAnsiTheme="minorHAnsi" w:cstheme="minorHAnsi"/>
          <w:b/>
          <w:bCs/>
        </w:rPr>
      </w:pPr>
      <w:r w:rsidRPr="00DA48BD">
        <w:rPr>
          <w:rFonts w:asciiTheme="minorHAnsi" w:hAnsiTheme="minorHAnsi" w:cstheme="minorHAnsi"/>
        </w:rPr>
        <w:t>provádět veškeré činnosti dle této smlouvy s nejvyšší kvalitou práce</w:t>
      </w:r>
      <w:r w:rsidR="004D4D32">
        <w:rPr>
          <w:rFonts w:asciiTheme="minorHAnsi" w:hAnsiTheme="minorHAnsi" w:cstheme="minorHAnsi"/>
        </w:rPr>
        <w:t>;</w:t>
      </w:r>
    </w:p>
    <w:p w14:paraId="5C70567E" w14:textId="77777777" w:rsidR="00E331E2" w:rsidRPr="00DA48BD" w:rsidRDefault="00E331E2" w:rsidP="00DA48BD">
      <w:pPr>
        <w:pStyle w:val="Odstavecseseznamem"/>
        <w:numPr>
          <w:ilvl w:val="2"/>
          <w:numId w:val="6"/>
        </w:numPr>
        <w:spacing w:after="120"/>
        <w:contextualSpacing w:val="0"/>
        <w:jc w:val="both"/>
        <w:rPr>
          <w:rFonts w:asciiTheme="minorHAnsi" w:hAnsiTheme="minorHAnsi" w:cstheme="minorHAnsi"/>
          <w:b/>
          <w:bCs/>
        </w:rPr>
      </w:pPr>
      <w:r w:rsidRPr="00DA48BD">
        <w:rPr>
          <w:rFonts w:asciiTheme="minorHAnsi" w:hAnsiTheme="minorHAnsi" w:cstheme="minorHAnsi"/>
        </w:rPr>
        <w:t>kontrolovat a dodržovat kvalitativní standardy (kvalitu vyplněných testů a dotazníků) dle metodologie uvedené v nabídce;</w:t>
      </w:r>
    </w:p>
    <w:p w14:paraId="5CB3054D" w14:textId="77777777" w:rsidR="00E331E2" w:rsidRPr="00DA48BD" w:rsidRDefault="00E331E2" w:rsidP="00DA48BD">
      <w:pPr>
        <w:pStyle w:val="Odstavecseseznamem"/>
        <w:numPr>
          <w:ilvl w:val="2"/>
          <w:numId w:val="6"/>
        </w:numPr>
        <w:spacing w:after="120"/>
        <w:contextualSpacing w:val="0"/>
        <w:jc w:val="both"/>
        <w:rPr>
          <w:rFonts w:asciiTheme="minorHAnsi" w:hAnsiTheme="minorHAnsi" w:cstheme="minorHAnsi"/>
          <w:b/>
          <w:bCs/>
        </w:rPr>
      </w:pPr>
      <w:r w:rsidRPr="00DA48BD">
        <w:rPr>
          <w:rFonts w:asciiTheme="minorHAnsi" w:hAnsiTheme="minorHAnsi" w:cstheme="minorHAnsi"/>
        </w:rPr>
        <w:t>realizovat výzkumný projekt dle této smlouvy podle nejvyšších profesionálních standardů a zajistit odpovídající odbornou úroveň a kvalitu ve všech fázích realizace;</w:t>
      </w:r>
    </w:p>
    <w:p w14:paraId="5ADF3988" w14:textId="77777777" w:rsidR="00E331E2" w:rsidRPr="00DA48BD" w:rsidRDefault="00E331E2" w:rsidP="00DA48BD">
      <w:pPr>
        <w:pStyle w:val="Odstavecseseznamem"/>
        <w:numPr>
          <w:ilvl w:val="2"/>
          <w:numId w:val="6"/>
        </w:numPr>
        <w:spacing w:after="120"/>
        <w:contextualSpacing w:val="0"/>
        <w:jc w:val="both"/>
        <w:rPr>
          <w:rFonts w:asciiTheme="minorHAnsi" w:hAnsiTheme="minorHAnsi" w:cstheme="minorHAnsi"/>
          <w:b/>
          <w:bCs/>
        </w:rPr>
      </w:pPr>
      <w:r w:rsidRPr="00DA48BD">
        <w:rPr>
          <w:rFonts w:asciiTheme="minorHAnsi" w:hAnsiTheme="minorHAnsi" w:cstheme="minorHAnsi"/>
        </w:rPr>
        <w:t>dodržovat zásady etického kodexu evropské asociace ESOMAR  a standardy české asociace SIMAR;</w:t>
      </w:r>
    </w:p>
    <w:p w14:paraId="40AEF916" w14:textId="77777777" w:rsidR="00E331E2" w:rsidRPr="004D4D32" w:rsidRDefault="00E331E2" w:rsidP="00DA48BD">
      <w:pPr>
        <w:pStyle w:val="Odstavecseseznamem"/>
        <w:numPr>
          <w:ilvl w:val="2"/>
          <w:numId w:val="6"/>
        </w:numPr>
        <w:spacing w:after="120"/>
        <w:contextualSpacing w:val="0"/>
        <w:jc w:val="both"/>
        <w:rPr>
          <w:rFonts w:asciiTheme="minorHAnsi" w:hAnsiTheme="minorHAnsi" w:cstheme="minorHAnsi"/>
          <w:b/>
          <w:bCs/>
        </w:rPr>
      </w:pPr>
      <w:r w:rsidRPr="00DA48BD">
        <w:rPr>
          <w:rFonts w:asciiTheme="minorHAnsi" w:hAnsiTheme="minorHAnsi" w:cstheme="minorHAnsi"/>
        </w:rPr>
        <w:t>být do 31. 1. 2019 být přístupný dotazům objednatele a být ochotný konzultovat některé nejasné věci, případně být připraven reagovat na jejich doplňující požadavky;</w:t>
      </w:r>
    </w:p>
    <w:p w14:paraId="1396A34D" w14:textId="77777777" w:rsidR="00E331E2" w:rsidRPr="004D4D32" w:rsidRDefault="00E331E2" w:rsidP="00DA48BD">
      <w:pPr>
        <w:pStyle w:val="Odstavecseseznamem"/>
        <w:numPr>
          <w:ilvl w:val="2"/>
          <w:numId w:val="6"/>
        </w:numPr>
        <w:spacing w:after="120"/>
        <w:contextualSpacing w:val="0"/>
        <w:jc w:val="both"/>
        <w:rPr>
          <w:rFonts w:asciiTheme="minorHAnsi" w:hAnsiTheme="minorHAnsi" w:cstheme="minorHAnsi"/>
          <w:b/>
          <w:bCs/>
        </w:rPr>
      </w:pPr>
      <w:r w:rsidRPr="004D4D32">
        <w:rPr>
          <w:rFonts w:asciiTheme="minorHAnsi" w:hAnsiTheme="minorHAnsi" w:cstheme="minorHAnsi"/>
        </w:rPr>
        <w:t xml:space="preserve">bez zbytečného odkladu oznámit objednateli veškeré skutečnosti, které mohou mít vliv na povahu nebo na podmínky realizace díla; </w:t>
      </w:r>
    </w:p>
    <w:p w14:paraId="15038071" w14:textId="77777777" w:rsidR="00E331E2" w:rsidRPr="004D4D32" w:rsidRDefault="00E331E2" w:rsidP="00DA48BD">
      <w:pPr>
        <w:pStyle w:val="Odstavecseseznamem"/>
        <w:numPr>
          <w:ilvl w:val="2"/>
          <w:numId w:val="6"/>
        </w:numPr>
        <w:spacing w:after="120"/>
        <w:contextualSpacing w:val="0"/>
        <w:jc w:val="both"/>
        <w:rPr>
          <w:rFonts w:asciiTheme="minorHAnsi" w:hAnsiTheme="minorHAnsi" w:cstheme="minorHAnsi"/>
          <w:b/>
          <w:bCs/>
        </w:rPr>
      </w:pPr>
      <w:r w:rsidRPr="004D4D32">
        <w:rPr>
          <w:rFonts w:asciiTheme="minorHAnsi" w:hAnsiTheme="minorHAnsi" w:cstheme="minorHAnsi"/>
        </w:rPr>
        <w:t>předat výstupy plnění díla v sídle objednatele;</w:t>
      </w:r>
    </w:p>
    <w:p w14:paraId="42631CC2" w14:textId="77777777" w:rsidR="00E331E2" w:rsidRPr="004D4D32" w:rsidRDefault="00E331E2" w:rsidP="004D4D32">
      <w:pPr>
        <w:pStyle w:val="Odstavecseseznamem"/>
        <w:numPr>
          <w:ilvl w:val="2"/>
          <w:numId w:val="6"/>
        </w:numPr>
        <w:spacing w:after="120"/>
        <w:contextualSpacing w:val="0"/>
        <w:jc w:val="both"/>
        <w:rPr>
          <w:rFonts w:asciiTheme="minorHAnsi" w:hAnsiTheme="minorHAnsi" w:cstheme="minorHAnsi"/>
          <w:b/>
          <w:bCs/>
        </w:rPr>
      </w:pPr>
      <w:r w:rsidRPr="004D4D32">
        <w:rPr>
          <w:rFonts w:asciiTheme="minorHAnsi" w:hAnsiTheme="minorHAnsi" w:cstheme="minorHAnsi"/>
        </w:rPr>
        <w:t>v případě, že pověří z části plněním této smlouvy třetí osobu (poddodavatele) a nikoli své zaměstnance, je zhotovitel zodpovědný za plnění povinností vyplývajících z této smlouvy, jako by smlouvu plnil sám;</w:t>
      </w:r>
    </w:p>
    <w:p w14:paraId="6F5310AC" w14:textId="77777777" w:rsidR="00E331E2" w:rsidRPr="004D4D32" w:rsidRDefault="00E331E2" w:rsidP="004D4D32">
      <w:pPr>
        <w:pStyle w:val="Odstavecseseznamem"/>
        <w:numPr>
          <w:ilvl w:val="2"/>
          <w:numId w:val="6"/>
        </w:numPr>
        <w:spacing w:after="120"/>
        <w:contextualSpacing w:val="0"/>
        <w:jc w:val="both"/>
        <w:rPr>
          <w:rFonts w:asciiTheme="minorHAnsi" w:hAnsiTheme="minorHAnsi" w:cstheme="minorHAnsi"/>
          <w:b/>
          <w:bCs/>
        </w:rPr>
      </w:pPr>
      <w:r w:rsidRPr="004D4D32">
        <w:rPr>
          <w:rFonts w:asciiTheme="minorHAnsi" w:hAnsiTheme="minorHAnsi" w:cstheme="minorHAnsi"/>
        </w:rPr>
        <w:t>k uchování účetních záznamů a dalších relevantních podkladů souvisejících se zhotovením díla dle platných právních předpisů;</w:t>
      </w:r>
    </w:p>
    <w:p w14:paraId="60B37A4A" w14:textId="27DAA8E9" w:rsidR="004D4D32" w:rsidRPr="004D4D32" w:rsidRDefault="00E331E2" w:rsidP="004D4D32">
      <w:pPr>
        <w:pStyle w:val="Odstavecseseznamem"/>
        <w:numPr>
          <w:ilvl w:val="2"/>
          <w:numId w:val="6"/>
        </w:numPr>
        <w:spacing w:after="120"/>
        <w:contextualSpacing w:val="0"/>
        <w:jc w:val="both"/>
        <w:rPr>
          <w:rFonts w:asciiTheme="minorHAnsi" w:hAnsiTheme="minorHAnsi" w:cstheme="minorHAnsi"/>
          <w:b/>
          <w:bCs/>
        </w:rPr>
      </w:pPr>
      <w:r w:rsidRPr="004D4D32">
        <w:rPr>
          <w:rFonts w:asciiTheme="minorHAnsi" w:hAnsiTheme="minorHAnsi" w:cstheme="minorHAnsi"/>
          <w:snapToGrid w:val="0"/>
        </w:rPr>
        <w:t xml:space="preserve">zajistit, aby po celou dobu platnosti a účinnosti této smlouvy zůstalo v platnosti a účinnosti pojištění odpovědnosti za škodu způsobenou jeho podnikatelskou činností vůči třetím osobám s minimálním limitem pojistného plnění ve výši </w:t>
      </w:r>
      <w:r w:rsidR="000A05FA">
        <w:rPr>
          <w:rFonts w:asciiTheme="minorHAnsi" w:hAnsiTheme="minorHAnsi" w:cstheme="minorHAnsi"/>
          <w:snapToGrid w:val="0"/>
        </w:rPr>
        <w:t>650 </w:t>
      </w:r>
      <w:r w:rsidR="00A34907">
        <w:rPr>
          <w:rFonts w:asciiTheme="minorHAnsi" w:hAnsiTheme="minorHAnsi" w:cstheme="minorHAnsi"/>
          <w:snapToGrid w:val="0"/>
        </w:rPr>
        <w:t>000</w:t>
      </w:r>
      <w:r w:rsidRPr="004D4D32">
        <w:rPr>
          <w:rFonts w:asciiTheme="minorHAnsi" w:hAnsiTheme="minorHAnsi" w:cstheme="minorHAnsi"/>
          <w:snapToGrid w:val="0"/>
        </w:rPr>
        <w:t xml:space="preserve">,- Kč (příloha č. 3 smlouvy). Porušení této povinnosti se považuje za hrubé porušení smluvních povinností </w:t>
      </w:r>
      <w:r w:rsidR="00BA3DFF">
        <w:rPr>
          <w:rFonts w:asciiTheme="minorHAnsi" w:hAnsiTheme="minorHAnsi" w:cstheme="minorHAnsi"/>
          <w:snapToGrid w:val="0"/>
        </w:rPr>
        <w:t>zhotovitele.</w:t>
      </w:r>
    </w:p>
    <w:p w14:paraId="6067409F" w14:textId="77777777" w:rsidR="00E331E2" w:rsidRPr="004D4D32" w:rsidRDefault="00E331E2" w:rsidP="004D4D32">
      <w:pPr>
        <w:pStyle w:val="Odstavecseseznamem"/>
        <w:numPr>
          <w:ilvl w:val="1"/>
          <w:numId w:val="6"/>
        </w:numPr>
        <w:spacing w:after="120"/>
        <w:ind w:left="426" w:hanging="426"/>
        <w:contextualSpacing w:val="0"/>
        <w:jc w:val="both"/>
        <w:rPr>
          <w:rFonts w:asciiTheme="minorHAnsi" w:hAnsiTheme="minorHAnsi" w:cstheme="minorHAnsi"/>
          <w:b/>
          <w:bCs/>
        </w:rPr>
      </w:pPr>
      <w:r w:rsidRPr="004D4D32">
        <w:rPr>
          <w:rFonts w:asciiTheme="minorHAnsi" w:hAnsiTheme="minorHAnsi" w:cstheme="minorHAnsi"/>
          <w:snapToGrid w:val="0"/>
        </w:rPr>
        <w:t xml:space="preserve"> </w:t>
      </w:r>
      <w:r w:rsidRPr="004D4D32">
        <w:rPr>
          <w:rFonts w:asciiTheme="minorHAnsi" w:hAnsiTheme="minorHAnsi" w:cstheme="minorHAnsi"/>
        </w:rPr>
        <w:t xml:space="preserve">Objednatel se zavazuje: </w:t>
      </w:r>
    </w:p>
    <w:p w14:paraId="7427087F" w14:textId="77777777" w:rsidR="00E331E2" w:rsidRPr="004D4D32" w:rsidRDefault="00E331E2" w:rsidP="004D4D32">
      <w:pPr>
        <w:pStyle w:val="Odstavecseseznamem"/>
        <w:numPr>
          <w:ilvl w:val="2"/>
          <w:numId w:val="6"/>
        </w:numPr>
        <w:spacing w:after="120"/>
        <w:contextualSpacing w:val="0"/>
        <w:jc w:val="both"/>
        <w:rPr>
          <w:rFonts w:asciiTheme="minorHAnsi" w:hAnsiTheme="minorHAnsi" w:cstheme="minorHAnsi"/>
          <w:b/>
          <w:bCs/>
        </w:rPr>
      </w:pPr>
      <w:r w:rsidRPr="004D4D32">
        <w:rPr>
          <w:rFonts w:asciiTheme="minorHAnsi" w:hAnsiTheme="minorHAnsi" w:cstheme="minorHAnsi"/>
        </w:rPr>
        <w:t>poskytnout zhotoviteli nezbytnou operativní součinnost v průbě</w:t>
      </w:r>
      <w:r w:rsidR="004D4D32">
        <w:rPr>
          <w:rFonts w:asciiTheme="minorHAnsi" w:hAnsiTheme="minorHAnsi" w:cstheme="minorHAnsi"/>
        </w:rPr>
        <w:t>hu plnění předmětu této smlouvy;</w:t>
      </w:r>
    </w:p>
    <w:p w14:paraId="187DF031" w14:textId="77777777" w:rsidR="00E331E2" w:rsidRPr="004D4D32" w:rsidRDefault="00E331E2" w:rsidP="004D4D32">
      <w:pPr>
        <w:pStyle w:val="Odstavecseseznamem"/>
        <w:numPr>
          <w:ilvl w:val="2"/>
          <w:numId w:val="6"/>
        </w:numPr>
        <w:spacing w:after="120"/>
        <w:contextualSpacing w:val="0"/>
        <w:jc w:val="both"/>
        <w:rPr>
          <w:rFonts w:asciiTheme="minorHAnsi" w:hAnsiTheme="minorHAnsi" w:cstheme="minorHAnsi"/>
          <w:b/>
          <w:bCs/>
        </w:rPr>
      </w:pPr>
      <w:r w:rsidRPr="004D4D32">
        <w:rPr>
          <w:rFonts w:asciiTheme="minorHAnsi" w:hAnsiTheme="minorHAnsi" w:cstheme="minorHAnsi"/>
        </w:rPr>
        <w:t>předat zhotoviteli podklady pro přípravu dotazníku a poskytnout součinnost při jeho schvalování.</w:t>
      </w:r>
    </w:p>
    <w:p w14:paraId="32744B9D" w14:textId="77777777" w:rsidR="004D4D32" w:rsidRPr="004D4D32" w:rsidRDefault="004D4D32" w:rsidP="004D4D32">
      <w:pPr>
        <w:pStyle w:val="Odstavecseseznamem"/>
        <w:spacing w:after="120"/>
        <w:ind w:left="1080"/>
        <w:contextualSpacing w:val="0"/>
        <w:jc w:val="both"/>
        <w:rPr>
          <w:rFonts w:asciiTheme="minorHAnsi" w:hAnsiTheme="minorHAnsi" w:cstheme="minorHAnsi"/>
          <w:b/>
          <w:bCs/>
        </w:rPr>
      </w:pPr>
    </w:p>
    <w:p w14:paraId="32858846" w14:textId="77777777" w:rsidR="00E331E2" w:rsidRDefault="00E331E2" w:rsidP="004D4D32">
      <w:pPr>
        <w:pStyle w:val="Odstavecseseznamem"/>
        <w:numPr>
          <w:ilvl w:val="0"/>
          <w:numId w:val="6"/>
        </w:numPr>
        <w:spacing w:after="120"/>
        <w:ind w:left="426" w:hanging="426"/>
        <w:contextualSpacing w:val="0"/>
        <w:jc w:val="center"/>
        <w:rPr>
          <w:rFonts w:asciiTheme="minorHAnsi" w:hAnsiTheme="minorHAnsi" w:cstheme="minorHAnsi"/>
          <w:b/>
          <w:bCs/>
        </w:rPr>
      </w:pPr>
      <w:r w:rsidRPr="004D4D32">
        <w:rPr>
          <w:rFonts w:asciiTheme="minorHAnsi" w:hAnsiTheme="minorHAnsi" w:cstheme="minorHAnsi"/>
          <w:b/>
          <w:bCs/>
        </w:rPr>
        <w:t>Sankce</w:t>
      </w:r>
    </w:p>
    <w:p w14:paraId="47C9AEC9" w14:textId="77777777" w:rsidR="00E331E2" w:rsidRPr="004D4D32" w:rsidRDefault="00E331E2" w:rsidP="004D4D32">
      <w:pPr>
        <w:pStyle w:val="Odstavecseseznamem"/>
        <w:numPr>
          <w:ilvl w:val="1"/>
          <w:numId w:val="6"/>
        </w:numPr>
        <w:spacing w:after="120"/>
        <w:ind w:left="426" w:hanging="426"/>
        <w:contextualSpacing w:val="0"/>
        <w:jc w:val="both"/>
        <w:rPr>
          <w:rFonts w:asciiTheme="minorHAnsi" w:hAnsiTheme="minorHAnsi" w:cstheme="minorHAnsi"/>
          <w:b/>
          <w:bCs/>
        </w:rPr>
      </w:pPr>
      <w:r w:rsidRPr="004D4D32">
        <w:rPr>
          <w:rFonts w:asciiTheme="minorHAnsi" w:hAnsiTheme="minorHAnsi" w:cstheme="minorHAnsi"/>
        </w:rPr>
        <w:t xml:space="preserve">V případě prodlení zhotovitele s předáním plnění ve lhůtě uvedené v čl. </w:t>
      </w:r>
      <w:r w:rsidR="004D4D32">
        <w:rPr>
          <w:rFonts w:asciiTheme="minorHAnsi" w:hAnsiTheme="minorHAnsi" w:cstheme="minorHAnsi"/>
        </w:rPr>
        <w:t>III.</w:t>
      </w:r>
      <w:r w:rsidRPr="004D4D32">
        <w:rPr>
          <w:rFonts w:asciiTheme="minorHAnsi" w:hAnsiTheme="minorHAnsi" w:cstheme="minorHAnsi"/>
        </w:rPr>
        <w:t>, odst. 3.1</w:t>
      </w:r>
      <w:r w:rsidR="004D4D32">
        <w:rPr>
          <w:rFonts w:asciiTheme="minorHAnsi" w:hAnsiTheme="minorHAnsi" w:cstheme="minorHAnsi"/>
        </w:rPr>
        <w:t xml:space="preserve">.2 </w:t>
      </w:r>
      <w:r w:rsidRPr="004D4D32">
        <w:rPr>
          <w:rFonts w:asciiTheme="minorHAnsi" w:hAnsiTheme="minorHAnsi" w:cstheme="minorHAnsi"/>
        </w:rPr>
        <w:t>této smlouvy, je objednatel oprávněn uplatnit vůči zhotoviteli smluvní pokutu ve výši 3.000,- Kč (slovy: tři tisíce korun českých) za každý den prodlení a zhotovitel je povinen tuto smluvní pokutu objednateli zaplatit.</w:t>
      </w:r>
    </w:p>
    <w:p w14:paraId="1F432831" w14:textId="77777777" w:rsidR="00E331E2" w:rsidRPr="004D4D32" w:rsidRDefault="00E331E2" w:rsidP="004D4D32">
      <w:pPr>
        <w:pStyle w:val="Odstavecseseznamem"/>
        <w:numPr>
          <w:ilvl w:val="1"/>
          <w:numId w:val="6"/>
        </w:numPr>
        <w:spacing w:after="120"/>
        <w:ind w:left="426" w:hanging="426"/>
        <w:contextualSpacing w:val="0"/>
        <w:jc w:val="both"/>
        <w:rPr>
          <w:rFonts w:asciiTheme="minorHAnsi" w:hAnsiTheme="minorHAnsi" w:cstheme="minorHAnsi"/>
          <w:b/>
          <w:bCs/>
        </w:rPr>
      </w:pPr>
      <w:r w:rsidRPr="004D4D32">
        <w:rPr>
          <w:rFonts w:asciiTheme="minorHAnsi" w:hAnsiTheme="minorHAnsi" w:cstheme="minorHAnsi"/>
        </w:rPr>
        <w:t>V pří</w:t>
      </w:r>
      <w:r w:rsidR="004D4D32">
        <w:rPr>
          <w:rFonts w:asciiTheme="minorHAnsi" w:hAnsiTheme="minorHAnsi" w:cstheme="minorHAnsi"/>
        </w:rPr>
        <w:t xml:space="preserve">padě porušení smluvních závazků </w:t>
      </w:r>
      <w:r w:rsidRPr="004D4D32">
        <w:rPr>
          <w:rFonts w:asciiTheme="minorHAnsi" w:hAnsiTheme="minorHAnsi" w:cstheme="minorHAnsi"/>
        </w:rPr>
        <w:t xml:space="preserve">sjednaných v článku </w:t>
      </w:r>
      <w:r w:rsidR="004D4D32">
        <w:rPr>
          <w:rFonts w:asciiTheme="minorHAnsi" w:hAnsiTheme="minorHAnsi" w:cstheme="minorHAnsi"/>
        </w:rPr>
        <w:t>V.</w:t>
      </w:r>
      <w:r w:rsidRPr="004D4D32">
        <w:rPr>
          <w:rFonts w:asciiTheme="minorHAnsi" w:hAnsiTheme="minorHAnsi" w:cstheme="minorHAnsi"/>
        </w:rPr>
        <w:t>, odst. 5.1</w:t>
      </w:r>
      <w:r w:rsidR="004D4D32">
        <w:rPr>
          <w:rFonts w:asciiTheme="minorHAnsi" w:hAnsiTheme="minorHAnsi" w:cstheme="minorHAnsi"/>
        </w:rPr>
        <w:t xml:space="preserve">.2 až </w:t>
      </w:r>
      <w:proofErr w:type="gramStart"/>
      <w:r w:rsidR="004D4D32">
        <w:rPr>
          <w:rFonts w:asciiTheme="minorHAnsi" w:hAnsiTheme="minorHAnsi" w:cstheme="minorHAnsi"/>
        </w:rPr>
        <w:t>5.1.11</w:t>
      </w:r>
      <w:proofErr w:type="gramEnd"/>
      <w:r w:rsidR="004D4D32">
        <w:rPr>
          <w:rFonts w:asciiTheme="minorHAnsi" w:hAnsiTheme="minorHAnsi" w:cstheme="minorHAnsi"/>
        </w:rPr>
        <w:t xml:space="preserve"> </w:t>
      </w:r>
      <w:r w:rsidRPr="004D4D32">
        <w:rPr>
          <w:rFonts w:asciiTheme="minorHAnsi" w:hAnsiTheme="minorHAnsi" w:cstheme="minorHAnsi"/>
        </w:rPr>
        <w:t xml:space="preserve">této smlouvy je objednatel </w:t>
      </w:r>
      <w:r w:rsidR="004D4D32">
        <w:rPr>
          <w:rFonts w:asciiTheme="minorHAnsi" w:hAnsiTheme="minorHAnsi" w:cstheme="minorHAnsi"/>
        </w:rPr>
        <w:t xml:space="preserve">oprávněn </w:t>
      </w:r>
      <w:r w:rsidRPr="004D4D32">
        <w:rPr>
          <w:rFonts w:asciiTheme="minorHAnsi" w:hAnsiTheme="minorHAnsi" w:cstheme="minorHAnsi"/>
        </w:rPr>
        <w:t xml:space="preserve">požadovat po zhotoviteli smluvní pokutu ve výši 1.000,- Kč (slovy: jeden tisíc korun českých) za každý jednotlivý případ porušení a zhotovitel je povinen tuto smluvní pokutu objednateli zaplatit. </w:t>
      </w:r>
    </w:p>
    <w:p w14:paraId="6E69AB1A" w14:textId="34A2B6C7" w:rsidR="004D4D32" w:rsidRPr="004D4D32" w:rsidRDefault="00E331E2" w:rsidP="004D4D32">
      <w:pPr>
        <w:pStyle w:val="Odstavecseseznamem"/>
        <w:numPr>
          <w:ilvl w:val="1"/>
          <w:numId w:val="6"/>
        </w:numPr>
        <w:spacing w:after="120"/>
        <w:ind w:left="426" w:hanging="426"/>
        <w:contextualSpacing w:val="0"/>
        <w:jc w:val="both"/>
        <w:rPr>
          <w:rFonts w:asciiTheme="minorHAnsi" w:hAnsiTheme="minorHAnsi" w:cstheme="minorHAnsi"/>
          <w:b/>
          <w:bCs/>
        </w:rPr>
      </w:pPr>
      <w:r w:rsidRPr="004D4D32">
        <w:rPr>
          <w:rFonts w:asciiTheme="minorHAnsi" w:hAnsiTheme="minorHAnsi" w:cstheme="minorHAnsi"/>
        </w:rPr>
        <w:t>V případě porušení povinností zhotovitele k ochraně osobních údajů či důvěrných informací ve smyslu čl.</w:t>
      </w:r>
      <w:r w:rsidR="004D4D32">
        <w:rPr>
          <w:rFonts w:asciiTheme="minorHAnsi" w:hAnsiTheme="minorHAnsi" w:cstheme="minorHAnsi"/>
        </w:rPr>
        <w:t xml:space="preserve"> VIII.</w:t>
      </w:r>
      <w:r w:rsidR="00C6088F">
        <w:rPr>
          <w:rFonts w:asciiTheme="minorHAnsi" w:hAnsiTheme="minorHAnsi" w:cstheme="minorHAnsi"/>
        </w:rPr>
        <w:t xml:space="preserve"> </w:t>
      </w:r>
      <w:r w:rsidR="004D4D32">
        <w:rPr>
          <w:rFonts w:asciiTheme="minorHAnsi" w:hAnsiTheme="minorHAnsi" w:cstheme="minorHAnsi"/>
        </w:rPr>
        <w:t>t</w:t>
      </w:r>
      <w:r w:rsidRPr="004D4D32">
        <w:rPr>
          <w:rFonts w:asciiTheme="minorHAnsi" w:hAnsiTheme="minorHAnsi" w:cstheme="minorHAnsi"/>
        </w:rPr>
        <w:t>éto smlouvy je objednatel požadovat po zhotoviteli smluvní pokutu</w:t>
      </w:r>
      <w:r w:rsidR="00C6088F">
        <w:rPr>
          <w:rFonts w:asciiTheme="minorHAnsi" w:hAnsiTheme="minorHAnsi" w:cstheme="minorHAnsi"/>
        </w:rPr>
        <w:t xml:space="preserve"> ve</w:t>
      </w:r>
      <w:r w:rsidRPr="004D4D32">
        <w:rPr>
          <w:rFonts w:asciiTheme="minorHAnsi" w:hAnsiTheme="minorHAnsi" w:cstheme="minorHAnsi"/>
        </w:rPr>
        <w:t xml:space="preserve"> výši 10.000,- Kč (slovy: deset tisíc korun českých) za každý jednotlivý případ porušení.</w:t>
      </w:r>
    </w:p>
    <w:p w14:paraId="66D5F356" w14:textId="275EAA1F" w:rsidR="00E331E2" w:rsidRPr="004D4D32" w:rsidRDefault="00E331E2" w:rsidP="004D4D32">
      <w:pPr>
        <w:pStyle w:val="Odstavecseseznamem"/>
        <w:numPr>
          <w:ilvl w:val="1"/>
          <w:numId w:val="6"/>
        </w:numPr>
        <w:spacing w:after="120"/>
        <w:ind w:left="426" w:hanging="426"/>
        <w:contextualSpacing w:val="0"/>
        <w:jc w:val="both"/>
        <w:rPr>
          <w:rFonts w:asciiTheme="minorHAnsi" w:hAnsiTheme="minorHAnsi" w:cstheme="minorHAnsi"/>
          <w:b/>
          <w:bCs/>
        </w:rPr>
      </w:pPr>
      <w:r w:rsidRPr="004D4D32">
        <w:rPr>
          <w:rFonts w:asciiTheme="minorHAnsi" w:hAnsiTheme="minorHAnsi" w:cstheme="minorHAnsi"/>
        </w:rPr>
        <w:t xml:space="preserve">V případě prodlení objednatele s úhradou daňového dokladu je zhotovitel oprávněn požadovat úrok z prodlení ve výši 0,1% z dlužné částky za každý </w:t>
      </w:r>
      <w:r w:rsidR="00C6088F">
        <w:rPr>
          <w:rFonts w:asciiTheme="minorHAnsi" w:hAnsiTheme="minorHAnsi" w:cstheme="minorHAnsi"/>
        </w:rPr>
        <w:t xml:space="preserve">i započatý dne </w:t>
      </w:r>
      <w:r w:rsidRPr="004D4D32">
        <w:rPr>
          <w:rFonts w:asciiTheme="minorHAnsi" w:hAnsiTheme="minorHAnsi" w:cstheme="minorHAnsi"/>
        </w:rPr>
        <w:t xml:space="preserve">prodlení </w:t>
      </w:r>
      <w:r w:rsidR="004D4D32">
        <w:rPr>
          <w:rFonts w:asciiTheme="minorHAnsi" w:hAnsiTheme="minorHAnsi" w:cstheme="minorHAnsi"/>
        </w:rPr>
        <w:t xml:space="preserve">až </w:t>
      </w:r>
      <w:r w:rsidRPr="004D4D32">
        <w:rPr>
          <w:rFonts w:asciiTheme="minorHAnsi" w:hAnsiTheme="minorHAnsi" w:cstheme="minorHAnsi"/>
        </w:rPr>
        <w:t xml:space="preserve">do zaplacení. </w:t>
      </w:r>
    </w:p>
    <w:p w14:paraId="38E523DA" w14:textId="3F9F191B" w:rsidR="00E331E2" w:rsidRPr="004D4D32" w:rsidRDefault="00E331E2" w:rsidP="004D4D32">
      <w:pPr>
        <w:pStyle w:val="Odstavecseseznamem"/>
        <w:numPr>
          <w:ilvl w:val="1"/>
          <w:numId w:val="6"/>
        </w:numPr>
        <w:spacing w:after="120"/>
        <w:ind w:left="426" w:hanging="426"/>
        <w:contextualSpacing w:val="0"/>
        <w:jc w:val="both"/>
        <w:rPr>
          <w:rFonts w:asciiTheme="minorHAnsi" w:hAnsiTheme="minorHAnsi" w:cstheme="minorHAnsi"/>
          <w:b/>
          <w:bCs/>
        </w:rPr>
      </w:pPr>
      <w:r w:rsidRPr="004D4D32">
        <w:rPr>
          <w:rFonts w:asciiTheme="minorHAnsi" w:hAnsiTheme="minorHAnsi" w:cstheme="minorHAnsi"/>
        </w:rPr>
        <w:lastRenderedPageBreak/>
        <w:t>Smluvní sankce jsou splatné do 30</w:t>
      </w:r>
      <w:r w:rsidR="00C6088F">
        <w:rPr>
          <w:rFonts w:asciiTheme="minorHAnsi" w:hAnsiTheme="minorHAnsi" w:cstheme="minorHAnsi"/>
        </w:rPr>
        <w:t xml:space="preserve"> kalendářních </w:t>
      </w:r>
      <w:r w:rsidRPr="004D4D32">
        <w:rPr>
          <w:rFonts w:asciiTheme="minorHAnsi" w:hAnsiTheme="minorHAnsi" w:cstheme="minorHAnsi"/>
        </w:rPr>
        <w:t>dnů ode dne doručení výzvy k jejich zaplacení povinné straně.</w:t>
      </w:r>
    </w:p>
    <w:p w14:paraId="499D3477" w14:textId="77777777" w:rsidR="00E331E2" w:rsidRPr="004D4D32" w:rsidRDefault="00E331E2" w:rsidP="004D4D32">
      <w:pPr>
        <w:pStyle w:val="Odstavecseseznamem"/>
        <w:numPr>
          <w:ilvl w:val="1"/>
          <w:numId w:val="6"/>
        </w:numPr>
        <w:spacing w:after="120"/>
        <w:ind w:left="426" w:hanging="426"/>
        <w:contextualSpacing w:val="0"/>
        <w:jc w:val="both"/>
        <w:rPr>
          <w:rFonts w:asciiTheme="minorHAnsi" w:hAnsiTheme="minorHAnsi" w:cstheme="minorHAnsi"/>
          <w:b/>
          <w:bCs/>
        </w:rPr>
      </w:pPr>
      <w:r w:rsidRPr="004D4D32">
        <w:rPr>
          <w:rFonts w:asciiTheme="minorHAnsi" w:hAnsiTheme="minorHAnsi" w:cstheme="minorHAnsi"/>
        </w:rPr>
        <w:t>Smluvní pokutu hradí povinná strana bez ohledu na to, zda a v jaké výši vznikla druhé straně v této souvislosti škoda, která je vymahatelná samostatně vedle smluvní pokuty bez omezení výše náhrady škody, v plné výši. Zaplacení smluvní pokuty a úroku z prodlení nezbavuje zhotovitele povinnosti splnit dluh smluvní pokutou utvrzený.</w:t>
      </w:r>
    </w:p>
    <w:p w14:paraId="2EF2A401" w14:textId="77777777" w:rsidR="004D4D32" w:rsidRPr="004D4D32" w:rsidRDefault="004D4D32" w:rsidP="004D4D32">
      <w:pPr>
        <w:pStyle w:val="Odstavecseseznamem"/>
        <w:spacing w:after="120"/>
        <w:ind w:left="426"/>
        <w:contextualSpacing w:val="0"/>
        <w:jc w:val="both"/>
        <w:rPr>
          <w:rFonts w:asciiTheme="minorHAnsi" w:hAnsiTheme="minorHAnsi" w:cstheme="minorHAnsi"/>
          <w:b/>
          <w:bCs/>
        </w:rPr>
      </w:pPr>
    </w:p>
    <w:p w14:paraId="2D8A8DFC" w14:textId="77777777" w:rsidR="00E331E2" w:rsidRPr="004D4D32" w:rsidRDefault="00E331E2" w:rsidP="004D4D32">
      <w:pPr>
        <w:pStyle w:val="Odstavecseseznamem"/>
        <w:numPr>
          <w:ilvl w:val="0"/>
          <w:numId w:val="6"/>
        </w:numPr>
        <w:spacing w:after="120"/>
        <w:ind w:left="426" w:hanging="426"/>
        <w:contextualSpacing w:val="0"/>
        <w:jc w:val="center"/>
        <w:rPr>
          <w:rFonts w:asciiTheme="minorHAnsi" w:hAnsiTheme="minorHAnsi" w:cstheme="minorHAnsi"/>
          <w:b/>
          <w:bCs/>
        </w:rPr>
      </w:pPr>
      <w:r w:rsidRPr="004D4D32">
        <w:rPr>
          <w:rFonts w:asciiTheme="minorHAnsi" w:hAnsiTheme="minorHAnsi" w:cstheme="minorHAnsi"/>
          <w:b/>
        </w:rPr>
        <w:t>Záruka</w:t>
      </w:r>
    </w:p>
    <w:p w14:paraId="3775CB4C" w14:textId="77777777" w:rsidR="00E331E2" w:rsidRPr="004D4D32" w:rsidRDefault="00E331E2" w:rsidP="004D4D32">
      <w:pPr>
        <w:pStyle w:val="Odstavecseseznamem"/>
        <w:numPr>
          <w:ilvl w:val="1"/>
          <w:numId w:val="6"/>
        </w:numPr>
        <w:spacing w:after="120"/>
        <w:ind w:left="426" w:hanging="426"/>
        <w:contextualSpacing w:val="0"/>
        <w:jc w:val="both"/>
        <w:rPr>
          <w:rFonts w:asciiTheme="minorHAnsi" w:hAnsiTheme="minorHAnsi" w:cstheme="minorHAnsi"/>
          <w:b/>
          <w:bCs/>
        </w:rPr>
      </w:pPr>
      <w:r w:rsidRPr="004D4D32">
        <w:rPr>
          <w:rFonts w:asciiTheme="minorHAnsi" w:hAnsiTheme="minorHAnsi" w:cstheme="minorHAnsi"/>
        </w:rPr>
        <w:t>Zhotovitel se zavazuje poskytnout záruku za jakost díla v délce trvání 24</w:t>
      </w:r>
      <w:r w:rsidRPr="004D4D32">
        <w:rPr>
          <w:rFonts w:asciiTheme="minorHAnsi" w:hAnsiTheme="minorHAnsi" w:cstheme="minorHAnsi"/>
          <w:iCs/>
        </w:rPr>
        <w:t xml:space="preserve"> </w:t>
      </w:r>
      <w:r w:rsidRPr="004D4D32">
        <w:rPr>
          <w:rFonts w:asciiTheme="minorHAnsi" w:hAnsiTheme="minorHAnsi" w:cstheme="minorHAnsi"/>
        </w:rPr>
        <w:t>měsíců. Záruční lhůta počíná běžet dnem protokolárního převzetí díla objednatelem (po odstranění všech případných vad a nedodělků).</w:t>
      </w:r>
    </w:p>
    <w:p w14:paraId="3D04F8C7" w14:textId="77777777" w:rsidR="00E331E2" w:rsidRPr="004D4D32" w:rsidRDefault="00E331E2" w:rsidP="004D4D32">
      <w:pPr>
        <w:pStyle w:val="Odstavecseseznamem"/>
        <w:numPr>
          <w:ilvl w:val="1"/>
          <w:numId w:val="6"/>
        </w:numPr>
        <w:spacing w:after="120"/>
        <w:ind w:left="426" w:hanging="426"/>
        <w:contextualSpacing w:val="0"/>
        <w:jc w:val="both"/>
        <w:rPr>
          <w:rFonts w:asciiTheme="minorHAnsi" w:hAnsiTheme="minorHAnsi" w:cstheme="minorHAnsi"/>
          <w:b/>
          <w:bCs/>
        </w:rPr>
      </w:pPr>
      <w:r w:rsidRPr="004D4D32">
        <w:rPr>
          <w:rFonts w:asciiTheme="minorHAnsi" w:hAnsiTheme="minorHAnsi" w:cstheme="minorHAnsi"/>
        </w:rPr>
        <w:t>Práva a povinnosti ze záruky poskytnuté zhotovitelem na předané a převzaté dílo nezanikají ani odstoupením kterékoli ze smluvních stran od smlouvy.</w:t>
      </w:r>
    </w:p>
    <w:p w14:paraId="02C8BFCA" w14:textId="77777777" w:rsidR="00E331E2" w:rsidRPr="004D4D32" w:rsidRDefault="00E331E2" w:rsidP="004D4D32">
      <w:pPr>
        <w:pStyle w:val="Odstavecseseznamem"/>
        <w:numPr>
          <w:ilvl w:val="1"/>
          <w:numId w:val="6"/>
        </w:numPr>
        <w:spacing w:after="120"/>
        <w:ind w:left="426" w:hanging="426"/>
        <w:contextualSpacing w:val="0"/>
        <w:jc w:val="both"/>
        <w:rPr>
          <w:rFonts w:asciiTheme="minorHAnsi" w:hAnsiTheme="minorHAnsi" w:cstheme="minorHAnsi"/>
          <w:b/>
          <w:bCs/>
        </w:rPr>
      </w:pPr>
      <w:r w:rsidRPr="004D4D32">
        <w:rPr>
          <w:rFonts w:asciiTheme="minorHAnsi" w:hAnsiTheme="minorHAnsi" w:cstheme="minorHAnsi"/>
        </w:rPr>
        <w:t xml:space="preserve">Objednatel je povinen vady díla písemně reklamovat u zhotovitele v souladu s příslušnými </w:t>
      </w:r>
      <w:r w:rsidR="004D4D32">
        <w:rPr>
          <w:rFonts w:asciiTheme="minorHAnsi" w:hAnsiTheme="minorHAnsi" w:cstheme="minorHAnsi"/>
        </w:rPr>
        <w:t>ustanoveními OZ</w:t>
      </w:r>
      <w:r w:rsidRPr="004D4D32">
        <w:rPr>
          <w:rFonts w:asciiTheme="minorHAnsi" w:hAnsiTheme="minorHAnsi" w:cstheme="minorHAnsi"/>
        </w:rPr>
        <w:t>.</w:t>
      </w:r>
    </w:p>
    <w:p w14:paraId="6A726586" w14:textId="77777777" w:rsidR="00E331E2" w:rsidRPr="004D4D32" w:rsidRDefault="00E331E2" w:rsidP="004D4D32">
      <w:pPr>
        <w:pStyle w:val="Odstavecseseznamem"/>
        <w:numPr>
          <w:ilvl w:val="1"/>
          <w:numId w:val="6"/>
        </w:numPr>
        <w:spacing w:after="120"/>
        <w:ind w:left="426" w:hanging="426"/>
        <w:contextualSpacing w:val="0"/>
        <w:jc w:val="both"/>
        <w:rPr>
          <w:rFonts w:asciiTheme="minorHAnsi" w:hAnsiTheme="minorHAnsi" w:cstheme="minorHAnsi"/>
          <w:b/>
          <w:bCs/>
        </w:rPr>
      </w:pPr>
      <w:r w:rsidRPr="004D4D32">
        <w:rPr>
          <w:rFonts w:asciiTheme="minorHAnsi" w:hAnsiTheme="minorHAnsi" w:cstheme="minorHAnsi"/>
        </w:rPr>
        <w:t>Zhotovitel bez zbytečného odkladu, nejpozději ve lhůtě do tří pracovních dní od doručení reklamace, projedná s objednatelem reklamovanou vadu a způsob jejího odstranění. Neodstraní-li zhotovitel vady jím zaviněné ve stanovené lhůtě, může objednatel požadovat smluvní pokutu 1.000,- Kč (slovy: jeden tisíc korun českých) za každý započatý den prodlení s odstraněním reklamované vady. Tím není dotčeno právo objednatele na náhradu škody.</w:t>
      </w:r>
    </w:p>
    <w:p w14:paraId="41ADA7EA" w14:textId="77777777" w:rsidR="009F4C1F" w:rsidRPr="009F4C1F" w:rsidRDefault="00E331E2" w:rsidP="004D4D32">
      <w:pPr>
        <w:pStyle w:val="Odstavecseseznamem"/>
        <w:numPr>
          <w:ilvl w:val="1"/>
          <w:numId w:val="6"/>
        </w:numPr>
        <w:spacing w:after="120"/>
        <w:ind w:left="426" w:hanging="426"/>
        <w:contextualSpacing w:val="0"/>
        <w:jc w:val="both"/>
        <w:rPr>
          <w:rFonts w:asciiTheme="minorHAnsi" w:hAnsiTheme="minorHAnsi" w:cstheme="minorHAnsi"/>
          <w:b/>
          <w:bCs/>
        </w:rPr>
      </w:pPr>
      <w:r w:rsidRPr="004D4D32">
        <w:rPr>
          <w:rFonts w:asciiTheme="minorHAnsi" w:hAnsiTheme="minorHAnsi" w:cstheme="minorHAnsi"/>
        </w:rPr>
        <w:t>O reklamačním řízení budou objednatelem pořizovány písemné zápisy ve dvojím vyhotovení, z nichž jeden stejnopis obdrží každá ze smluvních stran.</w:t>
      </w:r>
    </w:p>
    <w:p w14:paraId="3E0F8B82" w14:textId="77777777" w:rsidR="00E331E2" w:rsidRDefault="00E331E2" w:rsidP="009F4C1F">
      <w:pPr>
        <w:pStyle w:val="Odstavecseseznamem"/>
        <w:numPr>
          <w:ilvl w:val="0"/>
          <w:numId w:val="6"/>
        </w:numPr>
        <w:spacing w:after="120"/>
        <w:ind w:left="426" w:hanging="426"/>
        <w:contextualSpacing w:val="0"/>
        <w:jc w:val="center"/>
        <w:rPr>
          <w:rFonts w:asciiTheme="minorHAnsi" w:hAnsiTheme="minorHAnsi" w:cstheme="minorHAnsi"/>
          <w:b/>
          <w:bCs/>
        </w:rPr>
      </w:pPr>
      <w:r w:rsidRPr="009F4C1F">
        <w:rPr>
          <w:rFonts w:asciiTheme="minorHAnsi" w:hAnsiTheme="minorHAnsi" w:cstheme="minorHAnsi"/>
          <w:b/>
          <w:bCs/>
        </w:rPr>
        <w:t>Ochrana důvěrných informací</w:t>
      </w:r>
    </w:p>
    <w:p w14:paraId="7567C959" w14:textId="77777777" w:rsidR="00E331E2" w:rsidRPr="009F4C1F" w:rsidRDefault="00E331E2" w:rsidP="009F4C1F">
      <w:pPr>
        <w:pStyle w:val="Odstavecseseznamem"/>
        <w:numPr>
          <w:ilvl w:val="1"/>
          <w:numId w:val="6"/>
        </w:numPr>
        <w:spacing w:after="120"/>
        <w:ind w:left="426" w:hanging="426"/>
        <w:contextualSpacing w:val="0"/>
        <w:jc w:val="both"/>
        <w:rPr>
          <w:rFonts w:asciiTheme="minorHAnsi" w:hAnsiTheme="minorHAnsi" w:cstheme="minorHAnsi"/>
          <w:b/>
          <w:bCs/>
        </w:rPr>
      </w:pPr>
      <w:r w:rsidRPr="009F4C1F">
        <w:rPr>
          <w:rFonts w:asciiTheme="minorHAnsi" w:hAnsiTheme="minorHAnsi" w:cstheme="minorHAnsi"/>
        </w:rPr>
        <w:t>Zhotovitel se zavazuje během plnění smlouvy a po ukončení smlouvy zachovávat mlčenlivost o všech skutečnostech, o kterých se dozví od objednatele v souvislosti s plněním smlouvy.</w:t>
      </w:r>
    </w:p>
    <w:p w14:paraId="29A45458" w14:textId="77777777" w:rsidR="00E331E2" w:rsidRPr="009F4C1F" w:rsidRDefault="00E331E2" w:rsidP="009F4C1F">
      <w:pPr>
        <w:pStyle w:val="Odstavecseseznamem"/>
        <w:numPr>
          <w:ilvl w:val="1"/>
          <w:numId w:val="6"/>
        </w:numPr>
        <w:spacing w:after="120"/>
        <w:ind w:left="426" w:hanging="426"/>
        <w:contextualSpacing w:val="0"/>
        <w:jc w:val="both"/>
        <w:rPr>
          <w:rFonts w:asciiTheme="minorHAnsi" w:hAnsiTheme="minorHAnsi" w:cstheme="minorHAnsi"/>
          <w:b/>
          <w:bCs/>
        </w:rPr>
      </w:pPr>
      <w:r w:rsidRPr="009F4C1F">
        <w:rPr>
          <w:rFonts w:asciiTheme="minorHAnsi" w:hAnsiTheme="minorHAnsi" w:cstheme="minorHAnsi"/>
        </w:rPr>
        <w:t xml:space="preserve">Zhotovitel se zavazuje, že nesdělí ani nezpřístupní třetím osobám ani nevyužije pro sebe ani pro jinou osobu informace a jiné skutečnosti obchodní, výrobní, či technické povahy týkající se objednatele, které nejsou veřejně přístupné nebo obecně známé (dále jen "chráněné údaje"), o nichž se dověděl tím, že mu byly svěřeny objednatelem nebo se jinak staly přístupnými v souvislosti s plněním této smlouvy, jinak než pro účely splnění závazků podle této smlouvy. </w:t>
      </w:r>
    </w:p>
    <w:p w14:paraId="204474EF" w14:textId="77777777" w:rsidR="00E331E2" w:rsidRPr="009F4C1F" w:rsidRDefault="00E331E2" w:rsidP="009F4C1F">
      <w:pPr>
        <w:pStyle w:val="Odstavecseseznamem"/>
        <w:numPr>
          <w:ilvl w:val="1"/>
          <w:numId w:val="6"/>
        </w:numPr>
        <w:spacing w:after="120"/>
        <w:ind w:left="426" w:hanging="426"/>
        <w:contextualSpacing w:val="0"/>
        <w:jc w:val="both"/>
        <w:rPr>
          <w:rFonts w:asciiTheme="minorHAnsi" w:hAnsiTheme="minorHAnsi" w:cstheme="minorHAnsi"/>
          <w:b/>
          <w:bCs/>
        </w:rPr>
      </w:pPr>
      <w:r w:rsidRPr="009F4C1F">
        <w:rPr>
          <w:rFonts w:asciiTheme="minorHAnsi" w:hAnsiTheme="minorHAnsi" w:cstheme="minorHAnsi"/>
        </w:rPr>
        <w:t xml:space="preserve">Zhotovitel se zavazuje přijmout opatření, aby nemohlo dojít k neoprávněnému nebo nahodilému přístupu k chráněným údajům a k neoprávněnému nakládáni s těmito údaji. </w:t>
      </w:r>
    </w:p>
    <w:p w14:paraId="7D46BACE" w14:textId="77777777" w:rsidR="00E331E2" w:rsidRPr="009F4C1F" w:rsidRDefault="00E331E2" w:rsidP="009F4C1F">
      <w:pPr>
        <w:pStyle w:val="Odstavecseseznamem"/>
        <w:numPr>
          <w:ilvl w:val="1"/>
          <w:numId w:val="6"/>
        </w:numPr>
        <w:spacing w:after="120"/>
        <w:ind w:left="426" w:hanging="426"/>
        <w:contextualSpacing w:val="0"/>
        <w:jc w:val="both"/>
        <w:rPr>
          <w:rFonts w:asciiTheme="minorHAnsi" w:hAnsiTheme="minorHAnsi" w:cstheme="minorHAnsi"/>
          <w:b/>
          <w:bCs/>
        </w:rPr>
      </w:pPr>
      <w:r w:rsidRPr="009F4C1F">
        <w:rPr>
          <w:rFonts w:asciiTheme="minorHAnsi" w:hAnsiTheme="minorHAnsi" w:cstheme="minorHAnsi"/>
        </w:rPr>
        <w:t xml:space="preserve">Zhotovitel je oprávněn chráněné údaje v nezbytném rozsahu poskytnout osobám, které pověří prováděním částí výzkumného projektu, tj. svým zaměstnancům a příp. poddodavatelům, je však povinen zajistit, aby tyto osoby byly vázány povinností mlčenlivosti a povinností zabránit neoprávněnému nebo nahodilému přístupu k těmto údajům a neoprávněnému nakládání s nimi ve stejném rozsahu jako zhotovitel. </w:t>
      </w:r>
    </w:p>
    <w:p w14:paraId="1D7963B4" w14:textId="77777777" w:rsidR="00E331E2" w:rsidRPr="009F4C1F" w:rsidRDefault="00E331E2" w:rsidP="009F4C1F">
      <w:pPr>
        <w:pStyle w:val="Odstavecseseznamem"/>
        <w:numPr>
          <w:ilvl w:val="1"/>
          <w:numId w:val="6"/>
        </w:numPr>
        <w:spacing w:after="120"/>
        <w:ind w:left="426" w:hanging="426"/>
        <w:contextualSpacing w:val="0"/>
        <w:jc w:val="both"/>
        <w:rPr>
          <w:rFonts w:asciiTheme="minorHAnsi" w:hAnsiTheme="minorHAnsi" w:cstheme="minorHAnsi"/>
          <w:b/>
          <w:bCs/>
        </w:rPr>
      </w:pPr>
      <w:r w:rsidRPr="009F4C1F">
        <w:rPr>
          <w:rFonts w:asciiTheme="minorHAnsi" w:hAnsiTheme="minorHAnsi" w:cstheme="minorHAnsi"/>
        </w:rPr>
        <w:t xml:space="preserve">Zhotovitel není oprávněn poskytnout ani jinak zpřístupnit výsledky své činnosti podle této smlouvy (tj. jednotlivé výstupy výzkumného projektu ani jejich části) jiným osobám než objednateli, ani je použít pro své potřeby. </w:t>
      </w:r>
    </w:p>
    <w:p w14:paraId="54F2B566" w14:textId="77777777" w:rsidR="00E331E2" w:rsidRPr="009F4C1F" w:rsidRDefault="00E331E2" w:rsidP="009F4C1F">
      <w:pPr>
        <w:pStyle w:val="Odstavecseseznamem"/>
        <w:numPr>
          <w:ilvl w:val="1"/>
          <w:numId w:val="6"/>
        </w:numPr>
        <w:spacing w:after="120"/>
        <w:ind w:left="426" w:hanging="426"/>
        <w:contextualSpacing w:val="0"/>
        <w:jc w:val="both"/>
        <w:rPr>
          <w:rFonts w:asciiTheme="minorHAnsi" w:hAnsiTheme="minorHAnsi" w:cstheme="minorHAnsi"/>
          <w:b/>
          <w:bCs/>
        </w:rPr>
      </w:pPr>
      <w:r w:rsidRPr="009F4C1F">
        <w:rPr>
          <w:rFonts w:asciiTheme="minorHAnsi" w:hAnsiTheme="minorHAnsi" w:cstheme="minorHAnsi"/>
        </w:rPr>
        <w:t>Objednatel si vyhrazuje právo po domluvě se zhotovitelem a za přítomnosti někoho z agentury nahlížet do jednotlivých vyplněných dotazníků.</w:t>
      </w:r>
    </w:p>
    <w:p w14:paraId="7E25EF0E" w14:textId="77777777" w:rsidR="00E331E2" w:rsidRPr="009F4C1F" w:rsidRDefault="00E331E2" w:rsidP="009F4C1F">
      <w:pPr>
        <w:pStyle w:val="Odstavecseseznamem"/>
        <w:numPr>
          <w:ilvl w:val="1"/>
          <w:numId w:val="6"/>
        </w:numPr>
        <w:spacing w:after="120"/>
        <w:ind w:left="426" w:hanging="426"/>
        <w:contextualSpacing w:val="0"/>
        <w:jc w:val="both"/>
        <w:rPr>
          <w:rFonts w:asciiTheme="minorHAnsi" w:hAnsiTheme="minorHAnsi" w:cstheme="minorHAnsi"/>
          <w:b/>
          <w:bCs/>
        </w:rPr>
      </w:pPr>
      <w:r w:rsidRPr="009F4C1F">
        <w:rPr>
          <w:rFonts w:asciiTheme="minorHAnsi" w:hAnsiTheme="minorHAnsi" w:cstheme="minorHAnsi"/>
        </w:rPr>
        <w:lastRenderedPageBreak/>
        <w:t xml:space="preserve">Po splnění svých závazků je zhotovitel oprávněn zařadit objednatele na svoji referenční listinu. </w:t>
      </w:r>
    </w:p>
    <w:p w14:paraId="1050E699" w14:textId="77777777" w:rsidR="00E331E2" w:rsidRPr="009F4C1F" w:rsidRDefault="00E331E2" w:rsidP="009F4C1F">
      <w:pPr>
        <w:pStyle w:val="Odstavecseseznamem"/>
        <w:numPr>
          <w:ilvl w:val="1"/>
          <w:numId w:val="6"/>
        </w:numPr>
        <w:spacing w:after="120"/>
        <w:ind w:left="426" w:hanging="426"/>
        <w:contextualSpacing w:val="0"/>
        <w:jc w:val="both"/>
        <w:rPr>
          <w:rFonts w:asciiTheme="minorHAnsi" w:hAnsiTheme="minorHAnsi" w:cstheme="minorHAnsi"/>
          <w:b/>
          <w:bCs/>
        </w:rPr>
      </w:pPr>
      <w:r w:rsidRPr="009F4C1F">
        <w:rPr>
          <w:rFonts w:asciiTheme="minorHAnsi" w:hAnsiTheme="minorHAnsi" w:cstheme="minorHAnsi"/>
        </w:rPr>
        <w:t xml:space="preserve">Objednatel je výlučným vlastníkem předaného díla resp. výsledků činnosti a je oprávněn jej bez omezení užívat pro svoji potřebu. Objednatel má možnost dílo upravovat, zveřejnit a zpřístupňovat třetím osobám a vytvářet rozmnoženiny díla. Zhotovitel poskytuje objednateli ve smyslu </w:t>
      </w:r>
      <w:proofErr w:type="spellStart"/>
      <w:r w:rsidRPr="009F4C1F">
        <w:rPr>
          <w:rFonts w:asciiTheme="minorHAnsi" w:hAnsiTheme="minorHAnsi" w:cstheme="minorHAnsi"/>
        </w:rPr>
        <w:t>ust</w:t>
      </w:r>
      <w:proofErr w:type="spellEnd"/>
      <w:r w:rsidRPr="009F4C1F">
        <w:rPr>
          <w:rFonts w:asciiTheme="minorHAnsi" w:hAnsiTheme="minorHAnsi" w:cstheme="minorHAnsi"/>
        </w:rPr>
        <w:t xml:space="preserve">. </w:t>
      </w:r>
      <w:r w:rsidR="009F4C1F">
        <w:rPr>
          <w:rFonts w:asciiTheme="minorHAnsi" w:hAnsiTheme="minorHAnsi" w:cstheme="minorHAnsi"/>
        </w:rPr>
        <w:t xml:space="preserve">§ </w:t>
      </w:r>
      <w:r w:rsidRPr="009F4C1F">
        <w:rPr>
          <w:rFonts w:asciiTheme="minorHAnsi" w:hAnsiTheme="minorHAnsi" w:cstheme="minorHAnsi"/>
        </w:rPr>
        <w:t xml:space="preserve">2371 a násl. </w:t>
      </w:r>
      <w:r w:rsidR="009F4C1F">
        <w:rPr>
          <w:rFonts w:asciiTheme="minorHAnsi" w:hAnsiTheme="minorHAnsi" w:cstheme="minorHAnsi"/>
        </w:rPr>
        <w:t xml:space="preserve">OZ </w:t>
      </w:r>
      <w:r w:rsidRPr="009F4C1F">
        <w:rPr>
          <w:rFonts w:asciiTheme="minorHAnsi" w:hAnsiTheme="minorHAnsi" w:cstheme="minorHAnsi"/>
        </w:rPr>
        <w:t>výhradní licenci k dílu v rozsahu:</w:t>
      </w:r>
    </w:p>
    <w:p w14:paraId="0AAB2E76" w14:textId="77777777" w:rsidR="00E331E2" w:rsidRPr="009F4C1F" w:rsidRDefault="00E331E2" w:rsidP="009F4C1F">
      <w:pPr>
        <w:pStyle w:val="Odstavecseseznamem"/>
        <w:numPr>
          <w:ilvl w:val="2"/>
          <w:numId w:val="6"/>
        </w:numPr>
        <w:spacing w:after="120"/>
        <w:ind w:left="1077"/>
        <w:jc w:val="both"/>
        <w:rPr>
          <w:rFonts w:asciiTheme="minorHAnsi" w:hAnsiTheme="minorHAnsi" w:cstheme="minorHAnsi"/>
          <w:b/>
          <w:bCs/>
        </w:rPr>
      </w:pPr>
      <w:r w:rsidRPr="009F4C1F">
        <w:rPr>
          <w:rFonts w:asciiTheme="minorHAnsi" w:hAnsiTheme="minorHAnsi" w:cstheme="minorHAnsi"/>
        </w:rPr>
        <w:t>pro všechny způsoby užití díla, které jso</w:t>
      </w:r>
      <w:r w:rsidR="009F4C1F">
        <w:rPr>
          <w:rFonts w:asciiTheme="minorHAnsi" w:hAnsiTheme="minorHAnsi" w:cstheme="minorHAnsi"/>
        </w:rPr>
        <w:t>u známy v době uzavření smlouvy;</w:t>
      </w:r>
    </w:p>
    <w:p w14:paraId="64222527" w14:textId="77777777" w:rsidR="00E331E2" w:rsidRPr="009F4C1F" w:rsidRDefault="00E331E2" w:rsidP="009F4C1F">
      <w:pPr>
        <w:pStyle w:val="Odstavecseseznamem"/>
        <w:numPr>
          <w:ilvl w:val="2"/>
          <w:numId w:val="6"/>
        </w:numPr>
        <w:spacing w:after="120"/>
        <w:ind w:left="1077"/>
        <w:jc w:val="both"/>
        <w:rPr>
          <w:rFonts w:asciiTheme="minorHAnsi" w:hAnsiTheme="minorHAnsi" w:cstheme="minorHAnsi"/>
          <w:b/>
          <w:bCs/>
        </w:rPr>
      </w:pPr>
      <w:r w:rsidRPr="009F4C1F">
        <w:rPr>
          <w:rFonts w:asciiTheme="minorHAnsi" w:hAnsiTheme="minorHAnsi" w:cstheme="minorHAnsi"/>
        </w:rPr>
        <w:t>po ce</w:t>
      </w:r>
      <w:r w:rsidR="009F4C1F">
        <w:rPr>
          <w:rFonts w:asciiTheme="minorHAnsi" w:hAnsiTheme="minorHAnsi" w:cstheme="minorHAnsi"/>
        </w:rPr>
        <w:t>lou dobu trvání autorských práv;</w:t>
      </w:r>
    </w:p>
    <w:p w14:paraId="0CF84388" w14:textId="77777777" w:rsidR="00E331E2" w:rsidRPr="009F4C1F" w:rsidRDefault="009F4C1F" w:rsidP="009F4C1F">
      <w:pPr>
        <w:pStyle w:val="Odstavecseseznamem"/>
        <w:numPr>
          <w:ilvl w:val="2"/>
          <w:numId w:val="6"/>
        </w:numPr>
        <w:spacing w:after="120"/>
        <w:ind w:left="1077"/>
        <w:jc w:val="both"/>
        <w:rPr>
          <w:rFonts w:asciiTheme="minorHAnsi" w:hAnsiTheme="minorHAnsi" w:cstheme="minorHAnsi"/>
          <w:b/>
          <w:bCs/>
        </w:rPr>
      </w:pPr>
      <w:r>
        <w:rPr>
          <w:rFonts w:asciiTheme="minorHAnsi" w:hAnsiTheme="minorHAnsi" w:cstheme="minorHAnsi"/>
        </w:rPr>
        <w:t>v rozsahu neomezeném;</w:t>
      </w:r>
    </w:p>
    <w:p w14:paraId="2B435D46" w14:textId="77777777" w:rsidR="00E331E2" w:rsidRPr="009F4C1F" w:rsidRDefault="00E331E2" w:rsidP="009F4C1F">
      <w:pPr>
        <w:pStyle w:val="Odstavecseseznamem"/>
        <w:numPr>
          <w:ilvl w:val="2"/>
          <w:numId w:val="6"/>
        </w:numPr>
        <w:spacing w:after="120"/>
        <w:ind w:left="1077"/>
        <w:contextualSpacing w:val="0"/>
        <w:jc w:val="both"/>
        <w:rPr>
          <w:rFonts w:asciiTheme="minorHAnsi" w:hAnsiTheme="minorHAnsi" w:cstheme="minorHAnsi"/>
          <w:b/>
          <w:bCs/>
        </w:rPr>
      </w:pPr>
      <w:r w:rsidRPr="009F4C1F">
        <w:rPr>
          <w:rFonts w:asciiTheme="minorHAnsi" w:hAnsiTheme="minorHAnsi" w:cstheme="minorHAnsi"/>
        </w:rPr>
        <w:t>na území celého světa.</w:t>
      </w:r>
    </w:p>
    <w:p w14:paraId="525E07FE" w14:textId="77777777" w:rsidR="00E331E2" w:rsidRPr="009F4C1F" w:rsidRDefault="00E331E2" w:rsidP="009F4C1F">
      <w:pPr>
        <w:pStyle w:val="Odstavecseseznamem"/>
        <w:numPr>
          <w:ilvl w:val="1"/>
          <w:numId w:val="6"/>
        </w:numPr>
        <w:spacing w:after="120"/>
        <w:ind w:left="426" w:hanging="426"/>
        <w:contextualSpacing w:val="0"/>
        <w:jc w:val="both"/>
        <w:rPr>
          <w:rFonts w:asciiTheme="minorHAnsi" w:hAnsiTheme="minorHAnsi" w:cstheme="minorHAnsi"/>
          <w:b/>
          <w:bCs/>
        </w:rPr>
      </w:pPr>
      <w:r w:rsidRPr="009F4C1F">
        <w:rPr>
          <w:rFonts w:asciiTheme="minorHAnsi" w:hAnsiTheme="minorHAnsi" w:cstheme="minorHAnsi"/>
        </w:rPr>
        <w:t>Zhotovitel nebude poskytovat dílo třetím osobám.</w:t>
      </w:r>
    </w:p>
    <w:p w14:paraId="7C6572A3" w14:textId="77777777" w:rsidR="009F4C1F" w:rsidRPr="009F4C1F" w:rsidRDefault="009F4C1F" w:rsidP="009F4C1F">
      <w:pPr>
        <w:pStyle w:val="Odstavecseseznamem"/>
        <w:spacing w:after="120"/>
        <w:ind w:left="426"/>
        <w:contextualSpacing w:val="0"/>
        <w:jc w:val="both"/>
        <w:rPr>
          <w:rFonts w:asciiTheme="minorHAnsi" w:hAnsiTheme="minorHAnsi" w:cstheme="minorHAnsi"/>
          <w:b/>
          <w:bCs/>
        </w:rPr>
      </w:pPr>
    </w:p>
    <w:p w14:paraId="5AEBCF79" w14:textId="77777777" w:rsidR="00E331E2" w:rsidRPr="009F4C1F" w:rsidRDefault="00E331E2" w:rsidP="009F4C1F">
      <w:pPr>
        <w:pStyle w:val="Odstavecseseznamem"/>
        <w:numPr>
          <w:ilvl w:val="0"/>
          <w:numId w:val="6"/>
        </w:numPr>
        <w:spacing w:after="120"/>
        <w:ind w:left="426" w:hanging="426"/>
        <w:contextualSpacing w:val="0"/>
        <w:jc w:val="center"/>
        <w:rPr>
          <w:rFonts w:asciiTheme="minorHAnsi" w:hAnsiTheme="minorHAnsi" w:cstheme="minorHAnsi"/>
          <w:b/>
          <w:bCs/>
        </w:rPr>
      </w:pPr>
      <w:r w:rsidRPr="009F4C1F">
        <w:rPr>
          <w:rFonts w:asciiTheme="minorHAnsi" w:hAnsiTheme="minorHAnsi" w:cstheme="minorHAnsi"/>
          <w:b/>
        </w:rPr>
        <w:t>Předčasné ukončení smlouvy</w:t>
      </w:r>
    </w:p>
    <w:p w14:paraId="23834354" w14:textId="77777777" w:rsidR="00E331E2" w:rsidRPr="00A74D2E" w:rsidRDefault="00E331E2" w:rsidP="0034237A">
      <w:pPr>
        <w:pStyle w:val="Odstavecseseznamem"/>
        <w:numPr>
          <w:ilvl w:val="1"/>
          <w:numId w:val="6"/>
        </w:numPr>
        <w:spacing w:after="120"/>
        <w:ind w:left="426" w:hanging="426"/>
        <w:contextualSpacing w:val="0"/>
        <w:jc w:val="both"/>
        <w:rPr>
          <w:rFonts w:asciiTheme="minorHAnsi" w:hAnsiTheme="minorHAnsi" w:cstheme="minorHAnsi"/>
        </w:rPr>
      </w:pPr>
      <w:r w:rsidRPr="00A74D2E">
        <w:rPr>
          <w:rFonts w:asciiTheme="minorHAnsi" w:hAnsiTheme="minorHAnsi" w:cstheme="minorHAnsi"/>
        </w:rPr>
        <w:t>Tato smlo</w:t>
      </w:r>
      <w:r w:rsidR="009F4C1F" w:rsidRPr="00A74D2E">
        <w:rPr>
          <w:rFonts w:asciiTheme="minorHAnsi" w:hAnsiTheme="minorHAnsi" w:cstheme="minorHAnsi"/>
        </w:rPr>
        <w:t xml:space="preserve">uva může být předčasně ukončena </w:t>
      </w:r>
      <w:r w:rsidRPr="00A74D2E">
        <w:rPr>
          <w:rFonts w:asciiTheme="minorHAnsi" w:hAnsiTheme="minorHAnsi" w:cstheme="minorHAnsi"/>
        </w:rPr>
        <w:t>písemnou dohodou smluvních stran s jednoznačným určením d</w:t>
      </w:r>
      <w:r w:rsidR="009F4C1F" w:rsidRPr="00A74D2E">
        <w:rPr>
          <w:rFonts w:asciiTheme="minorHAnsi" w:hAnsiTheme="minorHAnsi" w:cstheme="minorHAnsi"/>
        </w:rPr>
        <w:t>ata, ke kterému smlouva zaniká</w:t>
      </w:r>
      <w:r w:rsidR="00244B3C" w:rsidRPr="00A74D2E">
        <w:rPr>
          <w:rFonts w:asciiTheme="minorHAnsi" w:hAnsiTheme="minorHAnsi" w:cstheme="minorHAnsi"/>
        </w:rPr>
        <w:t>.</w:t>
      </w:r>
    </w:p>
    <w:p w14:paraId="7DBAB658" w14:textId="77777777" w:rsidR="00244B3C" w:rsidRPr="00A74D2E" w:rsidRDefault="00244B3C" w:rsidP="00244B3C">
      <w:pPr>
        <w:pStyle w:val="Odstavecseseznamem"/>
        <w:numPr>
          <w:ilvl w:val="1"/>
          <w:numId w:val="6"/>
        </w:numPr>
        <w:spacing w:after="120"/>
        <w:ind w:left="426" w:hanging="426"/>
        <w:contextualSpacing w:val="0"/>
        <w:jc w:val="both"/>
        <w:rPr>
          <w:rFonts w:asciiTheme="minorHAnsi" w:hAnsiTheme="minorHAnsi" w:cstheme="minorHAnsi"/>
        </w:rPr>
      </w:pPr>
      <w:r w:rsidRPr="00A74D2E">
        <w:rPr>
          <w:rFonts w:asciiTheme="minorHAnsi" w:hAnsiTheme="minorHAnsi" w:cstheme="minorHAnsi"/>
        </w:rPr>
        <w:t>V případě, že kterákoliv ze smluvních stran podstatně poruší své smluvní povinnosti, je druhá smluvní strana oprávněna odstoupit od této smlouvy. Za podstatné porušení smluvních povinností se považuje zejména</w:t>
      </w:r>
      <w:r w:rsidR="00A74D2E" w:rsidRPr="00A74D2E">
        <w:rPr>
          <w:rFonts w:asciiTheme="minorHAnsi" w:hAnsiTheme="minorHAnsi" w:cstheme="minorHAnsi"/>
        </w:rPr>
        <w:t>, nikoliv však výlučně</w:t>
      </w:r>
      <w:r w:rsidRPr="00A74D2E">
        <w:rPr>
          <w:rFonts w:asciiTheme="minorHAnsi" w:hAnsiTheme="minorHAnsi" w:cstheme="minorHAnsi"/>
        </w:rPr>
        <w:t>:</w:t>
      </w:r>
    </w:p>
    <w:p w14:paraId="7EF23D15" w14:textId="77777777" w:rsidR="00244B3C" w:rsidRPr="00A74D2E" w:rsidRDefault="00244B3C" w:rsidP="00A74D2E">
      <w:pPr>
        <w:pStyle w:val="Odstavecseseznamem"/>
        <w:numPr>
          <w:ilvl w:val="2"/>
          <w:numId w:val="6"/>
        </w:numPr>
        <w:spacing w:after="120"/>
        <w:contextualSpacing w:val="0"/>
        <w:jc w:val="both"/>
        <w:rPr>
          <w:rFonts w:asciiTheme="minorHAnsi" w:hAnsiTheme="minorHAnsi" w:cstheme="minorHAnsi"/>
        </w:rPr>
      </w:pPr>
      <w:r w:rsidRPr="00A74D2E">
        <w:rPr>
          <w:rFonts w:asciiTheme="minorHAnsi" w:hAnsiTheme="minorHAnsi" w:cstheme="minorHAnsi"/>
        </w:rPr>
        <w:t>ze strany zhotovitele:</w:t>
      </w:r>
    </w:p>
    <w:p w14:paraId="2E1E5D38" w14:textId="77777777" w:rsidR="00244B3C" w:rsidRPr="00A74D2E" w:rsidRDefault="00244B3C" w:rsidP="00A74D2E">
      <w:pPr>
        <w:pStyle w:val="Odstavecseseznamem"/>
        <w:numPr>
          <w:ilvl w:val="3"/>
          <w:numId w:val="6"/>
        </w:numPr>
        <w:spacing w:after="120"/>
        <w:ind w:left="1276" w:hanging="709"/>
        <w:jc w:val="both"/>
        <w:rPr>
          <w:rFonts w:asciiTheme="minorHAnsi" w:hAnsiTheme="minorHAnsi" w:cstheme="minorHAnsi"/>
        </w:rPr>
      </w:pPr>
      <w:r w:rsidRPr="00A74D2E">
        <w:rPr>
          <w:rFonts w:asciiTheme="minorHAnsi" w:hAnsiTheme="minorHAnsi" w:cstheme="minorHAnsi"/>
          <w:snapToGrid w:val="0"/>
        </w:rPr>
        <w:t>pokud zhotovitel bez písemné dohody s objednatelem pozastaví prováděné služby podle předmětu smlouvy a ze všech okolností bude zřejmé, že závazek ze smlouvy tak nesplní řádně a včas</w:t>
      </w:r>
      <w:r w:rsidRPr="00A74D2E">
        <w:rPr>
          <w:rFonts w:asciiTheme="minorHAnsi" w:hAnsiTheme="minorHAnsi" w:cstheme="minorHAnsi"/>
        </w:rPr>
        <w:t xml:space="preserve"> </w:t>
      </w:r>
    </w:p>
    <w:p w14:paraId="476CBE95" w14:textId="77777777" w:rsidR="00244B3C" w:rsidRPr="00A74D2E" w:rsidRDefault="00244B3C" w:rsidP="00A74D2E">
      <w:pPr>
        <w:pStyle w:val="Odstavecseseznamem"/>
        <w:numPr>
          <w:ilvl w:val="3"/>
          <w:numId w:val="6"/>
        </w:numPr>
        <w:spacing w:after="120"/>
        <w:ind w:left="1276" w:hanging="709"/>
        <w:jc w:val="both"/>
        <w:rPr>
          <w:rFonts w:asciiTheme="minorHAnsi" w:hAnsiTheme="minorHAnsi" w:cstheme="minorHAnsi"/>
        </w:rPr>
      </w:pPr>
      <w:r w:rsidRPr="00A74D2E">
        <w:rPr>
          <w:rFonts w:asciiTheme="minorHAnsi" w:hAnsiTheme="minorHAnsi" w:cstheme="minorHAnsi"/>
        </w:rPr>
        <w:t xml:space="preserve">pokud nabude právní moci rozhodnutí insolvenčního soudu o úpadku </w:t>
      </w:r>
      <w:r w:rsidR="00A74D2E" w:rsidRPr="00A74D2E">
        <w:rPr>
          <w:rFonts w:asciiTheme="minorHAnsi" w:hAnsiTheme="minorHAnsi" w:cstheme="minorHAnsi"/>
        </w:rPr>
        <w:t>zhotovitele</w:t>
      </w:r>
      <w:r w:rsidRPr="00A74D2E">
        <w:rPr>
          <w:rFonts w:asciiTheme="minorHAnsi" w:hAnsiTheme="minorHAnsi" w:cstheme="minorHAnsi"/>
        </w:rPr>
        <w:t xml:space="preserve">, v němž tento soud konstatuje, že je zhotovitel v úpadku, dále zahájení exekučního řízení a </w:t>
      </w:r>
      <w:r w:rsidRPr="00A74D2E">
        <w:rPr>
          <w:rFonts w:asciiTheme="minorHAnsi" w:hAnsiTheme="minorHAnsi" w:cstheme="minorHAnsi"/>
          <w:snapToGrid w:val="0"/>
        </w:rPr>
        <w:t xml:space="preserve">vstoupí-li </w:t>
      </w:r>
      <w:r w:rsidR="00A74D2E" w:rsidRPr="00A74D2E">
        <w:rPr>
          <w:rFonts w:asciiTheme="minorHAnsi" w:hAnsiTheme="minorHAnsi" w:cstheme="minorHAnsi"/>
          <w:snapToGrid w:val="0"/>
        </w:rPr>
        <w:t xml:space="preserve">zhotovitel </w:t>
      </w:r>
      <w:r w:rsidRPr="00A74D2E">
        <w:rPr>
          <w:rFonts w:asciiTheme="minorHAnsi" w:hAnsiTheme="minorHAnsi" w:cstheme="minorHAnsi"/>
          <w:snapToGrid w:val="0"/>
        </w:rPr>
        <w:t>do likvidace</w:t>
      </w:r>
      <w:r w:rsidRPr="00A74D2E">
        <w:rPr>
          <w:rFonts w:asciiTheme="minorHAnsi" w:hAnsiTheme="minorHAnsi" w:cstheme="minorHAnsi"/>
        </w:rPr>
        <w:t xml:space="preserve"> </w:t>
      </w:r>
    </w:p>
    <w:p w14:paraId="31D834A5" w14:textId="77777777" w:rsidR="00244B3C" w:rsidRPr="00A74D2E" w:rsidRDefault="00244B3C" w:rsidP="00A74D2E">
      <w:pPr>
        <w:pStyle w:val="Odstavecseseznamem"/>
        <w:numPr>
          <w:ilvl w:val="3"/>
          <w:numId w:val="6"/>
        </w:numPr>
        <w:spacing w:after="120"/>
        <w:ind w:left="1276" w:hanging="709"/>
        <w:jc w:val="both"/>
        <w:rPr>
          <w:rFonts w:asciiTheme="minorHAnsi" w:hAnsiTheme="minorHAnsi" w:cstheme="minorHAnsi"/>
        </w:rPr>
      </w:pPr>
      <w:r w:rsidRPr="00A74D2E">
        <w:rPr>
          <w:rFonts w:asciiTheme="minorHAnsi" w:hAnsiTheme="minorHAnsi" w:cstheme="minorHAnsi"/>
        </w:rPr>
        <w:t xml:space="preserve">případ, když </w:t>
      </w:r>
      <w:r w:rsidR="00A74D2E" w:rsidRPr="00A74D2E">
        <w:rPr>
          <w:rFonts w:asciiTheme="minorHAnsi" w:hAnsiTheme="minorHAnsi" w:cstheme="minorHAnsi"/>
        </w:rPr>
        <w:t xml:space="preserve">zhotovitel </w:t>
      </w:r>
      <w:r w:rsidRPr="00A74D2E">
        <w:rPr>
          <w:rFonts w:asciiTheme="minorHAnsi" w:hAnsiTheme="minorHAnsi" w:cstheme="minorHAnsi"/>
        </w:rPr>
        <w:t>uvedl v nabídce do zadávacího řízení, na základě kterého byla uzavřena smlouva, informace nebo doklady, které neodpovídají skutečnosti a měly nebo mohly mít vliv na výsledek výběrového řízení.</w:t>
      </w:r>
    </w:p>
    <w:p w14:paraId="4E68619A" w14:textId="77777777" w:rsidR="00A74D2E" w:rsidRPr="00A74D2E" w:rsidRDefault="00A74D2E" w:rsidP="00A74D2E">
      <w:pPr>
        <w:pStyle w:val="Odstavecseseznamem"/>
        <w:numPr>
          <w:ilvl w:val="3"/>
          <w:numId w:val="6"/>
        </w:numPr>
        <w:spacing w:after="120"/>
        <w:ind w:left="1276" w:hanging="709"/>
        <w:contextualSpacing w:val="0"/>
        <w:jc w:val="both"/>
        <w:rPr>
          <w:rFonts w:asciiTheme="minorHAnsi" w:hAnsiTheme="minorHAnsi" w:cstheme="minorHAnsi"/>
        </w:rPr>
      </w:pPr>
      <w:r w:rsidRPr="00A74D2E">
        <w:rPr>
          <w:rFonts w:asciiTheme="minorHAnsi" w:hAnsiTheme="minorHAnsi" w:cstheme="minorHAnsi"/>
        </w:rPr>
        <w:t xml:space="preserve">z důvodů zvláštního zřetele </w:t>
      </w:r>
    </w:p>
    <w:p w14:paraId="15752B9D" w14:textId="77777777" w:rsidR="00244B3C" w:rsidRPr="00A74D2E" w:rsidRDefault="00244B3C" w:rsidP="00A74D2E">
      <w:pPr>
        <w:pStyle w:val="Odstavecseseznamem"/>
        <w:numPr>
          <w:ilvl w:val="2"/>
          <w:numId w:val="6"/>
        </w:numPr>
        <w:spacing w:after="120"/>
        <w:jc w:val="both"/>
        <w:rPr>
          <w:rFonts w:asciiTheme="minorHAnsi" w:hAnsiTheme="minorHAnsi" w:cstheme="minorHAnsi"/>
        </w:rPr>
      </w:pPr>
      <w:r w:rsidRPr="00A74D2E">
        <w:rPr>
          <w:rFonts w:asciiTheme="minorHAnsi" w:hAnsiTheme="minorHAnsi" w:cstheme="minorHAnsi"/>
        </w:rPr>
        <w:t>ze strany objednatele:</w:t>
      </w:r>
    </w:p>
    <w:p w14:paraId="4B16D145" w14:textId="77777777" w:rsidR="00244B3C" w:rsidRPr="00A74D2E" w:rsidRDefault="00244B3C" w:rsidP="00A74D2E">
      <w:pPr>
        <w:pStyle w:val="Odstavecseseznamem"/>
        <w:numPr>
          <w:ilvl w:val="3"/>
          <w:numId w:val="6"/>
        </w:numPr>
        <w:spacing w:after="120"/>
        <w:ind w:left="1276" w:hanging="709"/>
        <w:contextualSpacing w:val="0"/>
        <w:jc w:val="both"/>
        <w:rPr>
          <w:rFonts w:asciiTheme="minorHAnsi" w:hAnsiTheme="minorHAnsi" w:cstheme="minorHAnsi"/>
        </w:rPr>
      </w:pPr>
      <w:r w:rsidRPr="00A74D2E">
        <w:rPr>
          <w:rFonts w:asciiTheme="minorHAnsi" w:hAnsiTheme="minorHAnsi" w:cstheme="minorHAnsi"/>
        </w:rPr>
        <w:t>prodlení s úhradou jakéhokoli oprávněně vystaveného daňového dokladu či dokladu k úhradě zhotovitele ve lhůtě delší 30 dnů</w:t>
      </w:r>
    </w:p>
    <w:p w14:paraId="4567167D" w14:textId="77777777" w:rsidR="009F4C1F" w:rsidRPr="00A74D2E" w:rsidRDefault="00E331E2" w:rsidP="00A74D2E">
      <w:pPr>
        <w:pStyle w:val="Odstavecseseznamem"/>
        <w:numPr>
          <w:ilvl w:val="1"/>
          <w:numId w:val="6"/>
        </w:numPr>
        <w:spacing w:after="120"/>
        <w:ind w:left="426" w:hanging="426"/>
        <w:contextualSpacing w:val="0"/>
        <w:jc w:val="both"/>
        <w:rPr>
          <w:rFonts w:asciiTheme="minorHAnsi" w:hAnsiTheme="minorHAnsi" w:cstheme="minorHAnsi"/>
        </w:rPr>
      </w:pPr>
      <w:r w:rsidRPr="00A74D2E">
        <w:rPr>
          <w:rFonts w:asciiTheme="minorHAnsi" w:hAnsiTheme="minorHAnsi" w:cstheme="minorHAnsi"/>
        </w:rPr>
        <w:t>V případě, že objednatel po započetí prací na díle odstoupí od smlouvy, je objednatel povinen uhradit zhotoviteli část ceny odpovídající dosud provedenému dílu. Pro vyúčtování ceny za částečně provedené dílo platí shora uvedené podmínky obdobně.</w:t>
      </w:r>
    </w:p>
    <w:p w14:paraId="1ED68BC2" w14:textId="0B641117" w:rsidR="00A74D2E" w:rsidRPr="00A74D2E" w:rsidRDefault="00A74D2E" w:rsidP="00A74D2E">
      <w:pPr>
        <w:pStyle w:val="Odstavecseseznamem"/>
        <w:numPr>
          <w:ilvl w:val="1"/>
          <w:numId w:val="6"/>
        </w:numPr>
        <w:spacing w:after="120"/>
        <w:ind w:left="426" w:hanging="426"/>
        <w:contextualSpacing w:val="0"/>
        <w:jc w:val="both"/>
        <w:rPr>
          <w:rFonts w:asciiTheme="minorHAnsi" w:hAnsiTheme="minorHAnsi" w:cstheme="minorHAnsi"/>
        </w:rPr>
      </w:pPr>
      <w:r w:rsidRPr="00A74D2E">
        <w:rPr>
          <w:rFonts w:asciiTheme="minorHAnsi" w:hAnsiTheme="minorHAnsi" w:cstheme="minorHAnsi"/>
        </w:rPr>
        <w:t xml:space="preserve">Odstoupení od smlouvy je účinné okamžikem doručení písemného oznámení o odstoupení uvádějícího důvod odstoupení druhé smluvní straně. Odstoupení od smlouvy se nedotýká nároku na zaplacení smluvní pokuty, nároku na náhradu újmy vzniklé porušením smlouvy ani závazku mlčenlivosti </w:t>
      </w:r>
      <w:r w:rsidR="00CB36BB">
        <w:rPr>
          <w:rFonts w:asciiTheme="minorHAnsi" w:hAnsiTheme="minorHAnsi" w:cstheme="minorHAnsi"/>
        </w:rPr>
        <w:t>zhotovitele</w:t>
      </w:r>
      <w:r w:rsidRPr="00A74D2E">
        <w:rPr>
          <w:rFonts w:asciiTheme="minorHAnsi" w:hAnsiTheme="minorHAnsi" w:cstheme="minorHAnsi"/>
        </w:rPr>
        <w:t>, ani dalších práv a povinností, z jejichž povahy plyne, že mají trvat i po ukončení smlouvy.</w:t>
      </w:r>
    </w:p>
    <w:p w14:paraId="27BC5CDB" w14:textId="77777777" w:rsidR="00E331E2" w:rsidRPr="00A74D2E" w:rsidRDefault="00E331E2" w:rsidP="00244B3C">
      <w:pPr>
        <w:pStyle w:val="Odstavecseseznamem"/>
        <w:numPr>
          <w:ilvl w:val="1"/>
          <w:numId w:val="6"/>
        </w:numPr>
        <w:spacing w:after="120"/>
        <w:ind w:left="426" w:hanging="426"/>
        <w:contextualSpacing w:val="0"/>
        <w:jc w:val="both"/>
        <w:rPr>
          <w:rFonts w:asciiTheme="minorHAnsi" w:hAnsiTheme="minorHAnsi" w:cstheme="minorHAnsi"/>
        </w:rPr>
      </w:pPr>
      <w:r w:rsidRPr="00A74D2E">
        <w:rPr>
          <w:rFonts w:asciiTheme="minorHAnsi" w:hAnsiTheme="minorHAnsi" w:cstheme="minorHAnsi"/>
          <w:snapToGrid w:val="0"/>
        </w:rPr>
        <w:t>Smluvní strany si výslovně sjednávají</w:t>
      </w:r>
      <w:r w:rsidR="00A74D2E">
        <w:rPr>
          <w:rFonts w:asciiTheme="minorHAnsi" w:hAnsiTheme="minorHAnsi" w:cstheme="minorHAnsi"/>
          <w:snapToGrid w:val="0"/>
        </w:rPr>
        <w:t xml:space="preserve"> zákaz tuto smlouvu vypovědět.</w:t>
      </w:r>
    </w:p>
    <w:p w14:paraId="00430D10" w14:textId="77777777" w:rsidR="00A74D2E" w:rsidRPr="00A74D2E" w:rsidRDefault="00A74D2E" w:rsidP="00A74D2E">
      <w:pPr>
        <w:pStyle w:val="Odstavecseseznamem"/>
        <w:spacing w:after="120"/>
        <w:ind w:left="426"/>
        <w:contextualSpacing w:val="0"/>
        <w:jc w:val="both"/>
        <w:rPr>
          <w:rFonts w:asciiTheme="minorHAnsi" w:hAnsiTheme="minorHAnsi" w:cstheme="minorHAnsi"/>
        </w:rPr>
      </w:pPr>
    </w:p>
    <w:p w14:paraId="2758C793" w14:textId="77777777" w:rsidR="00E331E2" w:rsidRPr="00A74D2E" w:rsidRDefault="00E331E2" w:rsidP="00A74D2E">
      <w:pPr>
        <w:pStyle w:val="Odstavecseseznamem"/>
        <w:numPr>
          <w:ilvl w:val="0"/>
          <w:numId w:val="6"/>
        </w:numPr>
        <w:spacing w:after="120"/>
        <w:ind w:left="426" w:hanging="426"/>
        <w:contextualSpacing w:val="0"/>
        <w:jc w:val="center"/>
        <w:rPr>
          <w:rFonts w:asciiTheme="minorHAnsi" w:hAnsiTheme="minorHAnsi" w:cstheme="minorHAnsi"/>
        </w:rPr>
      </w:pPr>
      <w:r w:rsidRPr="00A74D2E">
        <w:rPr>
          <w:rFonts w:asciiTheme="minorHAnsi" w:hAnsiTheme="minorHAnsi" w:cstheme="minorHAnsi"/>
          <w:b/>
          <w:bCs/>
        </w:rPr>
        <w:t>Závěrečná ustanovení</w:t>
      </w:r>
    </w:p>
    <w:p w14:paraId="13ED250D" w14:textId="77777777" w:rsidR="00A74D2E" w:rsidRDefault="00A74D2E" w:rsidP="00E46093">
      <w:pPr>
        <w:pStyle w:val="Seznamslovan1"/>
        <w:numPr>
          <w:ilvl w:val="1"/>
          <w:numId w:val="6"/>
        </w:numPr>
        <w:spacing w:after="120" w:line="240" w:lineRule="auto"/>
        <w:ind w:left="426" w:hanging="426"/>
        <w:rPr>
          <w:rFonts w:asciiTheme="minorHAnsi" w:hAnsiTheme="minorHAnsi" w:cstheme="minorHAnsi"/>
          <w:sz w:val="20"/>
          <w:szCs w:val="20"/>
        </w:rPr>
      </w:pPr>
      <w:r w:rsidRPr="00E46093">
        <w:rPr>
          <w:rFonts w:asciiTheme="minorHAnsi" w:hAnsiTheme="minorHAnsi" w:cstheme="minorHAnsi"/>
          <w:sz w:val="20"/>
          <w:szCs w:val="20"/>
        </w:rPr>
        <w:t xml:space="preserve">Právní vztahy touto smlouvou neupravené se řídí OZ. </w:t>
      </w:r>
    </w:p>
    <w:p w14:paraId="0BB33300" w14:textId="15083CC7" w:rsidR="00B106CA" w:rsidRPr="00B106CA" w:rsidRDefault="00B106CA" w:rsidP="000A1552">
      <w:pPr>
        <w:pStyle w:val="Seznamslovan1"/>
        <w:numPr>
          <w:ilvl w:val="1"/>
          <w:numId w:val="6"/>
        </w:numPr>
        <w:spacing w:after="120" w:line="240" w:lineRule="auto"/>
        <w:ind w:left="426" w:hanging="426"/>
        <w:rPr>
          <w:rFonts w:asciiTheme="minorHAnsi" w:hAnsiTheme="minorHAnsi" w:cstheme="minorHAnsi"/>
          <w:sz w:val="20"/>
          <w:szCs w:val="20"/>
        </w:rPr>
      </w:pPr>
      <w:r w:rsidRPr="00B106CA">
        <w:rPr>
          <w:rFonts w:asciiTheme="minorHAnsi" w:hAnsiTheme="minorHAnsi" w:cstheme="minorHAnsi"/>
          <w:sz w:val="20"/>
          <w:szCs w:val="20"/>
        </w:rPr>
        <w:lastRenderedPageBreak/>
        <w:t>Tato smlouva nabývá platnosti dnem jejího podpisu oprávněnými osobami obou smluvních stran a účinnosti dnem jejího uveřejnění podle zákona č. 340/2015 Sb.</w:t>
      </w:r>
      <w:r w:rsidR="000A1552">
        <w:rPr>
          <w:rFonts w:asciiTheme="minorHAnsi" w:hAnsiTheme="minorHAnsi" w:cstheme="minorHAnsi"/>
          <w:sz w:val="20"/>
          <w:szCs w:val="20"/>
        </w:rPr>
        <w:t xml:space="preserve">, o registru smluv. </w:t>
      </w:r>
    </w:p>
    <w:p w14:paraId="74B84137" w14:textId="77777777" w:rsidR="00E331E2" w:rsidRPr="00E46093" w:rsidRDefault="00E331E2" w:rsidP="00E46093">
      <w:pPr>
        <w:pStyle w:val="Seznamslovan1"/>
        <w:numPr>
          <w:ilvl w:val="1"/>
          <w:numId w:val="6"/>
        </w:numPr>
        <w:spacing w:after="120" w:line="240" w:lineRule="auto"/>
        <w:ind w:left="426" w:hanging="426"/>
        <w:rPr>
          <w:rFonts w:asciiTheme="minorHAnsi" w:hAnsiTheme="minorHAnsi" w:cstheme="minorHAnsi"/>
          <w:sz w:val="20"/>
          <w:szCs w:val="20"/>
        </w:rPr>
      </w:pPr>
      <w:r w:rsidRPr="00E46093">
        <w:rPr>
          <w:rFonts w:asciiTheme="minorHAnsi" w:hAnsiTheme="minorHAnsi" w:cstheme="minorHAnsi"/>
          <w:sz w:val="20"/>
          <w:szCs w:val="20"/>
        </w:rPr>
        <w:t>Zhotovitel bere na vědomí, že je dle § 2 písm. e) zákona č. 320/2001 Sb., o finanční kontrole ve veřejné správě a o změně některých zákonů, osobou povinnou spolupůsobit při výkonu finanční kontroly, přičemž se zavazuje poskytnout při výkonu finanční kontroly v souvislosti s touto smlouvou veškerou součinnost.</w:t>
      </w:r>
    </w:p>
    <w:p w14:paraId="5BAAE05A" w14:textId="77777777" w:rsidR="00E331E2" w:rsidRPr="00E46093" w:rsidRDefault="00E331E2" w:rsidP="00E46093">
      <w:pPr>
        <w:pStyle w:val="Seznamslovan1"/>
        <w:numPr>
          <w:ilvl w:val="1"/>
          <w:numId w:val="6"/>
        </w:numPr>
        <w:spacing w:after="120" w:line="240" w:lineRule="auto"/>
        <w:ind w:left="426" w:hanging="426"/>
        <w:rPr>
          <w:rFonts w:asciiTheme="minorHAnsi" w:hAnsiTheme="minorHAnsi" w:cstheme="minorHAnsi"/>
          <w:sz w:val="20"/>
          <w:szCs w:val="20"/>
        </w:rPr>
      </w:pPr>
      <w:r w:rsidRPr="00E46093">
        <w:rPr>
          <w:rFonts w:asciiTheme="minorHAnsi" w:hAnsiTheme="minorHAnsi" w:cstheme="minorHAnsi"/>
          <w:sz w:val="20"/>
          <w:szCs w:val="20"/>
        </w:rPr>
        <w:t>Smluvní strany se zavazují řešit veškeré své případné spory vzešlé nebo související s touto smlouvou přednostně mimosoudní cestou, přičemž se za tímto účelem zavazují poskytnout si navzájem potřebnou součinnost. Pokud se však takové dohody nepodaří dosáhnout, sjednávají si rozhodování sporů před věcně a místně příslušným českým soudem.</w:t>
      </w:r>
    </w:p>
    <w:p w14:paraId="456DC2D3" w14:textId="77777777" w:rsidR="00E331E2" w:rsidRDefault="00E331E2" w:rsidP="00E46093">
      <w:pPr>
        <w:pStyle w:val="Seznamslovan1"/>
        <w:numPr>
          <w:ilvl w:val="1"/>
          <w:numId w:val="6"/>
        </w:numPr>
        <w:spacing w:after="120" w:line="240" w:lineRule="auto"/>
        <w:ind w:left="426" w:hanging="426"/>
        <w:rPr>
          <w:rFonts w:asciiTheme="minorHAnsi" w:hAnsiTheme="minorHAnsi" w:cstheme="minorHAnsi"/>
          <w:sz w:val="20"/>
          <w:szCs w:val="20"/>
        </w:rPr>
      </w:pPr>
      <w:r w:rsidRPr="00E46093">
        <w:rPr>
          <w:rFonts w:asciiTheme="minorHAnsi" w:hAnsiTheme="minorHAnsi" w:cstheme="minorHAnsi"/>
          <w:sz w:val="20"/>
          <w:szCs w:val="20"/>
        </w:rPr>
        <w:t>Ujednání této smlouvy jsou vzájemně oddělitelná. Pokud jakákoli část závazku podle této smlouvy je nebo se stane neplatnou, nevymahatelnou, zdánlivou (nicotnou), posoudí se vliv takového ustanovení smlouvy obdobně podle § 576 občanského zákoníku. Smluvní strany této smlouvy se zavazují nahradit takovouto část novou, platnou a vymahatelnou částí závazku, jejíž předmět bude nejlépe odpovídat předmětu původního závazku. Pokud by smlouva neobsahovala nějaké ujednání, jehož stanovení by bylo jinak pro vymezení práv a povinností odůvodněné, smluvní strany této smlouvy učiní vše pro to, aby takové ujednání bylo do smlouvy doplněno.</w:t>
      </w:r>
    </w:p>
    <w:p w14:paraId="1ED7E23C" w14:textId="1435B669" w:rsidR="00B106CA" w:rsidRPr="00B106CA" w:rsidRDefault="00B106CA" w:rsidP="00B106CA">
      <w:pPr>
        <w:pStyle w:val="Seznamslovan1"/>
        <w:numPr>
          <w:ilvl w:val="1"/>
          <w:numId w:val="6"/>
        </w:numPr>
        <w:spacing w:after="120" w:line="240" w:lineRule="auto"/>
        <w:ind w:left="426" w:hanging="426"/>
        <w:rPr>
          <w:rFonts w:asciiTheme="minorHAnsi" w:hAnsiTheme="minorHAnsi" w:cstheme="minorHAnsi"/>
          <w:sz w:val="20"/>
          <w:szCs w:val="20"/>
        </w:rPr>
      </w:pPr>
      <w:r w:rsidRPr="00B106CA">
        <w:rPr>
          <w:rFonts w:asciiTheme="minorHAnsi" w:hAnsiTheme="minorHAnsi" w:cstheme="minorHAnsi"/>
          <w:sz w:val="20"/>
          <w:szCs w:val="20"/>
        </w:rPr>
        <w:t xml:space="preserve">Za adresy pro doručování projevů vůle mezi smluvními stranami se považují adresy uvedené v záhlaví této smlouvy. Za řádné a účinné doručení písemných projevů vůle týkajících se vztahů a nároků vzniklých z této smlouvy se považuje i případ, kdy dojde k tzv. závadám při doručování </w:t>
      </w:r>
      <w:r w:rsidR="00BA3DFF">
        <w:rPr>
          <w:rFonts w:asciiTheme="minorHAnsi" w:hAnsiTheme="minorHAnsi" w:cstheme="minorHAnsi"/>
          <w:sz w:val="20"/>
          <w:szCs w:val="20"/>
        </w:rPr>
        <w:t xml:space="preserve">zhotoviteli </w:t>
      </w:r>
      <w:r w:rsidRPr="00B106CA">
        <w:rPr>
          <w:rFonts w:asciiTheme="minorHAnsi" w:hAnsiTheme="minorHAnsi" w:cstheme="minorHAnsi"/>
          <w:sz w:val="20"/>
          <w:szCs w:val="20"/>
        </w:rPr>
        <w:t>vykazovaným orgánem pověřeným poštovní přepravou (zejm. nevyzvednutí si zásilky adresátem, neznámost nebo nemožnost kontaktovat adresáta na uvedené adrese apod.). V takových případech se za okamžik řádného doručení projevu vůle pro účely této smlouvy považuje 10. den následující po prvním pokusu orgánu pověřeného poštovní přepravou o doručení projevu vůle adresátovi.</w:t>
      </w:r>
    </w:p>
    <w:p w14:paraId="5B0ED982" w14:textId="77777777" w:rsidR="00E331E2" w:rsidRPr="00E46093" w:rsidRDefault="00E331E2" w:rsidP="00E46093">
      <w:pPr>
        <w:pStyle w:val="Seznamslovan1"/>
        <w:numPr>
          <w:ilvl w:val="1"/>
          <w:numId w:val="6"/>
        </w:numPr>
        <w:spacing w:after="120" w:line="240" w:lineRule="auto"/>
        <w:ind w:left="426" w:hanging="426"/>
        <w:rPr>
          <w:rFonts w:asciiTheme="minorHAnsi" w:hAnsiTheme="minorHAnsi" w:cstheme="minorHAnsi"/>
          <w:sz w:val="20"/>
          <w:szCs w:val="20"/>
        </w:rPr>
      </w:pPr>
      <w:r w:rsidRPr="00E46093">
        <w:rPr>
          <w:rFonts w:asciiTheme="minorHAnsi" w:hAnsiTheme="minorHAnsi" w:cstheme="minorHAnsi"/>
          <w:sz w:val="20"/>
          <w:szCs w:val="20"/>
        </w:rPr>
        <w:t>Zhotovitel bere na vědomí a výslovně souhlasí s tím, že tato smlouva včetně případných dodatků bude v souladu s ustanoveními zákona č. 134/2016 Sb., o zadávání veřejných zakázek a zákona č. 340/2015 Sb., o registru smluv, zveřejněna.</w:t>
      </w:r>
    </w:p>
    <w:p w14:paraId="63BB3587" w14:textId="77777777" w:rsidR="00E331E2" w:rsidRPr="00B106CA" w:rsidRDefault="00E331E2" w:rsidP="00E46093">
      <w:pPr>
        <w:pStyle w:val="Seznamslovan1"/>
        <w:numPr>
          <w:ilvl w:val="1"/>
          <w:numId w:val="6"/>
        </w:numPr>
        <w:spacing w:after="120" w:line="240" w:lineRule="auto"/>
        <w:ind w:left="426" w:hanging="426"/>
        <w:rPr>
          <w:rFonts w:asciiTheme="minorHAnsi" w:hAnsiTheme="minorHAnsi" w:cstheme="minorHAnsi"/>
          <w:sz w:val="20"/>
          <w:szCs w:val="20"/>
        </w:rPr>
      </w:pPr>
      <w:r w:rsidRPr="00B106CA">
        <w:rPr>
          <w:rFonts w:asciiTheme="minorHAnsi" w:hAnsiTheme="minorHAnsi" w:cstheme="minorHAnsi"/>
          <w:snapToGrid w:val="0"/>
          <w:sz w:val="20"/>
          <w:szCs w:val="20"/>
        </w:rPr>
        <w:t xml:space="preserve">Smluvní strany si výslovně sjednávají zákaz postupování pohledávek z této smlouvy (§1881 </w:t>
      </w:r>
      <w:r w:rsidR="00E46093" w:rsidRPr="00B106CA">
        <w:rPr>
          <w:rFonts w:asciiTheme="minorHAnsi" w:hAnsiTheme="minorHAnsi" w:cstheme="minorHAnsi"/>
          <w:snapToGrid w:val="0"/>
          <w:sz w:val="20"/>
          <w:szCs w:val="20"/>
        </w:rPr>
        <w:t>OZ</w:t>
      </w:r>
      <w:r w:rsidRPr="00B106CA">
        <w:rPr>
          <w:rFonts w:asciiTheme="minorHAnsi" w:hAnsiTheme="minorHAnsi" w:cstheme="minorHAnsi"/>
          <w:snapToGrid w:val="0"/>
          <w:sz w:val="20"/>
          <w:szCs w:val="20"/>
        </w:rPr>
        <w:t xml:space="preserve">) na třetí osoby a dále zákaz postupování práv a povinností ze smlouvy nebo její části (§1895 </w:t>
      </w:r>
      <w:r w:rsidR="00E46093" w:rsidRPr="00B106CA">
        <w:rPr>
          <w:rFonts w:asciiTheme="minorHAnsi" w:hAnsiTheme="minorHAnsi" w:cstheme="minorHAnsi"/>
          <w:snapToGrid w:val="0"/>
          <w:sz w:val="20"/>
          <w:szCs w:val="20"/>
        </w:rPr>
        <w:t>OZ</w:t>
      </w:r>
      <w:r w:rsidRPr="00B106CA">
        <w:rPr>
          <w:rFonts w:asciiTheme="minorHAnsi" w:hAnsiTheme="minorHAnsi" w:cstheme="minorHAnsi"/>
          <w:snapToGrid w:val="0"/>
          <w:sz w:val="20"/>
          <w:szCs w:val="20"/>
        </w:rPr>
        <w:t>) na třetí osoby.</w:t>
      </w:r>
    </w:p>
    <w:p w14:paraId="20016C10" w14:textId="3ED76722" w:rsidR="00B106CA" w:rsidRPr="00B106CA" w:rsidRDefault="00E331E2" w:rsidP="00B106CA">
      <w:pPr>
        <w:pStyle w:val="Seznamslovan1"/>
        <w:numPr>
          <w:ilvl w:val="1"/>
          <w:numId w:val="6"/>
        </w:numPr>
        <w:spacing w:after="120" w:line="240" w:lineRule="auto"/>
        <w:ind w:left="426" w:hanging="426"/>
        <w:rPr>
          <w:rFonts w:asciiTheme="minorHAnsi" w:hAnsiTheme="minorHAnsi" w:cstheme="minorHAnsi"/>
          <w:sz w:val="20"/>
          <w:szCs w:val="20"/>
        </w:rPr>
      </w:pPr>
      <w:r w:rsidRPr="00B106CA">
        <w:rPr>
          <w:rFonts w:asciiTheme="minorHAnsi" w:hAnsiTheme="minorHAnsi" w:cstheme="minorHAnsi"/>
          <w:sz w:val="20"/>
          <w:szCs w:val="20"/>
        </w:rPr>
        <w:t xml:space="preserve">Kontaktní osobou </w:t>
      </w:r>
      <w:r w:rsidR="00B106CA" w:rsidRPr="00B106CA">
        <w:rPr>
          <w:rFonts w:asciiTheme="minorHAnsi" w:hAnsiTheme="minorHAnsi" w:cstheme="minorHAnsi"/>
          <w:sz w:val="20"/>
          <w:szCs w:val="20"/>
        </w:rPr>
        <w:t>objednatele v souvislosti s plněním předmětu smlouvy je</w:t>
      </w:r>
      <w:r w:rsidR="008D73F4">
        <w:rPr>
          <w:rFonts w:asciiTheme="minorHAnsi" w:hAnsiTheme="minorHAnsi" w:cstheme="minorHAnsi"/>
          <w:sz w:val="20"/>
          <w:szCs w:val="20"/>
        </w:rPr>
        <w:t xml:space="preserve"> XXX</w:t>
      </w:r>
      <w:r w:rsidR="00B106CA">
        <w:rPr>
          <w:rFonts w:asciiTheme="minorHAnsi" w:hAnsiTheme="minorHAnsi" w:cstheme="minorHAnsi"/>
          <w:sz w:val="20"/>
          <w:szCs w:val="20"/>
        </w:rPr>
        <w:t xml:space="preserve">. Kontaktní osobou zhotovitele </w:t>
      </w:r>
      <w:r w:rsidR="00B106CA" w:rsidRPr="00B106CA">
        <w:rPr>
          <w:rFonts w:asciiTheme="minorHAnsi" w:hAnsiTheme="minorHAnsi" w:cstheme="minorHAnsi"/>
          <w:sz w:val="20"/>
          <w:szCs w:val="20"/>
        </w:rPr>
        <w:t xml:space="preserve">v souvislosti s plněním předmětu </w:t>
      </w:r>
      <w:r w:rsidR="002A0F9F">
        <w:rPr>
          <w:rFonts w:asciiTheme="minorHAnsi" w:hAnsiTheme="minorHAnsi" w:cstheme="minorHAnsi"/>
          <w:sz w:val="20"/>
          <w:szCs w:val="20"/>
        </w:rPr>
        <w:t xml:space="preserve">smlouvy </w:t>
      </w:r>
      <w:r w:rsidR="00B106CA" w:rsidRPr="00B106CA">
        <w:rPr>
          <w:rFonts w:asciiTheme="minorHAnsi" w:hAnsiTheme="minorHAnsi" w:cstheme="minorHAnsi"/>
          <w:sz w:val="20"/>
          <w:szCs w:val="20"/>
        </w:rPr>
        <w:t>je</w:t>
      </w:r>
      <w:r w:rsidRPr="00B106CA">
        <w:rPr>
          <w:rFonts w:asciiTheme="minorHAnsi" w:hAnsiTheme="minorHAnsi" w:cstheme="minorHAnsi"/>
          <w:sz w:val="20"/>
          <w:szCs w:val="20"/>
        </w:rPr>
        <w:t xml:space="preserve"> pak</w:t>
      </w:r>
      <w:r w:rsidR="008D73F4">
        <w:rPr>
          <w:rFonts w:asciiTheme="minorHAnsi" w:hAnsiTheme="minorHAnsi" w:cstheme="minorHAnsi"/>
          <w:sz w:val="20"/>
          <w:szCs w:val="20"/>
        </w:rPr>
        <w:t xml:space="preserve"> XXX</w:t>
      </w:r>
      <w:r w:rsidR="00432407">
        <w:rPr>
          <w:rFonts w:asciiTheme="minorHAnsi" w:hAnsiTheme="minorHAnsi" w:cstheme="minorHAnsi"/>
          <w:sz w:val="20"/>
          <w:szCs w:val="20"/>
        </w:rPr>
        <w:t>.</w:t>
      </w:r>
      <w:r w:rsidR="00B106CA" w:rsidRPr="00B106CA">
        <w:rPr>
          <w:rFonts w:asciiTheme="minorHAnsi" w:hAnsiTheme="minorHAnsi" w:cstheme="minorHAnsi"/>
          <w:sz w:val="20"/>
          <w:szCs w:val="20"/>
        </w:rPr>
        <w:t xml:space="preserve"> </w:t>
      </w:r>
      <w:r w:rsidR="00B106CA" w:rsidRPr="00B106CA">
        <w:rPr>
          <w:rFonts w:asciiTheme="minorHAnsi" w:hAnsiTheme="minorHAnsi" w:cstheme="minorHAnsi"/>
          <w:bCs/>
          <w:sz w:val="20"/>
          <w:szCs w:val="20"/>
        </w:rPr>
        <w:t xml:space="preserve">Pověřené osoby a kontakty dle tohoto </w:t>
      </w:r>
      <w:r w:rsidR="00B106CA">
        <w:rPr>
          <w:rFonts w:asciiTheme="minorHAnsi" w:hAnsiTheme="minorHAnsi" w:cstheme="minorHAnsi"/>
          <w:bCs/>
          <w:sz w:val="20"/>
          <w:szCs w:val="20"/>
        </w:rPr>
        <w:t>odstavce s</w:t>
      </w:r>
      <w:r w:rsidR="00B106CA" w:rsidRPr="00B106CA">
        <w:rPr>
          <w:rFonts w:asciiTheme="minorHAnsi" w:hAnsiTheme="minorHAnsi" w:cstheme="minorHAnsi"/>
          <w:bCs/>
          <w:sz w:val="20"/>
          <w:szCs w:val="20"/>
        </w:rPr>
        <w:t>mlouvy je možné měnit pouze písemným oznámením doručeným druhé smluvní straně, s účinnosti ode dne doručení takového oznámení, a to bez nutnosti uzavírat dodatek ke smlouvě.</w:t>
      </w:r>
    </w:p>
    <w:p w14:paraId="719B6A7E" w14:textId="0E5112BA" w:rsidR="00E331E2" w:rsidRPr="00B106CA" w:rsidRDefault="00B106CA" w:rsidP="00B106CA">
      <w:pPr>
        <w:pStyle w:val="Seznamslovan1"/>
        <w:numPr>
          <w:ilvl w:val="1"/>
          <w:numId w:val="6"/>
        </w:numPr>
        <w:spacing w:after="120" w:line="240" w:lineRule="auto"/>
        <w:ind w:left="426" w:hanging="426"/>
        <w:rPr>
          <w:rFonts w:asciiTheme="minorHAnsi" w:hAnsiTheme="minorHAnsi" w:cstheme="minorHAnsi"/>
          <w:sz w:val="20"/>
          <w:szCs w:val="20"/>
        </w:rPr>
      </w:pPr>
      <w:r w:rsidRPr="00B106CA">
        <w:rPr>
          <w:rFonts w:asciiTheme="minorHAnsi" w:hAnsiTheme="minorHAnsi" w:cstheme="minorHAnsi"/>
          <w:b/>
          <w:bCs/>
          <w:sz w:val="20"/>
          <w:szCs w:val="20"/>
        </w:rPr>
        <w:t xml:space="preserve"> </w:t>
      </w:r>
      <w:r w:rsidR="00432407">
        <w:rPr>
          <w:rFonts w:asciiTheme="minorHAnsi" w:hAnsiTheme="minorHAnsi" w:cstheme="minorHAnsi"/>
          <w:sz w:val="20"/>
          <w:szCs w:val="20"/>
        </w:rPr>
        <w:t>Tato smlouva</w:t>
      </w:r>
      <w:r w:rsidR="00E331E2" w:rsidRPr="00B106CA">
        <w:rPr>
          <w:rFonts w:asciiTheme="minorHAnsi" w:hAnsiTheme="minorHAnsi" w:cstheme="minorHAnsi"/>
          <w:sz w:val="20"/>
          <w:szCs w:val="20"/>
        </w:rPr>
        <w:t xml:space="preserve"> je vyhotovena v pěti stejnopisech, z nichž čtyři stejnopisy obdrží objednatel a jeden stejnopis zhotovitel.</w:t>
      </w:r>
    </w:p>
    <w:p w14:paraId="725144F4" w14:textId="77777777" w:rsidR="00E331E2" w:rsidRPr="00B106CA" w:rsidRDefault="00E46093" w:rsidP="00B106CA">
      <w:pPr>
        <w:pStyle w:val="Seznamslovan1"/>
        <w:numPr>
          <w:ilvl w:val="1"/>
          <w:numId w:val="6"/>
        </w:numPr>
        <w:spacing w:after="120" w:line="240" w:lineRule="auto"/>
        <w:ind w:left="426" w:hanging="426"/>
        <w:rPr>
          <w:rFonts w:asciiTheme="minorHAnsi" w:hAnsiTheme="minorHAnsi" w:cstheme="minorHAnsi"/>
          <w:sz w:val="20"/>
          <w:szCs w:val="20"/>
        </w:rPr>
      </w:pPr>
      <w:r w:rsidRPr="00B106CA">
        <w:rPr>
          <w:rFonts w:asciiTheme="minorHAnsi" w:hAnsiTheme="minorHAnsi" w:cstheme="minorHAnsi"/>
          <w:snapToGrid w:val="0"/>
          <w:sz w:val="20"/>
          <w:szCs w:val="20"/>
        </w:rPr>
        <w:t>Jakékoliv změny této smlouvy lze sjednat pouze v podobě vzestupně číslovaných a oboustranně podepsaných písemných dodatků k této smlouvě. Oboustranně odsouhlasené změny a dodatky se stávají nedílnou součástí této smlouvy.</w:t>
      </w:r>
    </w:p>
    <w:p w14:paraId="32CF351C" w14:textId="4FABFFE6" w:rsidR="00E46093" w:rsidRDefault="00E46093" w:rsidP="00B106CA">
      <w:pPr>
        <w:pStyle w:val="Seznamslovan1"/>
        <w:numPr>
          <w:ilvl w:val="1"/>
          <w:numId w:val="6"/>
        </w:numPr>
        <w:spacing w:after="120" w:line="240" w:lineRule="auto"/>
        <w:ind w:left="426" w:hanging="426"/>
        <w:rPr>
          <w:rFonts w:asciiTheme="minorHAnsi" w:hAnsiTheme="minorHAnsi" w:cstheme="minorHAnsi"/>
          <w:sz w:val="20"/>
          <w:szCs w:val="20"/>
        </w:rPr>
      </w:pPr>
      <w:r w:rsidRPr="00B106CA">
        <w:rPr>
          <w:rFonts w:asciiTheme="minorHAnsi" w:hAnsiTheme="minorHAnsi" w:cstheme="minorHAnsi"/>
          <w:sz w:val="20"/>
          <w:szCs w:val="20"/>
        </w:rPr>
        <w:t>Smluvní strany prohlašují, že si smlouvu přečetly, porozuměly jejímu obsahu, souhlasí s jejím obsahem a na důkaz toho připojují níže své podpisy. Rovněž tak prohlašují, že jim nejsou známé žádné skutečnosti, které by mohly způsobit neplatnost uzavírané smlouvy, učinit ji neúčinnou vůči jim navzájem či vůči jakékoliv třetí osobě a zmařit její účel.</w:t>
      </w:r>
    </w:p>
    <w:p w14:paraId="1484FA04" w14:textId="77777777" w:rsidR="00CC2387" w:rsidRDefault="00CC2387" w:rsidP="00CC2387">
      <w:pPr>
        <w:pStyle w:val="Seznamslovan1"/>
        <w:spacing w:after="120" w:line="240" w:lineRule="auto"/>
        <w:ind w:left="426"/>
        <w:rPr>
          <w:rFonts w:asciiTheme="minorHAnsi" w:hAnsiTheme="minorHAnsi" w:cstheme="minorHAnsi"/>
          <w:sz w:val="20"/>
          <w:szCs w:val="20"/>
        </w:rPr>
      </w:pPr>
    </w:p>
    <w:p w14:paraId="3E793E1E" w14:textId="77777777" w:rsidR="00CC2387" w:rsidRPr="00B106CA" w:rsidRDefault="00CC2387" w:rsidP="00CC2387">
      <w:pPr>
        <w:pStyle w:val="Seznamslovan1"/>
        <w:spacing w:after="120" w:line="240" w:lineRule="auto"/>
        <w:rPr>
          <w:rFonts w:asciiTheme="minorHAnsi" w:hAnsiTheme="minorHAnsi" w:cstheme="minorHAnsi"/>
          <w:sz w:val="20"/>
          <w:szCs w:val="20"/>
        </w:rPr>
      </w:pPr>
    </w:p>
    <w:p w14:paraId="52353F60" w14:textId="77777777" w:rsidR="00E331E2" w:rsidRPr="00B106CA" w:rsidRDefault="00E331E2" w:rsidP="00B106CA">
      <w:pPr>
        <w:pStyle w:val="Seznamslovan1"/>
        <w:numPr>
          <w:ilvl w:val="1"/>
          <w:numId w:val="6"/>
        </w:numPr>
        <w:spacing w:after="120" w:line="240" w:lineRule="auto"/>
        <w:ind w:left="426" w:hanging="426"/>
        <w:rPr>
          <w:rFonts w:asciiTheme="minorHAnsi" w:hAnsiTheme="minorHAnsi" w:cstheme="minorHAnsi"/>
          <w:sz w:val="20"/>
          <w:szCs w:val="20"/>
        </w:rPr>
      </w:pPr>
      <w:r w:rsidRPr="00B106CA">
        <w:rPr>
          <w:rFonts w:asciiTheme="minorHAnsi" w:hAnsiTheme="minorHAnsi" w:cstheme="minorHAnsi"/>
          <w:sz w:val="20"/>
          <w:szCs w:val="20"/>
        </w:rPr>
        <w:t xml:space="preserve">Nedílnou součástí této smlouvy jsou její níže uvedené přílohy: </w:t>
      </w:r>
    </w:p>
    <w:p w14:paraId="5FCD154C" w14:textId="77777777" w:rsidR="00E331E2" w:rsidRDefault="00E331E2" w:rsidP="00E46093">
      <w:pPr>
        <w:pStyle w:val="Odstavecseseznamem"/>
        <w:widowControl w:val="0"/>
        <w:numPr>
          <w:ilvl w:val="0"/>
          <w:numId w:val="35"/>
        </w:numPr>
        <w:tabs>
          <w:tab w:val="left" w:pos="284"/>
        </w:tabs>
        <w:spacing w:after="120"/>
        <w:jc w:val="both"/>
        <w:rPr>
          <w:rFonts w:asciiTheme="minorHAnsi" w:hAnsiTheme="minorHAnsi" w:cstheme="minorHAnsi"/>
        </w:rPr>
      </w:pPr>
      <w:r w:rsidRPr="00E46093">
        <w:rPr>
          <w:rFonts w:asciiTheme="minorHAnsi" w:hAnsiTheme="minorHAnsi" w:cstheme="minorHAnsi"/>
        </w:rPr>
        <w:lastRenderedPageBreak/>
        <w:t>příloha č. 1 – nabídka zhotovitele</w:t>
      </w:r>
    </w:p>
    <w:p w14:paraId="59B6F321" w14:textId="29A28E88" w:rsidR="00E331E2" w:rsidRDefault="00E331E2" w:rsidP="00E46093">
      <w:pPr>
        <w:pStyle w:val="Odstavecseseznamem"/>
        <w:widowControl w:val="0"/>
        <w:numPr>
          <w:ilvl w:val="0"/>
          <w:numId w:val="35"/>
        </w:numPr>
        <w:tabs>
          <w:tab w:val="left" w:pos="284"/>
        </w:tabs>
        <w:spacing w:after="120"/>
        <w:jc w:val="both"/>
        <w:rPr>
          <w:rFonts w:asciiTheme="minorHAnsi" w:hAnsiTheme="minorHAnsi" w:cstheme="minorHAnsi"/>
        </w:rPr>
      </w:pPr>
      <w:r w:rsidRPr="00E46093">
        <w:rPr>
          <w:rFonts w:asciiTheme="minorHAnsi" w:hAnsiTheme="minorHAnsi" w:cstheme="minorHAnsi"/>
        </w:rPr>
        <w:t>příloha č. 2 – harmonogram prací s charakteristikou jednotlivých etap průzkumu</w:t>
      </w:r>
    </w:p>
    <w:p w14:paraId="5A9A0FC1" w14:textId="77777777" w:rsidR="00E331E2" w:rsidRDefault="00E331E2" w:rsidP="00E46093">
      <w:pPr>
        <w:pStyle w:val="Odstavecseseznamem"/>
        <w:widowControl w:val="0"/>
        <w:numPr>
          <w:ilvl w:val="0"/>
          <w:numId w:val="35"/>
        </w:numPr>
        <w:tabs>
          <w:tab w:val="left" w:pos="284"/>
        </w:tabs>
        <w:spacing w:after="120"/>
        <w:jc w:val="both"/>
        <w:rPr>
          <w:rFonts w:asciiTheme="minorHAnsi" w:hAnsiTheme="minorHAnsi" w:cstheme="minorHAnsi"/>
        </w:rPr>
      </w:pPr>
      <w:r w:rsidRPr="00E46093">
        <w:rPr>
          <w:rFonts w:asciiTheme="minorHAnsi" w:hAnsiTheme="minorHAnsi" w:cstheme="minorHAnsi"/>
        </w:rPr>
        <w:t>příloha č. 3 – kopie pojistné smlouvy</w:t>
      </w:r>
    </w:p>
    <w:p w14:paraId="635B45FD" w14:textId="759E1512" w:rsidR="00E331E2" w:rsidRPr="00E46093" w:rsidRDefault="00B106CA" w:rsidP="00E46093">
      <w:pPr>
        <w:pStyle w:val="Odstavecseseznamem"/>
        <w:widowControl w:val="0"/>
        <w:numPr>
          <w:ilvl w:val="0"/>
          <w:numId w:val="35"/>
        </w:numPr>
        <w:tabs>
          <w:tab w:val="left" w:pos="284"/>
        </w:tabs>
        <w:spacing w:after="120"/>
        <w:jc w:val="both"/>
        <w:rPr>
          <w:rFonts w:asciiTheme="minorHAnsi" w:hAnsiTheme="minorHAnsi" w:cstheme="minorHAnsi"/>
        </w:rPr>
      </w:pPr>
      <w:r>
        <w:rPr>
          <w:rFonts w:asciiTheme="minorHAnsi" w:hAnsiTheme="minorHAnsi" w:cstheme="minorHAnsi"/>
        </w:rPr>
        <w:t>příloha č. 4 – p</w:t>
      </w:r>
      <w:r w:rsidR="00E331E2" w:rsidRPr="00E46093">
        <w:rPr>
          <w:rFonts w:asciiTheme="minorHAnsi" w:hAnsiTheme="minorHAnsi" w:cstheme="minorHAnsi"/>
        </w:rPr>
        <w:t xml:space="preserve">ověřovací listina </w:t>
      </w:r>
      <w:r w:rsidR="000A1552">
        <w:rPr>
          <w:rFonts w:asciiTheme="minorHAnsi" w:hAnsiTheme="minorHAnsi" w:cstheme="minorHAnsi"/>
        </w:rPr>
        <w:t>pro osobu zastupující objednatele</w:t>
      </w:r>
    </w:p>
    <w:p w14:paraId="3F98E3CF" w14:textId="77777777" w:rsidR="00E331E2" w:rsidRPr="00AF7301" w:rsidRDefault="00E331E2" w:rsidP="00E331E2">
      <w:pPr>
        <w:pStyle w:val="Odstavecseseznamem"/>
        <w:widowControl w:val="0"/>
        <w:tabs>
          <w:tab w:val="left" w:pos="284"/>
        </w:tabs>
        <w:ind w:left="0"/>
        <w:jc w:val="both"/>
        <w:rPr>
          <w:rFonts w:asciiTheme="minorHAnsi" w:hAnsiTheme="minorHAnsi" w:cstheme="minorHAnsi"/>
        </w:rPr>
      </w:pPr>
    </w:p>
    <w:p w14:paraId="6768616D" w14:textId="77777777" w:rsidR="00E331E2" w:rsidRPr="00AF7301" w:rsidRDefault="00E331E2" w:rsidP="00E331E2">
      <w:pPr>
        <w:ind w:right="124"/>
        <w:jc w:val="both"/>
        <w:rPr>
          <w:rFonts w:asciiTheme="minorHAnsi" w:hAnsiTheme="minorHAnsi" w:cstheme="minorHAnsi"/>
          <w:sz w:val="20"/>
          <w:szCs w:val="20"/>
        </w:rPr>
      </w:pPr>
    </w:p>
    <w:p w14:paraId="33D151E4" w14:textId="77777777" w:rsidR="00687B87" w:rsidRDefault="00E331E2" w:rsidP="00E331E2">
      <w:pPr>
        <w:ind w:right="124"/>
        <w:jc w:val="both"/>
        <w:rPr>
          <w:rFonts w:asciiTheme="minorHAnsi" w:hAnsiTheme="minorHAnsi" w:cstheme="minorHAnsi"/>
          <w:sz w:val="20"/>
          <w:szCs w:val="20"/>
        </w:rPr>
      </w:pPr>
      <w:r w:rsidRPr="00AF7301">
        <w:rPr>
          <w:rFonts w:asciiTheme="minorHAnsi" w:hAnsiTheme="minorHAnsi" w:cstheme="minorHAnsi"/>
          <w:sz w:val="20"/>
          <w:szCs w:val="20"/>
        </w:rPr>
        <w:t xml:space="preserve"> </w:t>
      </w:r>
    </w:p>
    <w:p w14:paraId="1A777BA3" w14:textId="77777777" w:rsidR="00687B87" w:rsidRDefault="00687B87" w:rsidP="00E331E2">
      <w:pPr>
        <w:ind w:right="124"/>
        <w:jc w:val="both"/>
        <w:rPr>
          <w:rFonts w:asciiTheme="minorHAnsi" w:hAnsiTheme="minorHAnsi" w:cstheme="minorHAnsi"/>
          <w:sz w:val="20"/>
          <w:szCs w:val="20"/>
        </w:rPr>
      </w:pPr>
    </w:p>
    <w:p w14:paraId="3CAF3D17" w14:textId="77777777" w:rsidR="00687B87" w:rsidRDefault="00687B87" w:rsidP="00E331E2">
      <w:pPr>
        <w:ind w:right="124"/>
        <w:jc w:val="both"/>
        <w:rPr>
          <w:rFonts w:asciiTheme="minorHAnsi" w:hAnsiTheme="minorHAnsi" w:cstheme="minorHAnsi"/>
          <w:sz w:val="20"/>
          <w:szCs w:val="20"/>
        </w:rPr>
      </w:pPr>
    </w:p>
    <w:p w14:paraId="2A6E7BA6" w14:textId="336906F1" w:rsidR="00E331E2" w:rsidRPr="00AF7301" w:rsidRDefault="00E331E2" w:rsidP="00E331E2">
      <w:pPr>
        <w:ind w:right="124"/>
        <w:jc w:val="both"/>
        <w:rPr>
          <w:rFonts w:asciiTheme="minorHAnsi" w:hAnsiTheme="minorHAnsi" w:cstheme="minorHAnsi"/>
          <w:sz w:val="20"/>
          <w:szCs w:val="20"/>
        </w:rPr>
      </w:pPr>
      <w:r w:rsidRPr="00AF7301">
        <w:rPr>
          <w:rFonts w:asciiTheme="minorHAnsi" w:hAnsiTheme="minorHAnsi" w:cstheme="minorHAnsi"/>
          <w:sz w:val="20"/>
          <w:szCs w:val="20"/>
        </w:rPr>
        <w:t xml:space="preserve">V Praze dne </w:t>
      </w:r>
      <w:r w:rsidR="008D73F4">
        <w:rPr>
          <w:rFonts w:asciiTheme="minorHAnsi" w:hAnsiTheme="minorHAnsi" w:cstheme="minorHAnsi"/>
          <w:sz w:val="20"/>
          <w:szCs w:val="20"/>
        </w:rPr>
        <w:t>19. 4. 2018</w:t>
      </w:r>
      <w:r w:rsidRPr="00AF7301">
        <w:rPr>
          <w:rFonts w:asciiTheme="minorHAnsi" w:hAnsiTheme="minorHAnsi" w:cstheme="minorHAnsi"/>
          <w:sz w:val="20"/>
          <w:szCs w:val="20"/>
        </w:rPr>
        <w:t xml:space="preserve">                       </w:t>
      </w:r>
      <w:r w:rsidR="00687B87">
        <w:rPr>
          <w:rFonts w:asciiTheme="minorHAnsi" w:hAnsiTheme="minorHAnsi" w:cstheme="minorHAnsi"/>
          <w:sz w:val="20"/>
          <w:szCs w:val="20"/>
        </w:rPr>
        <w:t xml:space="preserve">                     </w:t>
      </w:r>
      <w:r w:rsidR="00687B87">
        <w:rPr>
          <w:rFonts w:asciiTheme="minorHAnsi" w:hAnsiTheme="minorHAnsi" w:cstheme="minorHAnsi"/>
          <w:sz w:val="20"/>
          <w:szCs w:val="20"/>
        </w:rPr>
        <w:tab/>
        <w:t xml:space="preserve">               V Praze</w:t>
      </w:r>
      <w:r w:rsidRPr="00AF7301">
        <w:rPr>
          <w:rFonts w:asciiTheme="minorHAnsi" w:hAnsiTheme="minorHAnsi" w:cstheme="minorHAnsi"/>
          <w:sz w:val="20"/>
          <w:szCs w:val="20"/>
        </w:rPr>
        <w:t xml:space="preserve"> dne </w:t>
      </w:r>
      <w:r w:rsidR="008D73F4">
        <w:rPr>
          <w:rFonts w:asciiTheme="minorHAnsi" w:hAnsiTheme="minorHAnsi" w:cstheme="minorHAnsi"/>
          <w:sz w:val="20"/>
          <w:szCs w:val="20"/>
        </w:rPr>
        <w:t>11. 4. 2018</w:t>
      </w:r>
    </w:p>
    <w:p w14:paraId="6B8A5C1B" w14:textId="77777777" w:rsidR="00E331E2" w:rsidRPr="00AF7301" w:rsidRDefault="00E331E2" w:rsidP="00E331E2">
      <w:pPr>
        <w:ind w:left="180" w:right="124"/>
        <w:jc w:val="both"/>
        <w:rPr>
          <w:rFonts w:asciiTheme="minorHAnsi" w:hAnsiTheme="minorHAnsi" w:cstheme="minorHAnsi"/>
          <w:sz w:val="20"/>
          <w:szCs w:val="20"/>
        </w:rPr>
      </w:pPr>
    </w:p>
    <w:p w14:paraId="35FC589E" w14:textId="77777777" w:rsidR="00E331E2" w:rsidRPr="00AF7301" w:rsidRDefault="00E331E2" w:rsidP="00E331E2">
      <w:pPr>
        <w:ind w:left="180" w:right="124"/>
        <w:jc w:val="both"/>
        <w:rPr>
          <w:rFonts w:asciiTheme="minorHAnsi" w:hAnsiTheme="minorHAnsi" w:cstheme="minorHAnsi"/>
          <w:sz w:val="20"/>
          <w:szCs w:val="20"/>
        </w:rPr>
      </w:pPr>
    </w:p>
    <w:p w14:paraId="2CE072F3" w14:textId="77777777" w:rsidR="00E331E2" w:rsidRPr="00AF7301" w:rsidRDefault="00E331E2" w:rsidP="00E331E2">
      <w:pPr>
        <w:ind w:right="124"/>
        <w:jc w:val="both"/>
        <w:rPr>
          <w:rFonts w:asciiTheme="minorHAnsi" w:hAnsiTheme="minorHAnsi" w:cstheme="minorHAnsi"/>
          <w:sz w:val="20"/>
          <w:szCs w:val="20"/>
        </w:rPr>
      </w:pPr>
    </w:p>
    <w:p w14:paraId="39A6AE0B" w14:textId="5F3C11FB" w:rsidR="00E331E2" w:rsidRPr="00AF7301" w:rsidRDefault="00E331E2" w:rsidP="00E331E2">
      <w:pPr>
        <w:ind w:right="124"/>
        <w:jc w:val="both"/>
        <w:rPr>
          <w:rFonts w:asciiTheme="minorHAnsi" w:hAnsiTheme="minorHAnsi" w:cstheme="minorHAnsi"/>
          <w:sz w:val="20"/>
          <w:szCs w:val="20"/>
        </w:rPr>
      </w:pPr>
      <w:r w:rsidRPr="00AF7301">
        <w:rPr>
          <w:rFonts w:asciiTheme="minorHAnsi" w:hAnsiTheme="minorHAnsi" w:cstheme="minorHAnsi"/>
          <w:sz w:val="20"/>
          <w:szCs w:val="20"/>
        </w:rPr>
        <w:t xml:space="preserve">….................................................               </w:t>
      </w:r>
      <w:r w:rsidRPr="00AF7301">
        <w:rPr>
          <w:rFonts w:asciiTheme="minorHAnsi" w:hAnsiTheme="minorHAnsi" w:cstheme="minorHAnsi"/>
          <w:sz w:val="20"/>
          <w:szCs w:val="20"/>
        </w:rPr>
        <w:tab/>
        <w:t xml:space="preserve">                     </w:t>
      </w:r>
      <w:r w:rsidRPr="00AF7301">
        <w:rPr>
          <w:rFonts w:asciiTheme="minorHAnsi" w:hAnsiTheme="minorHAnsi" w:cstheme="minorHAnsi"/>
          <w:sz w:val="20"/>
          <w:szCs w:val="20"/>
        </w:rPr>
        <w:tab/>
        <w:t>....................................................</w:t>
      </w:r>
    </w:p>
    <w:p w14:paraId="4A6FA6B3" w14:textId="1E8AC07F" w:rsidR="00E331E2" w:rsidRPr="00AF7301" w:rsidRDefault="00E331E2" w:rsidP="00E331E2">
      <w:pPr>
        <w:ind w:right="124"/>
        <w:jc w:val="both"/>
        <w:rPr>
          <w:rFonts w:asciiTheme="minorHAnsi" w:hAnsiTheme="minorHAnsi" w:cstheme="minorHAnsi"/>
          <w:sz w:val="20"/>
          <w:szCs w:val="20"/>
        </w:rPr>
      </w:pPr>
      <w:r w:rsidRPr="00AF7301">
        <w:rPr>
          <w:rFonts w:asciiTheme="minorHAnsi" w:hAnsiTheme="minorHAnsi" w:cstheme="minorHAnsi"/>
          <w:sz w:val="20"/>
          <w:szCs w:val="20"/>
        </w:rPr>
        <w:t xml:space="preserve">PhDr. </w:t>
      </w:r>
      <w:r w:rsidR="00B65C74" w:rsidRPr="00AF7301">
        <w:rPr>
          <w:rFonts w:asciiTheme="minorHAnsi" w:hAnsiTheme="minorHAnsi" w:cstheme="minorHAnsi"/>
          <w:sz w:val="20"/>
          <w:szCs w:val="20"/>
        </w:rPr>
        <w:t>Martin Kocanda</w:t>
      </w:r>
      <w:r w:rsidRPr="00AF7301">
        <w:rPr>
          <w:rFonts w:asciiTheme="minorHAnsi" w:hAnsiTheme="minorHAnsi" w:cstheme="minorHAnsi"/>
          <w:sz w:val="20"/>
          <w:szCs w:val="20"/>
        </w:rPr>
        <w:t xml:space="preserve">       </w:t>
      </w:r>
      <w:r w:rsidR="00B106CA">
        <w:rPr>
          <w:rFonts w:asciiTheme="minorHAnsi" w:hAnsiTheme="minorHAnsi" w:cstheme="minorHAnsi"/>
          <w:sz w:val="20"/>
          <w:szCs w:val="20"/>
        </w:rPr>
        <w:tab/>
      </w:r>
      <w:r w:rsidR="00E46093">
        <w:rPr>
          <w:rFonts w:asciiTheme="minorHAnsi" w:hAnsiTheme="minorHAnsi" w:cstheme="minorHAnsi"/>
          <w:sz w:val="20"/>
          <w:szCs w:val="20"/>
        </w:rPr>
        <w:tab/>
      </w:r>
      <w:r w:rsidR="00E46093">
        <w:rPr>
          <w:rFonts w:asciiTheme="minorHAnsi" w:hAnsiTheme="minorHAnsi" w:cstheme="minorHAnsi"/>
          <w:sz w:val="20"/>
          <w:szCs w:val="20"/>
        </w:rPr>
        <w:tab/>
      </w:r>
      <w:r w:rsidR="00E46093">
        <w:rPr>
          <w:rFonts w:asciiTheme="minorHAnsi" w:hAnsiTheme="minorHAnsi" w:cstheme="minorHAnsi"/>
          <w:sz w:val="20"/>
          <w:szCs w:val="20"/>
        </w:rPr>
        <w:tab/>
      </w:r>
      <w:r w:rsidR="00E46093">
        <w:rPr>
          <w:rFonts w:asciiTheme="minorHAnsi" w:hAnsiTheme="minorHAnsi" w:cstheme="minorHAnsi"/>
          <w:sz w:val="20"/>
          <w:szCs w:val="20"/>
        </w:rPr>
        <w:tab/>
      </w:r>
      <w:r w:rsidR="00432407" w:rsidRPr="009C3923">
        <w:rPr>
          <w:rFonts w:asciiTheme="minorHAnsi" w:hAnsiTheme="minorHAnsi" w:cstheme="minorHAnsi"/>
          <w:sz w:val="20"/>
          <w:szCs w:val="20"/>
        </w:rPr>
        <w:t>Mgr. Tereza Šimečková</w:t>
      </w:r>
      <w:r w:rsidRPr="00AF7301">
        <w:rPr>
          <w:rFonts w:asciiTheme="minorHAnsi" w:hAnsiTheme="minorHAnsi" w:cstheme="minorHAnsi"/>
          <w:sz w:val="20"/>
          <w:szCs w:val="20"/>
        </w:rPr>
        <w:t xml:space="preserve">             </w:t>
      </w:r>
    </w:p>
    <w:p w14:paraId="385AFE8A" w14:textId="4DB60A8E" w:rsidR="00E331E2" w:rsidRPr="00AF7301" w:rsidRDefault="00E46093" w:rsidP="00E331E2">
      <w:pPr>
        <w:ind w:right="124"/>
        <w:jc w:val="both"/>
        <w:rPr>
          <w:rFonts w:asciiTheme="minorHAnsi" w:hAnsiTheme="minorHAnsi" w:cstheme="minorHAnsi"/>
          <w:sz w:val="20"/>
          <w:szCs w:val="20"/>
        </w:rPr>
      </w:pPr>
      <w:r>
        <w:rPr>
          <w:rFonts w:asciiTheme="minorHAnsi" w:hAnsiTheme="minorHAnsi" w:cstheme="minorHAnsi"/>
          <w:sz w:val="20"/>
          <w:szCs w:val="20"/>
        </w:rPr>
        <w:t>g</w:t>
      </w:r>
      <w:r w:rsidR="00B65C74" w:rsidRPr="00AF7301">
        <w:rPr>
          <w:rFonts w:asciiTheme="minorHAnsi" w:hAnsiTheme="minorHAnsi" w:cstheme="minorHAnsi"/>
          <w:sz w:val="20"/>
          <w:szCs w:val="20"/>
        </w:rPr>
        <w:t>enerální ředitel</w:t>
      </w:r>
      <w:r w:rsidR="00E331E2" w:rsidRPr="00AF7301">
        <w:rPr>
          <w:rFonts w:asciiTheme="minorHAnsi" w:hAnsiTheme="minorHAnsi" w:cstheme="minorHAnsi"/>
          <w:sz w:val="20"/>
          <w:szCs w:val="20"/>
        </w:rPr>
        <w:t xml:space="preserve"> NK </w:t>
      </w:r>
      <w:proofErr w:type="gramStart"/>
      <w:r w:rsidR="00E331E2" w:rsidRPr="00AF7301">
        <w:rPr>
          <w:rFonts w:asciiTheme="minorHAnsi" w:hAnsiTheme="minorHAnsi" w:cstheme="minorHAnsi"/>
          <w:sz w:val="20"/>
          <w:szCs w:val="20"/>
        </w:rPr>
        <w:t>ČR</w:t>
      </w:r>
      <w:r w:rsidR="00432407">
        <w:rPr>
          <w:rFonts w:asciiTheme="minorHAnsi" w:hAnsiTheme="minorHAnsi" w:cstheme="minorHAnsi"/>
          <w:sz w:val="20"/>
          <w:szCs w:val="20"/>
        </w:rPr>
        <w:t xml:space="preserve">                                                                    předsedkyně</w:t>
      </w:r>
      <w:proofErr w:type="gramEnd"/>
      <w:r w:rsidR="00432407">
        <w:rPr>
          <w:rFonts w:asciiTheme="minorHAnsi" w:hAnsiTheme="minorHAnsi" w:cstheme="minorHAnsi"/>
          <w:sz w:val="20"/>
          <w:szCs w:val="20"/>
        </w:rPr>
        <w:t xml:space="preserve"> představenstva</w:t>
      </w:r>
    </w:p>
    <w:p w14:paraId="15E3C1FC" w14:textId="2A27D23E" w:rsidR="00E331E2" w:rsidRDefault="00E331E2" w:rsidP="00E331E2">
      <w:pPr>
        <w:rPr>
          <w:rFonts w:asciiTheme="minorHAnsi" w:hAnsiTheme="minorHAnsi" w:cstheme="minorHAnsi"/>
          <w:sz w:val="20"/>
          <w:szCs w:val="20"/>
        </w:rPr>
      </w:pPr>
    </w:p>
    <w:p w14:paraId="54B95436" w14:textId="64E08497" w:rsidR="00432407" w:rsidRDefault="00432407" w:rsidP="00E331E2">
      <w:pPr>
        <w:rPr>
          <w:rFonts w:asciiTheme="minorHAnsi" w:hAnsiTheme="minorHAnsi" w:cstheme="minorHAnsi"/>
          <w:sz w:val="20"/>
          <w:szCs w:val="20"/>
        </w:rPr>
      </w:pPr>
    </w:p>
    <w:p w14:paraId="144B810E" w14:textId="2FA2B4A7" w:rsidR="00432407" w:rsidRDefault="00432407" w:rsidP="00E331E2">
      <w:pPr>
        <w:rPr>
          <w:rFonts w:asciiTheme="minorHAnsi" w:hAnsiTheme="minorHAnsi" w:cstheme="minorHAnsi"/>
          <w:sz w:val="20"/>
          <w:szCs w:val="20"/>
        </w:rPr>
      </w:pPr>
    </w:p>
    <w:p w14:paraId="0FF937D9" w14:textId="66E036C1" w:rsidR="00432407" w:rsidRDefault="00432407" w:rsidP="00E331E2">
      <w:pPr>
        <w:rPr>
          <w:rFonts w:asciiTheme="minorHAnsi" w:hAnsiTheme="minorHAnsi" w:cstheme="minorHAnsi"/>
          <w:sz w:val="20"/>
          <w:szCs w:val="20"/>
        </w:rPr>
      </w:pPr>
    </w:p>
    <w:p w14:paraId="42A1696C" w14:textId="1982B2CA" w:rsidR="00432407" w:rsidRDefault="00432407" w:rsidP="00E331E2">
      <w:pPr>
        <w:rPr>
          <w:rFonts w:asciiTheme="minorHAnsi" w:hAnsiTheme="minorHAnsi" w:cstheme="minorHAnsi"/>
          <w:sz w:val="20"/>
          <w:szCs w:val="20"/>
        </w:rPr>
      </w:pPr>
      <w:r>
        <w:rPr>
          <w:rFonts w:asciiTheme="minorHAnsi" w:hAnsiTheme="minorHAnsi" w:cstheme="minorHAnsi"/>
          <w:sz w:val="20"/>
          <w:szCs w:val="20"/>
        </w:rPr>
        <w:t xml:space="preserve">                                                                                                               ………………………………………………….</w:t>
      </w:r>
    </w:p>
    <w:p w14:paraId="1C1C4B0B" w14:textId="5352B11A" w:rsidR="00432407" w:rsidRDefault="00432407" w:rsidP="00E331E2">
      <w:pPr>
        <w:rPr>
          <w:rFonts w:asciiTheme="minorHAnsi" w:hAnsiTheme="minorHAnsi" w:cstheme="minorHAnsi"/>
          <w:sz w:val="20"/>
          <w:szCs w:val="20"/>
        </w:rPr>
      </w:pPr>
      <w:r>
        <w:rPr>
          <w:rFonts w:asciiTheme="minorHAnsi" w:hAnsiTheme="minorHAnsi" w:cstheme="minorHAnsi"/>
          <w:sz w:val="20"/>
          <w:szCs w:val="20"/>
        </w:rPr>
        <w:t xml:space="preserve">                                                                                                               Mgr. Michal Jordan</w:t>
      </w:r>
    </w:p>
    <w:p w14:paraId="57F1CB89" w14:textId="2936A28A" w:rsidR="00432407" w:rsidRPr="00AF7301" w:rsidRDefault="00432407" w:rsidP="00E331E2">
      <w:pPr>
        <w:rPr>
          <w:rFonts w:asciiTheme="minorHAnsi" w:hAnsiTheme="minorHAnsi" w:cstheme="minorHAnsi"/>
          <w:sz w:val="20"/>
          <w:szCs w:val="20"/>
        </w:rPr>
      </w:pPr>
      <w:r>
        <w:rPr>
          <w:rFonts w:asciiTheme="minorHAnsi" w:hAnsiTheme="minorHAnsi" w:cstheme="minorHAnsi"/>
          <w:sz w:val="20"/>
          <w:szCs w:val="20"/>
        </w:rPr>
        <w:t xml:space="preserve">                                                                                                               místopředseda představenstva</w:t>
      </w:r>
    </w:p>
    <w:p w14:paraId="5D95AFD2" w14:textId="77777777" w:rsidR="00907999" w:rsidRPr="00AF7301" w:rsidRDefault="00907999">
      <w:pPr>
        <w:rPr>
          <w:rFonts w:asciiTheme="minorHAnsi" w:hAnsiTheme="minorHAnsi" w:cstheme="minorHAnsi"/>
          <w:sz w:val="20"/>
          <w:szCs w:val="20"/>
        </w:rPr>
      </w:pPr>
      <w:bookmarkStart w:id="1" w:name="_GoBack"/>
      <w:bookmarkEnd w:id="1"/>
    </w:p>
    <w:sectPr w:rsidR="00907999" w:rsidRPr="00AF7301" w:rsidSect="00AF7301">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B09F4C" w14:textId="77777777" w:rsidR="006A0116" w:rsidRDefault="006A0116" w:rsidP="00E331E2">
      <w:r>
        <w:separator/>
      </w:r>
    </w:p>
  </w:endnote>
  <w:endnote w:type="continuationSeparator" w:id="0">
    <w:p w14:paraId="14C1AE28" w14:textId="77777777" w:rsidR="006A0116" w:rsidRDefault="006A0116" w:rsidP="00E33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5923541"/>
      <w:docPartObj>
        <w:docPartGallery w:val="Page Numbers (Bottom of Page)"/>
        <w:docPartUnique/>
      </w:docPartObj>
    </w:sdtPr>
    <w:sdtEndPr/>
    <w:sdtContent>
      <w:p w14:paraId="457B72F8" w14:textId="7EEB8F1B" w:rsidR="00F42D05" w:rsidRDefault="00F42D05">
        <w:pPr>
          <w:pStyle w:val="Zpat"/>
        </w:pPr>
        <w:r>
          <w:rPr>
            <w:noProof/>
          </w:rPr>
          <mc:AlternateContent>
            <mc:Choice Requires="wps">
              <w:drawing>
                <wp:anchor distT="0" distB="0" distL="114300" distR="114300" simplePos="0" relativeHeight="251659264" behindDoc="0" locked="0" layoutInCell="1" allowOverlap="1" wp14:anchorId="4DB3B1DC" wp14:editId="233C7541">
                  <wp:simplePos x="0" y="0"/>
                  <wp:positionH relativeFrom="leftMargin">
                    <wp:align>center</wp:align>
                  </wp:positionH>
                  <wp:positionV relativeFrom="bottomMargin">
                    <wp:align>center</wp:align>
                  </wp:positionV>
                  <wp:extent cx="565785" cy="191770"/>
                  <wp:effectExtent l="0" t="0" r="0" b="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01BB2BA7" w14:textId="1E38BBCB" w:rsidR="00F42D05" w:rsidRPr="00F42D05" w:rsidRDefault="00F42D05">
                              <w:pPr>
                                <w:pBdr>
                                  <w:top w:val="single" w:sz="4" w:space="1" w:color="7F7F7F" w:themeColor="background1" w:themeShade="7F"/>
                                </w:pBdr>
                                <w:jc w:val="center"/>
                                <w:rPr>
                                  <w:sz w:val="18"/>
                                  <w:szCs w:val="18"/>
                                </w:rPr>
                              </w:pPr>
                              <w:r w:rsidRPr="00F42D05">
                                <w:rPr>
                                  <w:sz w:val="18"/>
                                  <w:szCs w:val="18"/>
                                </w:rPr>
                                <w:fldChar w:fldCharType="begin"/>
                              </w:r>
                              <w:r w:rsidRPr="00F42D05">
                                <w:rPr>
                                  <w:sz w:val="18"/>
                                  <w:szCs w:val="18"/>
                                </w:rPr>
                                <w:instrText>PAGE   \* MERGEFORMAT</w:instrText>
                              </w:r>
                              <w:r w:rsidRPr="00F42D05">
                                <w:rPr>
                                  <w:sz w:val="18"/>
                                  <w:szCs w:val="18"/>
                                </w:rPr>
                                <w:fldChar w:fldCharType="separate"/>
                              </w:r>
                              <w:r w:rsidR="008D73F4">
                                <w:rPr>
                                  <w:noProof/>
                                  <w:sz w:val="18"/>
                                  <w:szCs w:val="18"/>
                                </w:rPr>
                                <w:t>6</w:t>
                              </w:r>
                              <w:r w:rsidRPr="00F42D05">
                                <w:rPr>
                                  <w:sz w:val="18"/>
                                  <w:szCs w:val="18"/>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Obdélník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" filled="f" fillcolor="#c0504d" stroked="f" strokecolor="#5c83b4" strokeweight="2.25pt">
                  <v:textbox inset=",0,,0">
                    <w:txbxContent>
                      <w:p w14:paraId="01BB2BA7" w14:textId="1E38BBCB" w:rsidR="00F42D05" w:rsidRPr="00F42D05" w:rsidRDefault="00F42D05">
                        <w:pPr>
                          <w:pBdr>
                            <w:top w:val="single" w:sz="4" w:space="1" w:color="7F7F7F" w:themeColor="background1" w:themeShade="7F"/>
                          </w:pBdr>
                          <w:jc w:val="center"/>
                          <w:rPr>
                            <w:sz w:val="18"/>
                            <w:szCs w:val="18"/>
                          </w:rPr>
                        </w:pPr>
                        <w:r w:rsidRPr="00F42D05">
                          <w:rPr>
                            <w:sz w:val="18"/>
                            <w:szCs w:val="18"/>
                          </w:rPr>
                          <w:fldChar w:fldCharType="begin"/>
                        </w:r>
                        <w:r w:rsidRPr="00F42D05">
                          <w:rPr>
                            <w:sz w:val="18"/>
                            <w:szCs w:val="18"/>
                          </w:rPr>
                          <w:instrText>PAGE   \* MERGEFORMAT</w:instrText>
                        </w:r>
                        <w:r w:rsidRPr="00F42D05">
                          <w:rPr>
                            <w:sz w:val="18"/>
                            <w:szCs w:val="18"/>
                          </w:rPr>
                          <w:fldChar w:fldCharType="separate"/>
                        </w:r>
                        <w:r w:rsidR="008D73F4">
                          <w:rPr>
                            <w:noProof/>
                            <w:sz w:val="18"/>
                            <w:szCs w:val="18"/>
                          </w:rPr>
                          <w:t>6</w:t>
                        </w:r>
                        <w:r w:rsidRPr="00F42D05">
                          <w:rPr>
                            <w:sz w:val="18"/>
                            <w:szCs w:val="18"/>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DA8E35" w14:textId="77777777" w:rsidR="006A0116" w:rsidRDefault="006A0116" w:rsidP="00E331E2">
      <w:r>
        <w:separator/>
      </w:r>
    </w:p>
  </w:footnote>
  <w:footnote w:type="continuationSeparator" w:id="0">
    <w:p w14:paraId="2D5AA568" w14:textId="77777777" w:rsidR="006A0116" w:rsidRDefault="006A0116" w:rsidP="00E331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8008B" w14:textId="4C331414" w:rsidR="00B40CBE" w:rsidRDefault="00CC2387" w:rsidP="00BC6279">
    <w:pPr>
      <w:spacing w:before="120"/>
      <w:rPr>
        <w:rFonts w:cs="Arial"/>
        <w:sz w:val="18"/>
        <w:szCs w:val="18"/>
      </w:rPr>
    </w:pPr>
    <w:r w:rsidRPr="00B24F98">
      <w:rPr>
        <w:noProof/>
      </w:rPr>
      <w:drawing>
        <wp:inline distT="0" distB="0" distL="0" distR="0" wp14:anchorId="5C114A7B" wp14:editId="67536DFA">
          <wp:extent cx="1257300" cy="981075"/>
          <wp:effectExtent l="0" t="0" r="0"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981075"/>
                  </a:xfrm>
                  <a:prstGeom prst="rect">
                    <a:avLst/>
                  </a:prstGeom>
                  <a:noFill/>
                  <a:ln>
                    <a:noFill/>
                  </a:ln>
                </pic:spPr>
              </pic:pic>
            </a:graphicData>
          </a:graphic>
        </wp:inline>
      </w:drawing>
    </w:r>
    <w:r w:rsidR="00BC6279">
      <w:rPr>
        <w:rFonts w:cs="Arial"/>
        <w:sz w:val="18"/>
        <w:szCs w:val="18"/>
      </w:rPr>
      <w:t xml:space="preserve">       </w:t>
    </w:r>
    <w:r>
      <w:rPr>
        <w:rFonts w:cs="Arial"/>
        <w:sz w:val="18"/>
        <w:szCs w:val="18"/>
      </w:rPr>
      <w:t xml:space="preserve">                               </w:t>
    </w:r>
    <w:r>
      <w:rPr>
        <w:rFonts w:cs="Arial"/>
        <w:sz w:val="18"/>
        <w:szCs w:val="18"/>
      </w:rPr>
      <w:tab/>
    </w:r>
    <w:r>
      <w:rPr>
        <w:rFonts w:cs="Arial"/>
        <w:sz w:val="18"/>
        <w:szCs w:val="18"/>
      </w:rPr>
      <w:tab/>
    </w:r>
    <w:r>
      <w:rPr>
        <w:rFonts w:cs="Arial"/>
        <w:sz w:val="18"/>
        <w:szCs w:val="18"/>
      </w:rPr>
      <w:tab/>
    </w:r>
    <w:r>
      <w:rPr>
        <w:rFonts w:cs="Arial"/>
        <w:sz w:val="18"/>
        <w:szCs w:val="18"/>
      </w:rPr>
      <w:tab/>
    </w:r>
    <w:r w:rsidR="005F35DC">
      <w:rPr>
        <w:rFonts w:cs="Arial"/>
        <w:sz w:val="18"/>
        <w:szCs w:val="18"/>
      </w:rPr>
      <w:t xml:space="preserve">Č. spisu </w:t>
    </w:r>
    <w:r w:rsidR="00BC6279">
      <w:rPr>
        <w:rFonts w:cs="Arial"/>
        <w:sz w:val="18"/>
        <w:szCs w:val="18"/>
      </w:rPr>
      <w:t>NK ČR: NK-165/18</w:t>
    </w:r>
    <w:r w:rsidR="002610A8" w:rsidRPr="00D709DC">
      <w:rPr>
        <w:rFonts w:cs="Arial"/>
        <w:sz w:val="18"/>
        <w:szCs w:val="18"/>
      </w:rPr>
      <w:br/>
    </w:r>
    <w:r w:rsidR="00BC6279">
      <w:rPr>
        <w:rFonts w:cs="Arial"/>
        <w:sz w:val="18"/>
        <w:szCs w:val="18"/>
      </w:rPr>
      <w:t xml:space="preserve">                                                                                                         </w:t>
    </w:r>
    <w:r w:rsidR="001D20DC">
      <w:rPr>
        <w:rFonts w:cs="Arial"/>
        <w:sz w:val="18"/>
        <w:szCs w:val="18"/>
      </w:rPr>
      <w:t xml:space="preserve">                       Ev. č. VZ: </w:t>
    </w:r>
    <w:r w:rsidR="001D20DC" w:rsidRPr="00793353">
      <w:rPr>
        <w:rFonts w:cs="Arial"/>
        <w:sz w:val="20"/>
        <w:szCs w:val="20"/>
      </w:rPr>
      <w:t>N006/18/V00002895</w:t>
    </w:r>
    <w:r w:rsidR="002610A8">
      <w:rPr>
        <w:rFonts w:cs="Arial"/>
        <w:sz w:val="18"/>
        <w:szCs w:val="18"/>
      </w:rPr>
      <w:t xml:space="preserve"> </w:t>
    </w:r>
  </w:p>
  <w:p w14:paraId="6F39AEC8" w14:textId="540239BD" w:rsidR="00B40CBE" w:rsidRDefault="00BC6279" w:rsidP="00BC6279">
    <w:pPr>
      <w:rPr>
        <w:rFonts w:cs="Arial"/>
        <w:sz w:val="18"/>
        <w:szCs w:val="18"/>
      </w:rPr>
    </w:pPr>
    <w:r>
      <w:rPr>
        <w:rFonts w:cs="Arial"/>
        <w:sz w:val="18"/>
        <w:szCs w:val="18"/>
      </w:rPr>
      <w:t xml:space="preserve">                                                                                                       </w:t>
    </w:r>
    <w:r w:rsidR="001D20DC">
      <w:rPr>
        <w:rFonts w:cs="Arial"/>
        <w:sz w:val="18"/>
        <w:szCs w:val="18"/>
      </w:rPr>
      <w:t xml:space="preserve">                         </w:t>
    </w:r>
    <w:r w:rsidR="00947E77">
      <w:rPr>
        <w:rFonts w:cs="Arial"/>
        <w:sz w:val="18"/>
        <w:szCs w:val="18"/>
      </w:rPr>
      <w:t>E</w:t>
    </w:r>
    <w:r w:rsidR="0095070B">
      <w:rPr>
        <w:rFonts w:cs="Arial"/>
        <w:sz w:val="18"/>
        <w:szCs w:val="18"/>
      </w:rPr>
      <w:t>v. č. smlouvy: S117/18</w:t>
    </w:r>
  </w:p>
  <w:p w14:paraId="12F32A24" w14:textId="77777777" w:rsidR="00BD4FC5" w:rsidRPr="00B40CBE" w:rsidRDefault="006A0116" w:rsidP="00B40CBE">
    <w:pPr>
      <w:ind w:firstLine="720"/>
      <w:jc w:val="right"/>
      <w:rPr>
        <w:rFonts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76630"/>
    <w:multiLevelType w:val="hybridMultilevel"/>
    <w:tmpl w:val="0CEAF2F0"/>
    <w:lvl w:ilvl="0" w:tplc="B7583F8C">
      <w:numFmt w:val="bullet"/>
      <w:lvlText w:val="-"/>
      <w:lvlJc w:val="left"/>
      <w:pPr>
        <w:ind w:left="1080" w:hanging="360"/>
      </w:pPr>
      <w:rPr>
        <w:rFonts w:ascii="Times New Roman" w:eastAsia="Times New Roman" w:hAnsi="Times New Roman"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06523AFC"/>
    <w:multiLevelType w:val="multilevel"/>
    <w:tmpl w:val="2A3EE284"/>
    <w:lvl w:ilvl="0">
      <w:start w:val="10"/>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6ED6A5A"/>
    <w:multiLevelType w:val="hybridMultilevel"/>
    <w:tmpl w:val="2164532A"/>
    <w:lvl w:ilvl="0" w:tplc="04050017">
      <w:start w:val="2"/>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7D946A4"/>
    <w:multiLevelType w:val="multilevel"/>
    <w:tmpl w:val="8EDE71BC"/>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0C17181"/>
    <w:multiLevelType w:val="hybridMultilevel"/>
    <w:tmpl w:val="16A078D4"/>
    <w:lvl w:ilvl="0" w:tplc="32648ECE">
      <w:start w:val="4"/>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D591CE4"/>
    <w:multiLevelType w:val="multilevel"/>
    <w:tmpl w:val="1858546E"/>
    <w:lvl w:ilvl="0">
      <w:start w:val="1"/>
      <w:numFmt w:val="upperRoman"/>
      <w:lvlText w:val="%1."/>
      <w:lvlJc w:val="left"/>
      <w:pPr>
        <w:ind w:left="1080" w:hanging="720"/>
      </w:pPr>
      <w:rPr>
        <w:rFonts w:hint="default"/>
        <w:b/>
        <w:color w:val="auto"/>
        <w:sz w:val="20"/>
        <w:szCs w:val="20"/>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color w:val="auto"/>
        <w:sz w:val="20"/>
        <w:szCs w:val="20"/>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6">
    <w:nsid w:val="21A73162"/>
    <w:multiLevelType w:val="multilevel"/>
    <w:tmpl w:val="3B045C62"/>
    <w:styleLink w:val="aaa"/>
    <w:lvl w:ilvl="0">
      <w:start w:val="1"/>
      <w:numFmt w:val="none"/>
      <w:lvlText w:val="I."/>
      <w:lvlJc w:val="left"/>
      <w:pPr>
        <w:ind w:left="1080" w:hanging="720"/>
      </w:pPr>
      <w:rPr>
        <w:rFonts w:ascii="Times New Roman" w:hAnsi="Times New Roman" w:hint="default"/>
        <w:b/>
        <w:color w:val="auto"/>
        <w:sz w:val="22"/>
        <w:szCs w:val="22"/>
      </w:rPr>
    </w:lvl>
    <w:lvl w:ilvl="1">
      <w:start w:val="1"/>
      <w:numFmt w:val="none"/>
      <w:isLgl/>
      <w:lvlText w:val="1.1"/>
      <w:lvlJc w:val="left"/>
      <w:pPr>
        <w:ind w:left="720" w:hanging="360"/>
      </w:pPr>
      <w:rPr>
        <w:rFonts w:hint="default"/>
        <w:color w:val="auto"/>
      </w:rPr>
    </w:lvl>
    <w:lvl w:ilvl="2">
      <w:start w:val="1"/>
      <w:numFmt w:val="none"/>
      <w:isLgl/>
      <w:lvlText w:val="a)"/>
      <w:lvlJc w:val="left"/>
      <w:pPr>
        <w:ind w:left="1080" w:hanging="720"/>
      </w:pPr>
      <w:rPr>
        <w:rFonts w:hint="default"/>
        <w:color w:val="auto"/>
      </w:rPr>
    </w:lvl>
    <w:lvl w:ilvl="3">
      <w:start w:val="1"/>
      <w:numFmt w:val="none"/>
      <w:isLgl/>
      <w:lvlText w:val="-"/>
      <w:lvlJc w:val="left"/>
      <w:pPr>
        <w:ind w:left="1080" w:hanging="720"/>
      </w:pPr>
      <w:rPr>
        <w:rFonts w:ascii="Calibri" w:hAnsi="Calibri" w:hint="default"/>
        <w:color w:val="auto"/>
        <w:sz w:val="22"/>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7">
    <w:nsid w:val="26110B28"/>
    <w:multiLevelType w:val="multilevel"/>
    <w:tmpl w:val="7B3AC126"/>
    <w:lvl w:ilvl="0">
      <w:start w:val="5"/>
      <w:numFmt w:val="upperRoman"/>
      <w:lvlText w:val="%1."/>
      <w:lvlJc w:val="left"/>
      <w:pPr>
        <w:ind w:left="1080" w:hanging="72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2DA83EE0"/>
    <w:multiLevelType w:val="multilevel"/>
    <w:tmpl w:val="C156A8B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9">
    <w:nsid w:val="2F1E5119"/>
    <w:multiLevelType w:val="multilevel"/>
    <w:tmpl w:val="B42A4862"/>
    <w:lvl w:ilvl="0">
      <w:start w:val="1"/>
      <w:numFmt w:val="upperRoman"/>
      <w:lvlText w:val="%1."/>
      <w:lvlJc w:val="left"/>
      <w:pPr>
        <w:ind w:left="1080" w:hanging="720"/>
      </w:pPr>
      <w:rPr>
        <w:rFonts w:hint="default"/>
        <w:b/>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32BA4F5D"/>
    <w:multiLevelType w:val="multilevel"/>
    <w:tmpl w:val="C346C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201F62"/>
    <w:multiLevelType w:val="multilevel"/>
    <w:tmpl w:val="2528B36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3A7F6AFD"/>
    <w:multiLevelType w:val="hybridMultilevel"/>
    <w:tmpl w:val="CF3841FA"/>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00002EF"/>
    <w:multiLevelType w:val="multilevel"/>
    <w:tmpl w:val="6B8085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4196603A"/>
    <w:multiLevelType w:val="multilevel"/>
    <w:tmpl w:val="AA8E78E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7DD1AD9"/>
    <w:multiLevelType w:val="singleLevel"/>
    <w:tmpl w:val="04050017"/>
    <w:lvl w:ilvl="0">
      <w:start w:val="1"/>
      <w:numFmt w:val="lowerLetter"/>
      <w:lvlText w:val="%1)"/>
      <w:lvlJc w:val="left"/>
      <w:pPr>
        <w:ind w:left="1080" w:hanging="720"/>
      </w:pPr>
      <w:rPr>
        <w:rFonts w:hint="default"/>
        <w:color w:val="auto"/>
      </w:rPr>
    </w:lvl>
  </w:abstractNum>
  <w:abstractNum w:abstractNumId="16">
    <w:nsid w:val="489125BD"/>
    <w:multiLevelType w:val="multilevel"/>
    <w:tmpl w:val="1C9297B4"/>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A5C6F99"/>
    <w:multiLevelType w:val="multilevel"/>
    <w:tmpl w:val="B42A4862"/>
    <w:lvl w:ilvl="0">
      <w:start w:val="1"/>
      <w:numFmt w:val="upperRoman"/>
      <w:lvlText w:val="%1."/>
      <w:lvlJc w:val="left"/>
      <w:pPr>
        <w:ind w:left="1080" w:hanging="720"/>
      </w:pPr>
      <w:rPr>
        <w:rFonts w:hint="default"/>
        <w:b/>
        <w:color w:val="auto"/>
        <w:sz w:val="22"/>
        <w:szCs w:val="22"/>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18">
    <w:nsid w:val="4AB119C6"/>
    <w:multiLevelType w:val="multilevel"/>
    <w:tmpl w:val="9EF25248"/>
    <w:lvl w:ilvl="0">
      <w:start w:val="1"/>
      <w:numFmt w:val="upperRoman"/>
      <w:lvlText w:val="%1."/>
      <w:lvlJc w:val="left"/>
      <w:pPr>
        <w:ind w:left="1080" w:hanging="720"/>
      </w:pPr>
      <w:rPr>
        <w:rFonts w:hint="default"/>
        <w:b/>
        <w:color w:val="auto"/>
      </w:rPr>
    </w:lvl>
    <w:lvl w:ilvl="1">
      <w:start w:val="1"/>
      <w:numFmt w:val="decimal"/>
      <w:isLgl/>
      <w:lvlText w:val="%1.%2"/>
      <w:lvlJc w:val="left"/>
      <w:pPr>
        <w:ind w:left="720" w:hanging="360"/>
      </w:pPr>
      <w:rPr>
        <w:rFonts w:ascii="Calibri" w:hAnsi="Calibri" w:cs="Calibri"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9">
    <w:nsid w:val="4AD33674"/>
    <w:multiLevelType w:val="multilevel"/>
    <w:tmpl w:val="1858546E"/>
    <w:lvl w:ilvl="0">
      <w:start w:val="1"/>
      <w:numFmt w:val="upperRoman"/>
      <w:lvlText w:val="%1."/>
      <w:lvlJc w:val="left"/>
      <w:pPr>
        <w:ind w:left="1080" w:hanging="720"/>
      </w:pPr>
      <w:rPr>
        <w:rFonts w:hint="default"/>
        <w:b/>
        <w:color w:val="auto"/>
        <w:sz w:val="20"/>
        <w:szCs w:val="20"/>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color w:val="auto"/>
        <w:sz w:val="20"/>
        <w:szCs w:val="20"/>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20">
    <w:nsid w:val="4B2C26A2"/>
    <w:multiLevelType w:val="multilevel"/>
    <w:tmpl w:val="2528B36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4D1273BE"/>
    <w:multiLevelType w:val="hybridMultilevel"/>
    <w:tmpl w:val="A2F8A67C"/>
    <w:lvl w:ilvl="0" w:tplc="AC862EFC">
      <w:start w:val="1"/>
      <w:numFmt w:val="lowerLetter"/>
      <w:lvlText w:val="%1)"/>
      <w:lvlJc w:val="left"/>
      <w:pPr>
        <w:tabs>
          <w:tab w:val="num" w:pos="577"/>
        </w:tabs>
        <w:ind w:left="577" w:hanging="397"/>
      </w:pPr>
      <w:rPr>
        <w:rFonts w:hint="default"/>
        <w:color w:val="auto"/>
      </w:rPr>
    </w:lvl>
    <w:lvl w:ilvl="1" w:tplc="D56414F2" w:tentative="1">
      <w:start w:val="1"/>
      <w:numFmt w:val="lowerLetter"/>
      <w:lvlText w:val="%2."/>
      <w:lvlJc w:val="left"/>
      <w:pPr>
        <w:tabs>
          <w:tab w:val="num" w:pos="1440"/>
        </w:tabs>
        <w:ind w:left="1440" w:hanging="360"/>
      </w:pPr>
    </w:lvl>
    <w:lvl w:ilvl="2" w:tplc="D4544854" w:tentative="1">
      <w:start w:val="1"/>
      <w:numFmt w:val="lowerRoman"/>
      <w:lvlText w:val="%3."/>
      <w:lvlJc w:val="right"/>
      <w:pPr>
        <w:tabs>
          <w:tab w:val="num" w:pos="2160"/>
        </w:tabs>
        <w:ind w:left="2160" w:hanging="180"/>
      </w:pPr>
    </w:lvl>
    <w:lvl w:ilvl="3" w:tplc="492CA272" w:tentative="1">
      <w:start w:val="1"/>
      <w:numFmt w:val="decimal"/>
      <w:lvlText w:val="%4."/>
      <w:lvlJc w:val="left"/>
      <w:pPr>
        <w:tabs>
          <w:tab w:val="num" w:pos="2880"/>
        </w:tabs>
        <w:ind w:left="2880" w:hanging="360"/>
      </w:pPr>
    </w:lvl>
    <w:lvl w:ilvl="4" w:tplc="5F747364" w:tentative="1">
      <w:start w:val="1"/>
      <w:numFmt w:val="lowerLetter"/>
      <w:lvlText w:val="%5."/>
      <w:lvlJc w:val="left"/>
      <w:pPr>
        <w:tabs>
          <w:tab w:val="num" w:pos="3600"/>
        </w:tabs>
        <w:ind w:left="3600" w:hanging="360"/>
      </w:pPr>
    </w:lvl>
    <w:lvl w:ilvl="5" w:tplc="34C61C28" w:tentative="1">
      <w:start w:val="1"/>
      <w:numFmt w:val="lowerRoman"/>
      <w:lvlText w:val="%6."/>
      <w:lvlJc w:val="right"/>
      <w:pPr>
        <w:tabs>
          <w:tab w:val="num" w:pos="4320"/>
        </w:tabs>
        <w:ind w:left="4320" w:hanging="180"/>
      </w:pPr>
    </w:lvl>
    <w:lvl w:ilvl="6" w:tplc="A4E8C46E" w:tentative="1">
      <w:start w:val="1"/>
      <w:numFmt w:val="decimal"/>
      <w:lvlText w:val="%7."/>
      <w:lvlJc w:val="left"/>
      <w:pPr>
        <w:tabs>
          <w:tab w:val="num" w:pos="5040"/>
        </w:tabs>
        <w:ind w:left="5040" w:hanging="360"/>
      </w:pPr>
    </w:lvl>
    <w:lvl w:ilvl="7" w:tplc="5CE2E06C" w:tentative="1">
      <w:start w:val="1"/>
      <w:numFmt w:val="lowerLetter"/>
      <w:lvlText w:val="%8."/>
      <w:lvlJc w:val="left"/>
      <w:pPr>
        <w:tabs>
          <w:tab w:val="num" w:pos="5760"/>
        </w:tabs>
        <w:ind w:left="5760" w:hanging="360"/>
      </w:pPr>
    </w:lvl>
    <w:lvl w:ilvl="8" w:tplc="1E5E6BEA" w:tentative="1">
      <w:start w:val="1"/>
      <w:numFmt w:val="lowerRoman"/>
      <w:lvlText w:val="%9."/>
      <w:lvlJc w:val="right"/>
      <w:pPr>
        <w:tabs>
          <w:tab w:val="num" w:pos="6480"/>
        </w:tabs>
        <w:ind w:left="6480" w:hanging="180"/>
      </w:pPr>
    </w:lvl>
  </w:abstractNum>
  <w:abstractNum w:abstractNumId="22">
    <w:nsid w:val="50B9084C"/>
    <w:multiLevelType w:val="multilevel"/>
    <w:tmpl w:val="F0D2605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52444EC7"/>
    <w:multiLevelType w:val="multilevel"/>
    <w:tmpl w:val="E4B0B86E"/>
    <w:lvl w:ilvl="0">
      <w:start w:val="5"/>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nsid w:val="52AC67BE"/>
    <w:multiLevelType w:val="hybridMultilevel"/>
    <w:tmpl w:val="5C128360"/>
    <w:lvl w:ilvl="0" w:tplc="5272781C">
      <w:start w:val="1"/>
      <w:numFmt w:val="bullet"/>
      <w:lvlText w:val=""/>
      <w:lvlJc w:val="left"/>
      <w:pPr>
        <w:ind w:left="1080" w:hanging="360"/>
      </w:pPr>
      <w:rPr>
        <w:rFonts w:ascii="Symbol" w:hAnsi="Symbol" w:hint="default"/>
      </w:rPr>
    </w:lvl>
    <w:lvl w:ilvl="1" w:tplc="39467D38" w:tentative="1">
      <w:start w:val="1"/>
      <w:numFmt w:val="bullet"/>
      <w:lvlText w:val="o"/>
      <w:lvlJc w:val="left"/>
      <w:pPr>
        <w:ind w:left="1800" w:hanging="360"/>
      </w:pPr>
      <w:rPr>
        <w:rFonts w:ascii="Courier New" w:hAnsi="Courier New" w:cs="Courier New" w:hint="default"/>
      </w:rPr>
    </w:lvl>
    <w:lvl w:ilvl="2" w:tplc="494E86B8">
      <w:start w:val="1"/>
      <w:numFmt w:val="bullet"/>
      <w:lvlText w:val=""/>
      <w:lvlJc w:val="left"/>
      <w:pPr>
        <w:ind w:left="2520" w:hanging="360"/>
      </w:pPr>
      <w:rPr>
        <w:rFonts w:ascii="Wingdings" w:hAnsi="Wingdings" w:hint="default"/>
      </w:rPr>
    </w:lvl>
    <w:lvl w:ilvl="3" w:tplc="EBDAA496" w:tentative="1">
      <w:start w:val="1"/>
      <w:numFmt w:val="bullet"/>
      <w:lvlText w:val=""/>
      <w:lvlJc w:val="left"/>
      <w:pPr>
        <w:ind w:left="3240" w:hanging="360"/>
      </w:pPr>
      <w:rPr>
        <w:rFonts w:ascii="Symbol" w:hAnsi="Symbol" w:hint="default"/>
      </w:rPr>
    </w:lvl>
    <w:lvl w:ilvl="4" w:tplc="795C46EE" w:tentative="1">
      <w:start w:val="1"/>
      <w:numFmt w:val="bullet"/>
      <w:lvlText w:val="o"/>
      <w:lvlJc w:val="left"/>
      <w:pPr>
        <w:ind w:left="3960" w:hanging="360"/>
      </w:pPr>
      <w:rPr>
        <w:rFonts w:ascii="Courier New" w:hAnsi="Courier New" w:cs="Courier New" w:hint="default"/>
      </w:rPr>
    </w:lvl>
    <w:lvl w:ilvl="5" w:tplc="A5C297C2" w:tentative="1">
      <w:start w:val="1"/>
      <w:numFmt w:val="bullet"/>
      <w:lvlText w:val=""/>
      <w:lvlJc w:val="left"/>
      <w:pPr>
        <w:ind w:left="4680" w:hanging="360"/>
      </w:pPr>
      <w:rPr>
        <w:rFonts w:ascii="Wingdings" w:hAnsi="Wingdings" w:hint="default"/>
      </w:rPr>
    </w:lvl>
    <w:lvl w:ilvl="6" w:tplc="7C9A9826" w:tentative="1">
      <w:start w:val="1"/>
      <w:numFmt w:val="bullet"/>
      <w:lvlText w:val=""/>
      <w:lvlJc w:val="left"/>
      <w:pPr>
        <w:ind w:left="5400" w:hanging="360"/>
      </w:pPr>
      <w:rPr>
        <w:rFonts w:ascii="Symbol" w:hAnsi="Symbol" w:hint="default"/>
      </w:rPr>
    </w:lvl>
    <w:lvl w:ilvl="7" w:tplc="527A7E6A" w:tentative="1">
      <w:start w:val="1"/>
      <w:numFmt w:val="bullet"/>
      <w:lvlText w:val="o"/>
      <w:lvlJc w:val="left"/>
      <w:pPr>
        <w:ind w:left="6120" w:hanging="360"/>
      </w:pPr>
      <w:rPr>
        <w:rFonts w:ascii="Courier New" w:hAnsi="Courier New" w:cs="Courier New" w:hint="default"/>
      </w:rPr>
    </w:lvl>
    <w:lvl w:ilvl="8" w:tplc="2DAA5DB0" w:tentative="1">
      <w:start w:val="1"/>
      <w:numFmt w:val="bullet"/>
      <w:lvlText w:val=""/>
      <w:lvlJc w:val="left"/>
      <w:pPr>
        <w:ind w:left="6840" w:hanging="360"/>
      </w:pPr>
      <w:rPr>
        <w:rFonts w:ascii="Wingdings" w:hAnsi="Wingdings" w:hint="default"/>
      </w:rPr>
    </w:lvl>
  </w:abstractNum>
  <w:abstractNum w:abstractNumId="25">
    <w:nsid w:val="58686463"/>
    <w:multiLevelType w:val="hybridMultilevel"/>
    <w:tmpl w:val="CCF0B2DE"/>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A6342A9"/>
    <w:multiLevelType w:val="hybridMultilevel"/>
    <w:tmpl w:val="C630BF46"/>
    <w:lvl w:ilvl="0" w:tplc="04050001">
      <w:start w:val="1"/>
      <w:numFmt w:val="bullet"/>
      <w:lvlText w:val=""/>
      <w:lvlJc w:val="left"/>
      <w:pPr>
        <w:ind w:left="937" w:hanging="360"/>
      </w:pPr>
      <w:rPr>
        <w:rFonts w:ascii="Symbol" w:hAnsi="Symbol" w:hint="default"/>
      </w:rPr>
    </w:lvl>
    <w:lvl w:ilvl="1" w:tplc="04050003">
      <w:start w:val="1"/>
      <w:numFmt w:val="bullet"/>
      <w:lvlText w:val="o"/>
      <w:lvlJc w:val="left"/>
      <w:pPr>
        <w:ind w:left="1657" w:hanging="360"/>
      </w:pPr>
      <w:rPr>
        <w:rFonts w:ascii="Courier New" w:hAnsi="Courier New" w:cs="Courier New" w:hint="default"/>
      </w:rPr>
    </w:lvl>
    <w:lvl w:ilvl="2" w:tplc="04050005">
      <w:start w:val="1"/>
      <w:numFmt w:val="bullet"/>
      <w:lvlText w:val=""/>
      <w:lvlJc w:val="left"/>
      <w:pPr>
        <w:ind w:left="2377" w:hanging="360"/>
      </w:pPr>
      <w:rPr>
        <w:rFonts w:ascii="Wingdings" w:hAnsi="Wingdings" w:hint="default"/>
      </w:rPr>
    </w:lvl>
    <w:lvl w:ilvl="3" w:tplc="04050001">
      <w:start w:val="1"/>
      <w:numFmt w:val="bullet"/>
      <w:lvlText w:val=""/>
      <w:lvlJc w:val="left"/>
      <w:pPr>
        <w:ind w:left="3097" w:hanging="360"/>
      </w:pPr>
      <w:rPr>
        <w:rFonts w:ascii="Symbol" w:hAnsi="Symbol" w:hint="default"/>
      </w:rPr>
    </w:lvl>
    <w:lvl w:ilvl="4" w:tplc="04050003">
      <w:start w:val="1"/>
      <w:numFmt w:val="bullet"/>
      <w:lvlText w:val="o"/>
      <w:lvlJc w:val="left"/>
      <w:pPr>
        <w:ind w:left="3817" w:hanging="360"/>
      </w:pPr>
      <w:rPr>
        <w:rFonts w:ascii="Courier New" w:hAnsi="Courier New" w:cs="Courier New" w:hint="default"/>
      </w:rPr>
    </w:lvl>
    <w:lvl w:ilvl="5" w:tplc="04050005">
      <w:start w:val="1"/>
      <w:numFmt w:val="bullet"/>
      <w:lvlText w:val=""/>
      <w:lvlJc w:val="left"/>
      <w:pPr>
        <w:ind w:left="4537" w:hanging="360"/>
      </w:pPr>
      <w:rPr>
        <w:rFonts w:ascii="Wingdings" w:hAnsi="Wingdings" w:hint="default"/>
      </w:rPr>
    </w:lvl>
    <w:lvl w:ilvl="6" w:tplc="04050001">
      <w:start w:val="1"/>
      <w:numFmt w:val="bullet"/>
      <w:lvlText w:val=""/>
      <w:lvlJc w:val="left"/>
      <w:pPr>
        <w:ind w:left="5257" w:hanging="360"/>
      </w:pPr>
      <w:rPr>
        <w:rFonts w:ascii="Symbol" w:hAnsi="Symbol" w:hint="default"/>
      </w:rPr>
    </w:lvl>
    <w:lvl w:ilvl="7" w:tplc="04050003">
      <w:start w:val="1"/>
      <w:numFmt w:val="bullet"/>
      <w:lvlText w:val="o"/>
      <w:lvlJc w:val="left"/>
      <w:pPr>
        <w:ind w:left="5977" w:hanging="360"/>
      </w:pPr>
      <w:rPr>
        <w:rFonts w:ascii="Courier New" w:hAnsi="Courier New" w:cs="Courier New" w:hint="default"/>
      </w:rPr>
    </w:lvl>
    <w:lvl w:ilvl="8" w:tplc="04050005">
      <w:start w:val="1"/>
      <w:numFmt w:val="bullet"/>
      <w:lvlText w:val=""/>
      <w:lvlJc w:val="left"/>
      <w:pPr>
        <w:ind w:left="6697" w:hanging="360"/>
      </w:pPr>
      <w:rPr>
        <w:rFonts w:ascii="Wingdings" w:hAnsi="Wingdings" w:hint="default"/>
      </w:rPr>
    </w:lvl>
  </w:abstractNum>
  <w:abstractNum w:abstractNumId="27">
    <w:nsid w:val="5B470D06"/>
    <w:multiLevelType w:val="multilevel"/>
    <w:tmpl w:val="92344058"/>
    <w:lvl w:ilvl="0">
      <w:start w:val="9"/>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8">
    <w:nsid w:val="5EDD0265"/>
    <w:multiLevelType w:val="multilevel"/>
    <w:tmpl w:val="BEF20010"/>
    <w:lvl w:ilvl="0">
      <w:start w:val="7"/>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nsid w:val="6063004F"/>
    <w:multiLevelType w:val="hybridMultilevel"/>
    <w:tmpl w:val="A4F827C6"/>
    <w:lvl w:ilvl="0" w:tplc="BF3038D0">
      <w:start w:val="1"/>
      <w:numFmt w:val="decimal"/>
      <w:lvlText w:val="%1."/>
      <w:lvlJc w:val="left"/>
      <w:pPr>
        <w:tabs>
          <w:tab w:val="num" w:pos="360"/>
        </w:tabs>
        <w:ind w:left="340" w:hanging="340"/>
      </w:pPr>
      <w:rPr>
        <w:rFonts w:hint="default"/>
        <w:color w:val="auto"/>
      </w:rPr>
    </w:lvl>
    <w:lvl w:ilvl="1" w:tplc="CC72C8AA">
      <w:start w:val="1"/>
      <w:numFmt w:val="lowerLetter"/>
      <w:pStyle w:val="Seznam"/>
      <w:lvlText w:val="%2."/>
      <w:lvlJc w:val="left"/>
      <w:pPr>
        <w:tabs>
          <w:tab w:val="num" w:pos="1440"/>
        </w:tabs>
        <w:ind w:left="1440" w:hanging="360"/>
      </w:pPr>
    </w:lvl>
    <w:lvl w:ilvl="2" w:tplc="B87E37C6" w:tentative="1">
      <w:start w:val="1"/>
      <w:numFmt w:val="lowerRoman"/>
      <w:lvlText w:val="%3."/>
      <w:lvlJc w:val="right"/>
      <w:pPr>
        <w:tabs>
          <w:tab w:val="num" w:pos="2160"/>
        </w:tabs>
        <w:ind w:left="2160" w:hanging="180"/>
      </w:pPr>
    </w:lvl>
    <w:lvl w:ilvl="3" w:tplc="2C620784" w:tentative="1">
      <w:start w:val="1"/>
      <w:numFmt w:val="decimal"/>
      <w:lvlText w:val="%4."/>
      <w:lvlJc w:val="left"/>
      <w:pPr>
        <w:tabs>
          <w:tab w:val="num" w:pos="2880"/>
        </w:tabs>
        <w:ind w:left="2880" w:hanging="360"/>
      </w:pPr>
    </w:lvl>
    <w:lvl w:ilvl="4" w:tplc="ABCAD51A" w:tentative="1">
      <w:start w:val="1"/>
      <w:numFmt w:val="lowerLetter"/>
      <w:lvlText w:val="%5."/>
      <w:lvlJc w:val="left"/>
      <w:pPr>
        <w:tabs>
          <w:tab w:val="num" w:pos="3600"/>
        </w:tabs>
        <w:ind w:left="3600" w:hanging="360"/>
      </w:pPr>
    </w:lvl>
    <w:lvl w:ilvl="5" w:tplc="C1208C36" w:tentative="1">
      <w:start w:val="1"/>
      <w:numFmt w:val="lowerRoman"/>
      <w:lvlText w:val="%6."/>
      <w:lvlJc w:val="right"/>
      <w:pPr>
        <w:tabs>
          <w:tab w:val="num" w:pos="4320"/>
        </w:tabs>
        <w:ind w:left="4320" w:hanging="180"/>
      </w:pPr>
    </w:lvl>
    <w:lvl w:ilvl="6" w:tplc="9BDE258C" w:tentative="1">
      <w:start w:val="1"/>
      <w:numFmt w:val="decimal"/>
      <w:lvlText w:val="%7."/>
      <w:lvlJc w:val="left"/>
      <w:pPr>
        <w:tabs>
          <w:tab w:val="num" w:pos="5040"/>
        </w:tabs>
        <w:ind w:left="5040" w:hanging="360"/>
      </w:pPr>
    </w:lvl>
    <w:lvl w:ilvl="7" w:tplc="E766E556" w:tentative="1">
      <w:start w:val="1"/>
      <w:numFmt w:val="lowerLetter"/>
      <w:lvlText w:val="%8."/>
      <w:lvlJc w:val="left"/>
      <w:pPr>
        <w:tabs>
          <w:tab w:val="num" w:pos="5760"/>
        </w:tabs>
        <w:ind w:left="5760" w:hanging="360"/>
      </w:pPr>
    </w:lvl>
    <w:lvl w:ilvl="8" w:tplc="D5FE16E2" w:tentative="1">
      <w:start w:val="1"/>
      <w:numFmt w:val="lowerRoman"/>
      <w:lvlText w:val="%9."/>
      <w:lvlJc w:val="right"/>
      <w:pPr>
        <w:tabs>
          <w:tab w:val="num" w:pos="6480"/>
        </w:tabs>
        <w:ind w:left="6480" w:hanging="180"/>
      </w:pPr>
    </w:lvl>
  </w:abstractNum>
  <w:abstractNum w:abstractNumId="30">
    <w:nsid w:val="62DD7D4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459753E"/>
    <w:multiLevelType w:val="hybridMultilevel"/>
    <w:tmpl w:val="216EDE64"/>
    <w:lvl w:ilvl="0" w:tplc="67548F52">
      <w:start w:val="1"/>
      <w:numFmt w:val="bullet"/>
      <w:lvlText w:val=""/>
      <w:lvlJc w:val="left"/>
      <w:pPr>
        <w:ind w:left="1800" w:hanging="360"/>
      </w:pPr>
      <w:rPr>
        <w:rFonts w:ascii="Symbol" w:hAnsi="Symbol" w:hint="default"/>
      </w:rPr>
    </w:lvl>
    <w:lvl w:ilvl="1" w:tplc="C33C76D6" w:tentative="1">
      <w:start w:val="1"/>
      <w:numFmt w:val="bullet"/>
      <w:lvlText w:val="o"/>
      <w:lvlJc w:val="left"/>
      <w:pPr>
        <w:ind w:left="2520" w:hanging="360"/>
      </w:pPr>
      <w:rPr>
        <w:rFonts w:ascii="Courier New" w:hAnsi="Courier New" w:cs="Courier New" w:hint="default"/>
      </w:rPr>
    </w:lvl>
    <w:lvl w:ilvl="2" w:tplc="6320593A" w:tentative="1">
      <w:start w:val="1"/>
      <w:numFmt w:val="bullet"/>
      <w:lvlText w:val=""/>
      <w:lvlJc w:val="left"/>
      <w:pPr>
        <w:ind w:left="3240" w:hanging="360"/>
      </w:pPr>
      <w:rPr>
        <w:rFonts w:ascii="Wingdings" w:hAnsi="Wingdings" w:hint="default"/>
      </w:rPr>
    </w:lvl>
    <w:lvl w:ilvl="3" w:tplc="9AE4A84E" w:tentative="1">
      <w:start w:val="1"/>
      <w:numFmt w:val="bullet"/>
      <w:lvlText w:val=""/>
      <w:lvlJc w:val="left"/>
      <w:pPr>
        <w:ind w:left="3960" w:hanging="360"/>
      </w:pPr>
      <w:rPr>
        <w:rFonts w:ascii="Symbol" w:hAnsi="Symbol" w:hint="default"/>
      </w:rPr>
    </w:lvl>
    <w:lvl w:ilvl="4" w:tplc="393C3F76" w:tentative="1">
      <w:start w:val="1"/>
      <w:numFmt w:val="bullet"/>
      <w:lvlText w:val="o"/>
      <w:lvlJc w:val="left"/>
      <w:pPr>
        <w:ind w:left="4680" w:hanging="360"/>
      </w:pPr>
      <w:rPr>
        <w:rFonts w:ascii="Courier New" w:hAnsi="Courier New" w:cs="Courier New" w:hint="default"/>
      </w:rPr>
    </w:lvl>
    <w:lvl w:ilvl="5" w:tplc="13A4D79A" w:tentative="1">
      <w:start w:val="1"/>
      <w:numFmt w:val="bullet"/>
      <w:lvlText w:val=""/>
      <w:lvlJc w:val="left"/>
      <w:pPr>
        <w:ind w:left="5400" w:hanging="360"/>
      </w:pPr>
      <w:rPr>
        <w:rFonts w:ascii="Wingdings" w:hAnsi="Wingdings" w:hint="default"/>
      </w:rPr>
    </w:lvl>
    <w:lvl w:ilvl="6" w:tplc="D7DA6F1A" w:tentative="1">
      <w:start w:val="1"/>
      <w:numFmt w:val="bullet"/>
      <w:lvlText w:val=""/>
      <w:lvlJc w:val="left"/>
      <w:pPr>
        <w:ind w:left="6120" w:hanging="360"/>
      </w:pPr>
      <w:rPr>
        <w:rFonts w:ascii="Symbol" w:hAnsi="Symbol" w:hint="default"/>
      </w:rPr>
    </w:lvl>
    <w:lvl w:ilvl="7" w:tplc="BD82C0CA" w:tentative="1">
      <w:start w:val="1"/>
      <w:numFmt w:val="bullet"/>
      <w:lvlText w:val="o"/>
      <w:lvlJc w:val="left"/>
      <w:pPr>
        <w:ind w:left="6840" w:hanging="360"/>
      </w:pPr>
      <w:rPr>
        <w:rFonts w:ascii="Courier New" w:hAnsi="Courier New" w:cs="Courier New" w:hint="default"/>
      </w:rPr>
    </w:lvl>
    <w:lvl w:ilvl="8" w:tplc="957C4EB2" w:tentative="1">
      <w:start w:val="1"/>
      <w:numFmt w:val="bullet"/>
      <w:lvlText w:val=""/>
      <w:lvlJc w:val="left"/>
      <w:pPr>
        <w:ind w:left="7560" w:hanging="360"/>
      </w:pPr>
      <w:rPr>
        <w:rFonts w:ascii="Wingdings" w:hAnsi="Wingdings" w:hint="default"/>
      </w:rPr>
    </w:lvl>
  </w:abstractNum>
  <w:abstractNum w:abstractNumId="32">
    <w:nsid w:val="65732A2F"/>
    <w:multiLevelType w:val="hybridMultilevel"/>
    <w:tmpl w:val="A32AEF60"/>
    <w:lvl w:ilvl="0" w:tplc="04050001">
      <w:start w:val="1"/>
      <w:numFmt w:val="lowerLetter"/>
      <w:lvlText w:val="%1)"/>
      <w:lvlJc w:val="left"/>
      <w:pPr>
        <w:ind w:left="1068" w:hanging="360"/>
      </w:pPr>
      <w:rPr>
        <w:rFonts w:asciiTheme="minorHAnsi" w:eastAsia="Times New Roman" w:hAnsiTheme="minorHAnsi" w:cstheme="minorHAnsi"/>
      </w:rPr>
    </w:lvl>
    <w:lvl w:ilvl="1" w:tplc="04050003">
      <w:start w:val="1"/>
      <w:numFmt w:val="lowerLetter"/>
      <w:lvlText w:val="%2."/>
      <w:lvlJc w:val="left"/>
      <w:pPr>
        <w:ind w:left="1788" w:hanging="360"/>
      </w:pPr>
    </w:lvl>
    <w:lvl w:ilvl="2" w:tplc="04050005" w:tentative="1">
      <w:start w:val="1"/>
      <w:numFmt w:val="lowerRoman"/>
      <w:lvlText w:val="%3."/>
      <w:lvlJc w:val="right"/>
      <w:pPr>
        <w:ind w:left="2508" w:hanging="180"/>
      </w:pPr>
    </w:lvl>
    <w:lvl w:ilvl="3" w:tplc="04050001" w:tentative="1">
      <w:start w:val="1"/>
      <w:numFmt w:val="decimal"/>
      <w:lvlText w:val="%4."/>
      <w:lvlJc w:val="left"/>
      <w:pPr>
        <w:ind w:left="3228" w:hanging="360"/>
      </w:pPr>
    </w:lvl>
    <w:lvl w:ilvl="4" w:tplc="04050003" w:tentative="1">
      <w:start w:val="1"/>
      <w:numFmt w:val="lowerLetter"/>
      <w:lvlText w:val="%5."/>
      <w:lvlJc w:val="left"/>
      <w:pPr>
        <w:ind w:left="3948" w:hanging="360"/>
      </w:pPr>
    </w:lvl>
    <w:lvl w:ilvl="5" w:tplc="04050005" w:tentative="1">
      <w:start w:val="1"/>
      <w:numFmt w:val="lowerRoman"/>
      <w:lvlText w:val="%6."/>
      <w:lvlJc w:val="right"/>
      <w:pPr>
        <w:ind w:left="4668" w:hanging="180"/>
      </w:pPr>
    </w:lvl>
    <w:lvl w:ilvl="6" w:tplc="04050001" w:tentative="1">
      <w:start w:val="1"/>
      <w:numFmt w:val="decimal"/>
      <w:lvlText w:val="%7."/>
      <w:lvlJc w:val="left"/>
      <w:pPr>
        <w:ind w:left="5388" w:hanging="360"/>
      </w:pPr>
    </w:lvl>
    <w:lvl w:ilvl="7" w:tplc="04050003" w:tentative="1">
      <w:start w:val="1"/>
      <w:numFmt w:val="lowerLetter"/>
      <w:lvlText w:val="%8."/>
      <w:lvlJc w:val="left"/>
      <w:pPr>
        <w:ind w:left="6108" w:hanging="360"/>
      </w:pPr>
    </w:lvl>
    <w:lvl w:ilvl="8" w:tplc="04050005" w:tentative="1">
      <w:start w:val="1"/>
      <w:numFmt w:val="lowerRoman"/>
      <w:lvlText w:val="%9."/>
      <w:lvlJc w:val="right"/>
      <w:pPr>
        <w:ind w:left="6828" w:hanging="180"/>
      </w:pPr>
    </w:lvl>
  </w:abstractNum>
  <w:abstractNum w:abstractNumId="33">
    <w:nsid w:val="66312C35"/>
    <w:multiLevelType w:val="multilevel"/>
    <w:tmpl w:val="B42A4862"/>
    <w:lvl w:ilvl="0">
      <w:start w:val="1"/>
      <w:numFmt w:val="upperRoman"/>
      <w:lvlText w:val="%1."/>
      <w:lvlJc w:val="left"/>
      <w:pPr>
        <w:ind w:left="1080" w:hanging="720"/>
      </w:pPr>
      <w:rPr>
        <w:rFonts w:hint="default"/>
        <w:b/>
        <w:color w:val="auto"/>
        <w:sz w:val="22"/>
        <w:szCs w:val="22"/>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sz w:val="22"/>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34">
    <w:nsid w:val="6B7E1D39"/>
    <w:multiLevelType w:val="hybridMultilevel"/>
    <w:tmpl w:val="761CB538"/>
    <w:lvl w:ilvl="0" w:tplc="E07E00A2">
      <w:start w:val="1"/>
      <w:numFmt w:val="upperRoman"/>
      <w:lvlText w:val="%1."/>
      <w:lvlJc w:val="right"/>
      <w:pPr>
        <w:tabs>
          <w:tab w:val="num" w:pos="720"/>
        </w:tabs>
        <w:ind w:left="720" w:hanging="18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74BF1719"/>
    <w:multiLevelType w:val="multilevel"/>
    <w:tmpl w:val="6B7AACB0"/>
    <w:lvl w:ilvl="0">
      <w:start w:val="1"/>
      <w:numFmt w:val="upperRoman"/>
      <w:lvlText w:val="%1."/>
      <w:lvlJc w:val="left"/>
      <w:pPr>
        <w:ind w:left="1080" w:hanging="720"/>
      </w:pPr>
      <w:rPr>
        <w:rFonts w:hint="default"/>
        <w:b/>
        <w:sz w:val="22"/>
        <w:szCs w:val="22"/>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nsid w:val="7AAF613F"/>
    <w:multiLevelType w:val="multilevel"/>
    <w:tmpl w:val="B42A4862"/>
    <w:lvl w:ilvl="0">
      <w:start w:val="1"/>
      <w:numFmt w:val="upperRoman"/>
      <w:lvlText w:val="%1."/>
      <w:lvlJc w:val="left"/>
      <w:pPr>
        <w:ind w:left="1080" w:hanging="720"/>
      </w:pPr>
      <w:rPr>
        <w:rFonts w:hint="default"/>
        <w:b/>
        <w:color w:val="auto"/>
        <w:sz w:val="22"/>
        <w:szCs w:val="22"/>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37">
    <w:nsid w:val="7DD4744A"/>
    <w:multiLevelType w:val="hybridMultilevel"/>
    <w:tmpl w:val="3AAADF9E"/>
    <w:lvl w:ilvl="0" w:tplc="B7583F8C">
      <w:numFmt w:val="bullet"/>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29"/>
  </w:num>
  <w:num w:numId="2">
    <w:abstractNumId w:val="18"/>
  </w:num>
  <w:num w:numId="3">
    <w:abstractNumId w:val="34"/>
  </w:num>
  <w:num w:numId="4">
    <w:abstractNumId w:val="32"/>
  </w:num>
  <w:num w:numId="5">
    <w:abstractNumId w:val="26"/>
  </w:num>
  <w:num w:numId="6">
    <w:abstractNumId w:val="5"/>
  </w:num>
  <w:num w:numId="7">
    <w:abstractNumId w:val="8"/>
  </w:num>
  <w:num w:numId="8">
    <w:abstractNumId w:val="21"/>
  </w:num>
  <w:num w:numId="9">
    <w:abstractNumId w:val="14"/>
  </w:num>
  <w:num w:numId="10">
    <w:abstractNumId w:val="12"/>
  </w:num>
  <w:num w:numId="11">
    <w:abstractNumId w:val="23"/>
  </w:num>
  <w:num w:numId="12">
    <w:abstractNumId w:val="2"/>
  </w:num>
  <w:num w:numId="13">
    <w:abstractNumId w:val="7"/>
  </w:num>
  <w:num w:numId="14">
    <w:abstractNumId w:val="13"/>
  </w:num>
  <w:num w:numId="15">
    <w:abstractNumId w:val="28"/>
  </w:num>
  <w:num w:numId="16">
    <w:abstractNumId w:val="3"/>
  </w:num>
  <w:num w:numId="17">
    <w:abstractNumId w:val="27"/>
  </w:num>
  <w:num w:numId="18">
    <w:abstractNumId w:val="16"/>
  </w:num>
  <w:num w:numId="19">
    <w:abstractNumId w:val="1"/>
  </w:num>
  <w:num w:numId="20">
    <w:abstractNumId w:val="20"/>
  </w:num>
  <w:num w:numId="21">
    <w:abstractNumId w:val="9"/>
  </w:num>
  <w:num w:numId="22">
    <w:abstractNumId w:val="36"/>
  </w:num>
  <w:num w:numId="23">
    <w:abstractNumId w:val="24"/>
  </w:num>
  <w:num w:numId="24">
    <w:abstractNumId w:val="22"/>
  </w:num>
  <w:num w:numId="25">
    <w:abstractNumId w:val="31"/>
  </w:num>
  <w:num w:numId="26">
    <w:abstractNumId w:val="6"/>
  </w:num>
  <w:num w:numId="27">
    <w:abstractNumId w:val="15"/>
  </w:num>
  <w:num w:numId="28">
    <w:abstractNumId w:val="30"/>
  </w:num>
  <w:num w:numId="29">
    <w:abstractNumId w:val="33"/>
  </w:num>
  <w:num w:numId="30">
    <w:abstractNumId w:val="11"/>
  </w:num>
  <w:num w:numId="31">
    <w:abstractNumId w:val="17"/>
  </w:num>
  <w:num w:numId="32">
    <w:abstractNumId w:val="0"/>
  </w:num>
  <w:num w:numId="33">
    <w:abstractNumId w:val="37"/>
  </w:num>
  <w:num w:numId="34">
    <w:abstractNumId w:val="25"/>
  </w:num>
  <w:num w:numId="35">
    <w:abstractNumId w:val="4"/>
  </w:num>
  <w:num w:numId="36">
    <w:abstractNumId w:val="10"/>
  </w:num>
  <w:num w:numId="37">
    <w:abstractNumId w:val="35"/>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1E2"/>
    <w:rsid w:val="00050278"/>
    <w:rsid w:val="000A05FA"/>
    <w:rsid w:val="000A1552"/>
    <w:rsid w:val="000E02C7"/>
    <w:rsid w:val="000F2E5C"/>
    <w:rsid w:val="001958C3"/>
    <w:rsid w:val="001C1BF4"/>
    <w:rsid w:val="001D20DC"/>
    <w:rsid w:val="00225A6D"/>
    <w:rsid w:val="00244B3C"/>
    <w:rsid w:val="002549E6"/>
    <w:rsid w:val="002610A8"/>
    <w:rsid w:val="00275B2D"/>
    <w:rsid w:val="002A0F9F"/>
    <w:rsid w:val="002B68DF"/>
    <w:rsid w:val="003515D8"/>
    <w:rsid w:val="00421219"/>
    <w:rsid w:val="00432407"/>
    <w:rsid w:val="004C548D"/>
    <w:rsid w:val="004D4D32"/>
    <w:rsid w:val="005F35DC"/>
    <w:rsid w:val="006737F3"/>
    <w:rsid w:val="00686EC9"/>
    <w:rsid w:val="00687B87"/>
    <w:rsid w:val="006A0116"/>
    <w:rsid w:val="006A1224"/>
    <w:rsid w:val="00700F0D"/>
    <w:rsid w:val="00745E06"/>
    <w:rsid w:val="00790502"/>
    <w:rsid w:val="0084521F"/>
    <w:rsid w:val="008A5622"/>
    <w:rsid w:val="008D73F4"/>
    <w:rsid w:val="008D78CF"/>
    <w:rsid w:val="009046B5"/>
    <w:rsid w:val="00907999"/>
    <w:rsid w:val="00944D14"/>
    <w:rsid w:val="00947E77"/>
    <w:rsid w:val="0095070B"/>
    <w:rsid w:val="009C3923"/>
    <w:rsid w:val="009F4C1F"/>
    <w:rsid w:val="00A34907"/>
    <w:rsid w:val="00A74D2E"/>
    <w:rsid w:val="00AA603A"/>
    <w:rsid w:val="00AE25F8"/>
    <w:rsid w:val="00AF7301"/>
    <w:rsid w:val="00B106CA"/>
    <w:rsid w:val="00B31117"/>
    <w:rsid w:val="00B65C74"/>
    <w:rsid w:val="00B847CF"/>
    <w:rsid w:val="00BA3DFF"/>
    <w:rsid w:val="00BC6279"/>
    <w:rsid w:val="00BE05E8"/>
    <w:rsid w:val="00BE760B"/>
    <w:rsid w:val="00C25136"/>
    <w:rsid w:val="00C53CE4"/>
    <w:rsid w:val="00C6088F"/>
    <w:rsid w:val="00C86054"/>
    <w:rsid w:val="00CB36BB"/>
    <w:rsid w:val="00CC2387"/>
    <w:rsid w:val="00CF5908"/>
    <w:rsid w:val="00D91EAF"/>
    <w:rsid w:val="00D94763"/>
    <w:rsid w:val="00DA48BD"/>
    <w:rsid w:val="00E331E2"/>
    <w:rsid w:val="00E46093"/>
    <w:rsid w:val="00F34E95"/>
    <w:rsid w:val="00F42D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01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31E2"/>
    <w:pPr>
      <w:spacing w:after="0" w:line="240" w:lineRule="auto"/>
    </w:pPr>
    <w:rPr>
      <w:rFonts w:ascii="Arial" w:eastAsia="Times New Roman" w:hAnsi="Arial" w:cs="Times New Roman"/>
      <w:sz w:val="24"/>
      <w:szCs w:val="24"/>
      <w:lang w:eastAsia="cs-CZ"/>
    </w:rPr>
  </w:style>
  <w:style w:type="paragraph" w:styleId="Nadpis1">
    <w:name w:val="heading 1"/>
    <w:basedOn w:val="Normln"/>
    <w:next w:val="Normln"/>
    <w:link w:val="Nadpis1Char"/>
    <w:qFormat/>
    <w:rsid w:val="00E331E2"/>
    <w:pPr>
      <w:keepNext/>
      <w:spacing w:before="360" w:after="240"/>
      <w:jc w:val="center"/>
      <w:outlineLvl w:val="0"/>
    </w:pPr>
    <w:rPr>
      <w:rFonts w:cs="Arial"/>
      <w:b/>
      <w:bCs/>
      <w:color w:val="FE660D"/>
      <w:sz w:val="32"/>
    </w:rPr>
  </w:style>
  <w:style w:type="paragraph" w:styleId="Nadpis2">
    <w:name w:val="heading 2"/>
    <w:basedOn w:val="Normln"/>
    <w:next w:val="Normln"/>
    <w:link w:val="Nadpis2Char"/>
    <w:uiPriority w:val="9"/>
    <w:semiHidden/>
    <w:unhideWhenUsed/>
    <w:qFormat/>
    <w:rsid w:val="00E331E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331E2"/>
    <w:rPr>
      <w:rFonts w:ascii="Arial" w:eastAsia="Times New Roman" w:hAnsi="Arial" w:cs="Arial"/>
      <w:b/>
      <w:bCs/>
      <w:color w:val="FE660D"/>
      <w:sz w:val="32"/>
      <w:szCs w:val="24"/>
      <w:lang w:eastAsia="cs-CZ"/>
    </w:rPr>
  </w:style>
  <w:style w:type="character" w:customStyle="1" w:styleId="Nadpis2Char">
    <w:name w:val="Nadpis 2 Char"/>
    <w:basedOn w:val="Standardnpsmoodstavce"/>
    <w:link w:val="Nadpis2"/>
    <w:uiPriority w:val="9"/>
    <w:semiHidden/>
    <w:rsid w:val="00E331E2"/>
    <w:rPr>
      <w:rFonts w:asciiTheme="majorHAnsi" w:eastAsiaTheme="majorEastAsia" w:hAnsiTheme="majorHAnsi" w:cstheme="majorBidi"/>
      <w:color w:val="2E74B5" w:themeColor="accent1" w:themeShade="BF"/>
      <w:sz w:val="26"/>
      <w:szCs w:val="26"/>
      <w:lang w:eastAsia="cs-CZ"/>
    </w:rPr>
  </w:style>
  <w:style w:type="character" w:styleId="Hypertextovodkaz">
    <w:name w:val="Hyperlink"/>
    <w:rsid w:val="00E331E2"/>
    <w:rPr>
      <w:color w:val="0000FF"/>
      <w:u w:val="single"/>
    </w:rPr>
  </w:style>
  <w:style w:type="paragraph" w:customStyle="1" w:styleId="Nadpis9">
    <w:name w:val="Nadpis9"/>
    <w:basedOn w:val="Normln"/>
    <w:rsid w:val="00E331E2"/>
    <w:rPr>
      <w:rFonts w:cs="Arial"/>
      <w:b/>
      <w:bCs/>
      <w:szCs w:val="20"/>
    </w:rPr>
  </w:style>
  <w:style w:type="paragraph" w:customStyle="1" w:styleId="Seznamslovan1">
    <w:name w:val="Seznam číslovaný 1"/>
    <w:basedOn w:val="Normln"/>
    <w:rsid w:val="00E331E2"/>
    <w:pPr>
      <w:spacing w:line="280" w:lineRule="exact"/>
      <w:jc w:val="both"/>
    </w:pPr>
    <w:rPr>
      <w:rFonts w:cs="Arial"/>
    </w:rPr>
  </w:style>
  <w:style w:type="paragraph" w:styleId="Seznam">
    <w:name w:val="List"/>
    <w:basedOn w:val="Normln"/>
    <w:rsid w:val="00E331E2"/>
    <w:pPr>
      <w:numPr>
        <w:ilvl w:val="1"/>
        <w:numId w:val="1"/>
      </w:numPr>
      <w:jc w:val="both"/>
    </w:pPr>
    <w:rPr>
      <w:rFonts w:cs="Arial"/>
    </w:rPr>
  </w:style>
  <w:style w:type="paragraph" w:styleId="Odstavecseseznamem">
    <w:name w:val="List Paragraph"/>
    <w:aliases w:val="Odstavec cíl se seznamem"/>
    <w:basedOn w:val="Normln"/>
    <w:link w:val="OdstavecseseznamemChar"/>
    <w:uiPriority w:val="34"/>
    <w:qFormat/>
    <w:rsid w:val="00E331E2"/>
    <w:pPr>
      <w:suppressAutoHyphens/>
      <w:autoSpaceDE w:val="0"/>
      <w:ind w:left="720"/>
      <w:contextualSpacing/>
    </w:pPr>
    <w:rPr>
      <w:rFonts w:ascii="Times New Roman" w:hAnsi="Times New Roman"/>
      <w:sz w:val="20"/>
      <w:szCs w:val="20"/>
      <w:lang w:eastAsia="ar-SA"/>
    </w:rPr>
  </w:style>
  <w:style w:type="paragraph" w:styleId="Zkladntext">
    <w:name w:val="Body Text"/>
    <w:basedOn w:val="Normln"/>
    <w:link w:val="ZkladntextChar"/>
    <w:rsid w:val="00E331E2"/>
    <w:rPr>
      <w:iCs/>
      <w:szCs w:val="20"/>
    </w:rPr>
  </w:style>
  <w:style w:type="character" w:customStyle="1" w:styleId="ZkladntextChar">
    <w:name w:val="Základní text Char"/>
    <w:basedOn w:val="Standardnpsmoodstavce"/>
    <w:link w:val="Zkladntext"/>
    <w:rsid w:val="00E331E2"/>
    <w:rPr>
      <w:rFonts w:ascii="Arial" w:eastAsia="Times New Roman" w:hAnsi="Arial" w:cs="Times New Roman"/>
      <w:iCs/>
      <w:sz w:val="24"/>
      <w:szCs w:val="20"/>
      <w:lang w:eastAsia="cs-CZ"/>
    </w:rPr>
  </w:style>
  <w:style w:type="paragraph" w:styleId="Zkladntextodsazen">
    <w:name w:val="Body Text Indent"/>
    <w:basedOn w:val="Normln"/>
    <w:link w:val="ZkladntextodsazenChar"/>
    <w:uiPriority w:val="99"/>
    <w:semiHidden/>
    <w:unhideWhenUsed/>
    <w:rsid w:val="00E331E2"/>
    <w:pPr>
      <w:spacing w:after="120"/>
      <w:ind w:left="283"/>
    </w:pPr>
  </w:style>
  <w:style w:type="character" w:customStyle="1" w:styleId="ZkladntextodsazenChar">
    <w:name w:val="Základní text odsazený Char"/>
    <w:basedOn w:val="Standardnpsmoodstavce"/>
    <w:link w:val="Zkladntextodsazen"/>
    <w:uiPriority w:val="99"/>
    <w:semiHidden/>
    <w:rsid w:val="00E331E2"/>
    <w:rPr>
      <w:rFonts w:ascii="Arial" w:eastAsia="Times New Roman" w:hAnsi="Arial" w:cs="Times New Roman"/>
      <w:sz w:val="24"/>
      <w:szCs w:val="24"/>
      <w:lang w:eastAsia="cs-CZ"/>
    </w:rPr>
  </w:style>
  <w:style w:type="paragraph" w:styleId="Zhlav">
    <w:name w:val="header"/>
    <w:basedOn w:val="Normln"/>
    <w:link w:val="ZhlavChar"/>
    <w:uiPriority w:val="99"/>
    <w:unhideWhenUsed/>
    <w:rsid w:val="00E331E2"/>
    <w:pPr>
      <w:tabs>
        <w:tab w:val="center" w:pos="4536"/>
        <w:tab w:val="right" w:pos="9072"/>
      </w:tabs>
    </w:pPr>
  </w:style>
  <w:style w:type="character" w:customStyle="1" w:styleId="ZhlavChar">
    <w:name w:val="Záhlaví Char"/>
    <w:basedOn w:val="Standardnpsmoodstavce"/>
    <w:link w:val="Zhlav"/>
    <w:uiPriority w:val="99"/>
    <w:rsid w:val="00E331E2"/>
    <w:rPr>
      <w:rFonts w:ascii="Arial" w:eastAsia="Times New Roman" w:hAnsi="Arial" w:cs="Times New Roman"/>
      <w:sz w:val="24"/>
      <w:szCs w:val="24"/>
      <w:lang w:eastAsia="cs-CZ"/>
    </w:rPr>
  </w:style>
  <w:style w:type="paragraph" w:styleId="Zpat">
    <w:name w:val="footer"/>
    <w:basedOn w:val="Normln"/>
    <w:link w:val="ZpatChar"/>
    <w:uiPriority w:val="99"/>
    <w:unhideWhenUsed/>
    <w:rsid w:val="00E331E2"/>
    <w:pPr>
      <w:tabs>
        <w:tab w:val="center" w:pos="4536"/>
        <w:tab w:val="right" w:pos="9072"/>
      </w:tabs>
    </w:pPr>
  </w:style>
  <w:style w:type="character" w:customStyle="1" w:styleId="ZpatChar">
    <w:name w:val="Zápatí Char"/>
    <w:basedOn w:val="Standardnpsmoodstavce"/>
    <w:link w:val="Zpat"/>
    <w:uiPriority w:val="99"/>
    <w:rsid w:val="00E331E2"/>
    <w:rPr>
      <w:rFonts w:ascii="Arial" w:eastAsia="Times New Roman" w:hAnsi="Arial" w:cs="Times New Roman"/>
      <w:sz w:val="24"/>
      <w:szCs w:val="24"/>
      <w:lang w:eastAsia="cs-CZ"/>
    </w:rPr>
  </w:style>
  <w:style w:type="paragraph" w:styleId="Textbubliny">
    <w:name w:val="Balloon Text"/>
    <w:basedOn w:val="Normln"/>
    <w:link w:val="TextbublinyChar"/>
    <w:uiPriority w:val="99"/>
    <w:semiHidden/>
    <w:unhideWhenUsed/>
    <w:rsid w:val="00C53CE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53CE4"/>
    <w:rPr>
      <w:rFonts w:ascii="Segoe UI" w:eastAsia="Times New Roman" w:hAnsi="Segoe UI" w:cs="Segoe UI"/>
      <w:sz w:val="18"/>
      <w:szCs w:val="18"/>
      <w:lang w:eastAsia="cs-CZ"/>
    </w:rPr>
  </w:style>
  <w:style w:type="numbering" w:customStyle="1" w:styleId="aaa">
    <w:name w:val="aaa"/>
    <w:uiPriority w:val="99"/>
    <w:rsid w:val="00686EC9"/>
    <w:pPr>
      <w:numPr>
        <w:numId w:val="26"/>
      </w:numPr>
    </w:pPr>
  </w:style>
  <w:style w:type="character" w:styleId="Odkaznakoment">
    <w:name w:val="annotation reference"/>
    <w:basedOn w:val="Standardnpsmoodstavce"/>
    <w:uiPriority w:val="99"/>
    <w:semiHidden/>
    <w:unhideWhenUsed/>
    <w:rsid w:val="00BE05E8"/>
    <w:rPr>
      <w:sz w:val="16"/>
      <w:szCs w:val="16"/>
    </w:rPr>
  </w:style>
  <w:style w:type="paragraph" w:styleId="Textkomente">
    <w:name w:val="annotation text"/>
    <w:basedOn w:val="Normln"/>
    <w:link w:val="TextkomenteChar"/>
    <w:uiPriority w:val="99"/>
    <w:semiHidden/>
    <w:unhideWhenUsed/>
    <w:rsid w:val="00BE05E8"/>
    <w:rPr>
      <w:sz w:val="20"/>
      <w:szCs w:val="20"/>
    </w:rPr>
  </w:style>
  <w:style w:type="character" w:customStyle="1" w:styleId="TextkomenteChar">
    <w:name w:val="Text komentáře Char"/>
    <w:basedOn w:val="Standardnpsmoodstavce"/>
    <w:link w:val="Textkomente"/>
    <w:uiPriority w:val="99"/>
    <w:semiHidden/>
    <w:rsid w:val="00BE05E8"/>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E05E8"/>
    <w:rPr>
      <w:b/>
      <w:bCs/>
    </w:rPr>
  </w:style>
  <w:style w:type="character" w:customStyle="1" w:styleId="PedmtkomenteChar">
    <w:name w:val="Předmět komentáře Char"/>
    <w:basedOn w:val="TextkomenteChar"/>
    <w:link w:val="Pedmtkomente"/>
    <w:uiPriority w:val="99"/>
    <w:semiHidden/>
    <w:rsid w:val="00BE05E8"/>
    <w:rPr>
      <w:rFonts w:ascii="Arial" w:eastAsia="Times New Roman" w:hAnsi="Arial" w:cs="Times New Roman"/>
      <w:b/>
      <w:bCs/>
      <w:sz w:val="20"/>
      <w:szCs w:val="20"/>
      <w:lang w:eastAsia="cs-CZ"/>
    </w:rPr>
  </w:style>
  <w:style w:type="paragraph" w:customStyle="1" w:styleId="Odstavecslovan">
    <w:name w:val="Odstavec číslovaný"/>
    <w:basedOn w:val="Normln"/>
    <w:qFormat/>
    <w:rsid w:val="00244B3C"/>
    <w:pPr>
      <w:widowControl w:val="0"/>
      <w:snapToGrid w:val="0"/>
      <w:spacing w:before="120"/>
      <w:jc w:val="both"/>
      <w:outlineLvl w:val="5"/>
    </w:pPr>
    <w:rPr>
      <w:rFonts w:ascii="Times New Roman" w:hAnsi="Times New Roman"/>
      <w:color w:val="000000"/>
      <w:szCs w:val="20"/>
      <w:lang w:eastAsia="zh-CN"/>
    </w:rPr>
  </w:style>
  <w:style w:type="character" w:customStyle="1" w:styleId="OdstavecseseznamemChar">
    <w:name w:val="Odstavec se seznamem Char"/>
    <w:aliases w:val="Odstavec cíl se seznamem Char"/>
    <w:link w:val="Odstavecseseznamem"/>
    <w:uiPriority w:val="34"/>
    <w:locked/>
    <w:rsid w:val="00B106CA"/>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31E2"/>
    <w:pPr>
      <w:spacing w:after="0" w:line="240" w:lineRule="auto"/>
    </w:pPr>
    <w:rPr>
      <w:rFonts w:ascii="Arial" w:eastAsia="Times New Roman" w:hAnsi="Arial" w:cs="Times New Roman"/>
      <w:sz w:val="24"/>
      <w:szCs w:val="24"/>
      <w:lang w:eastAsia="cs-CZ"/>
    </w:rPr>
  </w:style>
  <w:style w:type="paragraph" w:styleId="Nadpis1">
    <w:name w:val="heading 1"/>
    <w:basedOn w:val="Normln"/>
    <w:next w:val="Normln"/>
    <w:link w:val="Nadpis1Char"/>
    <w:qFormat/>
    <w:rsid w:val="00E331E2"/>
    <w:pPr>
      <w:keepNext/>
      <w:spacing w:before="360" w:after="240"/>
      <w:jc w:val="center"/>
      <w:outlineLvl w:val="0"/>
    </w:pPr>
    <w:rPr>
      <w:rFonts w:cs="Arial"/>
      <w:b/>
      <w:bCs/>
      <w:color w:val="FE660D"/>
      <w:sz w:val="32"/>
    </w:rPr>
  </w:style>
  <w:style w:type="paragraph" w:styleId="Nadpis2">
    <w:name w:val="heading 2"/>
    <w:basedOn w:val="Normln"/>
    <w:next w:val="Normln"/>
    <w:link w:val="Nadpis2Char"/>
    <w:uiPriority w:val="9"/>
    <w:semiHidden/>
    <w:unhideWhenUsed/>
    <w:qFormat/>
    <w:rsid w:val="00E331E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331E2"/>
    <w:rPr>
      <w:rFonts w:ascii="Arial" w:eastAsia="Times New Roman" w:hAnsi="Arial" w:cs="Arial"/>
      <w:b/>
      <w:bCs/>
      <w:color w:val="FE660D"/>
      <w:sz w:val="32"/>
      <w:szCs w:val="24"/>
      <w:lang w:eastAsia="cs-CZ"/>
    </w:rPr>
  </w:style>
  <w:style w:type="character" w:customStyle="1" w:styleId="Nadpis2Char">
    <w:name w:val="Nadpis 2 Char"/>
    <w:basedOn w:val="Standardnpsmoodstavce"/>
    <w:link w:val="Nadpis2"/>
    <w:uiPriority w:val="9"/>
    <w:semiHidden/>
    <w:rsid w:val="00E331E2"/>
    <w:rPr>
      <w:rFonts w:asciiTheme="majorHAnsi" w:eastAsiaTheme="majorEastAsia" w:hAnsiTheme="majorHAnsi" w:cstheme="majorBidi"/>
      <w:color w:val="2E74B5" w:themeColor="accent1" w:themeShade="BF"/>
      <w:sz w:val="26"/>
      <w:szCs w:val="26"/>
      <w:lang w:eastAsia="cs-CZ"/>
    </w:rPr>
  </w:style>
  <w:style w:type="character" w:styleId="Hypertextovodkaz">
    <w:name w:val="Hyperlink"/>
    <w:rsid w:val="00E331E2"/>
    <w:rPr>
      <w:color w:val="0000FF"/>
      <w:u w:val="single"/>
    </w:rPr>
  </w:style>
  <w:style w:type="paragraph" w:customStyle="1" w:styleId="Nadpis9">
    <w:name w:val="Nadpis9"/>
    <w:basedOn w:val="Normln"/>
    <w:rsid w:val="00E331E2"/>
    <w:rPr>
      <w:rFonts w:cs="Arial"/>
      <w:b/>
      <w:bCs/>
      <w:szCs w:val="20"/>
    </w:rPr>
  </w:style>
  <w:style w:type="paragraph" w:customStyle="1" w:styleId="Seznamslovan1">
    <w:name w:val="Seznam číslovaný 1"/>
    <w:basedOn w:val="Normln"/>
    <w:rsid w:val="00E331E2"/>
    <w:pPr>
      <w:spacing w:line="280" w:lineRule="exact"/>
      <w:jc w:val="both"/>
    </w:pPr>
    <w:rPr>
      <w:rFonts w:cs="Arial"/>
    </w:rPr>
  </w:style>
  <w:style w:type="paragraph" w:styleId="Seznam">
    <w:name w:val="List"/>
    <w:basedOn w:val="Normln"/>
    <w:rsid w:val="00E331E2"/>
    <w:pPr>
      <w:numPr>
        <w:ilvl w:val="1"/>
        <w:numId w:val="1"/>
      </w:numPr>
      <w:jc w:val="both"/>
    </w:pPr>
    <w:rPr>
      <w:rFonts w:cs="Arial"/>
    </w:rPr>
  </w:style>
  <w:style w:type="paragraph" w:styleId="Odstavecseseznamem">
    <w:name w:val="List Paragraph"/>
    <w:aliases w:val="Odstavec cíl se seznamem"/>
    <w:basedOn w:val="Normln"/>
    <w:link w:val="OdstavecseseznamemChar"/>
    <w:uiPriority w:val="34"/>
    <w:qFormat/>
    <w:rsid w:val="00E331E2"/>
    <w:pPr>
      <w:suppressAutoHyphens/>
      <w:autoSpaceDE w:val="0"/>
      <w:ind w:left="720"/>
      <w:contextualSpacing/>
    </w:pPr>
    <w:rPr>
      <w:rFonts w:ascii="Times New Roman" w:hAnsi="Times New Roman"/>
      <w:sz w:val="20"/>
      <w:szCs w:val="20"/>
      <w:lang w:eastAsia="ar-SA"/>
    </w:rPr>
  </w:style>
  <w:style w:type="paragraph" w:styleId="Zkladntext">
    <w:name w:val="Body Text"/>
    <w:basedOn w:val="Normln"/>
    <w:link w:val="ZkladntextChar"/>
    <w:rsid w:val="00E331E2"/>
    <w:rPr>
      <w:iCs/>
      <w:szCs w:val="20"/>
    </w:rPr>
  </w:style>
  <w:style w:type="character" w:customStyle="1" w:styleId="ZkladntextChar">
    <w:name w:val="Základní text Char"/>
    <w:basedOn w:val="Standardnpsmoodstavce"/>
    <w:link w:val="Zkladntext"/>
    <w:rsid w:val="00E331E2"/>
    <w:rPr>
      <w:rFonts w:ascii="Arial" w:eastAsia="Times New Roman" w:hAnsi="Arial" w:cs="Times New Roman"/>
      <w:iCs/>
      <w:sz w:val="24"/>
      <w:szCs w:val="20"/>
      <w:lang w:eastAsia="cs-CZ"/>
    </w:rPr>
  </w:style>
  <w:style w:type="paragraph" w:styleId="Zkladntextodsazen">
    <w:name w:val="Body Text Indent"/>
    <w:basedOn w:val="Normln"/>
    <w:link w:val="ZkladntextodsazenChar"/>
    <w:uiPriority w:val="99"/>
    <w:semiHidden/>
    <w:unhideWhenUsed/>
    <w:rsid w:val="00E331E2"/>
    <w:pPr>
      <w:spacing w:after="120"/>
      <w:ind w:left="283"/>
    </w:pPr>
  </w:style>
  <w:style w:type="character" w:customStyle="1" w:styleId="ZkladntextodsazenChar">
    <w:name w:val="Základní text odsazený Char"/>
    <w:basedOn w:val="Standardnpsmoodstavce"/>
    <w:link w:val="Zkladntextodsazen"/>
    <w:uiPriority w:val="99"/>
    <w:semiHidden/>
    <w:rsid w:val="00E331E2"/>
    <w:rPr>
      <w:rFonts w:ascii="Arial" w:eastAsia="Times New Roman" w:hAnsi="Arial" w:cs="Times New Roman"/>
      <w:sz w:val="24"/>
      <w:szCs w:val="24"/>
      <w:lang w:eastAsia="cs-CZ"/>
    </w:rPr>
  </w:style>
  <w:style w:type="paragraph" w:styleId="Zhlav">
    <w:name w:val="header"/>
    <w:basedOn w:val="Normln"/>
    <w:link w:val="ZhlavChar"/>
    <w:uiPriority w:val="99"/>
    <w:unhideWhenUsed/>
    <w:rsid w:val="00E331E2"/>
    <w:pPr>
      <w:tabs>
        <w:tab w:val="center" w:pos="4536"/>
        <w:tab w:val="right" w:pos="9072"/>
      </w:tabs>
    </w:pPr>
  </w:style>
  <w:style w:type="character" w:customStyle="1" w:styleId="ZhlavChar">
    <w:name w:val="Záhlaví Char"/>
    <w:basedOn w:val="Standardnpsmoodstavce"/>
    <w:link w:val="Zhlav"/>
    <w:uiPriority w:val="99"/>
    <w:rsid w:val="00E331E2"/>
    <w:rPr>
      <w:rFonts w:ascii="Arial" w:eastAsia="Times New Roman" w:hAnsi="Arial" w:cs="Times New Roman"/>
      <w:sz w:val="24"/>
      <w:szCs w:val="24"/>
      <w:lang w:eastAsia="cs-CZ"/>
    </w:rPr>
  </w:style>
  <w:style w:type="paragraph" w:styleId="Zpat">
    <w:name w:val="footer"/>
    <w:basedOn w:val="Normln"/>
    <w:link w:val="ZpatChar"/>
    <w:uiPriority w:val="99"/>
    <w:unhideWhenUsed/>
    <w:rsid w:val="00E331E2"/>
    <w:pPr>
      <w:tabs>
        <w:tab w:val="center" w:pos="4536"/>
        <w:tab w:val="right" w:pos="9072"/>
      </w:tabs>
    </w:pPr>
  </w:style>
  <w:style w:type="character" w:customStyle="1" w:styleId="ZpatChar">
    <w:name w:val="Zápatí Char"/>
    <w:basedOn w:val="Standardnpsmoodstavce"/>
    <w:link w:val="Zpat"/>
    <w:uiPriority w:val="99"/>
    <w:rsid w:val="00E331E2"/>
    <w:rPr>
      <w:rFonts w:ascii="Arial" w:eastAsia="Times New Roman" w:hAnsi="Arial" w:cs="Times New Roman"/>
      <w:sz w:val="24"/>
      <w:szCs w:val="24"/>
      <w:lang w:eastAsia="cs-CZ"/>
    </w:rPr>
  </w:style>
  <w:style w:type="paragraph" w:styleId="Textbubliny">
    <w:name w:val="Balloon Text"/>
    <w:basedOn w:val="Normln"/>
    <w:link w:val="TextbublinyChar"/>
    <w:uiPriority w:val="99"/>
    <w:semiHidden/>
    <w:unhideWhenUsed/>
    <w:rsid w:val="00C53CE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53CE4"/>
    <w:rPr>
      <w:rFonts w:ascii="Segoe UI" w:eastAsia="Times New Roman" w:hAnsi="Segoe UI" w:cs="Segoe UI"/>
      <w:sz w:val="18"/>
      <w:szCs w:val="18"/>
      <w:lang w:eastAsia="cs-CZ"/>
    </w:rPr>
  </w:style>
  <w:style w:type="numbering" w:customStyle="1" w:styleId="aaa">
    <w:name w:val="aaa"/>
    <w:uiPriority w:val="99"/>
    <w:rsid w:val="00686EC9"/>
    <w:pPr>
      <w:numPr>
        <w:numId w:val="26"/>
      </w:numPr>
    </w:pPr>
  </w:style>
  <w:style w:type="character" w:styleId="Odkaznakoment">
    <w:name w:val="annotation reference"/>
    <w:basedOn w:val="Standardnpsmoodstavce"/>
    <w:uiPriority w:val="99"/>
    <w:semiHidden/>
    <w:unhideWhenUsed/>
    <w:rsid w:val="00BE05E8"/>
    <w:rPr>
      <w:sz w:val="16"/>
      <w:szCs w:val="16"/>
    </w:rPr>
  </w:style>
  <w:style w:type="paragraph" w:styleId="Textkomente">
    <w:name w:val="annotation text"/>
    <w:basedOn w:val="Normln"/>
    <w:link w:val="TextkomenteChar"/>
    <w:uiPriority w:val="99"/>
    <w:semiHidden/>
    <w:unhideWhenUsed/>
    <w:rsid w:val="00BE05E8"/>
    <w:rPr>
      <w:sz w:val="20"/>
      <w:szCs w:val="20"/>
    </w:rPr>
  </w:style>
  <w:style w:type="character" w:customStyle="1" w:styleId="TextkomenteChar">
    <w:name w:val="Text komentáře Char"/>
    <w:basedOn w:val="Standardnpsmoodstavce"/>
    <w:link w:val="Textkomente"/>
    <w:uiPriority w:val="99"/>
    <w:semiHidden/>
    <w:rsid w:val="00BE05E8"/>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E05E8"/>
    <w:rPr>
      <w:b/>
      <w:bCs/>
    </w:rPr>
  </w:style>
  <w:style w:type="character" w:customStyle="1" w:styleId="PedmtkomenteChar">
    <w:name w:val="Předmět komentáře Char"/>
    <w:basedOn w:val="TextkomenteChar"/>
    <w:link w:val="Pedmtkomente"/>
    <w:uiPriority w:val="99"/>
    <w:semiHidden/>
    <w:rsid w:val="00BE05E8"/>
    <w:rPr>
      <w:rFonts w:ascii="Arial" w:eastAsia="Times New Roman" w:hAnsi="Arial" w:cs="Times New Roman"/>
      <w:b/>
      <w:bCs/>
      <w:sz w:val="20"/>
      <w:szCs w:val="20"/>
      <w:lang w:eastAsia="cs-CZ"/>
    </w:rPr>
  </w:style>
  <w:style w:type="paragraph" w:customStyle="1" w:styleId="Odstavecslovan">
    <w:name w:val="Odstavec číslovaný"/>
    <w:basedOn w:val="Normln"/>
    <w:qFormat/>
    <w:rsid w:val="00244B3C"/>
    <w:pPr>
      <w:widowControl w:val="0"/>
      <w:snapToGrid w:val="0"/>
      <w:spacing w:before="120"/>
      <w:jc w:val="both"/>
      <w:outlineLvl w:val="5"/>
    </w:pPr>
    <w:rPr>
      <w:rFonts w:ascii="Times New Roman" w:hAnsi="Times New Roman"/>
      <w:color w:val="000000"/>
      <w:szCs w:val="20"/>
      <w:lang w:eastAsia="zh-CN"/>
    </w:rPr>
  </w:style>
  <w:style w:type="character" w:customStyle="1" w:styleId="OdstavecseseznamemChar">
    <w:name w:val="Odstavec se seznamem Char"/>
    <w:aliases w:val="Odstavec cíl se seznamem Char"/>
    <w:link w:val="Odstavecseseznamem"/>
    <w:uiPriority w:val="34"/>
    <w:locked/>
    <w:rsid w:val="00B106CA"/>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3056</Words>
  <Characters>18037</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Richter Vít</dc:creator>
  <cp:lastModifiedBy>Štěpánová Bedřiška</cp:lastModifiedBy>
  <cp:revision>3</cp:revision>
  <cp:lastPrinted>2018-03-15T11:16:00Z</cp:lastPrinted>
  <dcterms:created xsi:type="dcterms:W3CDTF">2018-04-23T07:07:00Z</dcterms:created>
  <dcterms:modified xsi:type="dcterms:W3CDTF">2018-04-23T07:14:00Z</dcterms:modified>
</cp:coreProperties>
</file>