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E123" w14:textId="77777777" w:rsidR="0085615B" w:rsidRPr="00331AF7" w:rsidRDefault="00485FAA" w:rsidP="00AE70CC">
      <w:pPr>
        <w:jc w:val="center"/>
        <w:rPr>
          <w:rFonts w:ascii="Tahoma" w:hAnsi="Tahoma" w:cs="Tahoma"/>
          <w:b/>
          <w:sz w:val="16"/>
          <w:szCs w:val="16"/>
          <w:lang w:eastAsia="ar-SA"/>
        </w:rPr>
      </w:pPr>
      <w:r w:rsidRPr="00331AF7">
        <w:rPr>
          <w:rFonts w:ascii="Tahoma" w:hAnsi="Tahoma" w:cs="Tahoma"/>
          <w:b/>
          <w:sz w:val="16"/>
          <w:szCs w:val="16"/>
          <w:lang w:eastAsia="ar-SA"/>
        </w:rPr>
        <w:t>Kupní smlouva</w:t>
      </w:r>
    </w:p>
    <w:p w14:paraId="71FAC418" w14:textId="77777777" w:rsidR="00AE70CC" w:rsidRPr="00331AF7" w:rsidRDefault="00AE70CC" w:rsidP="00AE70CC">
      <w:pPr>
        <w:jc w:val="center"/>
        <w:rPr>
          <w:rFonts w:ascii="Tahoma" w:hAnsi="Tahoma" w:cs="Tahoma"/>
          <w:b/>
          <w:bCs/>
          <w:sz w:val="16"/>
          <w:szCs w:val="16"/>
        </w:rPr>
      </w:pPr>
    </w:p>
    <w:p w14:paraId="3C41B864" w14:textId="77777777" w:rsidR="0085615B" w:rsidRPr="00331AF7" w:rsidRDefault="0085615B" w:rsidP="00270AAC">
      <w:pPr>
        <w:autoSpaceDE w:val="0"/>
        <w:autoSpaceDN w:val="0"/>
        <w:adjustRightInd w:val="0"/>
        <w:rPr>
          <w:rFonts w:ascii="Tahoma" w:hAnsi="Tahoma" w:cs="Tahoma"/>
          <w:b/>
          <w:bCs/>
          <w:sz w:val="16"/>
          <w:szCs w:val="16"/>
        </w:rPr>
      </w:pPr>
    </w:p>
    <w:p w14:paraId="404BAEEB" w14:textId="77777777" w:rsidR="00A823AE" w:rsidRPr="00331AF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14:paraId="48AB2E8B"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U Nemocnice 499/2, 128 08 Praha 2</w:t>
      </w:r>
    </w:p>
    <w:p w14:paraId="6A255C77"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IČ: 000 64 165      </w:t>
      </w:r>
      <w:r>
        <w:rPr>
          <w:rFonts w:ascii="Tahoma" w:hAnsi="Tahoma" w:cs="Tahoma"/>
          <w:color w:val="000000"/>
          <w:sz w:val="16"/>
          <w:szCs w:val="16"/>
        </w:rPr>
        <w:tab/>
      </w:r>
      <w:r w:rsidRPr="002F53AE">
        <w:rPr>
          <w:rFonts w:ascii="Tahoma" w:hAnsi="Tahoma" w:cs="Tahoma"/>
          <w:color w:val="000000"/>
          <w:sz w:val="16"/>
          <w:szCs w:val="16"/>
        </w:rPr>
        <w:t>DIČ: CZ00064165</w:t>
      </w:r>
    </w:p>
    <w:p w14:paraId="3659367F"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jednající:               </w:t>
      </w:r>
      <w:r>
        <w:rPr>
          <w:rFonts w:ascii="Tahoma" w:hAnsi="Tahoma" w:cs="Tahoma"/>
          <w:color w:val="000000"/>
          <w:sz w:val="16"/>
          <w:szCs w:val="16"/>
        </w:rPr>
        <w:tab/>
      </w:r>
      <w:r w:rsidRPr="002F53AE">
        <w:rPr>
          <w:rFonts w:ascii="Tahoma" w:hAnsi="Tahoma" w:cs="Tahoma"/>
          <w:color w:val="000000"/>
          <w:sz w:val="16"/>
          <w:szCs w:val="16"/>
        </w:rPr>
        <w:t>Mgr. Danou Juráskovou, Ph.D., MBA, ředitelkou</w:t>
      </w:r>
    </w:p>
    <w:p w14:paraId="178C63E1" w14:textId="3B93ACCE"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000B3B6D">
        <w:rPr>
          <w:rFonts w:ascii="Tahoma" w:hAnsi="Tahoma" w:cs="Tahoma"/>
          <w:sz w:val="16"/>
          <w:szCs w:val="16"/>
        </w:rPr>
        <w:t>Česká národní banka</w:t>
      </w:r>
    </w:p>
    <w:p w14:paraId="7FE07BFC" w14:textId="48E7F4BC"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0B3B6D" w:rsidRPr="002F53AE">
        <w:rPr>
          <w:rFonts w:ascii="Tahoma" w:hAnsi="Tahoma" w:cs="Tahoma"/>
          <w:sz w:val="16"/>
          <w:szCs w:val="16"/>
        </w:rPr>
        <w:t>24035021</w:t>
      </w:r>
      <w:r w:rsidRPr="002F53AE">
        <w:rPr>
          <w:rFonts w:ascii="Tahoma" w:hAnsi="Tahoma" w:cs="Tahoma"/>
          <w:sz w:val="16"/>
          <w:szCs w:val="16"/>
        </w:rPr>
        <w:t>/0</w:t>
      </w:r>
      <w:r w:rsidR="000B3B6D">
        <w:rPr>
          <w:rFonts w:ascii="Tahoma" w:hAnsi="Tahoma" w:cs="Tahoma"/>
          <w:sz w:val="16"/>
          <w:szCs w:val="16"/>
        </w:rPr>
        <w:t>71</w:t>
      </w:r>
      <w:r w:rsidRPr="002F53AE">
        <w:rPr>
          <w:rFonts w:ascii="Tahoma" w:hAnsi="Tahoma" w:cs="Tahoma"/>
          <w:sz w:val="16"/>
          <w:szCs w:val="16"/>
        </w:rPr>
        <w:t>0</w:t>
      </w:r>
    </w:p>
    <w:p w14:paraId="62017D2A" w14:textId="2A07A8A0"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14:paraId="6E2B8F98" w14:textId="77777777" w:rsidR="00205EA9" w:rsidRPr="00331AF7" w:rsidRDefault="00205EA9" w:rsidP="0085615B">
      <w:pPr>
        <w:autoSpaceDE w:val="0"/>
        <w:autoSpaceDN w:val="0"/>
        <w:adjustRightInd w:val="0"/>
        <w:rPr>
          <w:rFonts w:ascii="Tahoma" w:hAnsi="Tahoma" w:cs="Tahoma"/>
          <w:sz w:val="16"/>
          <w:szCs w:val="16"/>
        </w:rPr>
      </w:pPr>
    </w:p>
    <w:p w14:paraId="1830A42C" w14:textId="77777777"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14:paraId="1D16D978" w14:textId="293DBF2B" w:rsidR="00364E80" w:rsidRPr="000E1B76" w:rsidRDefault="000E1B76" w:rsidP="00364E80">
      <w:pPr>
        <w:autoSpaceDE w:val="0"/>
        <w:autoSpaceDN w:val="0"/>
        <w:adjustRightInd w:val="0"/>
        <w:rPr>
          <w:rFonts w:ascii="Tahoma" w:hAnsi="Tahoma" w:cs="Tahoma"/>
          <w:b/>
          <w:bCs/>
          <w:sz w:val="16"/>
          <w:szCs w:val="16"/>
        </w:rPr>
      </w:pPr>
      <w:r w:rsidRPr="000E1B76">
        <w:rPr>
          <w:rFonts w:ascii="Tahoma" w:hAnsi="Tahoma" w:cs="Tahoma"/>
          <w:b/>
          <w:sz w:val="16"/>
          <w:szCs w:val="16"/>
        </w:rPr>
        <w:t>M Computers s.r.o.</w:t>
      </w:r>
    </w:p>
    <w:p w14:paraId="10A18DE3" w14:textId="62574CB9" w:rsidR="0053424F" w:rsidRPr="00331AF7" w:rsidRDefault="00012FEE" w:rsidP="00364E80">
      <w:pPr>
        <w:autoSpaceDE w:val="0"/>
        <w:autoSpaceDN w:val="0"/>
        <w:adjustRightInd w:val="0"/>
        <w:rPr>
          <w:rFonts w:ascii="Tahoma" w:hAnsi="Tahoma" w:cs="Tahoma"/>
          <w:sz w:val="16"/>
          <w:szCs w:val="16"/>
        </w:rPr>
      </w:pPr>
      <w:r w:rsidRPr="00331AF7">
        <w:rPr>
          <w:rFonts w:ascii="Tahoma" w:hAnsi="Tahoma" w:cs="Tahoma"/>
          <w:sz w:val="16"/>
          <w:szCs w:val="16"/>
        </w:rPr>
        <w:t>Z</w:t>
      </w:r>
      <w:r w:rsidR="005652FD" w:rsidRPr="00331AF7">
        <w:rPr>
          <w:rFonts w:ascii="Tahoma" w:hAnsi="Tahoma" w:cs="Tahoma"/>
          <w:sz w:val="16"/>
          <w:szCs w:val="16"/>
        </w:rPr>
        <w:t>apsána</w:t>
      </w:r>
      <w:r>
        <w:rPr>
          <w:rFonts w:ascii="Tahoma" w:hAnsi="Tahoma" w:cs="Tahoma"/>
          <w:sz w:val="16"/>
          <w:szCs w:val="16"/>
        </w:rPr>
        <w:t xml:space="preserve"> v obchodním rejstříku </w:t>
      </w:r>
      <w:r w:rsidR="008E3BE7">
        <w:rPr>
          <w:rFonts w:ascii="Tahoma" w:hAnsi="Tahoma" w:cs="Tahoma"/>
          <w:sz w:val="16"/>
          <w:szCs w:val="16"/>
        </w:rPr>
        <w:t xml:space="preserve">KS v Českých Budějovicích, </w:t>
      </w:r>
      <w:r>
        <w:rPr>
          <w:rFonts w:ascii="Tahoma" w:hAnsi="Tahoma" w:cs="Tahoma"/>
          <w:sz w:val="16"/>
          <w:szCs w:val="16"/>
        </w:rPr>
        <w:t xml:space="preserve">sp. zn. </w:t>
      </w:r>
      <w:r w:rsidR="008E3BE7">
        <w:rPr>
          <w:rFonts w:ascii="Tahoma" w:hAnsi="Tahoma" w:cs="Tahoma"/>
          <w:sz w:val="16"/>
          <w:szCs w:val="16"/>
        </w:rPr>
        <w:t>C</w:t>
      </w:r>
      <w:r>
        <w:rPr>
          <w:rFonts w:ascii="Tahoma" w:hAnsi="Tahoma" w:cs="Tahoma"/>
          <w:sz w:val="16"/>
          <w:szCs w:val="16"/>
        </w:rPr>
        <w:t xml:space="preserve"> </w:t>
      </w:r>
      <w:r w:rsidR="008E3BE7">
        <w:rPr>
          <w:rFonts w:ascii="Tahoma" w:hAnsi="Tahoma" w:cs="Tahoma"/>
          <w:sz w:val="16"/>
          <w:szCs w:val="16"/>
        </w:rPr>
        <w:t>10669</w:t>
      </w:r>
    </w:p>
    <w:p w14:paraId="20CD0745" w14:textId="352C7FC3"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se sídlem: </w:t>
      </w:r>
      <w:r w:rsidR="005652FD" w:rsidRPr="00331AF7">
        <w:rPr>
          <w:rFonts w:ascii="Tahoma" w:hAnsi="Tahoma" w:cs="Tahoma"/>
          <w:sz w:val="16"/>
          <w:szCs w:val="16"/>
        </w:rPr>
        <w:t xml:space="preserve">         </w:t>
      </w:r>
      <w:r w:rsidR="008E3BE7">
        <w:rPr>
          <w:rFonts w:ascii="Tahoma" w:hAnsi="Tahoma" w:cs="Tahoma"/>
          <w:sz w:val="16"/>
          <w:szCs w:val="16"/>
        </w:rPr>
        <w:tab/>
        <w:t>B. Smetany 206, 380 01 Dačice</w:t>
      </w:r>
    </w:p>
    <w:p w14:paraId="749CB8AE" w14:textId="7C01B1D4" w:rsidR="00A2607C" w:rsidRPr="00331AF7" w:rsidRDefault="00A2607C" w:rsidP="00A2607C">
      <w:pPr>
        <w:autoSpaceDE w:val="0"/>
        <w:autoSpaceDN w:val="0"/>
        <w:adjustRightInd w:val="0"/>
        <w:rPr>
          <w:rFonts w:ascii="Tahoma" w:hAnsi="Tahoma" w:cs="Tahoma"/>
          <w:sz w:val="16"/>
          <w:szCs w:val="16"/>
        </w:rPr>
      </w:pPr>
      <w:r w:rsidRPr="00331AF7">
        <w:rPr>
          <w:rFonts w:ascii="Tahoma" w:hAnsi="Tahoma" w:cs="Tahoma"/>
          <w:sz w:val="16"/>
          <w:szCs w:val="16"/>
        </w:rPr>
        <w:t>zastoupena</w:t>
      </w:r>
      <w:r w:rsidR="008E3BE7">
        <w:rPr>
          <w:rFonts w:ascii="Tahoma" w:hAnsi="Tahoma" w:cs="Tahoma"/>
          <w:sz w:val="16"/>
          <w:szCs w:val="16"/>
        </w:rPr>
        <w:tab/>
        <w:t>Markem Vašíčkem, jednatelem</w:t>
      </w:r>
    </w:p>
    <w:p w14:paraId="3B65EA84" w14:textId="2B02E72D" w:rsidR="00364E80" w:rsidRPr="00331AF7" w:rsidRDefault="00364E80" w:rsidP="00364E80">
      <w:pPr>
        <w:autoSpaceDE w:val="0"/>
        <w:autoSpaceDN w:val="0"/>
        <w:adjustRightInd w:val="0"/>
        <w:outlineLvl w:val="0"/>
        <w:rPr>
          <w:rFonts w:ascii="Tahoma" w:hAnsi="Tahoma" w:cs="Tahoma"/>
          <w:sz w:val="16"/>
          <w:szCs w:val="16"/>
        </w:rPr>
      </w:pPr>
      <w:r w:rsidRPr="00331AF7">
        <w:rPr>
          <w:rFonts w:ascii="Tahoma" w:hAnsi="Tahoma" w:cs="Tahoma"/>
          <w:sz w:val="16"/>
          <w:szCs w:val="16"/>
        </w:rPr>
        <w:t xml:space="preserve">IČ: </w:t>
      </w:r>
      <w:r w:rsidR="008E3BE7">
        <w:rPr>
          <w:rFonts w:ascii="Tahoma" w:hAnsi="Tahoma" w:cs="Tahoma"/>
          <w:sz w:val="16"/>
          <w:szCs w:val="16"/>
        </w:rPr>
        <w:t>26042029</w:t>
      </w:r>
      <w:r w:rsidR="0053424F" w:rsidRPr="00331AF7">
        <w:rPr>
          <w:rFonts w:ascii="Tahoma" w:hAnsi="Tahoma" w:cs="Tahoma"/>
          <w:sz w:val="16"/>
          <w:szCs w:val="16"/>
        </w:rPr>
        <w:tab/>
      </w:r>
      <w:r w:rsidRPr="00331AF7">
        <w:rPr>
          <w:rFonts w:ascii="Tahoma" w:hAnsi="Tahoma" w:cs="Tahoma"/>
          <w:sz w:val="16"/>
          <w:szCs w:val="16"/>
        </w:rPr>
        <w:t xml:space="preserve">DIČ: </w:t>
      </w:r>
      <w:r w:rsidR="008E3BE7">
        <w:rPr>
          <w:rFonts w:ascii="Tahoma" w:hAnsi="Tahoma" w:cs="Tahoma"/>
          <w:sz w:val="16"/>
          <w:szCs w:val="16"/>
        </w:rPr>
        <w:t>CZ26042029</w:t>
      </w:r>
    </w:p>
    <w:p w14:paraId="4FE294CE" w14:textId="6894EE73"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bankovní spojení: </w:t>
      </w:r>
      <w:r w:rsidR="008E3BE7">
        <w:rPr>
          <w:rFonts w:ascii="Tahoma" w:hAnsi="Tahoma" w:cs="Tahoma"/>
          <w:sz w:val="16"/>
          <w:szCs w:val="16"/>
        </w:rPr>
        <w:tab/>
        <w:t>ČSOB a.s.</w:t>
      </w:r>
    </w:p>
    <w:p w14:paraId="42738E49" w14:textId="2FBE8E34" w:rsidR="00364E80" w:rsidRPr="00331AF7" w:rsidRDefault="008E3BE7" w:rsidP="00364E80">
      <w:pPr>
        <w:autoSpaceDE w:val="0"/>
        <w:autoSpaceDN w:val="0"/>
        <w:adjustRightInd w:val="0"/>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sidR="00364E80" w:rsidRPr="00331AF7">
        <w:rPr>
          <w:rFonts w:ascii="Tahoma" w:hAnsi="Tahoma" w:cs="Tahoma"/>
          <w:sz w:val="16"/>
          <w:szCs w:val="16"/>
        </w:rPr>
        <w:t xml:space="preserve">číslo účtu: </w:t>
      </w:r>
      <w:r>
        <w:rPr>
          <w:rFonts w:ascii="Tahoma" w:hAnsi="Tahoma" w:cs="Tahoma"/>
          <w:sz w:val="16"/>
          <w:szCs w:val="16"/>
        </w:rPr>
        <w:t>212969008/0300</w:t>
      </w:r>
    </w:p>
    <w:p w14:paraId="66264C20" w14:textId="77777777"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14:paraId="66435E02" w14:textId="77777777" w:rsidR="00A2607C" w:rsidRPr="00331AF7" w:rsidRDefault="00A2607C" w:rsidP="0085615B">
      <w:pPr>
        <w:autoSpaceDE w:val="0"/>
        <w:autoSpaceDN w:val="0"/>
        <w:adjustRightInd w:val="0"/>
        <w:jc w:val="both"/>
        <w:rPr>
          <w:rFonts w:ascii="Tahoma" w:hAnsi="Tahoma" w:cs="Tahoma"/>
          <w:bCs/>
          <w:sz w:val="16"/>
          <w:szCs w:val="16"/>
        </w:rPr>
      </w:pPr>
    </w:p>
    <w:p w14:paraId="417A72A1" w14:textId="77777777" w:rsidR="00191948" w:rsidRDefault="00191948" w:rsidP="00191948">
      <w:pPr>
        <w:jc w:val="both"/>
        <w:rPr>
          <w:rFonts w:ascii="Tahoma" w:hAnsi="Tahoma" w:cs="Tahoma"/>
          <w:sz w:val="16"/>
          <w:szCs w:val="16"/>
        </w:rPr>
      </w:pPr>
    </w:p>
    <w:p w14:paraId="118C66A7" w14:textId="77777777" w:rsidR="00191948" w:rsidRDefault="00191948" w:rsidP="00191948">
      <w:pPr>
        <w:jc w:val="both"/>
        <w:rPr>
          <w:rFonts w:ascii="Tahoma" w:hAnsi="Tahoma" w:cs="Tahoma"/>
          <w:sz w:val="16"/>
          <w:szCs w:val="16"/>
        </w:rPr>
      </w:pPr>
    </w:p>
    <w:p w14:paraId="524AD82D" w14:textId="2F1B77AC" w:rsidR="00191948" w:rsidRPr="001974A7" w:rsidRDefault="00191948" w:rsidP="00191948">
      <w:pPr>
        <w:jc w:val="both"/>
        <w:rPr>
          <w:rFonts w:ascii="Tahoma" w:hAnsi="Tahoma" w:cs="Tahoma"/>
          <w:sz w:val="16"/>
          <w:szCs w:val="16"/>
        </w:rPr>
      </w:pPr>
      <w:r w:rsidRPr="001974A7">
        <w:rPr>
          <w:rFonts w:ascii="Tahoma" w:hAnsi="Tahoma" w:cs="Tahoma"/>
          <w:sz w:val="16"/>
          <w:szCs w:val="16"/>
        </w:rPr>
        <w:t xml:space="preserve">uzavírají dnešního dne na základě výsledku </w:t>
      </w:r>
      <w:r w:rsidRPr="001974A7">
        <w:rPr>
          <w:rFonts w:ascii="Tahoma" w:hAnsi="Tahoma" w:cs="Tahoma"/>
          <w:b/>
          <w:sz w:val="16"/>
          <w:szCs w:val="16"/>
        </w:rPr>
        <w:t xml:space="preserve">veřejné zakázky malého rozsahu </w:t>
      </w:r>
      <w:r w:rsidRPr="001974A7">
        <w:rPr>
          <w:rFonts w:ascii="Tahoma" w:hAnsi="Tahoma" w:cs="Tahoma"/>
          <w:sz w:val="16"/>
          <w:szCs w:val="16"/>
        </w:rPr>
        <w:t>s názvem „</w:t>
      </w:r>
      <w:r>
        <w:rPr>
          <w:rFonts w:ascii="Tahoma" w:hAnsi="Tahoma" w:cs="Tahoma"/>
          <w:b/>
          <w:sz w:val="16"/>
          <w:szCs w:val="16"/>
        </w:rPr>
        <w:t>Dodávka výpočetní techniky_</w:t>
      </w:r>
      <w:r w:rsidR="0081531D">
        <w:rPr>
          <w:rFonts w:ascii="Tahoma" w:hAnsi="Tahoma" w:cs="Tahoma"/>
          <w:b/>
          <w:sz w:val="16"/>
          <w:szCs w:val="16"/>
        </w:rPr>
        <w:t>Březen_01</w:t>
      </w:r>
      <w:r w:rsidRPr="001974A7">
        <w:rPr>
          <w:rFonts w:ascii="Tahoma" w:hAnsi="Tahoma" w:cs="Tahoma"/>
          <w:sz w:val="16"/>
          <w:szCs w:val="16"/>
        </w:rPr>
        <w:t>“, zadávané na elektronickém tržišti Tend</w:t>
      </w:r>
      <w:r>
        <w:rPr>
          <w:rFonts w:ascii="Tahoma" w:hAnsi="Tahoma" w:cs="Tahoma"/>
          <w:sz w:val="16"/>
          <w:szCs w:val="16"/>
        </w:rPr>
        <w:t xml:space="preserve">ermarket pod systémovým číslem </w:t>
      </w:r>
      <w:r w:rsidR="007A761E" w:rsidRPr="007A761E">
        <w:rPr>
          <w:rFonts w:ascii="Tahoma" w:hAnsi="Tahoma" w:cs="Tahoma"/>
          <w:sz w:val="16"/>
          <w:szCs w:val="16"/>
        </w:rPr>
        <w:t xml:space="preserve">T004/18V/00004894 </w:t>
      </w:r>
      <w:r w:rsidRPr="001974A7">
        <w:rPr>
          <w:rFonts w:ascii="Tahoma" w:hAnsi="Tahoma" w:cs="Tahoma"/>
          <w:sz w:val="16"/>
          <w:szCs w:val="16"/>
        </w:rPr>
        <w:t xml:space="preserve">v otevřeném řízení (dále jen „veřejná zakázka“), v souladu s ustanovením </w:t>
      </w:r>
      <w:r w:rsidRPr="001974A7">
        <w:rPr>
          <w:rFonts w:ascii="Tahoma" w:hAnsi="Tahoma" w:cs="Tahoma"/>
          <w:iCs/>
          <w:sz w:val="16"/>
          <w:szCs w:val="16"/>
        </w:rPr>
        <w:t xml:space="preserve">§ </w:t>
      </w:r>
      <w:r>
        <w:rPr>
          <w:rFonts w:ascii="Tahoma" w:hAnsi="Tahoma" w:cs="Tahoma"/>
          <w:iCs/>
          <w:sz w:val="16"/>
          <w:szCs w:val="16"/>
        </w:rPr>
        <w:t xml:space="preserve">2079 a násl. </w:t>
      </w:r>
      <w:r w:rsidRPr="001974A7">
        <w:rPr>
          <w:rFonts w:ascii="Tahoma" w:hAnsi="Tahoma" w:cs="Tahoma"/>
          <w:iCs/>
          <w:sz w:val="16"/>
          <w:szCs w:val="16"/>
        </w:rPr>
        <w:t>zákona č. 89/2012 Sb., občanský zákoník</w:t>
      </w:r>
      <w:r w:rsidRPr="001974A7">
        <w:rPr>
          <w:rFonts w:ascii="Tahoma" w:hAnsi="Tahoma" w:cs="Tahoma"/>
          <w:sz w:val="16"/>
          <w:szCs w:val="16"/>
        </w:rPr>
        <w:t>, v platném znění, (dále jen „zákon č. 89/2012 Sb.“), tuto</w:t>
      </w:r>
    </w:p>
    <w:p w14:paraId="1C542971" w14:textId="77777777" w:rsidR="00191948" w:rsidRPr="001974A7" w:rsidRDefault="00191948" w:rsidP="00191948">
      <w:pPr>
        <w:jc w:val="both"/>
        <w:rPr>
          <w:rFonts w:ascii="Tahoma" w:hAnsi="Tahoma" w:cs="Tahoma"/>
          <w:sz w:val="16"/>
          <w:szCs w:val="16"/>
        </w:rPr>
      </w:pPr>
    </w:p>
    <w:p w14:paraId="63C68786" w14:textId="77777777" w:rsidR="00191948" w:rsidRPr="00331AF7" w:rsidRDefault="00191948" w:rsidP="00A55710">
      <w:pPr>
        <w:jc w:val="both"/>
        <w:outlineLvl w:val="0"/>
        <w:rPr>
          <w:rFonts w:ascii="Tahoma" w:hAnsi="Tahoma" w:cs="Tahoma"/>
          <w:sz w:val="16"/>
          <w:szCs w:val="16"/>
        </w:rPr>
      </w:pPr>
    </w:p>
    <w:p w14:paraId="524A17B7" w14:textId="77777777" w:rsidR="00AE70CC" w:rsidRPr="00331AF7" w:rsidRDefault="000F346B" w:rsidP="00AE70CC">
      <w:pPr>
        <w:spacing w:before="120"/>
        <w:jc w:val="center"/>
        <w:outlineLvl w:val="0"/>
        <w:rPr>
          <w:rFonts w:ascii="Tahoma" w:hAnsi="Tahoma" w:cs="Tahoma"/>
          <w:b/>
          <w:sz w:val="16"/>
          <w:szCs w:val="16"/>
        </w:rPr>
      </w:pPr>
      <w:r w:rsidRPr="00331AF7">
        <w:rPr>
          <w:rFonts w:ascii="Tahoma" w:hAnsi="Tahoma" w:cs="Tahoma"/>
          <w:b/>
          <w:sz w:val="16"/>
          <w:szCs w:val="16"/>
        </w:rPr>
        <w:t>kupní smlouvu</w:t>
      </w:r>
      <w:r w:rsidR="00AE70CC" w:rsidRPr="00331AF7">
        <w:rPr>
          <w:rFonts w:ascii="Tahoma" w:hAnsi="Tahoma" w:cs="Tahoma"/>
          <w:b/>
          <w:sz w:val="16"/>
          <w:szCs w:val="16"/>
        </w:rPr>
        <w:t>:</w:t>
      </w:r>
    </w:p>
    <w:p w14:paraId="7F7CA0DE" w14:textId="77777777" w:rsidR="0085308E" w:rsidRPr="00331AF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14:paraId="525044E9" w14:textId="77777777"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2C1A45" w:rsidRPr="00331AF7">
        <w:rPr>
          <w:rFonts w:ascii="Tahoma" w:hAnsi="Tahoma" w:cs="Tahoma"/>
          <w:sz w:val="16"/>
          <w:szCs w:val="16"/>
        </w:rPr>
        <w:t>výpočetní techniky</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č.1</w:t>
      </w:r>
      <w:r w:rsidR="00846241" w:rsidRPr="00331AF7">
        <w:rPr>
          <w:rFonts w:ascii="Tahoma" w:hAnsi="Tahoma" w:cs="Tahoma"/>
          <w:sz w:val="16"/>
          <w:szCs w:val="16"/>
        </w:rPr>
        <w:t xml:space="preserve"> </w:t>
      </w:r>
      <w:r w:rsidR="00864B31" w:rsidRPr="00331AF7">
        <w:rPr>
          <w:rFonts w:ascii="Tahoma" w:hAnsi="Tahoma" w:cs="Tahoma"/>
          <w:sz w:val="16"/>
          <w:szCs w:val="16"/>
        </w:rPr>
        <w:t>smlouvy</w:t>
      </w:r>
      <w:r w:rsidR="004B3605" w:rsidRPr="00331AF7">
        <w:rPr>
          <w:rFonts w:ascii="Tahoma" w:hAnsi="Tahoma" w:cs="Tahoma"/>
          <w:sz w:val="16"/>
          <w:szCs w:val="16"/>
        </w:rPr>
        <w:t xml:space="preserve">. </w:t>
      </w:r>
    </w:p>
    <w:p w14:paraId="6C70910F" w14:textId="77777777"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14:paraId="3579D44D" w14:textId="77777777"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14:paraId="1DD25E86" w14:textId="77777777"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14:paraId="2A80F846" w14:textId="03A3ADCD" w:rsidR="0085308E" w:rsidRDefault="0085308E" w:rsidP="00BC4B17">
      <w:pPr>
        <w:autoSpaceDE w:val="0"/>
        <w:autoSpaceDN w:val="0"/>
        <w:adjustRightInd w:val="0"/>
        <w:outlineLvl w:val="0"/>
        <w:rPr>
          <w:rFonts w:ascii="Tahoma" w:hAnsi="Tahoma" w:cs="Tahoma"/>
          <w:b/>
          <w:bCs/>
          <w:sz w:val="16"/>
          <w:szCs w:val="16"/>
        </w:rPr>
      </w:pPr>
    </w:p>
    <w:p w14:paraId="394F43AD" w14:textId="77777777" w:rsidR="008903A4" w:rsidRPr="00331AF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14:paraId="03DCE986" w14:textId="43DF35EB" w:rsidR="007F1614" w:rsidRPr="00331AF7" w:rsidRDefault="002C0C05" w:rsidP="00846241">
      <w:pPr>
        <w:autoSpaceDE w:val="0"/>
        <w:autoSpaceDN w:val="0"/>
        <w:adjustRightInd w:val="0"/>
        <w:ind w:left="180" w:hanging="180"/>
        <w:jc w:val="both"/>
        <w:rPr>
          <w:rFonts w:ascii="Tahoma" w:hAnsi="Tahoma" w:cs="Tahoma"/>
          <w:sz w:val="16"/>
          <w:szCs w:val="16"/>
        </w:rPr>
      </w:pPr>
      <w:r w:rsidRPr="00331AF7">
        <w:rPr>
          <w:rFonts w:ascii="Tahoma" w:hAnsi="Tahoma" w:cs="Tahoma"/>
          <w:sz w:val="16"/>
          <w:szCs w:val="16"/>
        </w:rPr>
        <w:t xml:space="preserve">Prodávající se zavazuje dodat kupujícímu </w:t>
      </w:r>
      <w:r w:rsidRPr="008A2D81">
        <w:rPr>
          <w:rFonts w:ascii="Tahoma" w:hAnsi="Tahoma" w:cs="Tahoma"/>
          <w:sz w:val="16"/>
          <w:szCs w:val="16"/>
        </w:rPr>
        <w:t xml:space="preserve">zboží do </w:t>
      </w:r>
      <w:r w:rsidR="002C5B3A" w:rsidRPr="008A2D81">
        <w:rPr>
          <w:rFonts w:ascii="Tahoma" w:hAnsi="Tahoma" w:cs="Tahoma"/>
          <w:sz w:val="16"/>
          <w:szCs w:val="16"/>
        </w:rPr>
        <w:t>30</w:t>
      </w:r>
      <w:r w:rsidR="00D33654" w:rsidRPr="008A2D81">
        <w:rPr>
          <w:rFonts w:ascii="Tahoma" w:hAnsi="Tahoma" w:cs="Tahoma"/>
          <w:sz w:val="16"/>
          <w:szCs w:val="16"/>
        </w:rPr>
        <w:t>-</w:t>
      </w:r>
      <w:r w:rsidR="00191948" w:rsidRPr="008A2D81">
        <w:rPr>
          <w:rFonts w:ascii="Tahoma" w:hAnsi="Tahoma" w:cs="Tahoma"/>
          <w:sz w:val="16"/>
          <w:szCs w:val="16"/>
        </w:rPr>
        <w:t>ti</w:t>
      </w:r>
      <w:r w:rsidR="0009345C" w:rsidRPr="008A2D81">
        <w:rPr>
          <w:rFonts w:ascii="Tahoma" w:hAnsi="Tahoma" w:cs="Tahoma"/>
          <w:sz w:val="16"/>
          <w:szCs w:val="16"/>
        </w:rPr>
        <w:t xml:space="preserve"> pracovních</w:t>
      </w:r>
      <w:r w:rsidR="00191948" w:rsidRPr="008A2D81">
        <w:rPr>
          <w:rFonts w:ascii="Tahoma" w:hAnsi="Tahoma" w:cs="Tahoma"/>
          <w:sz w:val="16"/>
          <w:szCs w:val="16"/>
        </w:rPr>
        <w:t xml:space="preserve"> dnů </w:t>
      </w:r>
      <w:r w:rsidRPr="008A2D81">
        <w:rPr>
          <w:rFonts w:ascii="Tahoma" w:hAnsi="Tahoma" w:cs="Tahoma"/>
          <w:sz w:val="16"/>
          <w:szCs w:val="16"/>
        </w:rPr>
        <w:t xml:space="preserve">od </w:t>
      </w:r>
      <w:r w:rsidR="006739ED" w:rsidRPr="008A2D81">
        <w:rPr>
          <w:rFonts w:ascii="Tahoma" w:hAnsi="Tahoma" w:cs="Tahoma"/>
          <w:sz w:val="16"/>
          <w:szCs w:val="16"/>
        </w:rPr>
        <w:t>uzavření</w:t>
      </w:r>
      <w:r w:rsidRPr="00331AF7">
        <w:rPr>
          <w:rFonts w:ascii="Tahoma" w:hAnsi="Tahoma" w:cs="Tahoma"/>
          <w:sz w:val="16"/>
          <w:szCs w:val="16"/>
        </w:rPr>
        <w:t xml:space="preserve"> této kupní smlouvy</w:t>
      </w:r>
      <w:r w:rsidR="00036EBB" w:rsidRPr="00331AF7">
        <w:rPr>
          <w:rFonts w:ascii="Tahoma" w:hAnsi="Tahoma" w:cs="Tahoma"/>
          <w:sz w:val="16"/>
          <w:szCs w:val="16"/>
        </w:rPr>
        <w:t>.</w:t>
      </w:r>
    </w:p>
    <w:p w14:paraId="4CF76DC1" w14:textId="77777777" w:rsidR="0085615B" w:rsidRPr="00331AF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331AF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14:paraId="31463F4F" w14:textId="77777777" w:rsidR="00812BC8" w:rsidRPr="00331AF7" w:rsidRDefault="0085615B" w:rsidP="00E247B2">
      <w:pPr>
        <w:tabs>
          <w:tab w:val="left" w:pos="0"/>
        </w:tabs>
        <w:jc w:val="both"/>
        <w:rPr>
          <w:rFonts w:ascii="Tahoma" w:hAnsi="Tahoma" w:cs="Tahoma"/>
          <w:sz w:val="16"/>
          <w:szCs w:val="16"/>
        </w:rPr>
      </w:pPr>
      <w:r w:rsidRPr="00331AF7">
        <w:rPr>
          <w:rFonts w:ascii="Tahoma" w:hAnsi="Tahoma" w:cs="Tahoma"/>
          <w:sz w:val="16"/>
          <w:szCs w:val="16"/>
        </w:rPr>
        <w:t>Míst</w:t>
      </w:r>
      <w:r w:rsidR="00F638E2" w:rsidRPr="00331AF7">
        <w:rPr>
          <w:rFonts w:ascii="Tahoma" w:hAnsi="Tahoma" w:cs="Tahoma"/>
          <w:sz w:val="16"/>
          <w:szCs w:val="16"/>
        </w:rPr>
        <w:t xml:space="preserve">em </w:t>
      </w:r>
      <w:r w:rsidR="00AA22FC" w:rsidRPr="00331AF7">
        <w:rPr>
          <w:rFonts w:ascii="Tahoma" w:hAnsi="Tahoma" w:cs="Tahoma"/>
          <w:sz w:val="16"/>
          <w:szCs w:val="16"/>
        </w:rPr>
        <w:t>p</w:t>
      </w:r>
      <w:r w:rsidR="00812BC8" w:rsidRPr="00331AF7">
        <w:rPr>
          <w:rFonts w:ascii="Tahoma" w:hAnsi="Tahoma" w:cs="Tahoma"/>
          <w:sz w:val="16"/>
          <w:szCs w:val="16"/>
        </w:rPr>
        <w:t>lnění j</w:t>
      </w:r>
      <w:r w:rsidR="009966EA" w:rsidRPr="00331AF7">
        <w:rPr>
          <w:rFonts w:ascii="Tahoma" w:hAnsi="Tahoma" w:cs="Tahoma"/>
          <w:sz w:val="16"/>
          <w:szCs w:val="16"/>
        </w:rPr>
        <w:t>e</w:t>
      </w:r>
      <w:r w:rsidR="00812BC8" w:rsidRPr="00331AF7">
        <w:rPr>
          <w:rFonts w:ascii="Tahoma" w:hAnsi="Tahoma" w:cs="Tahoma"/>
          <w:sz w:val="16"/>
          <w:szCs w:val="16"/>
        </w:rPr>
        <w:t xml:space="preserve"> </w:t>
      </w:r>
      <w:r w:rsidR="009966EA" w:rsidRPr="00331AF7">
        <w:rPr>
          <w:rFonts w:ascii="Tahoma" w:hAnsi="Tahoma" w:cs="Tahoma"/>
          <w:sz w:val="16"/>
          <w:szCs w:val="16"/>
        </w:rPr>
        <w:t>sídlo</w:t>
      </w:r>
      <w:r w:rsidR="00812BC8" w:rsidRPr="00331AF7">
        <w:rPr>
          <w:rFonts w:ascii="Tahoma" w:hAnsi="Tahoma" w:cs="Tahoma"/>
          <w:sz w:val="16"/>
          <w:szCs w:val="16"/>
        </w:rPr>
        <w:t xml:space="preserve"> kupujícího</w:t>
      </w:r>
      <w:r w:rsidR="009966EA" w:rsidRPr="00331AF7">
        <w:rPr>
          <w:rFonts w:ascii="Tahoma" w:hAnsi="Tahoma" w:cs="Tahoma"/>
          <w:sz w:val="16"/>
          <w:szCs w:val="16"/>
        </w:rPr>
        <w:t>, konkrétně</w:t>
      </w:r>
      <w:r w:rsidR="00812BC8" w:rsidRPr="00331AF7">
        <w:rPr>
          <w:rFonts w:ascii="Tahoma" w:hAnsi="Tahoma" w:cs="Tahoma"/>
          <w:sz w:val="16"/>
          <w:szCs w:val="16"/>
        </w:rPr>
        <w:t xml:space="preserve">: </w:t>
      </w:r>
    </w:p>
    <w:p w14:paraId="6EF77A49" w14:textId="56046D0E" w:rsidR="00812BC8" w:rsidRPr="00331AF7" w:rsidRDefault="008A373B" w:rsidP="006739ED">
      <w:pPr>
        <w:tabs>
          <w:tab w:val="left" w:pos="0"/>
        </w:tabs>
        <w:ind w:left="360"/>
        <w:jc w:val="both"/>
        <w:rPr>
          <w:rFonts w:ascii="Tahoma" w:hAnsi="Tahoma" w:cs="Tahoma"/>
          <w:sz w:val="16"/>
          <w:szCs w:val="16"/>
        </w:rPr>
      </w:pPr>
      <w:r>
        <w:rPr>
          <w:rFonts w:ascii="Tahoma" w:hAnsi="Tahoma" w:cs="Tahoma"/>
          <w:sz w:val="16"/>
          <w:szCs w:val="16"/>
        </w:rPr>
        <w:t>Odbor</w:t>
      </w:r>
      <w:r w:rsidR="00E247B2" w:rsidRPr="00331AF7">
        <w:rPr>
          <w:rFonts w:ascii="Tahoma" w:hAnsi="Tahoma" w:cs="Tahoma"/>
          <w:sz w:val="16"/>
          <w:szCs w:val="16"/>
        </w:rPr>
        <w:t xml:space="preserve"> </w:t>
      </w:r>
      <w:r w:rsidR="009966EA" w:rsidRPr="00331AF7">
        <w:rPr>
          <w:rFonts w:ascii="Tahoma" w:hAnsi="Tahoma" w:cs="Tahoma"/>
          <w:sz w:val="16"/>
          <w:szCs w:val="16"/>
        </w:rPr>
        <w:t>Hardware</w:t>
      </w:r>
      <w:r w:rsidR="00812BC8" w:rsidRPr="00331AF7">
        <w:rPr>
          <w:rFonts w:ascii="Tahoma" w:hAnsi="Tahoma" w:cs="Tahoma"/>
          <w:sz w:val="16"/>
          <w:szCs w:val="16"/>
        </w:rPr>
        <w:t xml:space="preserve">, </w:t>
      </w:r>
      <w:r w:rsidR="009966EA" w:rsidRPr="00331AF7">
        <w:rPr>
          <w:rFonts w:ascii="Tahoma" w:hAnsi="Tahoma" w:cs="Tahoma"/>
          <w:sz w:val="16"/>
          <w:szCs w:val="16"/>
        </w:rPr>
        <w:t>Na Hrádku 3, Praha 2</w:t>
      </w:r>
      <w:r w:rsidR="00812BC8" w:rsidRPr="00331AF7">
        <w:rPr>
          <w:rFonts w:ascii="Tahoma" w:hAnsi="Tahoma" w:cs="Tahoma"/>
          <w:sz w:val="16"/>
          <w:szCs w:val="16"/>
        </w:rPr>
        <w:t>;</w:t>
      </w:r>
      <w:r w:rsidR="00E247B2" w:rsidRPr="00331AF7">
        <w:rPr>
          <w:rFonts w:ascii="Tahoma" w:hAnsi="Tahoma" w:cs="Tahoma"/>
          <w:sz w:val="16"/>
          <w:szCs w:val="16"/>
        </w:rPr>
        <w:t xml:space="preserve"> ko</w:t>
      </w:r>
      <w:r w:rsidR="00812BC8" w:rsidRPr="00331AF7">
        <w:rPr>
          <w:rFonts w:ascii="Tahoma" w:hAnsi="Tahoma" w:cs="Tahoma"/>
          <w:sz w:val="16"/>
          <w:szCs w:val="16"/>
        </w:rPr>
        <w:t>ntaktním zaměstnancem</w:t>
      </w:r>
      <w:r w:rsidR="00E247B2" w:rsidRPr="00331AF7">
        <w:rPr>
          <w:rFonts w:ascii="Tahoma" w:hAnsi="Tahoma" w:cs="Tahoma"/>
          <w:sz w:val="16"/>
          <w:szCs w:val="16"/>
        </w:rPr>
        <w:t xml:space="preserve"> je</w:t>
      </w:r>
      <w:r w:rsidR="00812BC8" w:rsidRPr="00331AF7">
        <w:rPr>
          <w:rFonts w:ascii="Tahoma" w:hAnsi="Tahoma" w:cs="Tahoma"/>
          <w:sz w:val="16"/>
          <w:szCs w:val="16"/>
        </w:rPr>
        <w:t xml:space="preserve"> pro účely této </w:t>
      </w:r>
      <w:r w:rsidR="009966EA" w:rsidRPr="00331AF7">
        <w:rPr>
          <w:rFonts w:ascii="Tahoma" w:hAnsi="Tahoma" w:cs="Tahoma"/>
          <w:sz w:val="16"/>
          <w:szCs w:val="16"/>
        </w:rPr>
        <w:t>kupní smlouvy určen</w:t>
      </w:r>
      <w:r w:rsidR="00193BB9" w:rsidRPr="00331AF7">
        <w:rPr>
          <w:rFonts w:ascii="Tahoma" w:hAnsi="Tahoma" w:cs="Tahoma"/>
          <w:sz w:val="16"/>
          <w:szCs w:val="16"/>
        </w:rPr>
        <w:t xml:space="preserve"> pan </w:t>
      </w:r>
      <w:r w:rsidR="00821DA5">
        <w:rPr>
          <w:rFonts w:ascii="Tahoma" w:hAnsi="Tahoma" w:cs="Tahoma"/>
          <w:sz w:val="16"/>
          <w:szCs w:val="16"/>
        </w:rPr>
        <w:t>xxxxxxxxxxxxxx</w:t>
      </w:r>
      <w:r w:rsidR="002E0F1B">
        <w:rPr>
          <w:rFonts w:ascii="Tahoma" w:hAnsi="Tahoma" w:cs="Tahoma"/>
          <w:sz w:val="16"/>
          <w:szCs w:val="16"/>
        </w:rPr>
        <w:t>,</w:t>
      </w:r>
      <w:r w:rsidR="00E247B2" w:rsidRPr="00331AF7">
        <w:rPr>
          <w:rFonts w:ascii="Tahoma" w:hAnsi="Tahoma" w:cs="Tahoma"/>
          <w:sz w:val="16"/>
          <w:szCs w:val="16"/>
        </w:rPr>
        <w:t xml:space="preserve"> tel: </w:t>
      </w:r>
      <w:r w:rsidR="00821DA5">
        <w:rPr>
          <w:rFonts w:ascii="Tahoma" w:hAnsi="Tahoma" w:cs="Tahoma"/>
          <w:sz w:val="16"/>
          <w:szCs w:val="16"/>
        </w:rPr>
        <w:t>xxxxxxxxxxxxxx</w:t>
      </w:r>
      <w:r w:rsidR="00BE1BD9">
        <w:rPr>
          <w:rFonts w:ascii="Tahoma" w:hAnsi="Tahoma" w:cs="Tahoma"/>
          <w:sz w:val="16"/>
          <w:szCs w:val="16"/>
        </w:rPr>
        <w:t xml:space="preserve">, </w:t>
      </w:r>
      <w:r w:rsidR="00193BB9" w:rsidRPr="00331AF7">
        <w:rPr>
          <w:rFonts w:ascii="Tahoma" w:hAnsi="Tahoma" w:cs="Tahoma"/>
          <w:sz w:val="16"/>
          <w:szCs w:val="16"/>
        </w:rPr>
        <w:t xml:space="preserve"> </w:t>
      </w:r>
      <w:r w:rsidR="00BE1BD9">
        <w:rPr>
          <w:rFonts w:ascii="Tahoma" w:hAnsi="Tahoma" w:cs="Tahoma"/>
          <w:sz w:val="16"/>
          <w:szCs w:val="16"/>
        </w:rPr>
        <w:t xml:space="preserve">email: </w:t>
      </w:r>
      <w:r w:rsidR="00821DA5">
        <w:rPr>
          <w:rFonts w:ascii="Tahoma" w:hAnsi="Tahoma" w:cs="Tahoma"/>
          <w:sz w:val="16"/>
          <w:szCs w:val="16"/>
        </w:rPr>
        <w:t>xxxxxxxxxxxxxx</w:t>
      </w:r>
      <w:bookmarkStart w:id="0" w:name="_GoBack"/>
      <w:bookmarkEnd w:id="0"/>
      <w:r w:rsidR="00BE1BD9" w:rsidRPr="00331AF7">
        <w:rPr>
          <w:rFonts w:ascii="Tahoma" w:hAnsi="Tahoma" w:cs="Tahoma"/>
          <w:sz w:val="16"/>
          <w:szCs w:val="16"/>
        </w:rPr>
        <w:t>.</w:t>
      </w:r>
    </w:p>
    <w:p w14:paraId="271B3264" w14:textId="63B9E94B" w:rsidR="0085308E"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331AF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14:paraId="279238D6"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14:paraId="2F9B2EE7" w14:textId="77777777"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Pr="00331AF7">
        <w:rPr>
          <w:rFonts w:ascii="Tahoma" w:hAnsi="Tahoma" w:cs="Tahoma"/>
          <w:sz w:val="16"/>
          <w:szCs w:val="16"/>
        </w:rPr>
        <w:t xml:space="preserve"> svým podpisem a 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14:paraId="6F63207E"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14:paraId="48E2740A"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14:paraId="328A7D9F" w14:textId="6B382B80"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r w:rsidR="000B3B6D">
        <w:rPr>
          <w:rFonts w:ascii="Tahoma" w:hAnsi="Tahoma" w:cs="Tahoma"/>
          <w:sz w:val="16"/>
          <w:szCs w:val="16"/>
        </w:rPr>
        <w:t>;</w:t>
      </w:r>
    </w:p>
    <w:p w14:paraId="06021C60"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14:paraId="1A0739A9" w14:textId="5810FE59"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r w:rsidR="000B3B6D">
        <w:rPr>
          <w:rFonts w:ascii="Tahoma" w:hAnsi="Tahoma" w:cs="Tahoma"/>
          <w:sz w:val="16"/>
          <w:szCs w:val="16"/>
        </w:rPr>
        <w:t>.</w:t>
      </w:r>
    </w:p>
    <w:p w14:paraId="223BD75F" w14:textId="4912E566" w:rsidR="0085308E" w:rsidRDefault="0085308E" w:rsidP="00F638E2">
      <w:pPr>
        <w:autoSpaceDE w:val="0"/>
        <w:autoSpaceDN w:val="0"/>
        <w:adjustRightInd w:val="0"/>
        <w:jc w:val="center"/>
        <w:rPr>
          <w:rFonts w:ascii="Tahoma" w:hAnsi="Tahoma" w:cs="Tahoma"/>
          <w:b/>
          <w:bCs/>
          <w:sz w:val="16"/>
          <w:szCs w:val="16"/>
        </w:rPr>
      </w:pPr>
    </w:p>
    <w:p w14:paraId="74F768A5" w14:textId="77777777" w:rsidR="008903A4" w:rsidRPr="00331AF7" w:rsidRDefault="008903A4" w:rsidP="00F638E2">
      <w:pPr>
        <w:autoSpaceDE w:val="0"/>
        <w:autoSpaceDN w:val="0"/>
        <w:adjustRightInd w:val="0"/>
        <w:jc w:val="center"/>
        <w:rPr>
          <w:rFonts w:ascii="Tahoma" w:hAnsi="Tahoma" w:cs="Tahoma"/>
          <w:b/>
          <w:bCs/>
          <w:sz w:val="16"/>
          <w:szCs w:val="16"/>
        </w:rPr>
      </w:pPr>
    </w:p>
    <w:p w14:paraId="6CC21C38" w14:textId="77777777"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14:paraId="6DC17FD6" w14:textId="77777777"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uvedenou v příloze č.</w:t>
      </w:r>
      <w:r w:rsidR="00550D68">
        <w:rPr>
          <w:rFonts w:ascii="Tahoma" w:hAnsi="Tahoma" w:cs="Tahoma"/>
          <w:sz w:val="16"/>
          <w:szCs w:val="16"/>
        </w:rPr>
        <w:t xml:space="preserve"> </w:t>
      </w:r>
      <w:r w:rsidR="00597605">
        <w:rPr>
          <w:rFonts w:ascii="Tahoma" w:hAnsi="Tahoma" w:cs="Tahoma"/>
          <w:sz w:val="16"/>
          <w:szCs w:val="16"/>
        </w:rPr>
        <w:t>2</w:t>
      </w:r>
      <w:r w:rsidR="003B4D10" w:rsidRPr="00331AF7">
        <w:rPr>
          <w:rFonts w:ascii="Tahoma" w:hAnsi="Tahoma" w:cs="Tahoma"/>
          <w:sz w:val="16"/>
          <w:szCs w:val="16"/>
        </w:rPr>
        <w:t xml:space="preserve"> smlouvy</w:t>
      </w:r>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14:paraId="3352195F" w14:textId="77777777" w:rsidR="0085615B" w:rsidRPr="00331AF7" w:rsidRDefault="00A42EDF"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14:paraId="3FB26520" w14:textId="77777777" w:rsidR="000A5396" w:rsidRDefault="000A5396" w:rsidP="00633F0B">
      <w:pPr>
        <w:autoSpaceDE w:val="0"/>
        <w:autoSpaceDN w:val="0"/>
        <w:adjustRightInd w:val="0"/>
        <w:jc w:val="center"/>
        <w:outlineLvl w:val="0"/>
        <w:rPr>
          <w:rFonts w:ascii="Tahoma" w:hAnsi="Tahoma" w:cs="Tahoma"/>
          <w:b/>
          <w:bCs/>
          <w:sz w:val="16"/>
          <w:szCs w:val="16"/>
        </w:rPr>
      </w:pPr>
    </w:p>
    <w:p w14:paraId="4CFCEAD4" w14:textId="77777777" w:rsidR="000A5396" w:rsidRDefault="000A5396" w:rsidP="00633F0B">
      <w:pPr>
        <w:autoSpaceDE w:val="0"/>
        <w:autoSpaceDN w:val="0"/>
        <w:adjustRightInd w:val="0"/>
        <w:jc w:val="center"/>
        <w:outlineLvl w:val="0"/>
        <w:rPr>
          <w:rFonts w:ascii="Tahoma" w:hAnsi="Tahoma" w:cs="Tahoma"/>
          <w:b/>
          <w:bCs/>
          <w:sz w:val="16"/>
          <w:szCs w:val="16"/>
        </w:rPr>
      </w:pPr>
    </w:p>
    <w:p w14:paraId="34C37E5A" w14:textId="3F80D876"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14:paraId="4AD30E73" w14:textId="77777777" w:rsidR="00E2215E" w:rsidRPr="00331AF7" w:rsidRDefault="00E2215E" w:rsidP="00E2215E">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77777777" w:rsidR="00E2215E" w:rsidRPr="00331AF7" w:rsidRDefault="00E2215E" w:rsidP="00E2215E">
      <w:pPr>
        <w:numPr>
          <w:ilvl w:val="0"/>
          <w:numId w:val="10"/>
        </w:numPr>
        <w:jc w:val="both"/>
        <w:rPr>
          <w:rFonts w:ascii="Tahoma" w:hAnsi="Tahoma" w:cs="Tahoma"/>
          <w:sz w:val="16"/>
          <w:szCs w:val="16"/>
        </w:rPr>
      </w:pPr>
      <w:r w:rsidRPr="00331AF7">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331AF7">
          <w:rPr>
            <w:rFonts w:ascii="Tahoma" w:hAnsi="Tahoma" w:cs="Tahoma"/>
            <w:sz w:val="16"/>
            <w:szCs w:val="16"/>
          </w:rPr>
          <w:t>faktury@vfn.cz</w:t>
        </w:r>
      </w:hyperlink>
      <w:r w:rsidRPr="00331AF7">
        <w:rPr>
          <w:rFonts w:ascii="Tahoma" w:hAnsi="Tahoma" w:cs="Tahoma"/>
          <w:sz w:val="16"/>
          <w:szCs w:val="16"/>
        </w:rPr>
        <w:t>. V případě, že bude faktura zaslána elektronicky, bude dodací list přiložen v nascanované podobě.</w:t>
      </w:r>
    </w:p>
    <w:p w14:paraId="6D2855FE"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w:t>
      </w:r>
      <w:r>
        <w:rPr>
          <w:rFonts w:ascii="Tahoma" w:hAnsi="Tahoma" w:cs="Tahoma"/>
          <w:sz w:val="16"/>
          <w:szCs w:val="16"/>
        </w:rPr>
        <w:t>1</w:t>
      </w:r>
      <w:r w:rsidRPr="00331AF7">
        <w:rPr>
          <w:rFonts w:ascii="Tahoma" w:hAnsi="Tahoma" w:cs="Tahoma"/>
          <w:sz w:val="16"/>
          <w:szCs w:val="16"/>
        </w:rPr>
        <w:t xml:space="preserve">5 dnů prodávajícímu vrátit k opravě a doplnění. Dnem nového doručení faktury začíná běžet nová lhůta splatnosti faktury. </w:t>
      </w:r>
    </w:p>
    <w:p w14:paraId="3F77EC28"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331AF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14:paraId="1D9004BD" w14:textId="77777777"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14:paraId="39128DD8" w14:textId="77777777"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14:paraId="17D86060" w14:textId="77777777"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čl.</w:t>
      </w:r>
      <w:r w:rsidR="00182861" w:rsidRPr="00331AF7">
        <w:rPr>
          <w:rFonts w:ascii="Tahoma" w:hAnsi="Tahoma" w:cs="Tahoma"/>
          <w:sz w:val="16"/>
          <w:szCs w:val="16"/>
        </w:rPr>
        <w:t>I</w:t>
      </w:r>
      <w:r w:rsidR="00FD192F" w:rsidRPr="00331AF7">
        <w:rPr>
          <w:rFonts w:ascii="Tahoma" w:hAnsi="Tahoma" w:cs="Tahoma"/>
          <w:sz w:val="16"/>
          <w:szCs w:val="16"/>
        </w:rPr>
        <w:t>V</w:t>
      </w:r>
      <w:r w:rsidR="005346EE" w:rsidRPr="00331AF7">
        <w:rPr>
          <w:rFonts w:ascii="Tahoma" w:hAnsi="Tahoma" w:cs="Tahoma"/>
          <w:sz w:val="16"/>
          <w:szCs w:val="16"/>
        </w:rPr>
        <w:t>.</w:t>
      </w:r>
      <w:r w:rsidR="00134732" w:rsidRPr="00331AF7">
        <w:rPr>
          <w:rFonts w:ascii="Tahoma" w:hAnsi="Tahoma" w:cs="Tahoma"/>
          <w:sz w:val="16"/>
          <w:szCs w:val="16"/>
        </w:rPr>
        <w:t>,</w:t>
      </w:r>
      <w:r w:rsidR="00E813E9" w:rsidRPr="00331AF7">
        <w:rPr>
          <w:rFonts w:ascii="Tahoma" w:hAnsi="Tahoma" w:cs="Tahoma"/>
          <w:sz w:val="16"/>
          <w:szCs w:val="16"/>
        </w:rPr>
        <w:t xml:space="preserve"> </w:t>
      </w:r>
      <w:r w:rsidR="005346EE" w:rsidRPr="00331AF7">
        <w:rPr>
          <w:rFonts w:ascii="Tahoma" w:hAnsi="Tahoma" w:cs="Tahoma"/>
          <w:sz w:val="16"/>
          <w:szCs w:val="16"/>
        </w:rPr>
        <w:t>odst.2</w:t>
      </w:r>
      <w:r w:rsidR="00E813E9" w:rsidRPr="00331AF7">
        <w:rPr>
          <w:rFonts w:ascii="Tahoma" w:hAnsi="Tahoma" w:cs="Tahoma"/>
          <w:sz w:val="16"/>
          <w:szCs w:val="16"/>
        </w:rPr>
        <w:t>.</w:t>
      </w:r>
      <w:r w:rsidR="005346EE" w:rsidRPr="00331AF7">
        <w:rPr>
          <w:rFonts w:ascii="Tahoma" w:hAnsi="Tahoma" w:cs="Tahoma"/>
          <w:sz w:val="16"/>
          <w:szCs w:val="16"/>
        </w:rPr>
        <w:t xml:space="preserve"> smlouvy.</w:t>
      </w:r>
    </w:p>
    <w:p w14:paraId="235C9168" w14:textId="77777777" w:rsidR="008903A4" w:rsidRPr="00331AF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331AF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14:paraId="0D0177CE" w14:textId="77777777"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A7474" w:rsidRPr="00331AF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77777777" w:rsidR="00BD1EA4"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14:paraId="05BFA60F" w14:textId="77777777" w:rsidR="000C389F" w:rsidRPr="000C389F" w:rsidRDefault="000C389F" w:rsidP="000B3B6D">
      <w:pPr>
        <w:pStyle w:val="Odstavecseseznamem"/>
        <w:numPr>
          <w:ilvl w:val="0"/>
          <w:numId w:val="8"/>
        </w:numPr>
        <w:jc w:val="both"/>
        <w:rPr>
          <w:rFonts w:ascii="Tahoma" w:hAnsi="Tahoma" w:cs="Tahoma"/>
          <w:sz w:val="16"/>
          <w:szCs w:val="16"/>
        </w:rPr>
      </w:pPr>
      <w:r>
        <w:rPr>
          <w:rFonts w:ascii="Tahoma" w:hAnsi="Tahoma" w:cs="Tahoma"/>
          <w:sz w:val="16"/>
          <w:szCs w:val="16"/>
          <w:lang w:val="cs-CZ"/>
        </w:rPr>
        <w:t xml:space="preserve">V případě nedodržení povinnosti stanovené v čl. XI. odst. 2 smlouvy má kupující právo účtovat smluvní pokutu ve výši pohledávky, která byla postoupena v rozporu s touto smlouvou. Kupjící má zároveň právo odstoupit od smlouvy. </w:t>
      </w:r>
    </w:p>
    <w:p w14:paraId="24523144"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14:paraId="0038D0CE" w14:textId="479D9B0D"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w:t>
      </w:r>
      <w:r w:rsidR="008508DA">
        <w:rPr>
          <w:rFonts w:ascii="Tahoma" w:hAnsi="Tahoma" w:cs="Tahoma"/>
          <w:sz w:val="16"/>
          <w:szCs w:val="16"/>
        </w:rPr>
        <w:t xml:space="preserve"> v plné výši</w:t>
      </w:r>
      <w:r w:rsidRPr="00331AF7">
        <w:rPr>
          <w:rFonts w:ascii="Tahoma" w:hAnsi="Tahoma" w:cs="Tahoma"/>
          <w:sz w:val="16"/>
          <w:szCs w:val="16"/>
        </w:rPr>
        <w:t xml:space="preserve"> i po úhradách výše sjednaných smluvních pokut.</w:t>
      </w:r>
    </w:p>
    <w:p w14:paraId="1EAF0CCF" w14:textId="3983B610" w:rsidR="00A55EA1"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331AF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14:paraId="426AE57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14:paraId="53A89DD9"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Pr="00331AF7">
        <w:rPr>
          <w:rFonts w:ascii="Tahoma" w:hAnsi="Tahoma" w:cs="Tahoma"/>
          <w:sz w:val="16"/>
          <w:szCs w:val="16"/>
        </w:rPr>
        <w:t>jinak), po 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14:paraId="06BC7C9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14:paraId="0803FF1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p>
    <w:p w14:paraId="1C5D566B"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lhůta se automaticky prodlužuje o dobu, která uplyne mezi nahlášením a odstraněním reklamované  závady.</w:t>
      </w:r>
    </w:p>
    <w:p w14:paraId="00452A24"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14:paraId="786E5322" w14:textId="77777777" w:rsidR="0085308E" w:rsidRPr="00331AF7" w:rsidRDefault="0085308E" w:rsidP="00A67500">
      <w:pPr>
        <w:autoSpaceDE w:val="0"/>
        <w:autoSpaceDN w:val="0"/>
        <w:adjustRightInd w:val="0"/>
        <w:outlineLvl w:val="0"/>
        <w:rPr>
          <w:rFonts w:ascii="Tahoma" w:hAnsi="Tahoma" w:cs="Tahoma"/>
          <w:b/>
          <w:bCs/>
          <w:sz w:val="16"/>
          <w:szCs w:val="16"/>
        </w:rPr>
      </w:pPr>
    </w:p>
    <w:p w14:paraId="3B783810" w14:textId="77777777" w:rsidR="00B80D9E" w:rsidRPr="00331AF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14:paraId="6DC5B356" w14:textId="41CAB715" w:rsidR="0085615B" w:rsidRPr="00331AF7" w:rsidRDefault="007A0230" w:rsidP="008508DA">
      <w:pPr>
        <w:autoSpaceDE w:val="0"/>
        <w:autoSpaceDN w:val="0"/>
        <w:adjustRightInd w:val="0"/>
        <w:jc w:val="both"/>
        <w:rPr>
          <w:rFonts w:ascii="Tahoma" w:hAnsi="Tahoma" w:cs="Tahoma"/>
          <w:sz w:val="16"/>
          <w:szCs w:val="16"/>
        </w:rPr>
      </w:pPr>
      <w:r w:rsidRPr="00331AF7">
        <w:rPr>
          <w:rFonts w:ascii="Tahoma" w:hAnsi="Tahoma" w:cs="Tahoma"/>
          <w:sz w:val="16"/>
          <w:szCs w:val="16"/>
        </w:rPr>
        <w:t>Prodávající bere na vědomí, že kupujíc</w:t>
      </w:r>
      <w:r w:rsidR="005831B3">
        <w:rPr>
          <w:rFonts w:ascii="Tahoma" w:hAnsi="Tahoma" w:cs="Tahoma"/>
          <w:sz w:val="16"/>
          <w:szCs w:val="16"/>
        </w:rPr>
        <w:t>í je povinen dle ustanovení § 219</w:t>
      </w:r>
      <w:r w:rsidR="000A4D35" w:rsidRPr="00331AF7">
        <w:rPr>
          <w:rFonts w:ascii="Tahoma" w:hAnsi="Tahoma" w:cs="Tahoma"/>
          <w:sz w:val="16"/>
          <w:szCs w:val="16"/>
        </w:rPr>
        <w:t>, odst. 1., písm. a)</w:t>
      </w:r>
      <w:r w:rsidR="005831B3">
        <w:rPr>
          <w:rFonts w:ascii="Tahoma" w:hAnsi="Tahoma" w:cs="Tahoma"/>
          <w:sz w:val="16"/>
          <w:szCs w:val="16"/>
        </w:rPr>
        <w:t xml:space="preserve"> zákona č. 134/201</w:t>
      </w:r>
      <w:r w:rsidRPr="00331AF7">
        <w:rPr>
          <w:rFonts w:ascii="Tahoma" w:hAnsi="Tahoma" w:cs="Tahoma"/>
          <w:sz w:val="16"/>
          <w:szCs w:val="16"/>
        </w:rPr>
        <w:t xml:space="preserve">6 Sb., o </w:t>
      </w:r>
      <w:r w:rsidR="005831B3">
        <w:rPr>
          <w:rFonts w:ascii="Tahoma" w:hAnsi="Tahoma" w:cs="Tahoma"/>
          <w:sz w:val="16"/>
          <w:szCs w:val="16"/>
        </w:rPr>
        <w:t xml:space="preserve">zadávání </w:t>
      </w:r>
      <w:r w:rsidRPr="00331AF7">
        <w:rPr>
          <w:rFonts w:ascii="Tahoma" w:hAnsi="Tahoma" w:cs="Tahoma"/>
          <w:sz w:val="16"/>
          <w:szCs w:val="16"/>
        </w:rPr>
        <w:t>veřejných zak</w:t>
      </w:r>
      <w:r w:rsidR="005831B3">
        <w:rPr>
          <w:rFonts w:ascii="Tahoma" w:hAnsi="Tahoma" w:cs="Tahoma"/>
          <w:sz w:val="16"/>
          <w:szCs w:val="16"/>
        </w:rPr>
        <w:t>ázek</w:t>
      </w:r>
      <w:r w:rsidR="006967A8">
        <w:rPr>
          <w:rFonts w:ascii="Tahoma" w:hAnsi="Tahoma" w:cs="Tahoma"/>
          <w:sz w:val="16"/>
          <w:szCs w:val="16"/>
        </w:rPr>
        <w:t xml:space="preserve"> a dle zákona č. 340/2015 Sb. o registru smluv </w:t>
      </w:r>
      <w:r w:rsidR="000B3B6D">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14:paraId="547DE9FE" w14:textId="3A176D8F" w:rsidR="0085308E" w:rsidRDefault="0085308E" w:rsidP="00BC4B17">
      <w:pPr>
        <w:autoSpaceDE w:val="0"/>
        <w:autoSpaceDN w:val="0"/>
        <w:adjustRightInd w:val="0"/>
        <w:rPr>
          <w:rFonts w:ascii="Tahoma" w:hAnsi="Tahoma" w:cs="Tahoma"/>
          <w:b/>
          <w:bCs/>
          <w:sz w:val="16"/>
          <w:szCs w:val="16"/>
        </w:rPr>
      </w:pPr>
    </w:p>
    <w:p w14:paraId="2FD2C6F0" w14:textId="77777777" w:rsidR="008903A4" w:rsidRPr="00331AF7" w:rsidRDefault="008903A4" w:rsidP="00BC4B17">
      <w:pPr>
        <w:autoSpaceDE w:val="0"/>
        <w:autoSpaceDN w:val="0"/>
        <w:adjustRightInd w:val="0"/>
        <w:rPr>
          <w:rFonts w:ascii="Tahoma" w:hAnsi="Tahoma" w:cs="Tahoma"/>
          <w:b/>
          <w:bCs/>
          <w:sz w:val="16"/>
          <w:szCs w:val="16"/>
        </w:rPr>
      </w:pPr>
    </w:p>
    <w:p w14:paraId="7D86A9EF" w14:textId="77777777"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14:paraId="32322EE9" w14:textId="77777777" w:rsidR="00F33A1E" w:rsidRPr="00F33A1E"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F33A1E"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 xml:space="preserve">Práva a povinnosti smluvních stran, které nejsou touto smlouvou výslovně upravené, řídí se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14:paraId="2DD0FE7A" w14:textId="77777777"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14:paraId="45BF4F5C" w14:textId="77777777"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odstoupit od kupní smlouvy v případech:</w:t>
      </w:r>
    </w:p>
    <w:p w14:paraId="5754495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14:paraId="578FB041"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14:paraId="3E699949"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14:paraId="742A6008"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14:paraId="18B2FCE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celková doba odstávky zboží pro záruční závadu bude za dobu 12ti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14:paraId="66B82904"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14:paraId="420A778A"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331AF7" w:rsidRDefault="00BC4B17" w:rsidP="00C14762">
      <w:pPr>
        <w:autoSpaceDE w:val="0"/>
        <w:autoSpaceDN w:val="0"/>
        <w:adjustRightInd w:val="0"/>
        <w:jc w:val="both"/>
        <w:rPr>
          <w:rFonts w:ascii="Tahoma" w:hAnsi="Tahoma" w:cs="Tahoma"/>
          <w:sz w:val="16"/>
          <w:szCs w:val="16"/>
        </w:rPr>
      </w:pPr>
    </w:p>
    <w:p w14:paraId="4ACABB2B" w14:textId="77777777" w:rsidR="00A67500" w:rsidRPr="00331AF7" w:rsidRDefault="00A67500" w:rsidP="00C14762">
      <w:pPr>
        <w:autoSpaceDE w:val="0"/>
        <w:autoSpaceDN w:val="0"/>
        <w:adjustRightInd w:val="0"/>
        <w:jc w:val="both"/>
        <w:rPr>
          <w:rFonts w:ascii="Tahoma" w:hAnsi="Tahoma" w:cs="Tahoma"/>
          <w:sz w:val="16"/>
          <w:szCs w:val="16"/>
        </w:rPr>
      </w:pPr>
    </w:p>
    <w:p w14:paraId="5E7B319E" w14:textId="77777777" w:rsidR="00BC4B1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w:t>
      </w:r>
      <w:r w:rsidR="0017194B">
        <w:rPr>
          <w:rFonts w:ascii="Tahoma" w:hAnsi="Tahoma" w:cs="Tahoma"/>
          <w:sz w:val="16"/>
          <w:szCs w:val="16"/>
        </w:rPr>
        <w:tab/>
      </w:r>
      <w:r w:rsidRPr="00331AF7">
        <w:rPr>
          <w:rFonts w:ascii="Tahoma" w:hAnsi="Tahoma" w:cs="Tahoma"/>
          <w:sz w:val="16"/>
          <w:szCs w:val="16"/>
        </w:rPr>
        <w:t xml:space="preserve">Příloha č. 1 – Specifikace zboží </w:t>
      </w:r>
    </w:p>
    <w:p w14:paraId="372B61CD" w14:textId="18D1B103" w:rsidR="0017194B" w:rsidRDefault="00FA0B21" w:rsidP="00C14762">
      <w:pPr>
        <w:autoSpaceDE w:val="0"/>
        <w:autoSpaceDN w:val="0"/>
        <w:adjustRightInd w:val="0"/>
        <w:jc w:val="both"/>
        <w:rPr>
          <w:rFonts w:ascii="Tahoma" w:hAnsi="Tahoma" w:cs="Tahoma"/>
          <w:sz w:val="16"/>
          <w:szCs w:val="16"/>
        </w:rPr>
      </w:pPr>
      <w:r>
        <w:rPr>
          <w:rFonts w:ascii="Tahoma" w:hAnsi="Tahoma" w:cs="Tahoma"/>
          <w:sz w:val="16"/>
          <w:szCs w:val="16"/>
        </w:rPr>
        <w:tab/>
        <w:t>Příloha č. 2 – Položkový ceník</w:t>
      </w:r>
    </w:p>
    <w:p w14:paraId="1653C26D" w14:textId="77777777" w:rsidR="00CD5398" w:rsidRPr="00331AF7" w:rsidRDefault="00CD5398" w:rsidP="00C14762">
      <w:pPr>
        <w:autoSpaceDE w:val="0"/>
        <w:autoSpaceDN w:val="0"/>
        <w:adjustRightInd w:val="0"/>
        <w:jc w:val="both"/>
        <w:rPr>
          <w:rFonts w:ascii="Tahoma" w:hAnsi="Tahoma" w:cs="Tahoma"/>
          <w:sz w:val="16"/>
          <w:szCs w:val="16"/>
        </w:rPr>
      </w:pPr>
      <w:r>
        <w:rPr>
          <w:rFonts w:ascii="Tahoma" w:hAnsi="Tahoma" w:cs="Tahoma"/>
          <w:sz w:val="16"/>
          <w:szCs w:val="16"/>
        </w:rPr>
        <w:tab/>
      </w:r>
    </w:p>
    <w:p w14:paraId="265697FB" w14:textId="77777777" w:rsidR="00A67500" w:rsidRPr="00331AF7" w:rsidRDefault="00A67500" w:rsidP="001C2750">
      <w:pPr>
        <w:autoSpaceDE w:val="0"/>
        <w:jc w:val="both"/>
        <w:rPr>
          <w:rFonts w:ascii="Tahoma" w:hAnsi="Tahoma" w:cs="Tahoma"/>
          <w:sz w:val="16"/>
          <w:szCs w:val="16"/>
        </w:rPr>
      </w:pPr>
    </w:p>
    <w:p w14:paraId="63113D7E" w14:textId="77777777" w:rsidR="00A67500" w:rsidRPr="00331AF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536"/>
        <w:gridCol w:w="4536"/>
      </w:tblGrid>
      <w:tr w:rsidR="006C078B" w:rsidRPr="00331AF7" w14:paraId="14114083" w14:textId="77777777" w:rsidTr="007C566D">
        <w:tc>
          <w:tcPr>
            <w:tcW w:w="4606" w:type="dxa"/>
          </w:tcPr>
          <w:p w14:paraId="2770E54A" w14:textId="02DCD0CE"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E14E04">
              <w:rPr>
                <w:rFonts w:ascii="Tahoma" w:hAnsi="Tahoma" w:cs="Tahoma"/>
                <w:sz w:val="16"/>
                <w:szCs w:val="16"/>
              </w:rPr>
              <w:t xml:space="preserve"> Brně </w:t>
            </w:r>
            <w:r w:rsidRPr="00331AF7">
              <w:rPr>
                <w:rFonts w:ascii="Tahoma" w:hAnsi="Tahoma" w:cs="Tahoma"/>
                <w:sz w:val="16"/>
                <w:szCs w:val="16"/>
              </w:rPr>
              <w:t>dne</w:t>
            </w:r>
            <w:r w:rsidR="00E14E04">
              <w:rPr>
                <w:rFonts w:ascii="Tahoma" w:hAnsi="Tahoma" w:cs="Tahoma"/>
                <w:sz w:val="16"/>
                <w:szCs w:val="16"/>
              </w:rPr>
              <w:t xml:space="preserve"> </w:t>
            </w:r>
          </w:p>
          <w:p w14:paraId="31190B8B" w14:textId="77777777" w:rsidR="006C078B" w:rsidRPr="00331AF7" w:rsidRDefault="006C078B" w:rsidP="007C566D">
            <w:pPr>
              <w:autoSpaceDE w:val="0"/>
              <w:jc w:val="both"/>
              <w:rPr>
                <w:rFonts w:ascii="Tahoma" w:hAnsi="Tahoma" w:cs="Tahoma"/>
                <w:sz w:val="16"/>
                <w:szCs w:val="16"/>
              </w:rPr>
            </w:pPr>
          </w:p>
          <w:p w14:paraId="1E8EB0A9" w14:textId="77777777" w:rsidR="006C078B" w:rsidRDefault="006C078B" w:rsidP="007C566D">
            <w:pPr>
              <w:autoSpaceDE w:val="0"/>
              <w:jc w:val="both"/>
              <w:rPr>
                <w:rFonts w:ascii="Tahoma" w:hAnsi="Tahoma" w:cs="Tahoma"/>
                <w:sz w:val="16"/>
                <w:szCs w:val="16"/>
              </w:rPr>
            </w:pPr>
          </w:p>
          <w:p w14:paraId="631C0568" w14:textId="77777777" w:rsidR="00FE2109" w:rsidRDefault="00FE2109" w:rsidP="007C566D">
            <w:pPr>
              <w:autoSpaceDE w:val="0"/>
              <w:jc w:val="both"/>
              <w:rPr>
                <w:rFonts w:ascii="Tahoma" w:hAnsi="Tahoma" w:cs="Tahoma"/>
                <w:sz w:val="16"/>
                <w:szCs w:val="16"/>
              </w:rPr>
            </w:pPr>
          </w:p>
          <w:p w14:paraId="45084198" w14:textId="77777777" w:rsidR="00FE2109" w:rsidRDefault="00FE2109" w:rsidP="007C566D">
            <w:pPr>
              <w:autoSpaceDE w:val="0"/>
              <w:jc w:val="both"/>
              <w:rPr>
                <w:rFonts w:ascii="Tahoma" w:hAnsi="Tahoma" w:cs="Tahoma"/>
                <w:sz w:val="16"/>
                <w:szCs w:val="16"/>
              </w:rPr>
            </w:pPr>
          </w:p>
          <w:p w14:paraId="28DCAE29" w14:textId="77777777" w:rsidR="00FE2109" w:rsidRPr="00331AF7" w:rsidRDefault="00FE2109" w:rsidP="007C566D">
            <w:pPr>
              <w:autoSpaceDE w:val="0"/>
              <w:jc w:val="both"/>
              <w:rPr>
                <w:rFonts w:ascii="Tahoma" w:hAnsi="Tahoma" w:cs="Tahoma"/>
                <w:sz w:val="16"/>
                <w:szCs w:val="16"/>
              </w:rPr>
            </w:pPr>
          </w:p>
        </w:tc>
        <w:tc>
          <w:tcPr>
            <w:tcW w:w="4606" w:type="dxa"/>
          </w:tcPr>
          <w:p w14:paraId="35122C7E" w14:textId="77777777"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14:paraId="1541B033" w14:textId="77777777" w:rsidR="006C078B" w:rsidRPr="00331AF7" w:rsidRDefault="006C078B" w:rsidP="007C566D">
            <w:pPr>
              <w:autoSpaceDE w:val="0"/>
              <w:jc w:val="both"/>
              <w:rPr>
                <w:rFonts w:ascii="Tahoma" w:hAnsi="Tahoma" w:cs="Tahoma"/>
                <w:sz w:val="16"/>
                <w:szCs w:val="16"/>
              </w:rPr>
            </w:pPr>
          </w:p>
        </w:tc>
      </w:tr>
      <w:tr w:rsidR="006C078B" w:rsidRPr="00331AF7" w14:paraId="7B98D633" w14:textId="77777777" w:rsidTr="007C566D">
        <w:tc>
          <w:tcPr>
            <w:tcW w:w="4606" w:type="dxa"/>
          </w:tcPr>
          <w:p w14:paraId="03CC7599" w14:textId="77777777" w:rsidR="006C078B" w:rsidRPr="00331AF7" w:rsidRDefault="006C078B" w:rsidP="007C566D">
            <w:pPr>
              <w:pBdr>
                <w:bottom w:val="single" w:sz="6" w:space="1" w:color="auto"/>
              </w:pBdr>
              <w:autoSpaceDE w:val="0"/>
              <w:jc w:val="both"/>
              <w:rPr>
                <w:rFonts w:ascii="Tahoma" w:hAnsi="Tahoma" w:cs="Tahoma"/>
                <w:sz w:val="16"/>
                <w:szCs w:val="16"/>
              </w:rPr>
            </w:pPr>
          </w:p>
          <w:p w14:paraId="17FA3B81" w14:textId="77777777" w:rsidR="00E14E04" w:rsidRDefault="00E14E04" w:rsidP="007C566D">
            <w:pPr>
              <w:autoSpaceDE w:val="0"/>
              <w:jc w:val="both"/>
              <w:rPr>
                <w:rFonts w:ascii="Tahoma" w:hAnsi="Tahoma" w:cs="Tahoma"/>
                <w:sz w:val="16"/>
                <w:szCs w:val="16"/>
              </w:rPr>
            </w:pPr>
          </w:p>
          <w:p w14:paraId="75C9802D" w14:textId="77777777" w:rsidR="00E14E04" w:rsidRDefault="00E14E04" w:rsidP="007C566D">
            <w:pPr>
              <w:autoSpaceDE w:val="0"/>
              <w:jc w:val="both"/>
              <w:rPr>
                <w:rFonts w:ascii="Tahoma" w:hAnsi="Tahoma" w:cs="Tahoma"/>
                <w:sz w:val="16"/>
                <w:szCs w:val="16"/>
              </w:rPr>
            </w:pPr>
            <w:r>
              <w:rPr>
                <w:rFonts w:ascii="Tahoma" w:hAnsi="Tahoma" w:cs="Tahoma"/>
                <w:sz w:val="16"/>
                <w:szCs w:val="16"/>
              </w:rPr>
              <w:t>Marek Vašíček</w:t>
            </w:r>
          </w:p>
          <w:p w14:paraId="1F7C4A48" w14:textId="77777777" w:rsidR="00E14E04" w:rsidRDefault="00E14E04" w:rsidP="007C566D">
            <w:pPr>
              <w:autoSpaceDE w:val="0"/>
              <w:jc w:val="both"/>
              <w:rPr>
                <w:rFonts w:ascii="Tahoma" w:hAnsi="Tahoma" w:cs="Tahoma"/>
                <w:sz w:val="16"/>
                <w:szCs w:val="16"/>
              </w:rPr>
            </w:pPr>
            <w:r>
              <w:rPr>
                <w:rFonts w:ascii="Tahoma" w:hAnsi="Tahoma" w:cs="Tahoma"/>
                <w:sz w:val="16"/>
                <w:szCs w:val="16"/>
              </w:rPr>
              <w:t>jednatel</w:t>
            </w:r>
          </w:p>
          <w:p w14:paraId="55C8176B" w14:textId="42CD7690" w:rsidR="00E14E04" w:rsidRPr="00331AF7" w:rsidRDefault="00E14E04" w:rsidP="007C566D">
            <w:pPr>
              <w:autoSpaceDE w:val="0"/>
              <w:jc w:val="both"/>
              <w:rPr>
                <w:rFonts w:ascii="Tahoma" w:hAnsi="Tahoma" w:cs="Tahoma"/>
                <w:sz w:val="16"/>
                <w:szCs w:val="16"/>
              </w:rPr>
            </w:pPr>
            <w:r>
              <w:rPr>
                <w:rFonts w:ascii="Tahoma" w:hAnsi="Tahoma" w:cs="Tahoma"/>
                <w:sz w:val="16"/>
                <w:szCs w:val="16"/>
              </w:rPr>
              <w:t>M Computers s.r.o.</w:t>
            </w:r>
          </w:p>
        </w:tc>
        <w:tc>
          <w:tcPr>
            <w:tcW w:w="4606" w:type="dxa"/>
          </w:tcPr>
          <w:p w14:paraId="78373D7B" w14:textId="77777777" w:rsidR="006C078B" w:rsidRPr="00331AF7" w:rsidRDefault="006C078B" w:rsidP="007C566D">
            <w:pPr>
              <w:pBdr>
                <w:bottom w:val="single" w:sz="6" w:space="1" w:color="auto"/>
              </w:pBdr>
              <w:autoSpaceDE w:val="0"/>
              <w:jc w:val="both"/>
              <w:rPr>
                <w:rFonts w:ascii="Tahoma" w:hAnsi="Tahoma" w:cs="Tahoma"/>
                <w:sz w:val="16"/>
                <w:szCs w:val="16"/>
              </w:rPr>
            </w:pPr>
          </w:p>
          <w:p w14:paraId="4FBA212D" w14:textId="77777777" w:rsidR="006C078B" w:rsidRPr="00331AF7" w:rsidRDefault="006C078B" w:rsidP="007C566D">
            <w:pPr>
              <w:autoSpaceDE w:val="0"/>
              <w:jc w:val="center"/>
              <w:rPr>
                <w:rFonts w:ascii="Tahoma" w:hAnsi="Tahoma" w:cs="Tahoma"/>
                <w:sz w:val="16"/>
                <w:szCs w:val="16"/>
              </w:rPr>
            </w:pPr>
          </w:p>
          <w:p w14:paraId="32978F7E"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Mgr. Dana Jurásková, Ph.D., MBA</w:t>
            </w:r>
          </w:p>
          <w:p w14:paraId="7B68ADEF"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Ředitelka</w:t>
            </w:r>
          </w:p>
          <w:p w14:paraId="79E5AFDE"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315E5ACA" w14:textId="77777777" w:rsidR="006C078B" w:rsidRPr="00331AF7" w:rsidRDefault="006C078B" w:rsidP="001C2750">
      <w:pPr>
        <w:autoSpaceDE w:val="0"/>
        <w:jc w:val="both"/>
        <w:rPr>
          <w:rFonts w:ascii="Tahoma" w:hAnsi="Tahoma" w:cs="Tahoma"/>
          <w:sz w:val="16"/>
          <w:szCs w:val="16"/>
        </w:rPr>
      </w:pPr>
    </w:p>
    <w:p w14:paraId="0BCDBF64" w14:textId="77777777" w:rsidR="001C2750" w:rsidRPr="00331AF7" w:rsidRDefault="001C2750" w:rsidP="00C14762">
      <w:pPr>
        <w:autoSpaceDE w:val="0"/>
        <w:autoSpaceDN w:val="0"/>
        <w:adjustRightInd w:val="0"/>
        <w:jc w:val="both"/>
        <w:rPr>
          <w:rFonts w:ascii="Tahoma" w:hAnsi="Tahoma" w:cs="Tahoma"/>
          <w:sz w:val="16"/>
          <w:szCs w:val="16"/>
        </w:rPr>
      </w:pPr>
    </w:p>
    <w:p w14:paraId="6F342828" w14:textId="77777777" w:rsidR="00A67500" w:rsidRPr="00331AF7" w:rsidRDefault="00A67500" w:rsidP="00A55EA1">
      <w:pPr>
        <w:autoSpaceDE w:val="0"/>
        <w:autoSpaceDN w:val="0"/>
        <w:adjustRightInd w:val="0"/>
        <w:jc w:val="right"/>
        <w:rPr>
          <w:rFonts w:ascii="Tahoma" w:hAnsi="Tahoma" w:cs="Tahoma"/>
          <w:b/>
          <w:sz w:val="16"/>
          <w:szCs w:val="16"/>
        </w:rPr>
      </w:pPr>
    </w:p>
    <w:p w14:paraId="3EF575A6" w14:textId="77777777" w:rsidR="00A67500" w:rsidRPr="00331AF7" w:rsidRDefault="00A67500" w:rsidP="00A55EA1">
      <w:pPr>
        <w:autoSpaceDE w:val="0"/>
        <w:autoSpaceDN w:val="0"/>
        <w:adjustRightInd w:val="0"/>
        <w:jc w:val="right"/>
        <w:rPr>
          <w:rFonts w:ascii="Tahoma" w:hAnsi="Tahoma" w:cs="Tahoma"/>
          <w:b/>
          <w:sz w:val="16"/>
          <w:szCs w:val="16"/>
        </w:rPr>
      </w:pPr>
    </w:p>
    <w:p w14:paraId="69AF4987" w14:textId="77777777" w:rsidR="003C4A0A" w:rsidRPr="00331AF7" w:rsidRDefault="003C4A0A" w:rsidP="00A55EA1">
      <w:pPr>
        <w:autoSpaceDE w:val="0"/>
        <w:autoSpaceDN w:val="0"/>
        <w:adjustRightInd w:val="0"/>
        <w:jc w:val="right"/>
        <w:rPr>
          <w:rFonts w:ascii="Tahoma" w:hAnsi="Tahoma" w:cs="Tahoma"/>
          <w:b/>
          <w:sz w:val="16"/>
          <w:szCs w:val="16"/>
        </w:rPr>
      </w:pPr>
    </w:p>
    <w:p w14:paraId="04A4B349" w14:textId="77777777" w:rsidR="003C4A0A" w:rsidRPr="00331AF7" w:rsidRDefault="003C4A0A" w:rsidP="00A55EA1">
      <w:pPr>
        <w:autoSpaceDE w:val="0"/>
        <w:autoSpaceDN w:val="0"/>
        <w:adjustRightInd w:val="0"/>
        <w:jc w:val="right"/>
        <w:rPr>
          <w:rFonts w:ascii="Tahoma" w:hAnsi="Tahoma" w:cs="Tahoma"/>
          <w:b/>
          <w:sz w:val="16"/>
          <w:szCs w:val="16"/>
        </w:rPr>
      </w:pPr>
    </w:p>
    <w:p w14:paraId="3D7EB8EF" w14:textId="77777777" w:rsidR="003C4A0A" w:rsidRPr="00331AF7" w:rsidRDefault="003C4A0A" w:rsidP="00A55EA1">
      <w:pPr>
        <w:autoSpaceDE w:val="0"/>
        <w:autoSpaceDN w:val="0"/>
        <w:adjustRightInd w:val="0"/>
        <w:jc w:val="right"/>
        <w:rPr>
          <w:rFonts w:ascii="Tahoma" w:hAnsi="Tahoma" w:cs="Tahoma"/>
          <w:b/>
          <w:sz w:val="16"/>
          <w:szCs w:val="16"/>
        </w:rPr>
      </w:pPr>
    </w:p>
    <w:p w14:paraId="41897241" w14:textId="77777777" w:rsidR="0081782A" w:rsidRPr="00331AF7" w:rsidRDefault="0081782A" w:rsidP="00A55EA1">
      <w:pPr>
        <w:autoSpaceDE w:val="0"/>
        <w:autoSpaceDN w:val="0"/>
        <w:adjustRightInd w:val="0"/>
        <w:jc w:val="right"/>
        <w:rPr>
          <w:rFonts w:ascii="Tahoma" w:hAnsi="Tahoma" w:cs="Tahoma"/>
          <w:b/>
          <w:sz w:val="16"/>
          <w:szCs w:val="16"/>
        </w:rPr>
      </w:pPr>
    </w:p>
    <w:p w14:paraId="50F101C0" w14:textId="77777777" w:rsidR="0081782A" w:rsidRDefault="0081782A" w:rsidP="00A55EA1">
      <w:pPr>
        <w:autoSpaceDE w:val="0"/>
        <w:autoSpaceDN w:val="0"/>
        <w:adjustRightInd w:val="0"/>
        <w:jc w:val="right"/>
        <w:rPr>
          <w:rFonts w:ascii="Tahoma" w:hAnsi="Tahoma" w:cs="Tahoma"/>
          <w:b/>
          <w:sz w:val="16"/>
          <w:szCs w:val="16"/>
        </w:rPr>
      </w:pPr>
    </w:p>
    <w:p w14:paraId="48DD104C" w14:textId="77777777" w:rsidR="00331AF7" w:rsidRDefault="00331AF7" w:rsidP="00A55EA1">
      <w:pPr>
        <w:autoSpaceDE w:val="0"/>
        <w:autoSpaceDN w:val="0"/>
        <w:adjustRightInd w:val="0"/>
        <w:jc w:val="right"/>
        <w:rPr>
          <w:rFonts w:ascii="Tahoma" w:hAnsi="Tahoma" w:cs="Tahoma"/>
          <w:b/>
          <w:sz w:val="16"/>
          <w:szCs w:val="16"/>
        </w:rPr>
      </w:pPr>
    </w:p>
    <w:p w14:paraId="63C6FC83" w14:textId="77777777" w:rsidR="00331AF7" w:rsidRDefault="00331AF7" w:rsidP="00A55EA1">
      <w:pPr>
        <w:autoSpaceDE w:val="0"/>
        <w:autoSpaceDN w:val="0"/>
        <w:adjustRightInd w:val="0"/>
        <w:jc w:val="right"/>
        <w:rPr>
          <w:rFonts w:ascii="Tahoma" w:hAnsi="Tahoma" w:cs="Tahoma"/>
          <w:b/>
          <w:sz w:val="16"/>
          <w:szCs w:val="16"/>
        </w:rPr>
      </w:pPr>
    </w:p>
    <w:p w14:paraId="63D223AD" w14:textId="77777777" w:rsidR="00331AF7" w:rsidRDefault="00331AF7" w:rsidP="00A55EA1">
      <w:pPr>
        <w:autoSpaceDE w:val="0"/>
        <w:autoSpaceDN w:val="0"/>
        <w:adjustRightInd w:val="0"/>
        <w:jc w:val="right"/>
        <w:rPr>
          <w:rFonts w:ascii="Tahoma" w:hAnsi="Tahoma" w:cs="Tahoma"/>
          <w:b/>
          <w:sz w:val="16"/>
          <w:szCs w:val="16"/>
        </w:rPr>
      </w:pPr>
    </w:p>
    <w:p w14:paraId="0FAF87E1" w14:textId="77777777" w:rsidR="00331AF7" w:rsidRDefault="00331AF7" w:rsidP="00A55EA1">
      <w:pPr>
        <w:autoSpaceDE w:val="0"/>
        <w:autoSpaceDN w:val="0"/>
        <w:adjustRightInd w:val="0"/>
        <w:jc w:val="right"/>
        <w:rPr>
          <w:rFonts w:ascii="Tahoma" w:hAnsi="Tahoma" w:cs="Tahoma"/>
          <w:b/>
          <w:sz w:val="16"/>
          <w:szCs w:val="16"/>
        </w:rPr>
      </w:pPr>
    </w:p>
    <w:p w14:paraId="5BFC8905" w14:textId="77777777" w:rsidR="00331AF7" w:rsidRDefault="00331AF7" w:rsidP="00A55EA1">
      <w:pPr>
        <w:autoSpaceDE w:val="0"/>
        <w:autoSpaceDN w:val="0"/>
        <w:adjustRightInd w:val="0"/>
        <w:jc w:val="right"/>
        <w:rPr>
          <w:rFonts w:ascii="Tahoma" w:hAnsi="Tahoma" w:cs="Tahoma"/>
          <w:b/>
          <w:sz w:val="16"/>
          <w:szCs w:val="16"/>
        </w:rPr>
      </w:pPr>
    </w:p>
    <w:p w14:paraId="02216D32" w14:textId="77777777" w:rsidR="00331AF7" w:rsidRDefault="00331AF7" w:rsidP="00A55EA1">
      <w:pPr>
        <w:autoSpaceDE w:val="0"/>
        <w:autoSpaceDN w:val="0"/>
        <w:adjustRightInd w:val="0"/>
        <w:jc w:val="right"/>
        <w:rPr>
          <w:rFonts w:ascii="Tahoma" w:hAnsi="Tahoma" w:cs="Tahoma"/>
          <w:b/>
          <w:sz w:val="16"/>
          <w:szCs w:val="16"/>
        </w:rPr>
      </w:pPr>
    </w:p>
    <w:p w14:paraId="5766CB9D" w14:textId="77777777" w:rsidR="00331AF7" w:rsidRDefault="00331AF7" w:rsidP="00A55EA1">
      <w:pPr>
        <w:autoSpaceDE w:val="0"/>
        <w:autoSpaceDN w:val="0"/>
        <w:adjustRightInd w:val="0"/>
        <w:jc w:val="right"/>
        <w:rPr>
          <w:rFonts w:ascii="Tahoma" w:hAnsi="Tahoma" w:cs="Tahoma"/>
          <w:b/>
          <w:sz w:val="16"/>
          <w:szCs w:val="16"/>
        </w:rPr>
      </w:pPr>
    </w:p>
    <w:p w14:paraId="1D9E2593" w14:textId="77777777" w:rsidR="00331AF7" w:rsidRDefault="00331AF7" w:rsidP="00A55EA1">
      <w:pPr>
        <w:autoSpaceDE w:val="0"/>
        <w:autoSpaceDN w:val="0"/>
        <w:adjustRightInd w:val="0"/>
        <w:jc w:val="right"/>
        <w:rPr>
          <w:rFonts w:ascii="Tahoma" w:hAnsi="Tahoma" w:cs="Tahoma"/>
          <w:b/>
          <w:sz w:val="16"/>
          <w:szCs w:val="16"/>
        </w:rPr>
      </w:pPr>
    </w:p>
    <w:p w14:paraId="765B2CE0" w14:textId="77777777" w:rsidR="00331AF7" w:rsidRDefault="00331AF7" w:rsidP="00A55EA1">
      <w:pPr>
        <w:autoSpaceDE w:val="0"/>
        <w:autoSpaceDN w:val="0"/>
        <w:adjustRightInd w:val="0"/>
        <w:jc w:val="right"/>
        <w:rPr>
          <w:rFonts w:ascii="Tahoma" w:hAnsi="Tahoma" w:cs="Tahoma"/>
          <w:b/>
          <w:sz w:val="16"/>
          <w:szCs w:val="16"/>
        </w:rPr>
      </w:pPr>
    </w:p>
    <w:p w14:paraId="22D58423" w14:textId="77777777" w:rsidR="00331AF7" w:rsidRDefault="00331AF7" w:rsidP="00A55EA1">
      <w:pPr>
        <w:autoSpaceDE w:val="0"/>
        <w:autoSpaceDN w:val="0"/>
        <w:adjustRightInd w:val="0"/>
        <w:jc w:val="right"/>
        <w:rPr>
          <w:rFonts w:ascii="Tahoma" w:hAnsi="Tahoma" w:cs="Tahoma"/>
          <w:b/>
          <w:sz w:val="16"/>
          <w:szCs w:val="16"/>
        </w:rPr>
      </w:pPr>
    </w:p>
    <w:p w14:paraId="743B08CE" w14:textId="77777777" w:rsidR="00331AF7" w:rsidRDefault="00331AF7" w:rsidP="00A55EA1">
      <w:pPr>
        <w:autoSpaceDE w:val="0"/>
        <w:autoSpaceDN w:val="0"/>
        <w:adjustRightInd w:val="0"/>
        <w:jc w:val="right"/>
        <w:rPr>
          <w:rFonts w:ascii="Tahoma" w:hAnsi="Tahoma" w:cs="Tahoma"/>
          <w:b/>
          <w:sz w:val="16"/>
          <w:szCs w:val="16"/>
        </w:rPr>
      </w:pPr>
    </w:p>
    <w:p w14:paraId="17CDBBBA" w14:textId="77777777" w:rsidR="00331AF7" w:rsidRDefault="00331AF7" w:rsidP="00A55EA1">
      <w:pPr>
        <w:autoSpaceDE w:val="0"/>
        <w:autoSpaceDN w:val="0"/>
        <w:adjustRightInd w:val="0"/>
        <w:jc w:val="right"/>
        <w:rPr>
          <w:rFonts w:ascii="Tahoma" w:hAnsi="Tahoma" w:cs="Tahoma"/>
          <w:b/>
          <w:sz w:val="16"/>
          <w:szCs w:val="16"/>
        </w:rPr>
      </w:pPr>
    </w:p>
    <w:p w14:paraId="4AA78FD5" w14:textId="77777777" w:rsidR="00331AF7" w:rsidRDefault="00331AF7" w:rsidP="00A55EA1">
      <w:pPr>
        <w:autoSpaceDE w:val="0"/>
        <w:autoSpaceDN w:val="0"/>
        <w:adjustRightInd w:val="0"/>
        <w:jc w:val="right"/>
        <w:rPr>
          <w:rFonts w:ascii="Tahoma" w:hAnsi="Tahoma" w:cs="Tahoma"/>
          <w:b/>
          <w:sz w:val="16"/>
          <w:szCs w:val="16"/>
        </w:rPr>
      </w:pPr>
    </w:p>
    <w:p w14:paraId="1945C03D" w14:textId="77777777" w:rsidR="00331AF7" w:rsidRDefault="00331AF7" w:rsidP="00A55EA1">
      <w:pPr>
        <w:autoSpaceDE w:val="0"/>
        <w:autoSpaceDN w:val="0"/>
        <w:adjustRightInd w:val="0"/>
        <w:jc w:val="right"/>
        <w:rPr>
          <w:rFonts w:ascii="Tahoma" w:hAnsi="Tahoma" w:cs="Tahoma"/>
          <w:b/>
          <w:sz w:val="16"/>
          <w:szCs w:val="16"/>
        </w:rPr>
      </w:pPr>
    </w:p>
    <w:p w14:paraId="23ECA02E" w14:textId="77777777" w:rsidR="00331AF7" w:rsidRDefault="00331AF7" w:rsidP="00A55EA1">
      <w:pPr>
        <w:autoSpaceDE w:val="0"/>
        <w:autoSpaceDN w:val="0"/>
        <w:adjustRightInd w:val="0"/>
        <w:jc w:val="right"/>
        <w:rPr>
          <w:rFonts w:ascii="Tahoma" w:hAnsi="Tahoma" w:cs="Tahoma"/>
          <w:b/>
          <w:sz w:val="16"/>
          <w:szCs w:val="16"/>
        </w:rPr>
      </w:pPr>
    </w:p>
    <w:p w14:paraId="47C9CB25" w14:textId="77777777" w:rsidR="00331AF7" w:rsidRDefault="00331AF7" w:rsidP="00A55EA1">
      <w:pPr>
        <w:autoSpaceDE w:val="0"/>
        <w:autoSpaceDN w:val="0"/>
        <w:adjustRightInd w:val="0"/>
        <w:jc w:val="right"/>
        <w:rPr>
          <w:rFonts w:ascii="Tahoma" w:hAnsi="Tahoma" w:cs="Tahoma"/>
          <w:b/>
          <w:sz w:val="16"/>
          <w:szCs w:val="16"/>
        </w:rPr>
      </w:pPr>
    </w:p>
    <w:p w14:paraId="23831A64" w14:textId="77777777" w:rsidR="00331AF7" w:rsidRDefault="00331AF7" w:rsidP="00A55EA1">
      <w:pPr>
        <w:autoSpaceDE w:val="0"/>
        <w:autoSpaceDN w:val="0"/>
        <w:adjustRightInd w:val="0"/>
        <w:jc w:val="right"/>
        <w:rPr>
          <w:rFonts w:ascii="Tahoma" w:hAnsi="Tahoma" w:cs="Tahoma"/>
          <w:b/>
          <w:sz w:val="16"/>
          <w:szCs w:val="16"/>
        </w:rPr>
      </w:pPr>
    </w:p>
    <w:p w14:paraId="779840E5" w14:textId="4000A3F9" w:rsidR="00331AF7" w:rsidRDefault="00331AF7" w:rsidP="00A55EA1">
      <w:pPr>
        <w:autoSpaceDE w:val="0"/>
        <w:autoSpaceDN w:val="0"/>
        <w:adjustRightInd w:val="0"/>
        <w:jc w:val="right"/>
        <w:rPr>
          <w:rFonts w:ascii="Tahoma" w:hAnsi="Tahoma" w:cs="Tahoma"/>
          <w:b/>
          <w:sz w:val="16"/>
          <w:szCs w:val="16"/>
        </w:rPr>
      </w:pPr>
    </w:p>
    <w:p w14:paraId="739F67E3" w14:textId="77777777" w:rsidR="00821DA5" w:rsidRDefault="00821DA5" w:rsidP="00A55EA1">
      <w:pPr>
        <w:autoSpaceDE w:val="0"/>
        <w:autoSpaceDN w:val="0"/>
        <w:adjustRightInd w:val="0"/>
        <w:jc w:val="right"/>
        <w:rPr>
          <w:rFonts w:ascii="Tahoma" w:hAnsi="Tahoma" w:cs="Tahoma"/>
          <w:b/>
          <w:sz w:val="16"/>
          <w:szCs w:val="16"/>
        </w:rPr>
      </w:pPr>
    </w:p>
    <w:p w14:paraId="26FE97D7" w14:textId="77777777" w:rsidR="00331AF7" w:rsidRDefault="00331AF7" w:rsidP="00A55EA1">
      <w:pPr>
        <w:autoSpaceDE w:val="0"/>
        <w:autoSpaceDN w:val="0"/>
        <w:adjustRightInd w:val="0"/>
        <w:jc w:val="right"/>
        <w:rPr>
          <w:rFonts w:ascii="Tahoma" w:hAnsi="Tahoma" w:cs="Tahoma"/>
          <w:b/>
          <w:sz w:val="16"/>
          <w:szCs w:val="16"/>
        </w:rPr>
      </w:pPr>
    </w:p>
    <w:p w14:paraId="0A5DCBE4" w14:textId="55036C6A" w:rsidR="00CF42ED" w:rsidRDefault="00CF42ED" w:rsidP="00896222">
      <w:pPr>
        <w:autoSpaceDE w:val="0"/>
        <w:autoSpaceDN w:val="0"/>
        <w:adjustRightInd w:val="0"/>
        <w:rPr>
          <w:rFonts w:ascii="Tahoma" w:hAnsi="Tahoma" w:cs="Tahoma"/>
          <w:sz w:val="16"/>
          <w:szCs w:val="16"/>
        </w:rPr>
      </w:pPr>
    </w:p>
    <w:p w14:paraId="7F62F3D9" w14:textId="73A3DB1C" w:rsidR="002316BC" w:rsidRDefault="002316BC" w:rsidP="00896222">
      <w:pPr>
        <w:autoSpaceDE w:val="0"/>
        <w:autoSpaceDN w:val="0"/>
        <w:adjustRightInd w:val="0"/>
        <w:rPr>
          <w:rFonts w:ascii="Tahoma" w:hAnsi="Tahoma" w:cs="Tahoma"/>
          <w:sz w:val="16"/>
          <w:szCs w:val="16"/>
        </w:rPr>
      </w:pPr>
    </w:p>
    <w:p w14:paraId="13B91037" w14:textId="01194C09" w:rsidR="002316BC" w:rsidRDefault="002316BC" w:rsidP="002316BC">
      <w:pPr>
        <w:autoSpaceDE w:val="0"/>
        <w:autoSpaceDN w:val="0"/>
        <w:adjustRightInd w:val="0"/>
        <w:rPr>
          <w:rFonts w:ascii="Tahoma" w:hAnsi="Tahoma" w:cs="Tahoma"/>
          <w:sz w:val="16"/>
          <w:szCs w:val="16"/>
        </w:rPr>
      </w:pPr>
      <w:r>
        <w:rPr>
          <w:rFonts w:ascii="Tahoma" w:hAnsi="Tahoma" w:cs="Tahoma"/>
          <w:sz w:val="16"/>
          <w:szCs w:val="16"/>
        </w:rPr>
        <w:t>Příloha č. 1 – Specifikace zboží</w:t>
      </w:r>
    </w:p>
    <w:p w14:paraId="597E2FF8" w14:textId="77777777" w:rsidR="002316BC" w:rsidRDefault="002316BC" w:rsidP="002316BC">
      <w:pPr>
        <w:rPr>
          <w:rFonts w:ascii="Tahoma" w:hAnsi="Tahoma" w:cs="Tahoma"/>
          <w:b/>
          <w:bCs/>
          <w:sz w:val="20"/>
          <w:szCs w:val="20"/>
          <w:u w:val="single"/>
        </w:rPr>
      </w:pPr>
    </w:p>
    <w:p w14:paraId="3DAFC235" w14:textId="270DDA58"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1</w:t>
      </w:r>
    </w:p>
    <w:p w14:paraId="1ABA35E3"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Notebook 1</w:t>
      </w:r>
      <w:r>
        <w:rPr>
          <w:rFonts w:ascii="Tahoma" w:hAnsi="Tahoma" w:cs="Tahoma"/>
          <w:b/>
          <w:sz w:val="20"/>
          <w:szCs w:val="20"/>
        </w:rPr>
        <w:tab/>
        <w:t>20 kusů</w:t>
      </w:r>
    </w:p>
    <w:p w14:paraId="74B1F5A4"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Lenovo ThinkPad T470</w:t>
      </w:r>
    </w:p>
    <w:p w14:paraId="6A298CE9" w14:textId="77777777" w:rsidR="002316BC" w:rsidRDefault="002316BC" w:rsidP="002316BC">
      <w:pPr>
        <w:rPr>
          <w:rFonts w:ascii="Tahoma" w:hAnsi="Tahoma" w:cs="Tahoma"/>
          <w:b/>
          <w:i/>
          <w:sz w:val="20"/>
          <w:szCs w:val="20"/>
        </w:rPr>
      </w:pPr>
      <w:r>
        <w:rPr>
          <w:rFonts w:ascii="Tahoma" w:hAnsi="Tahoma" w:cs="Tahoma"/>
          <w:b/>
          <w:i/>
          <w:sz w:val="20"/>
          <w:szCs w:val="20"/>
        </w:rPr>
        <w:t>PN: 20HD</w:t>
      </w:r>
    </w:p>
    <w:p w14:paraId="570FBC0E" w14:textId="77777777" w:rsidR="002316BC" w:rsidRDefault="002316BC" w:rsidP="002316BC">
      <w:pPr>
        <w:rPr>
          <w:rFonts w:ascii="Tahoma" w:hAnsi="Tahoma" w:cs="Tahoma"/>
          <w:b/>
          <w:sz w:val="16"/>
          <w:szCs w:val="16"/>
        </w:rPr>
      </w:pPr>
      <w:r>
        <w:rPr>
          <w:rFonts w:ascii="Tahoma" w:hAnsi="Tahoma" w:cs="Tahoma"/>
          <w:b/>
          <w:sz w:val="16"/>
          <w:szCs w:val="16"/>
        </w:rPr>
        <w:t>Procesor (uchazeč uvede konkrétní model):</w:t>
      </w:r>
    </w:p>
    <w:p w14:paraId="11AE5721" w14:textId="77777777" w:rsidR="002316BC" w:rsidRDefault="002316BC" w:rsidP="002316BC">
      <w:pPr>
        <w:rPr>
          <w:rFonts w:ascii="Tahoma" w:hAnsi="Tahoma" w:cs="Tahoma"/>
          <w:sz w:val="16"/>
          <w:szCs w:val="16"/>
        </w:rPr>
      </w:pPr>
      <w:r>
        <w:rPr>
          <w:rFonts w:ascii="Tahoma" w:hAnsi="Tahoma" w:cs="Tahoma"/>
          <w:sz w:val="16"/>
          <w:szCs w:val="16"/>
        </w:rPr>
        <w:t>Intel Core i5-7300U, 64b, 2 jádra (4 vlákna), 2.60GHz (turbo až 3,50Ghz), 3MB cache, podpora vPro, TDP 15W, PASSMARK 5121 bodů.</w:t>
      </w:r>
    </w:p>
    <w:p w14:paraId="685151FF" w14:textId="77777777" w:rsidR="002316BC" w:rsidRDefault="002316BC" w:rsidP="002316BC">
      <w:pPr>
        <w:rPr>
          <w:rFonts w:ascii="Tahoma" w:hAnsi="Tahoma" w:cs="Tahoma"/>
          <w:b/>
          <w:sz w:val="16"/>
          <w:szCs w:val="16"/>
        </w:rPr>
      </w:pPr>
      <w:r>
        <w:rPr>
          <w:rFonts w:ascii="Tahoma" w:hAnsi="Tahoma" w:cs="Tahoma"/>
          <w:b/>
          <w:sz w:val="16"/>
          <w:szCs w:val="16"/>
        </w:rPr>
        <w:t>Paměť/volný slot:</w:t>
      </w:r>
    </w:p>
    <w:p w14:paraId="12C388A5" w14:textId="77777777" w:rsidR="002316BC" w:rsidRDefault="002316BC" w:rsidP="002316BC">
      <w:pPr>
        <w:rPr>
          <w:rFonts w:ascii="Tahoma" w:hAnsi="Tahoma" w:cs="Tahoma"/>
          <w:sz w:val="16"/>
          <w:szCs w:val="16"/>
        </w:rPr>
      </w:pPr>
      <w:r>
        <w:rPr>
          <w:rFonts w:ascii="Tahoma" w:hAnsi="Tahoma" w:cs="Tahoma"/>
          <w:sz w:val="16"/>
          <w:szCs w:val="16"/>
        </w:rPr>
        <w:t>8GB DDR4-2400Mhz / 1x</w:t>
      </w:r>
    </w:p>
    <w:p w14:paraId="725DCFB8" w14:textId="77777777" w:rsidR="002316BC" w:rsidRDefault="002316BC" w:rsidP="002316BC">
      <w:pPr>
        <w:rPr>
          <w:rFonts w:ascii="Tahoma" w:hAnsi="Tahoma" w:cs="Tahoma"/>
          <w:b/>
          <w:sz w:val="16"/>
          <w:szCs w:val="16"/>
        </w:rPr>
      </w:pPr>
      <w:r>
        <w:rPr>
          <w:rFonts w:ascii="Tahoma" w:hAnsi="Tahoma" w:cs="Tahoma"/>
          <w:b/>
          <w:sz w:val="16"/>
          <w:szCs w:val="16"/>
        </w:rPr>
        <w:t>Harddisk:</w:t>
      </w:r>
    </w:p>
    <w:p w14:paraId="13F6C560" w14:textId="77777777" w:rsidR="002316BC" w:rsidRDefault="002316BC" w:rsidP="002316BC">
      <w:pPr>
        <w:rPr>
          <w:rFonts w:ascii="Tahoma" w:hAnsi="Tahoma" w:cs="Tahoma"/>
          <w:sz w:val="16"/>
          <w:szCs w:val="16"/>
        </w:rPr>
      </w:pPr>
      <w:r>
        <w:rPr>
          <w:rFonts w:ascii="Tahoma" w:hAnsi="Tahoma" w:cs="Tahoma"/>
          <w:sz w:val="16"/>
          <w:szCs w:val="16"/>
        </w:rPr>
        <w:t>240 GB SSD</w:t>
      </w:r>
    </w:p>
    <w:p w14:paraId="7CFEAD57" w14:textId="77777777" w:rsidR="002316BC" w:rsidRDefault="002316BC" w:rsidP="002316BC">
      <w:pPr>
        <w:rPr>
          <w:rFonts w:ascii="Tahoma" w:hAnsi="Tahoma" w:cs="Tahoma"/>
          <w:b/>
          <w:sz w:val="16"/>
          <w:szCs w:val="16"/>
        </w:rPr>
      </w:pPr>
      <w:r>
        <w:rPr>
          <w:rFonts w:ascii="Tahoma" w:hAnsi="Tahoma" w:cs="Tahoma"/>
          <w:b/>
          <w:sz w:val="16"/>
          <w:szCs w:val="16"/>
        </w:rPr>
        <w:t>Optická mechanika:</w:t>
      </w:r>
    </w:p>
    <w:p w14:paraId="514CEF05" w14:textId="77777777" w:rsidR="002316BC" w:rsidRDefault="002316BC" w:rsidP="002316BC">
      <w:pPr>
        <w:rPr>
          <w:rFonts w:ascii="Tahoma" w:hAnsi="Tahoma" w:cs="Tahoma"/>
          <w:sz w:val="16"/>
          <w:szCs w:val="16"/>
        </w:rPr>
      </w:pPr>
      <w:r>
        <w:rPr>
          <w:rFonts w:ascii="Tahoma" w:hAnsi="Tahoma" w:cs="Tahoma"/>
          <w:sz w:val="16"/>
          <w:szCs w:val="16"/>
        </w:rPr>
        <w:t>Bez mechaniky</w:t>
      </w:r>
    </w:p>
    <w:p w14:paraId="0F7A7BF2" w14:textId="77777777" w:rsidR="002316BC" w:rsidRDefault="002316BC" w:rsidP="002316BC">
      <w:pPr>
        <w:rPr>
          <w:rFonts w:ascii="Tahoma" w:hAnsi="Tahoma" w:cs="Tahoma"/>
          <w:b/>
          <w:sz w:val="16"/>
          <w:szCs w:val="16"/>
        </w:rPr>
      </w:pPr>
      <w:r>
        <w:rPr>
          <w:rFonts w:ascii="Tahoma" w:hAnsi="Tahoma" w:cs="Tahoma"/>
          <w:b/>
          <w:sz w:val="16"/>
          <w:szCs w:val="16"/>
        </w:rPr>
        <w:t>Grafická karta:</w:t>
      </w:r>
    </w:p>
    <w:p w14:paraId="68F1A052" w14:textId="77777777" w:rsidR="002316BC" w:rsidRDefault="002316BC" w:rsidP="002316BC">
      <w:pPr>
        <w:rPr>
          <w:rFonts w:ascii="Tahoma" w:hAnsi="Tahoma" w:cs="Tahoma"/>
          <w:sz w:val="16"/>
          <w:szCs w:val="16"/>
        </w:rPr>
      </w:pPr>
      <w:r>
        <w:rPr>
          <w:rFonts w:ascii="Tahoma" w:hAnsi="Tahoma" w:cs="Tahoma"/>
          <w:sz w:val="16"/>
          <w:szCs w:val="16"/>
        </w:rPr>
        <w:t>Integrovaná, Intel HD Graphics 620 PASSMARK 928 bodů</w:t>
      </w:r>
    </w:p>
    <w:p w14:paraId="18A0467A" w14:textId="77777777" w:rsidR="002316BC" w:rsidRDefault="002316BC" w:rsidP="002316BC">
      <w:pPr>
        <w:rPr>
          <w:rFonts w:ascii="Tahoma" w:hAnsi="Tahoma" w:cs="Tahoma"/>
          <w:b/>
          <w:sz w:val="16"/>
          <w:szCs w:val="16"/>
        </w:rPr>
      </w:pPr>
      <w:r>
        <w:rPr>
          <w:rFonts w:ascii="Tahoma" w:hAnsi="Tahoma" w:cs="Tahoma"/>
          <w:b/>
          <w:sz w:val="16"/>
          <w:szCs w:val="16"/>
        </w:rPr>
        <w:t>Displej:</w:t>
      </w:r>
    </w:p>
    <w:p w14:paraId="57BC843F" w14:textId="77777777" w:rsidR="002316BC" w:rsidRDefault="002316BC" w:rsidP="002316BC">
      <w:pPr>
        <w:rPr>
          <w:rFonts w:ascii="Tahoma" w:hAnsi="Tahoma" w:cs="Tahoma"/>
          <w:sz w:val="16"/>
          <w:szCs w:val="16"/>
        </w:rPr>
      </w:pPr>
      <w:r>
        <w:rPr>
          <w:rFonts w:ascii="Tahoma" w:hAnsi="Tahoma" w:cs="Tahoma"/>
          <w:sz w:val="16"/>
          <w:szCs w:val="16"/>
        </w:rPr>
        <w:t>14" FHD 16:9 (1920x1080) IPS, matný, LED podsvícení</w:t>
      </w:r>
    </w:p>
    <w:p w14:paraId="762A3B20" w14:textId="77777777" w:rsidR="002316BC" w:rsidRDefault="002316BC" w:rsidP="002316BC">
      <w:pPr>
        <w:rPr>
          <w:rFonts w:ascii="Tahoma" w:hAnsi="Tahoma" w:cs="Tahoma"/>
          <w:b/>
          <w:sz w:val="16"/>
          <w:szCs w:val="16"/>
        </w:rPr>
      </w:pPr>
      <w:r>
        <w:rPr>
          <w:rFonts w:ascii="Tahoma" w:hAnsi="Tahoma" w:cs="Tahoma"/>
          <w:b/>
          <w:sz w:val="16"/>
          <w:szCs w:val="16"/>
        </w:rPr>
        <w:t>Webkamera:</w:t>
      </w:r>
    </w:p>
    <w:p w14:paraId="4D2B3D73" w14:textId="77777777" w:rsidR="002316BC" w:rsidRDefault="002316BC" w:rsidP="002316BC">
      <w:pPr>
        <w:rPr>
          <w:rFonts w:ascii="Tahoma" w:hAnsi="Tahoma" w:cs="Tahoma"/>
          <w:sz w:val="16"/>
          <w:szCs w:val="16"/>
        </w:rPr>
      </w:pPr>
      <w:r>
        <w:rPr>
          <w:rFonts w:ascii="Tahoma" w:hAnsi="Tahoma" w:cs="Tahoma"/>
          <w:sz w:val="16"/>
          <w:szCs w:val="16"/>
        </w:rPr>
        <w:t>HD720p</w:t>
      </w:r>
    </w:p>
    <w:p w14:paraId="0EE14450" w14:textId="77777777" w:rsidR="002316BC" w:rsidRDefault="002316BC" w:rsidP="002316BC">
      <w:pPr>
        <w:rPr>
          <w:rFonts w:ascii="Tahoma" w:hAnsi="Tahoma" w:cs="Tahoma"/>
          <w:b/>
          <w:sz w:val="16"/>
          <w:szCs w:val="16"/>
        </w:rPr>
      </w:pPr>
      <w:r>
        <w:rPr>
          <w:rFonts w:ascii="Tahoma" w:hAnsi="Tahoma" w:cs="Tahoma"/>
          <w:b/>
          <w:sz w:val="16"/>
          <w:szCs w:val="16"/>
        </w:rPr>
        <w:t>Audio:</w:t>
      </w:r>
    </w:p>
    <w:p w14:paraId="73067B3D" w14:textId="77777777" w:rsidR="002316BC" w:rsidRDefault="002316BC" w:rsidP="002316BC">
      <w:pPr>
        <w:rPr>
          <w:rFonts w:ascii="Tahoma" w:hAnsi="Tahoma" w:cs="Tahoma"/>
          <w:sz w:val="16"/>
          <w:szCs w:val="16"/>
        </w:rPr>
      </w:pPr>
      <w:r>
        <w:rPr>
          <w:rFonts w:ascii="Tahoma" w:hAnsi="Tahoma" w:cs="Tahoma"/>
          <w:sz w:val="16"/>
          <w:szCs w:val="16"/>
        </w:rPr>
        <w:t>HD Audio, stereo reproduktory, mikrofon</w:t>
      </w:r>
    </w:p>
    <w:p w14:paraId="5AB2CC9E" w14:textId="77777777" w:rsidR="002316BC" w:rsidRDefault="002316BC" w:rsidP="002316BC">
      <w:pPr>
        <w:rPr>
          <w:rFonts w:ascii="Tahoma" w:hAnsi="Tahoma" w:cs="Tahoma"/>
          <w:b/>
          <w:sz w:val="16"/>
          <w:szCs w:val="16"/>
        </w:rPr>
      </w:pPr>
      <w:r>
        <w:rPr>
          <w:rFonts w:ascii="Tahoma" w:hAnsi="Tahoma" w:cs="Tahoma"/>
          <w:b/>
          <w:sz w:val="16"/>
          <w:szCs w:val="16"/>
        </w:rPr>
        <w:t>Polohovací zařízení:</w:t>
      </w:r>
    </w:p>
    <w:p w14:paraId="1860B42D" w14:textId="77777777" w:rsidR="002316BC" w:rsidRDefault="002316BC" w:rsidP="002316BC">
      <w:pPr>
        <w:rPr>
          <w:rFonts w:ascii="Tahoma" w:hAnsi="Tahoma" w:cs="Tahoma"/>
          <w:sz w:val="16"/>
          <w:szCs w:val="16"/>
        </w:rPr>
      </w:pPr>
      <w:r>
        <w:rPr>
          <w:rFonts w:ascii="Tahoma" w:hAnsi="Tahoma" w:cs="Tahoma"/>
          <w:sz w:val="16"/>
          <w:szCs w:val="16"/>
        </w:rPr>
        <w:t>trackpoint + touchpad</w:t>
      </w:r>
    </w:p>
    <w:p w14:paraId="50ECCF9B" w14:textId="77777777" w:rsidR="002316BC" w:rsidRDefault="002316BC" w:rsidP="002316BC">
      <w:pPr>
        <w:rPr>
          <w:rFonts w:ascii="Tahoma" w:hAnsi="Tahoma" w:cs="Tahoma"/>
          <w:b/>
          <w:sz w:val="16"/>
          <w:szCs w:val="16"/>
        </w:rPr>
      </w:pPr>
      <w:r>
        <w:rPr>
          <w:rFonts w:ascii="Tahoma" w:hAnsi="Tahoma" w:cs="Tahoma"/>
          <w:b/>
          <w:sz w:val="16"/>
          <w:szCs w:val="16"/>
        </w:rPr>
        <w:t>Numerická klávesnice:</w:t>
      </w:r>
    </w:p>
    <w:p w14:paraId="27E53C0F" w14:textId="77777777" w:rsidR="002316BC" w:rsidRDefault="002316BC" w:rsidP="002316BC">
      <w:pPr>
        <w:rPr>
          <w:rFonts w:ascii="Tahoma" w:hAnsi="Tahoma" w:cs="Tahoma"/>
          <w:sz w:val="16"/>
          <w:szCs w:val="16"/>
        </w:rPr>
      </w:pPr>
      <w:r>
        <w:rPr>
          <w:rFonts w:ascii="Tahoma" w:hAnsi="Tahoma" w:cs="Tahoma"/>
          <w:sz w:val="16"/>
          <w:szCs w:val="16"/>
        </w:rPr>
        <w:t>Ne</w:t>
      </w:r>
    </w:p>
    <w:p w14:paraId="203DE19E" w14:textId="77777777" w:rsidR="002316BC" w:rsidRDefault="002316BC" w:rsidP="002316BC">
      <w:pPr>
        <w:rPr>
          <w:rFonts w:ascii="Tahoma" w:hAnsi="Tahoma" w:cs="Tahoma"/>
          <w:b/>
          <w:sz w:val="16"/>
          <w:szCs w:val="16"/>
        </w:rPr>
      </w:pPr>
      <w:r>
        <w:rPr>
          <w:rFonts w:ascii="Tahoma" w:hAnsi="Tahoma" w:cs="Tahoma"/>
          <w:b/>
          <w:sz w:val="16"/>
          <w:szCs w:val="16"/>
        </w:rPr>
        <w:t>Čtečka otisku prstů:</w:t>
      </w:r>
    </w:p>
    <w:p w14:paraId="01053FE5" w14:textId="77777777" w:rsidR="002316BC" w:rsidRDefault="002316BC" w:rsidP="002316BC">
      <w:pPr>
        <w:rPr>
          <w:rFonts w:ascii="Tahoma" w:hAnsi="Tahoma" w:cs="Tahoma"/>
          <w:sz w:val="16"/>
          <w:szCs w:val="16"/>
        </w:rPr>
      </w:pPr>
      <w:r>
        <w:rPr>
          <w:rFonts w:ascii="Tahoma" w:hAnsi="Tahoma" w:cs="Tahoma"/>
          <w:sz w:val="16"/>
          <w:szCs w:val="16"/>
        </w:rPr>
        <w:t>Ano</w:t>
      </w:r>
    </w:p>
    <w:p w14:paraId="4170F155" w14:textId="77777777" w:rsidR="002316BC" w:rsidRDefault="002316BC" w:rsidP="002316BC">
      <w:pPr>
        <w:rPr>
          <w:rFonts w:ascii="Tahoma" w:hAnsi="Tahoma" w:cs="Tahoma"/>
          <w:b/>
          <w:sz w:val="16"/>
          <w:szCs w:val="16"/>
        </w:rPr>
      </w:pPr>
      <w:r>
        <w:rPr>
          <w:rFonts w:ascii="Tahoma" w:hAnsi="Tahoma" w:cs="Tahoma"/>
          <w:b/>
          <w:sz w:val="16"/>
          <w:szCs w:val="16"/>
        </w:rPr>
        <w:t>Podsvícená klávesnice:</w:t>
      </w:r>
    </w:p>
    <w:p w14:paraId="24E72C1D" w14:textId="77777777" w:rsidR="002316BC" w:rsidRDefault="002316BC" w:rsidP="002316BC">
      <w:pPr>
        <w:rPr>
          <w:rFonts w:ascii="Tahoma" w:hAnsi="Tahoma" w:cs="Tahoma"/>
          <w:sz w:val="16"/>
          <w:szCs w:val="16"/>
        </w:rPr>
      </w:pPr>
      <w:r>
        <w:rPr>
          <w:rFonts w:ascii="Tahoma" w:hAnsi="Tahoma" w:cs="Tahoma"/>
          <w:sz w:val="16"/>
          <w:szCs w:val="16"/>
        </w:rPr>
        <w:t>Ano, CZ</w:t>
      </w:r>
    </w:p>
    <w:p w14:paraId="5394187F" w14:textId="77777777" w:rsidR="002316BC" w:rsidRDefault="002316BC" w:rsidP="002316BC">
      <w:pPr>
        <w:rPr>
          <w:rFonts w:ascii="Tahoma" w:hAnsi="Tahoma" w:cs="Tahoma"/>
          <w:b/>
          <w:sz w:val="16"/>
          <w:szCs w:val="16"/>
        </w:rPr>
      </w:pPr>
      <w:r>
        <w:rPr>
          <w:rFonts w:ascii="Tahoma" w:hAnsi="Tahoma" w:cs="Tahoma"/>
          <w:b/>
          <w:sz w:val="16"/>
          <w:szCs w:val="16"/>
        </w:rPr>
        <w:t>Komunikace:</w:t>
      </w:r>
    </w:p>
    <w:p w14:paraId="737C904F" w14:textId="77777777" w:rsidR="002316BC" w:rsidRDefault="002316BC" w:rsidP="002316BC">
      <w:pPr>
        <w:rPr>
          <w:rFonts w:ascii="Tahoma" w:hAnsi="Tahoma" w:cs="Tahoma"/>
          <w:sz w:val="16"/>
          <w:szCs w:val="16"/>
        </w:rPr>
      </w:pPr>
      <w:r>
        <w:rPr>
          <w:rFonts w:ascii="Tahoma" w:hAnsi="Tahoma" w:cs="Tahoma"/>
          <w:sz w:val="16"/>
          <w:szCs w:val="16"/>
        </w:rPr>
        <w:t>Bluetooth</w:t>
      </w:r>
    </w:p>
    <w:p w14:paraId="0CB90E2E" w14:textId="77777777" w:rsidR="002316BC" w:rsidRDefault="002316BC" w:rsidP="002316BC">
      <w:pPr>
        <w:rPr>
          <w:rFonts w:ascii="Tahoma" w:hAnsi="Tahoma" w:cs="Tahoma"/>
          <w:b/>
          <w:sz w:val="16"/>
          <w:szCs w:val="16"/>
        </w:rPr>
      </w:pPr>
      <w:r>
        <w:rPr>
          <w:rFonts w:ascii="Tahoma" w:hAnsi="Tahoma" w:cs="Tahoma"/>
          <w:b/>
          <w:sz w:val="16"/>
          <w:szCs w:val="16"/>
        </w:rPr>
        <w:t>Síť:</w:t>
      </w:r>
    </w:p>
    <w:p w14:paraId="3261A858" w14:textId="77777777" w:rsidR="002316BC" w:rsidRDefault="002316BC" w:rsidP="002316BC">
      <w:pPr>
        <w:rPr>
          <w:rFonts w:ascii="Tahoma" w:hAnsi="Tahoma" w:cs="Tahoma"/>
          <w:sz w:val="16"/>
          <w:szCs w:val="16"/>
        </w:rPr>
      </w:pPr>
      <w:r>
        <w:rPr>
          <w:rFonts w:ascii="Tahoma" w:hAnsi="Tahoma" w:cs="Tahoma"/>
          <w:sz w:val="16"/>
          <w:szCs w:val="16"/>
        </w:rPr>
        <w:t>Wireless, Gigabit ethernet, WWAN ready (osazeny antény, lze dokoupit 4G modem)</w:t>
      </w:r>
    </w:p>
    <w:p w14:paraId="67840332" w14:textId="77777777" w:rsidR="002316BC" w:rsidRDefault="002316BC" w:rsidP="002316BC">
      <w:pPr>
        <w:rPr>
          <w:rFonts w:ascii="Tahoma" w:hAnsi="Tahoma" w:cs="Tahoma"/>
          <w:b/>
          <w:sz w:val="16"/>
          <w:szCs w:val="16"/>
        </w:rPr>
      </w:pPr>
      <w:r>
        <w:rPr>
          <w:rFonts w:ascii="Tahoma" w:hAnsi="Tahoma" w:cs="Tahoma"/>
          <w:b/>
          <w:sz w:val="16"/>
          <w:szCs w:val="16"/>
        </w:rPr>
        <w:t>Porty:</w:t>
      </w:r>
    </w:p>
    <w:p w14:paraId="4E7B7D17" w14:textId="77777777" w:rsidR="002316BC" w:rsidRDefault="002316BC" w:rsidP="002316BC">
      <w:pPr>
        <w:rPr>
          <w:rFonts w:ascii="Tahoma" w:hAnsi="Tahoma" w:cs="Tahoma"/>
          <w:sz w:val="16"/>
          <w:szCs w:val="16"/>
        </w:rPr>
      </w:pPr>
      <w:r>
        <w:rPr>
          <w:rFonts w:ascii="Tahoma" w:hAnsi="Tahoma" w:cs="Tahoma"/>
          <w:sz w:val="16"/>
          <w:szCs w:val="16"/>
        </w:rPr>
        <w:t>Dock port, čtečka karet, 3x USB 3.0, HDMI, 1x USB-C 3.1 Gen2 / Thunderbolt 3, ethernet (RJ-45), audio vstup/výstup</w:t>
      </w:r>
    </w:p>
    <w:p w14:paraId="727AB2B8" w14:textId="77777777" w:rsidR="002316BC" w:rsidRDefault="002316BC" w:rsidP="002316BC">
      <w:pPr>
        <w:rPr>
          <w:rFonts w:ascii="Tahoma" w:hAnsi="Tahoma" w:cs="Tahoma"/>
          <w:b/>
          <w:sz w:val="16"/>
          <w:szCs w:val="16"/>
        </w:rPr>
      </w:pPr>
      <w:r>
        <w:rPr>
          <w:rFonts w:ascii="Tahoma" w:hAnsi="Tahoma" w:cs="Tahoma"/>
          <w:b/>
          <w:sz w:val="16"/>
          <w:szCs w:val="16"/>
        </w:rPr>
        <w:t>Operační systém:</w:t>
      </w:r>
    </w:p>
    <w:p w14:paraId="6827351A" w14:textId="77777777" w:rsidR="002316BC" w:rsidRDefault="002316BC" w:rsidP="002316BC">
      <w:pPr>
        <w:rPr>
          <w:rFonts w:ascii="Tahoma" w:hAnsi="Tahoma" w:cs="Tahoma"/>
          <w:sz w:val="16"/>
          <w:szCs w:val="16"/>
        </w:rPr>
      </w:pPr>
      <w:r>
        <w:rPr>
          <w:rFonts w:ascii="Tahoma" w:hAnsi="Tahoma" w:cs="Tahoma"/>
          <w:sz w:val="16"/>
          <w:szCs w:val="16"/>
        </w:rPr>
        <w:t>Microsoft Windows 10 x64 Professional OEM</w:t>
      </w:r>
    </w:p>
    <w:p w14:paraId="432D14D1" w14:textId="77777777" w:rsidR="002316BC" w:rsidRDefault="002316BC" w:rsidP="002316BC">
      <w:pPr>
        <w:rPr>
          <w:rFonts w:ascii="Tahoma" w:hAnsi="Tahoma" w:cs="Tahoma"/>
          <w:b/>
          <w:sz w:val="16"/>
          <w:szCs w:val="16"/>
        </w:rPr>
      </w:pPr>
      <w:r>
        <w:rPr>
          <w:rFonts w:ascii="Tahoma" w:hAnsi="Tahoma" w:cs="Tahoma"/>
          <w:b/>
          <w:sz w:val="16"/>
          <w:szCs w:val="16"/>
        </w:rPr>
        <w:t>Baterie:</w:t>
      </w:r>
    </w:p>
    <w:p w14:paraId="33845EC2" w14:textId="77777777" w:rsidR="002316BC" w:rsidRDefault="002316BC" w:rsidP="002316BC">
      <w:pPr>
        <w:rPr>
          <w:rFonts w:ascii="Tahoma" w:hAnsi="Tahoma" w:cs="Tahoma"/>
          <w:sz w:val="16"/>
          <w:szCs w:val="16"/>
        </w:rPr>
      </w:pPr>
      <w:r>
        <w:rPr>
          <w:rFonts w:ascii="Tahoma" w:hAnsi="Tahoma" w:cs="Tahoma"/>
          <w:sz w:val="16"/>
          <w:szCs w:val="16"/>
        </w:rPr>
        <w:t>3 + 3 článková (baterie nezvětšuje tloušťku notebooku)</w:t>
      </w:r>
    </w:p>
    <w:p w14:paraId="7834013B" w14:textId="77777777" w:rsidR="002316BC" w:rsidRDefault="002316BC" w:rsidP="002316BC">
      <w:pPr>
        <w:rPr>
          <w:rFonts w:ascii="Tahoma" w:hAnsi="Tahoma" w:cs="Tahoma"/>
          <w:b/>
          <w:sz w:val="16"/>
          <w:szCs w:val="16"/>
        </w:rPr>
      </w:pPr>
      <w:r>
        <w:rPr>
          <w:rFonts w:ascii="Tahoma" w:hAnsi="Tahoma" w:cs="Tahoma"/>
          <w:b/>
          <w:sz w:val="16"/>
          <w:szCs w:val="16"/>
        </w:rPr>
        <w:t>Napájecí adaptér:</w:t>
      </w:r>
    </w:p>
    <w:p w14:paraId="7E201C95" w14:textId="77777777" w:rsidR="002316BC" w:rsidRDefault="002316BC" w:rsidP="002316BC">
      <w:pPr>
        <w:rPr>
          <w:rFonts w:ascii="Tahoma" w:hAnsi="Tahoma" w:cs="Tahoma"/>
          <w:sz w:val="16"/>
          <w:szCs w:val="16"/>
        </w:rPr>
      </w:pPr>
      <w:r>
        <w:rPr>
          <w:rFonts w:ascii="Tahoma" w:hAnsi="Tahoma" w:cs="Tahoma"/>
          <w:sz w:val="16"/>
          <w:szCs w:val="16"/>
        </w:rPr>
        <w:t>65W</w:t>
      </w:r>
    </w:p>
    <w:p w14:paraId="30F56C8D" w14:textId="77777777" w:rsidR="002316BC" w:rsidRDefault="002316BC" w:rsidP="002316BC">
      <w:pPr>
        <w:rPr>
          <w:rFonts w:ascii="Tahoma" w:hAnsi="Tahoma" w:cs="Tahoma"/>
          <w:b/>
          <w:sz w:val="16"/>
          <w:szCs w:val="16"/>
        </w:rPr>
      </w:pPr>
      <w:r>
        <w:rPr>
          <w:rFonts w:ascii="Tahoma" w:hAnsi="Tahoma" w:cs="Tahoma"/>
          <w:b/>
          <w:sz w:val="16"/>
          <w:szCs w:val="16"/>
        </w:rPr>
        <w:t>Výdrž baterie:</w:t>
      </w:r>
    </w:p>
    <w:p w14:paraId="525230C4" w14:textId="77777777" w:rsidR="002316BC" w:rsidRDefault="002316BC" w:rsidP="002316BC">
      <w:pPr>
        <w:rPr>
          <w:rFonts w:ascii="Tahoma" w:hAnsi="Tahoma" w:cs="Tahoma"/>
          <w:sz w:val="16"/>
          <w:szCs w:val="16"/>
        </w:rPr>
      </w:pPr>
      <w:r>
        <w:rPr>
          <w:rFonts w:ascii="Tahoma" w:hAnsi="Tahoma" w:cs="Tahoma"/>
          <w:sz w:val="16"/>
          <w:szCs w:val="16"/>
        </w:rPr>
        <w:t>až 8 hodin dle MobileMark 2014</w:t>
      </w:r>
    </w:p>
    <w:p w14:paraId="3625BD59" w14:textId="77777777" w:rsidR="002316BC" w:rsidRDefault="002316BC" w:rsidP="002316BC">
      <w:pPr>
        <w:rPr>
          <w:rFonts w:ascii="Tahoma" w:hAnsi="Tahoma" w:cs="Tahoma"/>
          <w:b/>
          <w:sz w:val="16"/>
          <w:szCs w:val="16"/>
        </w:rPr>
      </w:pPr>
      <w:r>
        <w:rPr>
          <w:rFonts w:ascii="Tahoma" w:hAnsi="Tahoma" w:cs="Tahoma"/>
          <w:b/>
          <w:sz w:val="16"/>
          <w:szCs w:val="16"/>
        </w:rPr>
        <w:t>Váha:</w:t>
      </w:r>
    </w:p>
    <w:p w14:paraId="60DDD99E" w14:textId="77777777" w:rsidR="002316BC" w:rsidRDefault="002316BC" w:rsidP="002316BC">
      <w:pPr>
        <w:rPr>
          <w:rFonts w:ascii="Tahoma" w:hAnsi="Tahoma" w:cs="Tahoma"/>
          <w:sz w:val="16"/>
          <w:szCs w:val="16"/>
        </w:rPr>
      </w:pPr>
      <w:r>
        <w:rPr>
          <w:rFonts w:ascii="Tahoma" w:hAnsi="Tahoma" w:cs="Tahoma"/>
          <w:sz w:val="16"/>
          <w:szCs w:val="16"/>
        </w:rPr>
        <w:t>1,65 Kg</w:t>
      </w:r>
    </w:p>
    <w:p w14:paraId="39F27DE2" w14:textId="77777777" w:rsidR="002316BC" w:rsidRDefault="002316BC" w:rsidP="002316BC">
      <w:pPr>
        <w:rPr>
          <w:rFonts w:ascii="Tahoma" w:hAnsi="Tahoma" w:cs="Tahoma"/>
          <w:b/>
          <w:sz w:val="16"/>
          <w:szCs w:val="16"/>
        </w:rPr>
      </w:pPr>
      <w:r>
        <w:rPr>
          <w:rFonts w:ascii="Tahoma" w:hAnsi="Tahoma" w:cs="Tahoma"/>
          <w:b/>
          <w:sz w:val="16"/>
          <w:szCs w:val="16"/>
        </w:rPr>
        <w:t>Další požadavky:</w:t>
      </w:r>
    </w:p>
    <w:p w14:paraId="26D407C4" w14:textId="77777777" w:rsidR="002316BC" w:rsidRDefault="002316BC" w:rsidP="002316BC">
      <w:pPr>
        <w:rPr>
          <w:rFonts w:ascii="Tahoma" w:hAnsi="Tahoma" w:cs="Tahoma"/>
          <w:sz w:val="16"/>
          <w:szCs w:val="16"/>
        </w:rPr>
      </w:pPr>
      <w:r>
        <w:rPr>
          <w:rFonts w:ascii="Tahoma" w:hAnsi="Tahoma" w:cs="Tahoma"/>
          <w:sz w:val="16"/>
          <w:szCs w:val="16"/>
        </w:rPr>
        <w:t xml:space="preserve">Možnost konfigurace BIOS/Firmware přímo pomocí Windows Management Instrumentation (WMI), TPM minimálně ve verzi 1.2, UEFI SecureBoot, Microsoft Credential Guard Ready, Microsoft Device Guard Ready, možnost remote správy firmware pomocí Microsoft System Center Configuration Manager (Intel vPro). Dodavatel dodá zařízení se zapnutým UEFI, Secure Bootem a TPM Chipem, kde na disku v oddílu C bude předinstalován operační systém. </w:t>
      </w:r>
    </w:p>
    <w:p w14:paraId="2F3ABAAD" w14:textId="77777777" w:rsidR="002316BC" w:rsidRDefault="002316BC" w:rsidP="002316BC">
      <w:pPr>
        <w:rPr>
          <w:rFonts w:ascii="Tahoma" w:hAnsi="Tahoma" w:cs="Tahoma"/>
          <w:b/>
          <w:sz w:val="16"/>
          <w:szCs w:val="16"/>
        </w:rPr>
      </w:pPr>
      <w:r>
        <w:rPr>
          <w:rFonts w:ascii="Tahoma" w:hAnsi="Tahoma" w:cs="Tahoma"/>
          <w:b/>
          <w:sz w:val="16"/>
          <w:szCs w:val="16"/>
        </w:rPr>
        <w:t>Záruka:</w:t>
      </w:r>
    </w:p>
    <w:p w14:paraId="7B185BD5" w14:textId="68B062CD" w:rsidR="002316BC" w:rsidRDefault="002316BC" w:rsidP="002316BC">
      <w:pPr>
        <w:rPr>
          <w:rFonts w:ascii="Tahoma" w:hAnsi="Tahoma" w:cs="Tahoma"/>
          <w:sz w:val="16"/>
          <w:szCs w:val="16"/>
        </w:rPr>
      </w:pPr>
      <w:r>
        <w:rPr>
          <w:rFonts w:ascii="Tahoma" w:hAnsi="Tahoma" w:cs="Tahoma"/>
          <w:sz w:val="16"/>
          <w:szCs w:val="16"/>
        </w:rPr>
        <w:t>3 roky záruka v místě odběratele zaregistrovaná u výrobce s možností ověření na webu výrobce, doba reakce do druhého pracovního dne</w:t>
      </w:r>
    </w:p>
    <w:p w14:paraId="51CB44AA" w14:textId="77777777" w:rsidR="002316BC" w:rsidRDefault="002316BC" w:rsidP="002316BC">
      <w:pPr>
        <w:rPr>
          <w:rFonts w:ascii="Tahoma" w:hAnsi="Tahoma" w:cs="Tahoma"/>
          <w:sz w:val="16"/>
          <w:szCs w:val="16"/>
        </w:rPr>
      </w:pPr>
    </w:p>
    <w:p w14:paraId="7087E42D" w14:textId="77777777" w:rsidR="002316BC" w:rsidRDefault="002316BC" w:rsidP="002316BC">
      <w:pPr>
        <w:rPr>
          <w:rFonts w:ascii="Tahoma" w:hAnsi="Tahoma" w:cs="Tahoma"/>
          <w:b/>
          <w:bCs/>
          <w:sz w:val="6"/>
          <w:szCs w:val="6"/>
          <w:u w:val="single"/>
        </w:rPr>
      </w:pPr>
    </w:p>
    <w:p w14:paraId="28497E79" w14:textId="57CB03DE"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2</w:t>
      </w:r>
    </w:p>
    <w:p w14:paraId="26859FA1"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Dokovací stanice pro Notebook 1 (položka č. 1)</w:t>
      </w:r>
      <w:r>
        <w:rPr>
          <w:rFonts w:ascii="Tahoma" w:hAnsi="Tahoma" w:cs="Tahoma"/>
          <w:b/>
          <w:sz w:val="20"/>
          <w:szCs w:val="20"/>
        </w:rPr>
        <w:tab/>
        <w:t>20 kusů</w:t>
      </w:r>
    </w:p>
    <w:p w14:paraId="6F49BBC0" w14:textId="77777777" w:rsidR="002316BC" w:rsidRDefault="002316BC" w:rsidP="002316BC">
      <w:pPr>
        <w:rPr>
          <w:rFonts w:ascii="Tahoma" w:hAnsi="Tahoma" w:cs="Tahoma"/>
          <w:b/>
          <w:i/>
          <w:sz w:val="20"/>
          <w:szCs w:val="20"/>
        </w:rPr>
      </w:pPr>
      <w:r>
        <w:rPr>
          <w:rFonts w:ascii="Tahoma" w:hAnsi="Tahoma" w:cs="Tahoma"/>
          <w:b/>
          <w:i/>
          <w:sz w:val="20"/>
          <w:szCs w:val="20"/>
        </w:rPr>
        <w:t>Typ:</w:t>
      </w:r>
      <w:r>
        <w:t xml:space="preserve"> </w:t>
      </w:r>
      <w:r>
        <w:rPr>
          <w:rFonts w:ascii="Tahoma" w:hAnsi="Tahoma" w:cs="Tahoma"/>
          <w:b/>
          <w:i/>
          <w:sz w:val="20"/>
          <w:szCs w:val="20"/>
        </w:rPr>
        <w:t>Lenovo TP Port ThinkPad ULTRA dock + 90W zdroj</w:t>
      </w:r>
    </w:p>
    <w:p w14:paraId="7AB4B3E6" w14:textId="77777777" w:rsidR="002316BC" w:rsidRDefault="002316BC" w:rsidP="002316BC">
      <w:pPr>
        <w:rPr>
          <w:rFonts w:ascii="Tahoma" w:hAnsi="Tahoma" w:cs="Tahoma"/>
          <w:b/>
          <w:i/>
          <w:sz w:val="20"/>
          <w:szCs w:val="20"/>
        </w:rPr>
      </w:pPr>
      <w:r>
        <w:rPr>
          <w:rFonts w:ascii="Tahoma" w:hAnsi="Tahoma" w:cs="Tahoma"/>
          <w:b/>
          <w:i/>
          <w:sz w:val="20"/>
          <w:szCs w:val="20"/>
        </w:rPr>
        <w:t>PN: 40A20090EU</w:t>
      </w:r>
    </w:p>
    <w:p w14:paraId="01668834" w14:textId="77777777" w:rsidR="002316BC" w:rsidRDefault="002316BC" w:rsidP="002316BC">
      <w:pPr>
        <w:rPr>
          <w:rFonts w:ascii="Tahoma" w:hAnsi="Tahoma" w:cs="Tahoma"/>
          <w:sz w:val="16"/>
          <w:szCs w:val="16"/>
        </w:rPr>
      </w:pPr>
      <w:r>
        <w:rPr>
          <w:rFonts w:ascii="Tahoma" w:hAnsi="Tahoma" w:cs="Tahoma"/>
          <w:sz w:val="16"/>
          <w:szCs w:val="16"/>
        </w:rPr>
        <w:t>Dokovací stanice kompatibilní k soutěžené položce č. 1</w:t>
      </w:r>
    </w:p>
    <w:p w14:paraId="5583D9ED" w14:textId="77777777" w:rsidR="002316BC" w:rsidRDefault="002316BC" w:rsidP="002316BC">
      <w:pPr>
        <w:rPr>
          <w:rFonts w:ascii="Tahoma" w:hAnsi="Tahoma" w:cs="Tahoma"/>
          <w:sz w:val="16"/>
          <w:szCs w:val="16"/>
        </w:rPr>
      </w:pPr>
      <w:r>
        <w:rPr>
          <w:rFonts w:ascii="Tahoma" w:hAnsi="Tahoma" w:cs="Tahoma"/>
          <w:sz w:val="16"/>
          <w:szCs w:val="16"/>
        </w:rPr>
        <w:t>Porty: 3x USB 2.0, 3x USB 3.0, 10/1000 Gigabit Ethernet, 1x DisplayPort 1.2, 1x DVI-D, 1x VGA, 1x Stereo/Mic Combo Audio Port, Cable lock slot, 1x Key lock Kensington, dodáváno s 90W AC adaptérem</w:t>
      </w:r>
    </w:p>
    <w:p w14:paraId="3E4C4B4A" w14:textId="4BBCE3BF" w:rsidR="002316BC" w:rsidRDefault="002316BC" w:rsidP="002316BC">
      <w:pPr>
        <w:rPr>
          <w:rFonts w:ascii="Tahoma" w:hAnsi="Tahoma" w:cs="Tahoma"/>
          <w:sz w:val="16"/>
          <w:szCs w:val="16"/>
        </w:rPr>
      </w:pPr>
      <w:r>
        <w:rPr>
          <w:rFonts w:ascii="Tahoma" w:hAnsi="Tahoma" w:cs="Tahoma"/>
          <w:sz w:val="16"/>
          <w:szCs w:val="16"/>
        </w:rPr>
        <w:t>Možnost připojení dvou monitorů do digitálních výstupů současně</w:t>
      </w:r>
    </w:p>
    <w:p w14:paraId="2879FA1E" w14:textId="77777777" w:rsidR="002316BC" w:rsidRDefault="002316BC" w:rsidP="002316BC">
      <w:pPr>
        <w:rPr>
          <w:rFonts w:ascii="Tahoma" w:hAnsi="Tahoma" w:cs="Tahoma"/>
          <w:sz w:val="16"/>
          <w:szCs w:val="16"/>
        </w:rPr>
      </w:pPr>
    </w:p>
    <w:p w14:paraId="0FF1344C" w14:textId="38A53858"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3</w:t>
      </w:r>
    </w:p>
    <w:p w14:paraId="336FF5FE"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Brašna pro notebook 1 (položka č.1)</w:t>
      </w:r>
      <w:r>
        <w:rPr>
          <w:rFonts w:ascii="Tahoma" w:hAnsi="Tahoma" w:cs="Tahoma"/>
          <w:b/>
          <w:sz w:val="20"/>
          <w:szCs w:val="20"/>
        </w:rPr>
        <w:tab/>
        <w:t>20 kusů</w:t>
      </w:r>
    </w:p>
    <w:p w14:paraId="693CD575" w14:textId="77777777" w:rsidR="002316BC" w:rsidRDefault="002316BC" w:rsidP="002316BC">
      <w:pPr>
        <w:rPr>
          <w:rFonts w:ascii="Tahoma" w:hAnsi="Tahoma" w:cs="Tahoma"/>
          <w:b/>
          <w:i/>
          <w:sz w:val="20"/>
          <w:szCs w:val="20"/>
        </w:rPr>
      </w:pPr>
      <w:r>
        <w:rPr>
          <w:rFonts w:ascii="Tahoma" w:hAnsi="Tahoma" w:cs="Tahoma"/>
          <w:b/>
          <w:i/>
          <w:sz w:val="20"/>
          <w:szCs w:val="20"/>
        </w:rPr>
        <w:t>Typ: TRUST Brašna na notebook 14" SYDNEY Slimbag</w:t>
      </w:r>
    </w:p>
    <w:p w14:paraId="5DD5CE95" w14:textId="77777777" w:rsidR="002316BC" w:rsidRDefault="002316BC" w:rsidP="002316BC">
      <w:pPr>
        <w:rPr>
          <w:rFonts w:ascii="Tahoma" w:hAnsi="Tahoma" w:cs="Tahoma"/>
          <w:b/>
          <w:i/>
          <w:sz w:val="20"/>
          <w:szCs w:val="20"/>
        </w:rPr>
      </w:pPr>
      <w:r>
        <w:rPr>
          <w:rFonts w:ascii="Tahoma" w:hAnsi="Tahoma" w:cs="Tahoma"/>
          <w:b/>
          <w:i/>
          <w:sz w:val="20"/>
          <w:szCs w:val="20"/>
        </w:rPr>
        <w:t>PN: 19761</w:t>
      </w:r>
    </w:p>
    <w:p w14:paraId="6E63053D" w14:textId="77777777" w:rsidR="002316BC" w:rsidRDefault="002316BC" w:rsidP="002316BC">
      <w:pPr>
        <w:rPr>
          <w:rFonts w:ascii="Tahoma" w:hAnsi="Tahoma" w:cs="Tahoma"/>
          <w:sz w:val="16"/>
          <w:szCs w:val="16"/>
        </w:rPr>
      </w:pPr>
      <w:r>
        <w:rPr>
          <w:rFonts w:ascii="Tahoma" w:hAnsi="Tahoma" w:cs="Tahoma"/>
          <w:sz w:val="16"/>
          <w:szCs w:val="16"/>
        </w:rPr>
        <w:lastRenderedPageBreak/>
        <w:t>Barva: Černá</w:t>
      </w:r>
    </w:p>
    <w:p w14:paraId="67CCF091" w14:textId="77777777" w:rsidR="002316BC" w:rsidRDefault="002316BC" w:rsidP="002316BC">
      <w:pPr>
        <w:rPr>
          <w:rFonts w:ascii="Tahoma" w:hAnsi="Tahoma" w:cs="Tahoma"/>
          <w:sz w:val="16"/>
          <w:szCs w:val="16"/>
        </w:rPr>
      </w:pPr>
      <w:r>
        <w:rPr>
          <w:rFonts w:ascii="Tahoma" w:hAnsi="Tahoma" w:cs="Tahoma"/>
          <w:sz w:val="16"/>
          <w:szCs w:val="16"/>
        </w:rPr>
        <w:t>Max. úhlopříčka notebooku: 14 "</w:t>
      </w:r>
    </w:p>
    <w:p w14:paraId="3C35CACF" w14:textId="77777777" w:rsidR="002316BC" w:rsidRDefault="002316BC" w:rsidP="002316BC">
      <w:pPr>
        <w:rPr>
          <w:rFonts w:ascii="Tahoma" w:hAnsi="Tahoma" w:cs="Tahoma"/>
          <w:sz w:val="16"/>
          <w:szCs w:val="16"/>
        </w:rPr>
      </w:pPr>
      <w:r>
        <w:rPr>
          <w:rFonts w:ascii="Tahoma" w:hAnsi="Tahoma" w:cs="Tahoma"/>
          <w:sz w:val="16"/>
          <w:szCs w:val="16"/>
        </w:rPr>
        <w:t>Rozměry: šířka: 34,9 cm, výška: 24,5 cm</w:t>
      </w:r>
    </w:p>
    <w:p w14:paraId="5D00313D" w14:textId="52244C4A" w:rsidR="002316BC" w:rsidRDefault="002316BC" w:rsidP="002316BC">
      <w:pPr>
        <w:rPr>
          <w:rFonts w:ascii="Tahoma" w:hAnsi="Tahoma" w:cs="Tahoma"/>
          <w:sz w:val="16"/>
          <w:szCs w:val="16"/>
        </w:rPr>
      </w:pPr>
      <w:r>
        <w:rPr>
          <w:rFonts w:ascii="Tahoma" w:hAnsi="Tahoma" w:cs="Tahoma"/>
          <w:sz w:val="16"/>
          <w:szCs w:val="16"/>
        </w:rPr>
        <w:t>Další parametry: kovové zipy, dvě přední kapsy</w:t>
      </w:r>
    </w:p>
    <w:p w14:paraId="558FA526" w14:textId="421FF563" w:rsidR="002316BC" w:rsidRDefault="002316BC" w:rsidP="002316BC">
      <w:pPr>
        <w:rPr>
          <w:rFonts w:ascii="Tahoma" w:hAnsi="Tahoma" w:cs="Tahoma"/>
          <w:sz w:val="16"/>
          <w:szCs w:val="16"/>
        </w:rPr>
      </w:pPr>
    </w:p>
    <w:p w14:paraId="6B6DD650"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4</w:t>
      </w:r>
    </w:p>
    <w:p w14:paraId="6FC39D24"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Černobílá multifunkční tiskárna 1</w:t>
      </w:r>
      <w:r>
        <w:rPr>
          <w:rFonts w:ascii="Tahoma" w:hAnsi="Tahoma" w:cs="Tahoma"/>
          <w:b/>
          <w:sz w:val="20"/>
          <w:szCs w:val="20"/>
        </w:rPr>
        <w:tab/>
        <w:t>20 kusů</w:t>
      </w:r>
    </w:p>
    <w:p w14:paraId="3E706570"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HP LaserJet Pro MFP M426fdn</w:t>
      </w:r>
    </w:p>
    <w:p w14:paraId="78F06129" w14:textId="77777777" w:rsidR="002316BC" w:rsidRDefault="002316BC" w:rsidP="002316BC">
      <w:pPr>
        <w:rPr>
          <w:rFonts w:ascii="Tahoma" w:hAnsi="Tahoma" w:cs="Tahoma"/>
          <w:b/>
          <w:i/>
          <w:sz w:val="20"/>
          <w:szCs w:val="20"/>
        </w:rPr>
      </w:pPr>
      <w:r>
        <w:rPr>
          <w:rFonts w:ascii="Tahoma" w:hAnsi="Tahoma" w:cs="Tahoma"/>
          <w:b/>
          <w:i/>
          <w:sz w:val="20"/>
          <w:szCs w:val="20"/>
        </w:rPr>
        <w:t>PN: F6W14A</w:t>
      </w:r>
    </w:p>
    <w:p w14:paraId="38CC5C2E" w14:textId="77777777" w:rsidR="002316BC" w:rsidRDefault="002316BC" w:rsidP="002316BC">
      <w:pPr>
        <w:rPr>
          <w:rFonts w:ascii="Tahoma" w:hAnsi="Tahoma" w:cs="Tahoma"/>
          <w:sz w:val="16"/>
          <w:szCs w:val="16"/>
        </w:rPr>
      </w:pPr>
      <w:r>
        <w:rPr>
          <w:rFonts w:ascii="Tahoma" w:hAnsi="Tahoma" w:cs="Tahoma"/>
          <w:sz w:val="16"/>
          <w:szCs w:val="16"/>
        </w:rPr>
        <w:t>Typická spotřeba v zapnutém stavu: 583 W</w:t>
      </w:r>
    </w:p>
    <w:p w14:paraId="12F914F9" w14:textId="77777777" w:rsidR="002316BC" w:rsidRDefault="002316BC" w:rsidP="002316BC">
      <w:pPr>
        <w:rPr>
          <w:rFonts w:ascii="Tahoma" w:hAnsi="Tahoma" w:cs="Tahoma"/>
          <w:sz w:val="16"/>
          <w:szCs w:val="16"/>
        </w:rPr>
      </w:pPr>
      <w:r>
        <w:rPr>
          <w:rFonts w:ascii="Tahoma" w:hAnsi="Tahoma" w:cs="Tahoma"/>
          <w:sz w:val="16"/>
          <w:szCs w:val="16"/>
        </w:rPr>
        <w:t>Technologie tisku: Laser. černobílá</w:t>
      </w:r>
    </w:p>
    <w:p w14:paraId="78A65A23" w14:textId="77777777" w:rsidR="002316BC" w:rsidRDefault="002316BC" w:rsidP="002316BC">
      <w:pPr>
        <w:rPr>
          <w:rFonts w:ascii="Tahoma" w:hAnsi="Tahoma" w:cs="Tahoma"/>
          <w:sz w:val="16"/>
          <w:szCs w:val="16"/>
        </w:rPr>
      </w:pPr>
      <w:r>
        <w:rPr>
          <w:rFonts w:ascii="Tahoma" w:hAnsi="Tahoma" w:cs="Tahoma"/>
          <w:sz w:val="16"/>
          <w:szCs w:val="16"/>
        </w:rPr>
        <w:t>Rozhraní tiskárny: USB, LAN</w:t>
      </w:r>
    </w:p>
    <w:p w14:paraId="20DCEE12" w14:textId="77777777" w:rsidR="002316BC" w:rsidRDefault="002316BC" w:rsidP="002316BC">
      <w:pPr>
        <w:rPr>
          <w:rFonts w:ascii="Tahoma" w:hAnsi="Tahoma" w:cs="Tahoma"/>
          <w:sz w:val="16"/>
          <w:szCs w:val="16"/>
        </w:rPr>
      </w:pPr>
      <w:r>
        <w:rPr>
          <w:rFonts w:ascii="Tahoma" w:hAnsi="Tahoma" w:cs="Tahoma"/>
          <w:sz w:val="16"/>
          <w:szCs w:val="16"/>
        </w:rPr>
        <w:t>Funkce: Kopírování a skenování, Fax, Automatický oboustranný tisk (duplex), Lze dokoupit podavač</w:t>
      </w:r>
    </w:p>
    <w:p w14:paraId="56A5FE08" w14:textId="77777777" w:rsidR="002316BC" w:rsidRDefault="002316BC" w:rsidP="002316BC">
      <w:pPr>
        <w:rPr>
          <w:rFonts w:ascii="Tahoma" w:hAnsi="Tahoma" w:cs="Tahoma"/>
          <w:sz w:val="16"/>
          <w:szCs w:val="16"/>
        </w:rPr>
      </w:pPr>
      <w:r>
        <w:rPr>
          <w:rFonts w:ascii="Tahoma" w:hAnsi="Tahoma" w:cs="Tahoma"/>
          <w:sz w:val="16"/>
          <w:szCs w:val="16"/>
        </w:rPr>
        <w:t>Rozlišení skeneru: 1 200 DPI</w:t>
      </w:r>
    </w:p>
    <w:p w14:paraId="390F5C69" w14:textId="77777777" w:rsidR="002316BC" w:rsidRDefault="002316BC" w:rsidP="002316BC">
      <w:pPr>
        <w:rPr>
          <w:rFonts w:ascii="Tahoma" w:hAnsi="Tahoma" w:cs="Tahoma"/>
          <w:sz w:val="16"/>
          <w:szCs w:val="16"/>
        </w:rPr>
      </w:pPr>
      <w:r>
        <w:rPr>
          <w:rFonts w:ascii="Tahoma" w:hAnsi="Tahoma" w:cs="Tahoma"/>
          <w:sz w:val="16"/>
          <w:szCs w:val="16"/>
        </w:rPr>
        <w:t>Rychlost skenování: 26 str./min</w:t>
      </w:r>
    </w:p>
    <w:p w14:paraId="1D590A61" w14:textId="77777777" w:rsidR="002316BC" w:rsidRDefault="002316BC" w:rsidP="002316BC">
      <w:pPr>
        <w:rPr>
          <w:rFonts w:ascii="Tahoma" w:hAnsi="Tahoma" w:cs="Tahoma"/>
          <w:sz w:val="16"/>
          <w:szCs w:val="16"/>
        </w:rPr>
      </w:pPr>
      <w:r>
        <w:rPr>
          <w:rFonts w:ascii="Tahoma" w:hAnsi="Tahoma" w:cs="Tahoma"/>
          <w:sz w:val="16"/>
          <w:szCs w:val="16"/>
        </w:rPr>
        <w:t>Funkce skeneru: Skenování do emailu</w:t>
      </w:r>
    </w:p>
    <w:p w14:paraId="7BEFE3BB" w14:textId="77777777" w:rsidR="002316BC" w:rsidRDefault="002316BC" w:rsidP="002316BC">
      <w:pPr>
        <w:rPr>
          <w:rFonts w:ascii="Tahoma" w:hAnsi="Tahoma" w:cs="Tahoma"/>
          <w:sz w:val="16"/>
          <w:szCs w:val="16"/>
        </w:rPr>
      </w:pPr>
      <w:r>
        <w:rPr>
          <w:rFonts w:ascii="Tahoma" w:hAnsi="Tahoma" w:cs="Tahoma"/>
          <w:sz w:val="16"/>
          <w:szCs w:val="16"/>
        </w:rPr>
        <w:t>Maximální tiskové rozlišení: 1 200 DPI</w:t>
      </w:r>
    </w:p>
    <w:p w14:paraId="3D007B7D" w14:textId="77777777" w:rsidR="002316BC" w:rsidRDefault="002316BC" w:rsidP="002316BC">
      <w:pPr>
        <w:rPr>
          <w:rFonts w:ascii="Tahoma" w:hAnsi="Tahoma" w:cs="Tahoma"/>
          <w:sz w:val="16"/>
          <w:szCs w:val="16"/>
        </w:rPr>
      </w:pPr>
      <w:r>
        <w:rPr>
          <w:rFonts w:ascii="Tahoma" w:hAnsi="Tahoma" w:cs="Tahoma"/>
          <w:sz w:val="16"/>
          <w:szCs w:val="16"/>
        </w:rPr>
        <w:t xml:space="preserve">Standardní vstupní zařízení pro manipulaci s papírem: Zásobník 1 na 100 listů, vstupní zásobník 2 na 250 listů </w:t>
      </w:r>
    </w:p>
    <w:p w14:paraId="568E3C4E" w14:textId="77777777" w:rsidR="002316BC" w:rsidRDefault="002316BC" w:rsidP="002316BC">
      <w:pPr>
        <w:rPr>
          <w:rFonts w:ascii="Tahoma" w:hAnsi="Tahoma" w:cs="Tahoma"/>
          <w:sz w:val="16"/>
          <w:szCs w:val="16"/>
        </w:rPr>
      </w:pPr>
      <w:r>
        <w:rPr>
          <w:rFonts w:ascii="Tahoma" w:hAnsi="Tahoma" w:cs="Tahoma"/>
          <w:sz w:val="16"/>
          <w:szCs w:val="16"/>
        </w:rPr>
        <w:t>Výstupní zásobník: 150 ks</w:t>
      </w:r>
    </w:p>
    <w:p w14:paraId="29AC6AA2" w14:textId="77777777" w:rsidR="002316BC" w:rsidRDefault="002316BC" w:rsidP="002316BC">
      <w:pPr>
        <w:rPr>
          <w:rFonts w:ascii="Tahoma" w:hAnsi="Tahoma" w:cs="Tahoma"/>
          <w:sz w:val="16"/>
          <w:szCs w:val="16"/>
        </w:rPr>
      </w:pPr>
      <w:r>
        <w:rPr>
          <w:rFonts w:ascii="Tahoma" w:hAnsi="Tahoma" w:cs="Tahoma"/>
          <w:sz w:val="16"/>
          <w:szCs w:val="16"/>
        </w:rPr>
        <w:t>Rychlost tisku černobíle: 38 str./min</w:t>
      </w:r>
    </w:p>
    <w:p w14:paraId="56838AB6" w14:textId="77777777" w:rsidR="002316BC" w:rsidRDefault="002316BC" w:rsidP="002316BC">
      <w:pPr>
        <w:rPr>
          <w:rFonts w:ascii="Tahoma" w:hAnsi="Tahoma" w:cs="Tahoma"/>
          <w:sz w:val="16"/>
          <w:szCs w:val="16"/>
        </w:rPr>
      </w:pPr>
      <w:r>
        <w:rPr>
          <w:rFonts w:ascii="Tahoma" w:hAnsi="Tahoma" w:cs="Tahoma"/>
          <w:sz w:val="16"/>
          <w:szCs w:val="16"/>
        </w:rPr>
        <w:t>Doba tisku první strany (čb tisk): 5,6 s</w:t>
      </w:r>
    </w:p>
    <w:p w14:paraId="0F6D5B5C" w14:textId="77777777" w:rsidR="002316BC" w:rsidRDefault="002316BC" w:rsidP="002316BC">
      <w:pPr>
        <w:rPr>
          <w:rFonts w:ascii="Tahoma" w:hAnsi="Tahoma" w:cs="Tahoma"/>
          <w:sz w:val="16"/>
          <w:szCs w:val="16"/>
        </w:rPr>
      </w:pPr>
      <w:r>
        <w:rPr>
          <w:rFonts w:ascii="Tahoma" w:hAnsi="Tahoma" w:cs="Tahoma"/>
          <w:sz w:val="16"/>
          <w:szCs w:val="16"/>
        </w:rPr>
        <w:t>Displej: Dotykový</w:t>
      </w:r>
    </w:p>
    <w:p w14:paraId="262DECCF" w14:textId="48890DF8" w:rsidR="002316BC" w:rsidRDefault="002316BC" w:rsidP="002316BC">
      <w:pPr>
        <w:rPr>
          <w:rFonts w:ascii="Tahoma" w:hAnsi="Tahoma" w:cs="Tahoma"/>
          <w:sz w:val="16"/>
          <w:szCs w:val="16"/>
        </w:rPr>
      </w:pPr>
      <w:r>
        <w:rPr>
          <w:rFonts w:ascii="Tahoma" w:hAnsi="Tahoma" w:cs="Tahoma"/>
          <w:sz w:val="16"/>
          <w:szCs w:val="16"/>
        </w:rPr>
        <w:t>Hlučnost: 55 dB</w:t>
      </w:r>
    </w:p>
    <w:p w14:paraId="4CE9B3DE" w14:textId="7EF02B36" w:rsidR="002316BC" w:rsidRDefault="002316BC" w:rsidP="002316BC">
      <w:pPr>
        <w:rPr>
          <w:rFonts w:ascii="Tahoma" w:hAnsi="Tahoma" w:cs="Tahoma"/>
          <w:sz w:val="16"/>
          <w:szCs w:val="16"/>
        </w:rPr>
      </w:pPr>
    </w:p>
    <w:p w14:paraId="4AE28A1B"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5</w:t>
      </w:r>
    </w:p>
    <w:p w14:paraId="6FD8FD88"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Dotykový LCD monitor 1</w:t>
      </w:r>
      <w:r>
        <w:rPr>
          <w:rFonts w:ascii="Tahoma" w:hAnsi="Tahoma" w:cs="Tahoma"/>
          <w:b/>
          <w:sz w:val="20"/>
          <w:szCs w:val="20"/>
        </w:rPr>
        <w:tab/>
        <w:t>50 kusů</w:t>
      </w:r>
    </w:p>
    <w:p w14:paraId="72832E6F"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Lenovo LCD Tiny-in-One 24" TOUCH</w:t>
      </w:r>
    </w:p>
    <w:p w14:paraId="2D99450C" w14:textId="77777777" w:rsidR="002316BC" w:rsidRDefault="002316BC" w:rsidP="002316BC">
      <w:pPr>
        <w:rPr>
          <w:rFonts w:ascii="Tahoma" w:hAnsi="Tahoma" w:cs="Tahoma"/>
          <w:b/>
          <w:i/>
          <w:sz w:val="20"/>
          <w:szCs w:val="20"/>
        </w:rPr>
      </w:pPr>
      <w:r>
        <w:rPr>
          <w:rFonts w:ascii="Tahoma" w:hAnsi="Tahoma" w:cs="Tahoma"/>
          <w:b/>
          <w:i/>
          <w:sz w:val="20"/>
          <w:szCs w:val="20"/>
        </w:rPr>
        <w:t>PN: 10QXPAT1EU</w:t>
      </w:r>
    </w:p>
    <w:p w14:paraId="6BFAA669" w14:textId="77777777" w:rsidR="002316BC" w:rsidRDefault="002316BC" w:rsidP="002316BC">
      <w:pPr>
        <w:rPr>
          <w:rFonts w:ascii="Tahoma" w:hAnsi="Tahoma" w:cs="Tahoma"/>
          <w:sz w:val="16"/>
          <w:szCs w:val="16"/>
        </w:rPr>
      </w:pPr>
      <w:r>
        <w:rPr>
          <w:rFonts w:ascii="Tahoma" w:hAnsi="Tahoma" w:cs="Tahoma"/>
          <w:sz w:val="16"/>
          <w:szCs w:val="16"/>
        </w:rPr>
        <w:t>Typ LCD panelu: TFT-IPS, dotykový</w:t>
      </w:r>
    </w:p>
    <w:p w14:paraId="09CF0E2C" w14:textId="77777777" w:rsidR="002316BC" w:rsidRDefault="002316BC" w:rsidP="002316BC">
      <w:pPr>
        <w:rPr>
          <w:rFonts w:ascii="Tahoma" w:hAnsi="Tahoma" w:cs="Tahoma"/>
          <w:sz w:val="16"/>
          <w:szCs w:val="16"/>
        </w:rPr>
      </w:pPr>
      <w:r>
        <w:rPr>
          <w:rFonts w:ascii="Tahoma" w:hAnsi="Tahoma" w:cs="Tahoma"/>
          <w:sz w:val="16"/>
          <w:szCs w:val="16"/>
        </w:rPr>
        <w:t>Typ podsvícení: Systém W-LED</w:t>
      </w:r>
    </w:p>
    <w:p w14:paraId="675F638E" w14:textId="77777777" w:rsidR="002316BC" w:rsidRDefault="002316BC" w:rsidP="002316BC">
      <w:pPr>
        <w:rPr>
          <w:rFonts w:ascii="Tahoma" w:hAnsi="Tahoma" w:cs="Tahoma"/>
          <w:sz w:val="16"/>
          <w:szCs w:val="16"/>
        </w:rPr>
      </w:pPr>
      <w:r>
        <w:rPr>
          <w:rFonts w:ascii="Tahoma" w:hAnsi="Tahoma" w:cs="Tahoma"/>
          <w:sz w:val="16"/>
          <w:szCs w:val="16"/>
        </w:rPr>
        <w:t>Velikost panelu: 23,8” (604,7 mm)</w:t>
      </w:r>
    </w:p>
    <w:p w14:paraId="517B39EB" w14:textId="77777777" w:rsidR="002316BC" w:rsidRDefault="002316BC" w:rsidP="002316BC">
      <w:pPr>
        <w:rPr>
          <w:rFonts w:ascii="Tahoma" w:hAnsi="Tahoma" w:cs="Tahoma"/>
          <w:sz w:val="16"/>
          <w:szCs w:val="16"/>
        </w:rPr>
      </w:pPr>
      <w:r>
        <w:rPr>
          <w:rFonts w:ascii="Tahoma" w:hAnsi="Tahoma" w:cs="Tahoma"/>
          <w:sz w:val="16"/>
          <w:szCs w:val="16"/>
        </w:rPr>
        <w:t>Oblast sledování: 535mm (H) x 313mm (V)</w:t>
      </w:r>
    </w:p>
    <w:p w14:paraId="7F69C575" w14:textId="77777777" w:rsidR="002316BC" w:rsidRDefault="002316BC" w:rsidP="002316BC">
      <w:pPr>
        <w:rPr>
          <w:rFonts w:ascii="Tahoma" w:hAnsi="Tahoma" w:cs="Tahoma"/>
          <w:sz w:val="16"/>
          <w:szCs w:val="16"/>
        </w:rPr>
      </w:pPr>
      <w:r>
        <w:rPr>
          <w:rFonts w:ascii="Tahoma" w:hAnsi="Tahoma" w:cs="Tahoma"/>
          <w:sz w:val="16"/>
          <w:szCs w:val="16"/>
        </w:rPr>
        <w:t>Poměr stran: 16:9</w:t>
      </w:r>
    </w:p>
    <w:p w14:paraId="17C91896" w14:textId="77777777" w:rsidR="002316BC" w:rsidRDefault="002316BC" w:rsidP="002316BC">
      <w:pPr>
        <w:rPr>
          <w:rFonts w:ascii="Tahoma" w:hAnsi="Tahoma" w:cs="Tahoma"/>
          <w:sz w:val="16"/>
          <w:szCs w:val="16"/>
        </w:rPr>
      </w:pPr>
      <w:r>
        <w:rPr>
          <w:rFonts w:ascii="Tahoma" w:hAnsi="Tahoma" w:cs="Tahoma"/>
          <w:sz w:val="16"/>
          <w:szCs w:val="16"/>
        </w:rPr>
        <w:t>Optimální rozlišení: 1920 x 1080</w:t>
      </w:r>
    </w:p>
    <w:p w14:paraId="18C0E85E" w14:textId="77777777" w:rsidR="002316BC" w:rsidRDefault="002316BC" w:rsidP="002316BC">
      <w:pPr>
        <w:rPr>
          <w:rFonts w:ascii="Tahoma" w:hAnsi="Tahoma" w:cs="Tahoma"/>
          <w:sz w:val="16"/>
          <w:szCs w:val="16"/>
        </w:rPr>
      </w:pPr>
      <w:r>
        <w:rPr>
          <w:rFonts w:ascii="Tahoma" w:hAnsi="Tahoma" w:cs="Tahoma"/>
          <w:sz w:val="16"/>
          <w:szCs w:val="16"/>
        </w:rPr>
        <w:t>Doba odezvy: 14ms (typická)</w:t>
      </w:r>
    </w:p>
    <w:p w14:paraId="3B9F28A1" w14:textId="77777777" w:rsidR="002316BC" w:rsidRDefault="002316BC" w:rsidP="002316BC">
      <w:pPr>
        <w:rPr>
          <w:rFonts w:ascii="Tahoma" w:hAnsi="Tahoma" w:cs="Tahoma"/>
          <w:sz w:val="16"/>
          <w:szCs w:val="16"/>
        </w:rPr>
      </w:pPr>
      <w:r>
        <w:rPr>
          <w:rFonts w:ascii="Tahoma" w:hAnsi="Tahoma" w:cs="Tahoma"/>
          <w:sz w:val="16"/>
          <w:szCs w:val="16"/>
        </w:rPr>
        <w:t>Jas: 250 cd/m2</w:t>
      </w:r>
    </w:p>
    <w:p w14:paraId="63E67118" w14:textId="77777777" w:rsidR="002316BC" w:rsidRDefault="002316BC" w:rsidP="002316BC">
      <w:pPr>
        <w:rPr>
          <w:rFonts w:ascii="Tahoma" w:hAnsi="Tahoma" w:cs="Tahoma"/>
          <w:sz w:val="16"/>
          <w:szCs w:val="16"/>
        </w:rPr>
      </w:pPr>
      <w:r>
        <w:rPr>
          <w:rFonts w:ascii="Tahoma" w:hAnsi="Tahoma" w:cs="Tahoma"/>
          <w:sz w:val="16"/>
          <w:szCs w:val="16"/>
        </w:rPr>
        <w:t>Kontrastní poměr (typický): 1 000:1</w:t>
      </w:r>
    </w:p>
    <w:p w14:paraId="1A8D7FEF" w14:textId="77777777" w:rsidR="002316BC" w:rsidRDefault="002316BC" w:rsidP="002316BC">
      <w:pPr>
        <w:rPr>
          <w:rFonts w:ascii="Tahoma" w:hAnsi="Tahoma" w:cs="Tahoma"/>
          <w:sz w:val="16"/>
          <w:szCs w:val="16"/>
        </w:rPr>
      </w:pPr>
      <w:r>
        <w:rPr>
          <w:rFonts w:ascii="Tahoma" w:hAnsi="Tahoma" w:cs="Tahoma"/>
          <w:sz w:val="16"/>
          <w:szCs w:val="16"/>
        </w:rPr>
        <w:t>Úhel sledování: 178 (H) / 178 (V)</w:t>
      </w:r>
    </w:p>
    <w:p w14:paraId="4171C1FA" w14:textId="77777777" w:rsidR="002316BC" w:rsidRDefault="002316BC" w:rsidP="002316BC">
      <w:pPr>
        <w:rPr>
          <w:rFonts w:ascii="Tahoma" w:hAnsi="Tahoma" w:cs="Tahoma"/>
          <w:sz w:val="16"/>
          <w:szCs w:val="16"/>
        </w:rPr>
      </w:pPr>
      <w:r>
        <w:rPr>
          <w:rFonts w:ascii="Tahoma" w:hAnsi="Tahoma" w:cs="Tahoma"/>
          <w:sz w:val="16"/>
          <w:szCs w:val="16"/>
        </w:rPr>
        <w:t>Color Gamut: 72%</w:t>
      </w:r>
    </w:p>
    <w:p w14:paraId="442B589B" w14:textId="77777777" w:rsidR="002316BC" w:rsidRDefault="002316BC" w:rsidP="002316BC">
      <w:pPr>
        <w:rPr>
          <w:rFonts w:ascii="Tahoma" w:hAnsi="Tahoma" w:cs="Tahoma"/>
          <w:sz w:val="16"/>
          <w:szCs w:val="16"/>
        </w:rPr>
      </w:pPr>
      <w:r>
        <w:rPr>
          <w:rFonts w:ascii="Tahoma" w:hAnsi="Tahoma" w:cs="Tahoma"/>
          <w:sz w:val="16"/>
          <w:szCs w:val="16"/>
        </w:rPr>
        <w:t>Možnosti připojení: 1 x DP 1.2, 1 x šachta pro Tiny PC M910 / M710 / M900 / M700 / M600 / M715 / M93/p* / M83 / M73* / M53 / Chromebox Tiny (*Tiny PC nejde zapnout přes tlačítko LCD) – tuto kompatibilitu s Tiny PC požadujeme z důvodu vysokého počtu již vysoutěžených Tiny PC.</w:t>
      </w:r>
    </w:p>
    <w:p w14:paraId="4DF30268" w14:textId="77777777" w:rsidR="002316BC" w:rsidRDefault="002316BC" w:rsidP="002316BC">
      <w:pPr>
        <w:rPr>
          <w:rFonts w:ascii="Tahoma" w:hAnsi="Tahoma" w:cs="Tahoma"/>
          <w:sz w:val="16"/>
          <w:szCs w:val="16"/>
        </w:rPr>
      </w:pPr>
      <w:r>
        <w:rPr>
          <w:rFonts w:ascii="Tahoma" w:hAnsi="Tahoma" w:cs="Tahoma"/>
          <w:sz w:val="16"/>
          <w:szCs w:val="16"/>
        </w:rPr>
        <w:t>Postraní porty (TIO): 1x USB 3.0/2.0 (Pokud je instalováno Tiny PC nebo je do LCD připojeno USB z PC přes upstream)</w:t>
      </w:r>
    </w:p>
    <w:p w14:paraId="7EB03049" w14:textId="77777777" w:rsidR="002316BC" w:rsidRDefault="002316BC" w:rsidP="002316BC">
      <w:pPr>
        <w:rPr>
          <w:rFonts w:ascii="Tahoma" w:hAnsi="Tahoma" w:cs="Tahoma"/>
          <w:sz w:val="16"/>
          <w:szCs w:val="16"/>
        </w:rPr>
      </w:pPr>
      <w:r>
        <w:rPr>
          <w:rFonts w:ascii="Tahoma" w:hAnsi="Tahoma" w:cs="Tahoma"/>
          <w:sz w:val="16"/>
          <w:szCs w:val="16"/>
        </w:rPr>
        <w:t>Postraní porty (Tiny): Podle instalovaného Tiny PC</w:t>
      </w:r>
    </w:p>
    <w:p w14:paraId="48395EEC" w14:textId="77777777" w:rsidR="002316BC" w:rsidRDefault="002316BC" w:rsidP="002316BC">
      <w:pPr>
        <w:rPr>
          <w:rFonts w:ascii="Tahoma" w:hAnsi="Tahoma" w:cs="Tahoma"/>
          <w:sz w:val="16"/>
          <w:szCs w:val="16"/>
        </w:rPr>
      </w:pPr>
      <w:r>
        <w:rPr>
          <w:rFonts w:ascii="Tahoma" w:hAnsi="Tahoma" w:cs="Tahoma"/>
          <w:sz w:val="16"/>
          <w:szCs w:val="16"/>
        </w:rPr>
        <w:t>Zadní porty: DP1.2, 1x USB upstream, power connector</w:t>
      </w:r>
    </w:p>
    <w:p w14:paraId="5BFB6E0E" w14:textId="77777777" w:rsidR="002316BC" w:rsidRDefault="002316BC" w:rsidP="002316BC">
      <w:pPr>
        <w:rPr>
          <w:rFonts w:ascii="Tahoma" w:hAnsi="Tahoma" w:cs="Tahoma"/>
          <w:sz w:val="16"/>
          <w:szCs w:val="16"/>
        </w:rPr>
      </w:pPr>
      <w:r>
        <w:rPr>
          <w:rFonts w:ascii="Tahoma" w:hAnsi="Tahoma" w:cs="Tahoma"/>
          <w:sz w:val="16"/>
          <w:szCs w:val="16"/>
        </w:rPr>
        <w:t>Reproduktory: Ano 2x2W</w:t>
      </w:r>
    </w:p>
    <w:p w14:paraId="57BA059F" w14:textId="77777777" w:rsidR="002316BC" w:rsidRDefault="002316BC" w:rsidP="002316BC">
      <w:pPr>
        <w:rPr>
          <w:rFonts w:ascii="Tahoma" w:hAnsi="Tahoma" w:cs="Tahoma"/>
          <w:sz w:val="16"/>
          <w:szCs w:val="16"/>
        </w:rPr>
      </w:pPr>
      <w:r>
        <w:rPr>
          <w:rFonts w:ascii="Tahoma" w:hAnsi="Tahoma" w:cs="Tahoma"/>
          <w:sz w:val="16"/>
          <w:szCs w:val="16"/>
        </w:rPr>
        <w:t>Webkamera: Ano, 1080p</w:t>
      </w:r>
    </w:p>
    <w:p w14:paraId="16768C3E" w14:textId="77777777" w:rsidR="002316BC" w:rsidRDefault="002316BC" w:rsidP="002316BC">
      <w:pPr>
        <w:rPr>
          <w:rFonts w:ascii="Tahoma" w:hAnsi="Tahoma" w:cs="Tahoma"/>
          <w:sz w:val="16"/>
          <w:szCs w:val="16"/>
        </w:rPr>
      </w:pPr>
      <w:r>
        <w:rPr>
          <w:rFonts w:ascii="Tahoma" w:hAnsi="Tahoma" w:cs="Tahoma"/>
          <w:sz w:val="16"/>
          <w:szCs w:val="16"/>
        </w:rPr>
        <w:t>Audio out: Ano</w:t>
      </w:r>
    </w:p>
    <w:p w14:paraId="5CEED414" w14:textId="77777777" w:rsidR="002316BC" w:rsidRDefault="002316BC" w:rsidP="002316BC">
      <w:pPr>
        <w:rPr>
          <w:rFonts w:ascii="Tahoma" w:hAnsi="Tahoma" w:cs="Tahoma"/>
          <w:sz w:val="16"/>
          <w:szCs w:val="16"/>
        </w:rPr>
      </w:pPr>
      <w:r>
        <w:rPr>
          <w:rFonts w:ascii="Tahoma" w:hAnsi="Tahoma" w:cs="Tahoma"/>
          <w:sz w:val="16"/>
          <w:szCs w:val="16"/>
        </w:rPr>
        <w:t>USB HUB: Ano</w:t>
      </w:r>
    </w:p>
    <w:p w14:paraId="514AEDE3" w14:textId="77777777" w:rsidR="002316BC" w:rsidRDefault="002316BC" w:rsidP="002316BC">
      <w:pPr>
        <w:rPr>
          <w:rFonts w:ascii="Tahoma" w:hAnsi="Tahoma" w:cs="Tahoma"/>
          <w:sz w:val="16"/>
          <w:szCs w:val="16"/>
        </w:rPr>
      </w:pPr>
      <w:r>
        <w:rPr>
          <w:rFonts w:ascii="Tahoma" w:hAnsi="Tahoma" w:cs="Tahoma"/>
          <w:sz w:val="16"/>
          <w:szCs w:val="16"/>
        </w:rPr>
        <w:t>VESA: Ano</w:t>
      </w:r>
    </w:p>
    <w:p w14:paraId="42950983" w14:textId="77777777" w:rsidR="002316BC" w:rsidRDefault="002316BC" w:rsidP="002316BC">
      <w:pPr>
        <w:rPr>
          <w:rFonts w:ascii="Tahoma" w:hAnsi="Tahoma" w:cs="Tahoma"/>
          <w:sz w:val="16"/>
          <w:szCs w:val="16"/>
        </w:rPr>
      </w:pPr>
      <w:r>
        <w:rPr>
          <w:rFonts w:ascii="Tahoma" w:hAnsi="Tahoma" w:cs="Tahoma"/>
          <w:sz w:val="16"/>
          <w:szCs w:val="16"/>
        </w:rPr>
        <w:t>Podstavec: Sklopení: -5-30 stupňů, Otočení: +-45 stupňů, Pivot: Ano 0° až 90°, Zdvih: 110 mm</w:t>
      </w:r>
    </w:p>
    <w:p w14:paraId="6A9ABD94" w14:textId="77777777" w:rsidR="002316BC" w:rsidRDefault="002316BC" w:rsidP="002316BC">
      <w:pPr>
        <w:rPr>
          <w:rFonts w:ascii="Tahoma" w:hAnsi="Tahoma" w:cs="Tahoma"/>
          <w:sz w:val="16"/>
          <w:szCs w:val="16"/>
        </w:rPr>
      </w:pPr>
      <w:r>
        <w:rPr>
          <w:rFonts w:ascii="Tahoma" w:hAnsi="Tahoma" w:cs="Tahoma"/>
          <w:sz w:val="16"/>
          <w:szCs w:val="16"/>
        </w:rPr>
        <w:t>Spotřeba zapnuto: 32 W max (19W typ.)</w:t>
      </w:r>
    </w:p>
    <w:p w14:paraId="4D67D28C" w14:textId="77777777" w:rsidR="002316BC" w:rsidRDefault="002316BC" w:rsidP="002316BC">
      <w:pPr>
        <w:rPr>
          <w:rFonts w:ascii="Tahoma" w:hAnsi="Tahoma" w:cs="Tahoma"/>
          <w:sz w:val="16"/>
          <w:szCs w:val="16"/>
        </w:rPr>
      </w:pPr>
      <w:r>
        <w:rPr>
          <w:rFonts w:ascii="Tahoma" w:hAnsi="Tahoma" w:cs="Tahoma"/>
          <w:sz w:val="16"/>
          <w:szCs w:val="16"/>
        </w:rPr>
        <w:t>Napájení: Externí adaptér (při zasunutí Tiny PC do šachty slouží zároveň jako napájení PC)</w:t>
      </w:r>
    </w:p>
    <w:p w14:paraId="23052166" w14:textId="77777777" w:rsidR="002316BC" w:rsidRDefault="002316BC" w:rsidP="002316BC">
      <w:pPr>
        <w:rPr>
          <w:rFonts w:ascii="Tahoma" w:hAnsi="Tahoma" w:cs="Tahoma"/>
          <w:sz w:val="16"/>
          <w:szCs w:val="16"/>
        </w:rPr>
      </w:pPr>
      <w:r>
        <w:rPr>
          <w:rFonts w:ascii="Tahoma" w:hAnsi="Tahoma" w:cs="Tahoma"/>
          <w:sz w:val="16"/>
          <w:szCs w:val="16"/>
        </w:rPr>
        <w:t>Certifikáty: TCO Display 7.0 / TCO Edge 2.0, Energy Star 7.0, EPEAT Gold, ISO 9241-307, RoHS, WEEE</w:t>
      </w:r>
    </w:p>
    <w:p w14:paraId="0AB03D5B" w14:textId="2E8FE35A" w:rsidR="002316BC" w:rsidRDefault="002316BC" w:rsidP="002316BC">
      <w:pPr>
        <w:rPr>
          <w:rFonts w:ascii="Tahoma" w:hAnsi="Tahoma" w:cs="Tahoma"/>
          <w:sz w:val="16"/>
          <w:szCs w:val="16"/>
        </w:rPr>
      </w:pPr>
      <w:r>
        <w:rPr>
          <w:rFonts w:ascii="Tahoma" w:hAnsi="Tahoma" w:cs="Tahoma"/>
          <w:sz w:val="16"/>
          <w:szCs w:val="16"/>
        </w:rPr>
        <w:t>Záruka: 3 roky výměnným způsobem</w:t>
      </w:r>
    </w:p>
    <w:p w14:paraId="6111B40F" w14:textId="061D65F5" w:rsidR="002316BC" w:rsidRDefault="002316BC" w:rsidP="002316BC">
      <w:pPr>
        <w:rPr>
          <w:rFonts w:ascii="Tahoma" w:hAnsi="Tahoma" w:cs="Tahoma"/>
          <w:sz w:val="16"/>
          <w:szCs w:val="16"/>
        </w:rPr>
      </w:pPr>
    </w:p>
    <w:p w14:paraId="262E7D4A"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6</w:t>
      </w:r>
    </w:p>
    <w:p w14:paraId="60894052"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Dotykový LCD monitor 2</w:t>
      </w:r>
      <w:r>
        <w:rPr>
          <w:rFonts w:ascii="Tahoma" w:hAnsi="Tahoma" w:cs="Tahoma"/>
          <w:b/>
          <w:sz w:val="20"/>
          <w:szCs w:val="20"/>
        </w:rPr>
        <w:tab/>
        <w:t>1 kus</w:t>
      </w:r>
    </w:p>
    <w:p w14:paraId="0C756BB9"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Lenovo LCD Tiny-in-One 22" TOUCH</w:t>
      </w:r>
    </w:p>
    <w:p w14:paraId="0FB25B32" w14:textId="77777777" w:rsidR="002316BC" w:rsidRDefault="002316BC" w:rsidP="002316BC">
      <w:pPr>
        <w:rPr>
          <w:rFonts w:ascii="Tahoma" w:hAnsi="Tahoma" w:cs="Tahoma"/>
          <w:b/>
          <w:i/>
          <w:sz w:val="20"/>
          <w:szCs w:val="20"/>
        </w:rPr>
      </w:pPr>
      <w:r>
        <w:rPr>
          <w:rFonts w:ascii="Tahoma" w:hAnsi="Tahoma" w:cs="Tahoma"/>
          <w:b/>
          <w:i/>
          <w:sz w:val="20"/>
          <w:szCs w:val="20"/>
        </w:rPr>
        <w:t>PN: 10R0PAT1EU</w:t>
      </w:r>
    </w:p>
    <w:p w14:paraId="48614F7A" w14:textId="77777777" w:rsidR="002316BC" w:rsidRDefault="002316BC" w:rsidP="002316BC">
      <w:pPr>
        <w:rPr>
          <w:rFonts w:ascii="Tahoma" w:hAnsi="Tahoma" w:cs="Tahoma"/>
          <w:sz w:val="16"/>
          <w:szCs w:val="16"/>
        </w:rPr>
      </w:pPr>
      <w:r>
        <w:rPr>
          <w:rFonts w:ascii="Tahoma" w:hAnsi="Tahoma" w:cs="Tahoma"/>
          <w:sz w:val="16"/>
          <w:szCs w:val="16"/>
        </w:rPr>
        <w:t>Typ LCD panelu: TFT-IPS, dotykový</w:t>
      </w:r>
    </w:p>
    <w:p w14:paraId="5832CBA4" w14:textId="77777777" w:rsidR="002316BC" w:rsidRDefault="002316BC" w:rsidP="002316BC">
      <w:pPr>
        <w:rPr>
          <w:rFonts w:ascii="Tahoma" w:hAnsi="Tahoma" w:cs="Tahoma"/>
          <w:sz w:val="16"/>
          <w:szCs w:val="16"/>
        </w:rPr>
      </w:pPr>
      <w:r>
        <w:rPr>
          <w:rFonts w:ascii="Tahoma" w:hAnsi="Tahoma" w:cs="Tahoma"/>
          <w:sz w:val="16"/>
          <w:szCs w:val="16"/>
        </w:rPr>
        <w:t>Typ podsvícení: Systém W-LED</w:t>
      </w:r>
    </w:p>
    <w:p w14:paraId="2FBB47FE" w14:textId="77777777" w:rsidR="002316BC" w:rsidRDefault="002316BC" w:rsidP="002316BC">
      <w:pPr>
        <w:rPr>
          <w:rFonts w:ascii="Tahoma" w:hAnsi="Tahoma" w:cs="Tahoma"/>
          <w:sz w:val="16"/>
          <w:szCs w:val="16"/>
        </w:rPr>
      </w:pPr>
      <w:r>
        <w:rPr>
          <w:rFonts w:ascii="Tahoma" w:hAnsi="Tahoma" w:cs="Tahoma"/>
          <w:sz w:val="16"/>
          <w:szCs w:val="16"/>
        </w:rPr>
        <w:t>Velikost panelu: 21,5” (541,1 mm)</w:t>
      </w:r>
    </w:p>
    <w:p w14:paraId="3EC5A6F4" w14:textId="77777777" w:rsidR="002316BC" w:rsidRDefault="002316BC" w:rsidP="002316BC">
      <w:pPr>
        <w:rPr>
          <w:rFonts w:ascii="Tahoma" w:hAnsi="Tahoma" w:cs="Tahoma"/>
          <w:sz w:val="16"/>
          <w:szCs w:val="16"/>
        </w:rPr>
      </w:pPr>
      <w:r>
        <w:rPr>
          <w:rFonts w:ascii="Tahoma" w:hAnsi="Tahoma" w:cs="Tahoma"/>
          <w:sz w:val="16"/>
          <w:szCs w:val="16"/>
        </w:rPr>
        <w:t>Oblast sledování: 476,06mm (H) x 267,79mm (V)</w:t>
      </w:r>
    </w:p>
    <w:p w14:paraId="3FA2A3A6" w14:textId="77777777" w:rsidR="002316BC" w:rsidRDefault="002316BC" w:rsidP="002316BC">
      <w:pPr>
        <w:rPr>
          <w:rFonts w:ascii="Tahoma" w:hAnsi="Tahoma" w:cs="Tahoma"/>
          <w:sz w:val="16"/>
          <w:szCs w:val="16"/>
        </w:rPr>
      </w:pPr>
      <w:r>
        <w:rPr>
          <w:rFonts w:ascii="Tahoma" w:hAnsi="Tahoma" w:cs="Tahoma"/>
          <w:sz w:val="16"/>
          <w:szCs w:val="16"/>
        </w:rPr>
        <w:t>Poměr stran: 16:9</w:t>
      </w:r>
    </w:p>
    <w:p w14:paraId="5D6CFC4E" w14:textId="77777777" w:rsidR="002316BC" w:rsidRDefault="002316BC" w:rsidP="002316BC">
      <w:pPr>
        <w:rPr>
          <w:rFonts w:ascii="Tahoma" w:hAnsi="Tahoma" w:cs="Tahoma"/>
          <w:sz w:val="16"/>
          <w:szCs w:val="16"/>
        </w:rPr>
      </w:pPr>
      <w:r>
        <w:rPr>
          <w:rFonts w:ascii="Tahoma" w:hAnsi="Tahoma" w:cs="Tahoma"/>
          <w:sz w:val="16"/>
          <w:szCs w:val="16"/>
        </w:rPr>
        <w:t>Optimální rozlišení: 1920 x 1080</w:t>
      </w:r>
    </w:p>
    <w:p w14:paraId="391836D8" w14:textId="77777777" w:rsidR="002316BC" w:rsidRDefault="002316BC" w:rsidP="002316BC">
      <w:pPr>
        <w:rPr>
          <w:rFonts w:ascii="Tahoma" w:hAnsi="Tahoma" w:cs="Tahoma"/>
          <w:sz w:val="16"/>
          <w:szCs w:val="16"/>
        </w:rPr>
      </w:pPr>
      <w:r>
        <w:rPr>
          <w:rFonts w:ascii="Tahoma" w:hAnsi="Tahoma" w:cs="Tahoma"/>
          <w:sz w:val="16"/>
          <w:szCs w:val="16"/>
        </w:rPr>
        <w:t>Doba odezvy: 14ms (typická)</w:t>
      </w:r>
    </w:p>
    <w:p w14:paraId="70FCD5A1" w14:textId="77777777" w:rsidR="002316BC" w:rsidRDefault="002316BC" w:rsidP="002316BC">
      <w:pPr>
        <w:rPr>
          <w:rFonts w:ascii="Tahoma" w:hAnsi="Tahoma" w:cs="Tahoma"/>
          <w:sz w:val="16"/>
          <w:szCs w:val="16"/>
        </w:rPr>
      </w:pPr>
      <w:r>
        <w:rPr>
          <w:rFonts w:ascii="Tahoma" w:hAnsi="Tahoma" w:cs="Tahoma"/>
          <w:sz w:val="16"/>
          <w:szCs w:val="16"/>
        </w:rPr>
        <w:t>Jas: 250 cd/m2</w:t>
      </w:r>
    </w:p>
    <w:p w14:paraId="2E9C8789" w14:textId="77777777" w:rsidR="002316BC" w:rsidRDefault="002316BC" w:rsidP="002316BC">
      <w:pPr>
        <w:rPr>
          <w:rFonts w:ascii="Tahoma" w:hAnsi="Tahoma" w:cs="Tahoma"/>
          <w:sz w:val="16"/>
          <w:szCs w:val="16"/>
        </w:rPr>
      </w:pPr>
      <w:r>
        <w:rPr>
          <w:rFonts w:ascii="Tahoma" w:hAnsi="Tahoma" w:cs="Tahoma"/>
          <w:sz w:val="16"/>
          <w:szCs w:val="16"/>
        </w:rPr>
        <w:t>Kontrastní poměr (typický): 1 000:1</w:t>
      </w:r>
    </w:p>
    <w:p w14:paraId="46086AF6" w14:textId="77777777" w:rsidR="002316BC" w:rsidRDefault="002316BC" w:rsidP="002316BC">
      <w:pPr>
        <w:rPr>
          <w:rFonts w:ascii="Tahoma" w:hAnsi="Tahoma" w:cs="Tahoma"/>
          <w:sz w:val="16"/>
          <w:szCs w:val="16"/>
        </w:rPr>
      </w:pPr>
      <w:r>
        <w:rPr>
          <w:rFonts w:ascii="Tahoma" w:hAnsi="Tahoma" w:cs="Tahoma"/>
          <w:sz w:val="16"/>
          <w:szCs w:val="16"/>
        </w:rPr>
        <w:lastRenderedPageBreak/>
        <w:t>Úhel sledování: 178 (H) / 178 (V)</w:t>
      </w:r>
    </w:p>
    <w:p w14:paraId="4BFC3130" w14:textId="77777777" w:rsidR="002316BC" w:rsidRDefault="002316BC" w:rsidP="002316BC">
      <w:pPr>
        <w:rPr>
          <w:rFonts w:ascii="Tahoma" w:hAnsi="Tahoma" w:cs="Tahoma"/>
          <w:sz w:val="16"/>
          <w:szCs w:val="16"/>
        </w:rPr>
      </w:pPr>
      <w:r>
        <w:rPr>
          <w:rFonts w:ascii="Tahoma" w:hAnsi="Tahoma" w:cs="Tahoma"/>
          <w:sz w:val="16"/>
          <w:szCs w:val="16"/>
        </w:rPr>
        <w:t>Color Gamut: 72%</w:t>
      </w:r>
    </w:p>
    <w:p w14:paraId="24F7E5C4" w14:textId="77777777" w:rsidR="002316BC" w:rsidRDefault="002316BC" w:rsidP="002316BC">
      <w:pPr>
        <w:rPr>
          <w:rFonts w:ascii="Tahoma" w:hAnsi="Tahoma" w:cs="Tahoma"/>
          <w:sz w:val="16"/>
          <w:szCs w:val="16"/>
        </w:rPr>
      </w:pPr>
      <w:r>
        <w:rPr>
          <w:rFonts w:ascii="Tahoma" w:hAnsi="Tahoma" w:cs="Tahoma"/>
          <w:sz w:val="16"/>
          <w:szCs w:val="16"/>
        </w:rPr>
        <w:t>Možnosti připojení: 1 x DP 1.2, 1 x šachta pro Tiny PC M910 / M710 / M900 / M700 / M600 / M715 / M93/p* / M83 / M73* / M53 / Chromebox Tiny (*Tiny PC nejde zapnout přes tlačítko LCD) – tuto kompatibilitu s Tiny PC požadujeme z důvodu vysokého počtu již vysoutěžených Tiny PC.</w:t>
      </w:r>
    </w:p>
    <w:p w14:paraId="5536562F" w14:textId="77777777" w:rsidR="002316BC" w:rsidRDefault="002316BC" w:rsidP="002316BC">
      <w:pPr>
        <w:rPr>
          <w:rFonts w:ascii="Tahoma" w:hAnsi="Tahoma" w:cs="Tahoma"/>
          <w:sz w:val="16"/>
          <w:szCs w:val="16"/>
        </w:rPr>
      </w:pPr>
      <w:r>
        <w:rPr>
          <w:rFonts w:ascii="Tahoma" w:hAnsi="Tahoma" w:cs="Tahoma"/>
          <w:sz w:val="16"/>
          <w:szCs w:val="16"/>
        </w:rPr>
        <w:t>Postraní porty (TIO): 1x USB 3.0/2.0 (Pokud je instalováno Tiny PC nebo je do LCD připojeno USB z PC přes upstream)</w:t>
      </w:r>
    </w:p>
    <w:p w14:paraId="20953BF1" w14:textId="77777777" w:rsidR="002316BC" w:rsidRDefault="002316BC" w:rsidP="002316BC">
      <w:pPr>
        <w:rPr>
          <w:rFonts w:ascii="Tahoma" w:hAnsi="Tahoma" w:cs="Tahoma"/>
          <w:sz w:val="16"/>
          <w:szCs w:val="16"/>
        </w:rPr>
      </w:pPr>
      <w:r>
        <w:rPr>
          <w:rFonts w:ascii="Tahoma" w:hAnsi="Tahoma" w:cs="Tahoma"/>
          <w:sz w:val="16"/>
          <w:szCs w:val="16"/>
        </w:rPr>
        <w:t>Postraní porty (Tiny): Podle instalovaného Tiny PC</w:t>
      </w:r>
    </w:p>
    <w:p w14:paraId="1829517D" w14:textId="77777777" w:rsidR="002316BC" w:rsidRDefault="002316BC" w:rsidP="002316BC">
      <w:pPr>
        <w:rPr>
          <w:rFonts w:ascii="Tahoma" w:hAnsi="Tahoma" w:cs="Tahoma"/>
          <w:sz w:val="16"/>
          <w:szCs w:val="16"/>
        </w:rPr>
      </w:pPr>
      <w:r>
        <w:rPr>
          <w:rFonts w:ascii="Tahoma" w:hAnsi="Tahoma" w:cs="Tahoma"/>
          <w:sz w:val="16"/>
          <w:szCs w:val="16"/>
        </w:rPr>
        <w:t>Zadní porty: DP1.2, 1x USB upstream, power connector</w:t>
      </w:r>
    </w:p>
    <w:p w14:paraId="0427E016" w14:textId="77777777" w:rsidR="002316BC" w:rsidRDefault="002316BC" w:rsidP="002316BC">
      <w:pPr>
        <w:rPr>
          <w:rFonts w:ascii="Tahoma" w:hAnsi="Tahoma" w:cs="Tahoma"/>
          <w:sz w:val="16"/>
          <w:szCs w:val="16"/>
        </w:rPr>
      </w:pPr>
      <w:r>
        <w:rPr>
          <w:rFonts w:ascii="Tahoma" w:hAnsi="Tahoma" w:cs="Tahoma"/>
          <w:sz w:val="16"/>
          <w:szCs w:val="16"/>
        </w:rPr>
        <w:t>Reproduktory: Ano 2x2W</w:t>
      </w:r>
    </w:p>
    <w:p w14:paraId="08CC5DE6" w14:textId="77777777" w:rsidR="002316BC" w:rsidRDefault="002316BC" w:rsidP="002316BC">
      <w:pPr>
        <w:rPr>
          <w:rFonts w:ascii="Tahoma" w:hAnsi="Tahoma" w:cs="Tahoma"/>
          <w:sz w:val="16"/>
          <w:szCs w:val="16"/>
        </w:rPr>
      </w:pPr>
      <w:r>
        <w:rPr>
          <w:rFonts w:ascii="Tahoma" w:hAnsi="Tahoma" w:cs="Tahoma"/>
          <w:sz w:val="16"/>
          <w:szCs w:val="16"/>
        </w:rPr>
        <w:t>Webkamera: Ano, 720p</w:t>
      </w:r>
    </w:p>
    <w:p w14:paraId="233AF2FC" w14:textId="77777777" w:rsidR="002316BC" w:rsidRDefault="002316BC" w:rsidP="002316BC">
      <w:pPr>
        <w:rPr>
          <w:rFonts w:ascii="Tahoma" w:hAnsi="Tahoma" w:cs="Tahoma"/>
          <w:sz w:val="16"/>
          <w:szCs w:val="16"/>
        </w:rPr>
      </w:pPr>
      <w:r>
        <w:rPr>
          <w:rFonts w:ascii="Tahoma" w:hAnsi="Tahoma" w:cs="Tahoma"/>
          <w:sz w:val="16"/>
          <w:szCs w:val="16"/>
        </w:rPr>
        <w:t>Audio out: Ano</w:t>
      </w:r>
    </w:p>
    <w:p w14:paraId="27886A64" w14:textId="77777777" w:rsidR="002316BC" w:rsidRDefault="002316BC" w:rsidP="002316BC">
      <w:pPr>
        <w:rPr>
          <w:rFonts w:ascii="Tahoma" w:hAnsi="Tahoma" w:cs="Tahoma"/>
          <w:sz w:val="16"/>
          <w:szCs w:val="16"/>
        </w:rPr>
      </w:pPr>
      <w:r>
        <w:rPr>
          <w:rFonts w:ascii="Tahoma" w:hAnsi="Tahoma" w:cs="Tahoma"/>
          <w:sz w:val="16"/>
          <w:szCs w:val="16"/>
        </w:rPr>
        <w:t>USB HUB: Ano</w:t>
      </w:r>
    </w:p>
    <w:p w14:paraId="376644B0" w14:textId="77777777" w:rsidR="002316BC" w:rsidRDefault="002316BC" w:rsidP="002316BC">
      <w:pPr>
        <w:rPr>
          <w:rFonts w:ascii="Tahoma" w:hAnsi="Tahoma" w:cs="Tahoma"/>
          <w:sz w:val="16"/>
          <w:szCs w:val="16"/>
        </w:rPr>
      </w:pPr>
      <w:r>
        <w:rPr>
          <w:rFonts w:ascii="Tahoma" w:hAnsi="Tahoma" w:cs="Tahoma"/>
          <w:sz w:val="16"/>
          <w:szCs w:val="16"/>
        </w:rPr>
        <w:t>VESA: Ano</w:t>
      </w:r>
    </w:p>
    <w:p w14:paraId="6965DCEA" w14:textId="77777777" w:rsidR="002316BC" w:rsidRDefault="002316BC" w:rsidP="002316BC">
      <w:pPr>
        <w:rPr>
          <w:rFonts w:ascii="Tahoma" w:hAnsi="Tahoma" w:cs="Tahoma"/>
          <w:sz w:val="16"/>
          <w:szCs w:val="16"/>
        </w:rPr>
      </w:pPr>
      <w:r>
        <w:rPr>
          <w:rFonts w:ascii="Tahoma" w:hAnsi="Tahoma" w:cs="Tahoma"/>
          <w:sz w:val="16"/>
          <w:szCs w:val="16"/>
        </w:rPr>
        <w:t>Podstavec: Sklopení: -5-30 stupňů, Otočení: +-45 stupňů, Pivot: Ano 0° až 90°, Zdvih: 110 mm</w:t>
      </w:r>
    </w:p>
    <w:p w14:paraId="03D8FA11" w14:textId="77777777" w:rsidR="002316BC" w:rsidRDefault="002316BC" w:rsidP="002316BC">
      <w:pPr>
        <w:rPr>
          <w:rFonts w:ascii="Tahoma" w:hAnsi="Tahoma" w:cs="Tahoma"/>
          <w:sz w:val="16"/>
          <w:szCs w:val="16"/>
        </w:rPr>
      </w:pPr>
      <w:r>
        <w:rPr>
          <w:rFonts w:ascii="Tahoma" w:hAnsi="Tahoma" w:cs="Tahoma"/>
          <w:sz w:val="16"/>
          <w:szCs w:val="16"/>
        </w:rPr>
        <w:t>Spotřeba zapnuto: 32 W max (19W typ.)</w:t>
      </w:r>
    </w:p>
    <w:p w14:paraId="35FE17B9" w14:textId="77777777" w:rsidR="002316BC" w:rsidRDefault="002316BC" w:rsidP="002316BC">
      <w:pPr>
        <w:rPr>
          <w:rFonts w:ascii="Tahoma" w:hAnsi="Tahoma" w:cs="Tahoma"/>
          <w:sz w:val="16"/>
          <w:szCs w:val="16"/>
        </w:rPr>
      </w:pPr>
      <w:r>
        <w:rPr>
          <w:rFonts w:ascii="Tahoma" w:hAnsi="Tahoma" w:cs="Tahoma"/>
          <w:sz w:val="16"/>
          <w:szCs w:val="16"/>
        </w:rPr>
        <w:t>Napájení: Externí adaptér (při zasunutí Tiny PC do šachty slouží zároveň jako napájení PC)</w:t>
      </w:r>
    </w:p>
    <w:p w14:paraId="6FE0DADD" w14:textId="77777777" w:rsidR="002316BC" w:rsidRDefault="002316BC" w:rsidP="002316BC">
      <w:pPr>
        <w:rPr>
          <w:rFonts w:ascii="Tahoma" w:hAnsi="Tahoma" w:cs="Tahoma"/>
          <w:sz w:val="16"/>
          <w:szCs w:val="16"/>
        </w:rPr>
      </w:pPr>
      <w:r>
        <w:rPr>
          <w:rFonts w:ascii="Tahoma" w:hAnsi="Tahoma" w:cs="Tahoma"/>
          <w:sz w:val="16"/>
          <w:szCs w:val="16"/>
        </w:rPr>
        <w:t>Certifikáty: TCO Display 7.0 / TCO Edge 2.0, Energy Star 7.0, EPEAT Gold, ISO 9241-307, RoHS, WEEE</w:t>
      </w:r>
    </w:p>
    <w:p w14:paraId="19F2EFD1" w14:textId="00F1A815" w:rsidR="002316BC" w:rsidRDefault="002316BC" w:rsidP="002316BC">
      <w:pPr>
        <w:rPr>
          <w:rFonts w:ascii="Tahoma" w:hAnsi="Tahoma" w:cs="Tahoma"/>
          <w:sz w:val="16"/>
          <w:szCs w:val="16"/>
        </w:rPr>
      </w:pPr>
      <w:r>
        <w:rPr>
          <w:rFonts w:ascii="Tahoma" w:hAnsi="Tahoma" w:cs="Tahoma"/>
          <w:sz w:val="16"/>
          <w:szCs w:val="16"/>
        </w:rPr>
        <w:t>Záruka: 3 roky výměnným způsobem</w:t>
      </w:r>
    </w:p>
    <w:p w14:paraId="51C9D6FE" w14:textId="18E75DFB" w:rsidR="002316BC" w:rsidRDefault="002316BC" w:rsidP="002316BC">
      <w:pPr>
        <w:rPr>
          <w:rFonts w:ascii="Tahoma" w:hAnsi="Tahoma" w:cs="Tahoma"/>
          <w:sz w:val="16"/>
          <w:szCs w:val="16"/>
        </w:rPr>
      </w:pPr>
    </w:p>
    <w:p w14:paraId="17E6DE79"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7</w:t>
      </w:r>
    </w:p>
    <w:p w14:paraId="0EF18E9E"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Kabel USB 3.0 A-B 1</w:t>
      </w:r>
      <w:r>
        <w:rPr>
          <w:rFonts w:ascii="Tahoma" w:hAnsi="Tahoma" w:cs="Tahoma"/>
          <w:b/>
          <w:sz w:val="20"/>
          <w:szCs w:val="20"/>
        </w:rPr>
        <w:tab/>
        <w:t>30 kusů</w:t>
      </w:r>
    </w:p>
    <w:p w14:paraId="63F901E3" w14:textId="77777777" w:rsidR="002316BC" w:rsidRDefault="002316BC" w:rsidP="002316BC">
      <w:pPr>
        <w:rPr>
          <w:rFonts w:ascii="Tahoma" w:hAnsi="Tahoma" w:cs="Tahoma"/>
          <w:b/>
          <w:sz w:val="20"/>
          <w:szCs w:val="20"/>
        </w:rPr>
      </w:pPr>
      <w:r>
        <w:rPr>
          <w:rFonts w:ascii="Tahoma" w:hAnsi="Tahoma" w:cs="Tahoma"/>
          <w:b/>
          <w:i/>
          <w:sz w:val="20"/>
          <w:szCs w:val="20"/>
        </w:rPr>
        <w:t xml:space="preserve">Typ: </w:t>
      </w:r>
      <w:r>
        <w:rPr>
          <w:rFonts w:ascii="Tahoma" w:hAnsi="Tahoma" w:cs="Tahoma"/>
          <w:b/>
          <w:sz w:val="20"/>
          <w:szCs w:val="20"/>
        </w:rPr>
        <w:t>OEM USB 3.0 propojovací 2m A-B</w:t>
      </w:r>
    </w:p>
    <w:p w14:paraId="62CA4E09" w14:textId="77777777" w:rsidR="002316BC" w:rsidRDefault="002316BC" w:rsidP="002316BC">
      <w:pPr>
        <w:rPr>
          <w:rFonts w:ascii="Tahoma" w:hAnsi="Tahoma" w:cs="Tahoma"/>
          <w:b/>
          <w:i/>
          <w:sz w:val="20"/>
          <w:szCs w:val="20"/>
        </w:rPr>
      </w:pPr>
      <w:r>
        <w:rPr>
          <w:rFonts w:ascii="Tahoma" w:hAnsi="Tahoma" w:cs="Tahoma"/>
          <w:b/>
          <w:i/>
          <w:sz w:val="20"/>
          <w:szCs w:val="20"/>
        </w:rPr>
        <w:t xml:space="preserve">PN: 2333177020 </w:t>
      </w:r>
    </w:p>
    <w:p w14:paraId="27037AD4" w14:textId="2683C0DD" w:rsidR="002316BC" w:rsidRDefault="002316BC" w:rsidP="002316BC">
      <w:pPr>
        <w:rPr>
          <w:rFonts w:ascii="Tahoma" w:hAnsi="Tahoma" w:cs="Tahoma"/>
          <w:sz w:val="16"/>
          <w:szCs w:val="16"/>
        </w:rPr>
      </w:pPr>
      <w:r>
        <w:rPr>
          <w:rFonts w:ascii="Tahoma" w:hAnsi="Tahoma" w:cs="Tahoma"/>
          <w:sz w:val="16"/>
          <w:szCs w:val="16"/>
        </w:rPr>
        <w:t>Propojovací USB 3.0 A-B kabel o délce 2m</w:t>
      </w:r>
    </w:p>
    <w:p w14:paraId="278A961C" w14:textId="5A4683D3" w:rsidR="002316BC" w:rsidRDefault="002316BC" w:rsidP="002316BC">
      <w:pPr>
        <w:rPr>
          <w:rFonts w:ascii="Tahoma" w:hAnsi="Tahoma" w:cs="Tahoma"/>
          <w:sz w:val="16"/>
          <w:szCs w:val="16"/>
        </w:rPr>
      </w:pPr>
    </w:p>
    <w:p w14:paraId="4B8BD97A"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8</w:t>
      </w:r>
    </w:p>
    <w:p w14:paraId="4F22FB94"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Myš pro Notebook 1 (položka č. 1)</w:t>
      </w:r>
      <w:r>
        <w:rPr>
          <w:rFonts w:ascii="Tahoma" w:hAnsi="Tahoma" w:cs="Tahoma"/>
          <w:b/>
          <w:sz w:val="20"/>
          <w:szCs w:val="20"/>
        </w:rPr>
        <w:tab/>
        <w:t>30 kusů</w:t>
      </w:r>
    </w:p>
    <w:p w14:paraId="0C1A49F1"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Lenovo myš ThinkPad Laser BlueTooth (1200 dpi)</w:t>
      </w:r>
    </w:p>
    <w:p w14:paraId="6793489D" w14:textId="77777777" w:rsidR="002316BC" w:rsidRDefault="002316BC" w:rsidP="002316BC">
      <w:pPr>
        <w:rPr>
          <w:rFonts w:ascii="Tahoma" w:hAnsi="Tahoma" w:cs="Tahoma"/>
          <w:b/>
          <w:i/>
          <w:sz w:val="20"/>
          <w:szCs w:val="20"/>
        </w:rPr>
      </w:pPr>
      <w:r>
        <w:rPr>
          <w:rFonts w:ascii="Tahoma" w:hAnsi="Tahoma" w:cs="Tahoma"/>
          <w:b/>
          <w:i/>
          <w:sz w:val="20"/>
          <w:szCs w:val="20"/>
        </w:rPr>
        <w:t>PN: 0A36407</w:t>
      </w:r>
    </w:p>
    <w:p w14:paraId="1855935E" w14:textId="77777777" w:rsidR="002316BC" w:rsidRDefault="002316BC" w:rsidP="002316BC">
      <w:pPr>
        <w:rPr>
          <w:rFonts w:ascii="Tahoma" w:hAnsi="Tahoma" w:cs="Tahoma"/>
          <w:sz w:val="16"/>
          <w:szCs w:val="16"/>
        </w:rPr>
      </w:pPr>
      <w:r>
        <w:rPr>
          <w:rFonts w:ascii="Tahoma" w:hAnsi="Tahoma" w:cs="Tahoma"/>
          <w:sz w:val="16"/>
          <w:szCs w:val="16"/>
        </w:rPr>
        <w:t>Bluetooth myš od stejného výrobce jako je výrobce soutěžené položky č.1</w:t>
      </w:r>
    </w:p>
    <w:p w14:paraId="260338F1" w14:textId="77777777" w:rsidR="002316BC" w:rsidRDefault="002316BC" w:rsidP="002316BC">
      <w:pPr>
        <w:rPr>
          <w:rFonts w:ascii="Tahoma" w:hAnsi="Tahoma" w:cs="Tahoma"/>
          <w:sz w:val="16"/>
          <w:szCs w:val="16"/>
        </w:rPr>
      </w:pPr>
      <w:r>
        <w:rPr>
          <w:rFonts w:ascii="Tahoma" w:hAnsi="Tahoma" w:cs="Tahoma"/>
          <w:sz w:val="16"/>
          <w:szCs w:val="16"/>
        </w:rPr>
        <w:t>Rozhraní: Bluetooth</w:t>
      </w:r>
    </w:p>
    <w:p w14:paraId="64AC4D71" w14:textId="77777777" w:rsidR="002316BC" w:rsidRDefault="002316BC" w:rsidP="002316BC">
      <w:pPr>
        <w:rPr>
          <w:rFonts w:ascii="Tahoma" w:hAnsi="Tahoma" w:cs="Tahoma"/>
          <w:sz w:val="16"/>
          <w:szCs w:val="16"/>
        </w:rPr>
      </w:pPr>
      <w:r>
        <w:rPr>
          <w:rFonts w:ascii="Tahoma" w:hAnsi="Tahoma" w:cs="Tahoma"/>
          <w:sz w:val="16"/>
          <w:szCs w:val="16"/>
        </w:rPr>
        <w:t>Barva: černá</w:t>
      </w:r>
    </w:p>
    <w:p w14:paraId="4123C45D" w14:textId="77777777" w:rsidR="002316BC" w:rsidRDefault="002316BC" w:rsidP="002316BC">
      <w:pPr>
        <w:rPr>
          <w:rFonts w:ascii="Tahoma" w:hAnsi="Tahoma" w:cs="Tahoma"/>
          <w:sz w:val="16"/>
          <w:szCs w:val="16"/>
        </w:rPr>
      </w:pPr>
      <w:r>
        <w:rPr>
          <w:rFonts w:ascii="Tahoma" w:hAnsi="Tahoma" w:cs="Tahoma"/>
          <w:sz w:val="16"/>
          <w:szCs w:val="16"/>
        </w:rPr>
        <w:t>Rozlišení: 1200 DPI</w:t>
      </w:r>
    </w:p>
    <w:p w14:paraId="1430F53C" w14:textId="77777777" w:rsidR="002316BC" w:rsidRDefault="002316BC" w:rsidP="002316BC">
      <w:pPr>
        <w:rPr>
          <w:rFonts w:ascii="Tahoma" w:hAnsi="Tahoma" w:cs="Tahoma"/>
          <w:sz w:val="16"/>
          <w:szCs w:val="16"/>
        </w:rPr>
      </w:pPr>
      <w:r>
        <w:rPr>
          <w:rFonts w:ascii="Tahoma" w:hAnsi="Tahoma" w:cs="Tahoma"/>
          <w:sz w:val="16"/>
          <w:szCs w:val="16"/>
        </w:rPr>
        <w:t>Další parametry: soft-touch povrch, čtyř směrné kolečko, tvarově souměrná pro pravé i levé použití</w:t>
      </w:r>
    </w:p>
    <w:p w14:paraId="771C7BBE" w14:textId="77777777" w:rsidR="002316BC" w:rsidRDefault="002316BC" w:rsidP="002316BC">
      <w:pPr>
        <w:rPr>
          <w:rFonts w:ascii="Tahoma" w:hAnsi="Tahoma" w:cs="Tahoma"/>
          <w:sz w:val="16"/>
          <w:szCs w:val="16"/>
        </w:rPr>
      </w:pPr>
    </w:p>
    <w:p w14:paraId="700084FE"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9</w:t>
      </w:r>
    </w:p>
    <w:p w14:paraId="5EFAFC9B"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Klávesnice s čtečkou otisků prstů 1</w:t>
      </w:r>
      <w:r>
        <w:rPr>
          <w:rFonts w:ascii="Tahoma" w:hAnsi="Tahoma" w:cs="Tahoma"/>
          <w:b/>
          <w:sz w:val="20"/>
          <w:szCs w:val="20"/>
        </w:rPr>
        <w:tab/>
        <w:t>20 kusů</w:t>
      </w:r>
    </w:p>
    <w:p w14:paraId="5DB9BBB8" w14:textId="77777777" w:rsidR="002316BC" w:rsidRDefault="002316BC" w:rsidP="002316BC">
      <w:pPr>
        <w:rPr>
          <w:rFonts w:ascii="Tahoma" w:hAnsi="Tahoma" w:cs="Tahoma"/>
          <w:b/>
          <w:i/>
          <w:sz w:val="20"/>
          <w:szCs w:val="20"/>
        </w:rPr>
      </w:pPr>
      <w:r>
        <w:rPr>
          <w:rFonts w:ascii="Tahoma" w:hAnsi="Tahoma" w:cs="Tahoma"/>
          <w:b/>
          <w:i/>
          <w:sz w:val="20"/>
          <w:szCs w:val="20"/>
        </w:rPr>
        <w:t>Typ:</w:t>
      </w:r>
      <w:r>
        <w:rPr>
          <w:rFonts w:ascii="Tahoma" w:hAnsi="Tahoma" w:cs="Tahoma"/>
          <w:b/>
          <w:sz w:val="20"/>
          <w:szCs w:val="20"/>
        </w:rPr>
        <w:t xml:space="preserve"> Lenovo klávesnice USB Black Preferred Pro Fingerprint -CZ</w:t>
      </w:r>
    </w:p>
    <w:p w14:paraId="396373E3" w14:textId="77777777" w:rsidR="002316BC" w:rsidRDefault="002316BC" w:rsidP="002316BC">
      <w:pPr>
        <w:rPr>
          <w:rFonts w:ascii="Tahoma" w:hAnsi="Tahoma" w:cs="Tahoma"/>
          <w:b/>
          <w:i/>
          <w:sz w:val="20"/>
          <w:szCs w:val="20"/>
        </w:rPr>
      </w:pPr>
      <w:r>
        <w:rPr>
          <w:rFonts w:ascii="Tahoma" w:hAnsi="Tahoma" w:cs="Tahoma"/>
          <w:b/>
          <w:i/>
          <w:sz w:val="20"/>
          <w:szCs w:val="20"/>
        </w:rPr>
        <w:t>PN: 0C52691</w:t>
      </w:r>
    </w:p>
    <w:p w14:paraId="3761907A" w14:textId="77777777" w:rsidR="002316BC" w:rsidRDefault="002316BC" w:rsidP="002316BC">
      <w:pPr>
        <w:rPr>
          <w:rFonts w:ascii="Tahoma" w:hAnsi="Tahoma" w:cs="Tahoma"/>
          <w:sz w:val="16"/>
          <w:szCs w:val="16"/>
        </w:rPr>
      </w:pPr>
      <w:r>
        <w:rPr>
          <w:rFonts w:ascii="Tahoma" w:hAnsi="Tahoma" w:cs="Tahoma"/>
          <w:sz w:val="16"/>
          <w:szCs w:val="16"/>
        </w:rPr>
        <w:t>USB Klávesnice s integrovanou čtečkou otisků prstů, délka kabelu 2,5m, full-size rozložení kláves</w:t>
      </w:r>
    </w:p>
    <w:p w14:paraId="0344EF84" w14:textId="77777777" w:rsidR="002316BC" w:rsidRDefault="002316BC" w:rsidP="002316BC">
      <w:pPr>
        <w:autoSpaceDE w:val="0"/>
        <w:autoSpaceDN w:val="0"/>
        <w:adjustRightInd w:val="0"/>
      </w:pPr>
    </w:p>
    <w:p w14:paraId="0EA4C4CD"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10</w:t>
      </w:r>
    </w:p>
    <w:p w14:paraId="621EB538"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HDMI kabel 1</w:t>
      </w:r>
      <w:r>
        <w:rPr>
          <w:rFonts w:ascii="Tahoma" w:hAnsi="Tahoma" w:cs="Tahoma"/>
          <w:b/>
          <w:sz w:val="20"/>
          <w:szCs w:val="20"/>
        </w:rPr>
        <w:tab/>
        <w:t>10 kusů</w:t>
      </w:r>
    </w:p>
    <w:p w14:paraId="4F1AFE3F"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PremiumCord HDMI  Ethernet kabel, zlacené konektory, 7m</w:t>
      </w:r>
    </w:p>
    <w:p w14:paraId="59989166" w14:textId="77777777" w:rsidR="002316BC" w:rsidRDefault="002316BC" w:rsidP="002316BC">
      <w:pPr>
        <w:rPr>
          <w:rFonts w:ascii="Tahoma" w:hAnsi="Tahoma" w:cs="Tahoma"/>
          <w:b/>
          <w:i/>
          <w:sz w:val="20"/>
          <w:szCs w:val="20"/>
        </w:rPr>
      </w:pPr>
      <w:r>
        <w:rPr>
          <w:rFonts w:ascii="Tahoma" w:hAnsi="Tahoma" w:cs="Tahoma"/>
          <w:b/>
          <w:i/>
          <w:sz w:val="20"/>
          <w:szCs w:val="20"/>
        </w:rPr>
        <w:t>PN: 8592220012441</w:t>
      </w:r>
    </w:p>
    <w:p w14:paraId="4D0EE014" w14:textId="77777777" w:rsidR="002316BC" w:rsidRDefault="002316BC" w:rsidP="002316BC">
      <w:pPr>
        <w:rPr>
          <w:rFonts w:ascii="Tahoma" w:hAnsi="Tahoma" w:cs="Tahoma"/>
          <w:sz w:val="16"/>
          <w:szCs w:val="16"/>
        </w:rPr>
      </w:pPr>
      <w:r>
        <w:rPr>
          <w:rFonts w:ascii="Tahoma" w:hAnsi="Tahoma" w:cs="Tahoma"/>
          <w:sz w:val="16"/>
          <w:szCs w:val="16"/>
        </w:rPr>
        <w:t xml:space="preserve">Propojovací HDMI kabel o délce 7m, stíněný, zlacené konektory, podpora Ethernet, 3D a 4K </w:t>
      </w:r>
    </w:p>
    <w:p w14:paraId="4804DEDF" w14:textId="77777777" w:rsidR="002316BC" w:rsidRDefault="002316BC" w:rsidP="002316BC">
      <w:pPr>
        <w:rPr>
          <w:rFonts w:ascii="Tahoma" w:hAnsi="Tahoma" w:cs="Tahoma"/>
          <w:sz w:val="16"/>
          <w:szCs w:val="16"/>
        </w:rPr>
      </w:pPr>
    </w:p>
    <w:p w14:paraId="1DAD0BCD" w14:textId="77777777" w:rsidR="002316BC" w:rsidRDefault="002316BC" w:rsidP="002316BC">
      <w:pPr>
        <w:rPr>
          <w:rFonts w:ascii="Tahoma" w:eastAsiaTheme="minorHAnsi" w:hAnsi="Tahoma" w:cs="Tahoma"/>
          <w:b/>
          <w:bCs/>
          <w:sz w:val="20"/>
          <w:szCs w:val="20"/>
          <w:u w:val="single"/>
          <w:lang w:eastAsia="en-US"/>
        </w:rPr>
      </w:pPr>
      <w:r>
        <w:rPr>
          <w:rFonts w:ascii="Tahoma" w:hAnsi="Tahoma" w:cs="Tahoma"/>
          <w:b/>
          <w:bCs/>
          <w:sz w:val="20"/>
          <w:szCs w:val="20"/>
          <w:u w:val="single"/>
        </w:rPr>
        <w:t>Položka č. 11</w:t>
      </w:r>
    </w:p>
    <w:p w14:paraId="12AA8720"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DisplayPort kabel 1</w:t>
      </w:r>
      <w:r>
        <w:rPr>
          <w:rFonts w:ascii="Tahoma" w:hAnsi="Tahoma" w:cs="Tahoma"/>
          <w:b/>
          <w:sz w:val="20"/>
          <w:szCs w:val="20"/>
        </w:rPr>
        <w:tab/>
        <w:t>10 kusů</w:t>
      </w:r>
    </w:p>
    <w:p w14:paraId="330E8D53" w14:textId="77777777" w:rsidR="002316BC" w:rsidRDefault="002316BC" w:rsidP="002316BC">
      <w:pPr>
        <w:rPr>
          <w:rFonts w:ascii="Tahoma" w:hAnsi="Tahoma" w:cs="Tahoma"/>
          <w:b/>
          <w:sz w:val="20"/>
          <w:szCs w:val="20"/>
        </w:rPr>
      </w:pPr>
      <w:r>
        <w:rPr>
          <w:rFonts w:ascii="Tahoma" w:hAnsi="Tahoma" w:cs="Tahoma"/>
          <w:b/>
          <w:i/>
          <w:sz w:val="20"/>
          <w:szCs w:val="20"/>
        </w:rPr>
        <w:t xml:space="preserve">Typ: </w:t>
      </w:r>
      <w:r>
        <w:rPr>
          <w:rFonts w:ascii="Tahoma" w:hAnsi="Tahoma" w:cs="Tahoma"/>
          <w:b/>
          <w:sz w:val="20"/>
          <w:szCs w:val="20"/>
        </w:rPr>
        <w:t>PremiumCord DisplayPort přípojný kabel M/M 5m</w:t>
      </w:r>
    </w:p>
    <w:p w14:paraId="5050738E" w14:textId="77777777" w:rsidR="002316BC" w:rsidRDefault="002316BC" w:rsidP="002316BC">
      <w:pPr>
        <w:rPr>
          <w:rFonts w:ascii="Tahoma" w:hAnsi="Tahoma" w:cs="Tahoma"/>
          <w:b/>
          <w:i/>
          <w:sz w:val="20"/>
          <w:szCs w:val="20"/>
        </w:rPr>
      </w:pPr>
      <w:r>
        <w:rPr>
          <w:rFonts w:ascii="Tahoma" w:hAnsi="Tahoma" w:cs="Tahoma"/>
          <w:b/>
          <w:i/>
          <w:sz w:val="20"/>
          <w:szCs w:val="20"/>
        </w:rPr>
        <w:t>PN: 8592220008703</w:t>
      </w:r>
    </w:p>
    <w:p w14:paraId="396DF696" w14:textId="77777777" w:rsidR="002316BC" w:rsidRDefault="002316BC" w:rsidP="002316BC">
      <w:pPr>
        <w:rPr>
          <w:rFonts w:ascii="Tahoma" w:hAnsi="Tahoma" w:cs="Tahoma"/>
          <w:sz w:val="16"/>
          <w:szCs w:val="16"/>
        </w:rPr>
      </w:pPr>
      <w:r>
        <w:rPr>
          <w:rFonts w:ascii="Tahoma" w:hAnsi="Tahoma" w:cs="Tahoma"/>
          <w:sz w:val="16"/>
          <w:szCs w:val="16"/>
        </w:rPr>
        <w:t>Propojovací DisplayPort kabel o délce 5m, stíněný</w:t>
      </w:r>
    </w:p>
    <w:p w14:paraId="4A99B6D4" w14:textId="77777777" w:rsidR="002316BC" w:rsidRDefault="002316BC" w:rsidP="002316BC">
      <w:pPr>
        <w:rPr>
          <w:rFonts w:ascii="Tahoma" w:eastAsiaTheme="minorHAnsi" w:hAnsi="Tahoma" w:cs="Tahoma"/>
          <w:sz w:val="16"/>
          <w:szCs w:val="16"/>
          <w:lang w:eastAsia="en-US"/>
        </w:rPr>
      </w:pPr>
    </w:p>
    <w:p w14:paraId="1C71EB6E" w14:textId="77777777" w:rsidR="002316BC" w:rsidRDefault="002316BC" w:rsidP="002316BC">
      <w:pPr>
        <w:rPr>
          <w:rFonts w:ascii="Tahoma" w:hAnsi="Tahoma" w:cs="Tahoma"/>
          <w:b/>
          <w:bCs/>
          <w:sz w:val="20"/>
          <w:szCs w:val="20"/>
          <w:u w:val="single"/>
        </w:rPr>
      </w:pPr>
      <w:r>
        <w:rPr>
          <w:rFonts w:ascii="Tahoma" w:hAnsi="Tahoma" w:cs="Tahoma"/>
          <w:b/>
          <w:bCs/>
          <w:sz w:val="20"/>
          <w:szCs w:val="20"/>
          <w:u w:val="single"/>
        </w:rPr>
        <w:t>Položka č. 12</w:t>
      </w:r>
    </w:p>
    <w:p w14:paraId="5961933B" w14:textId="77777777" w:rsidR="002316BC" w:rsidRDefault="002316BC" w:rsidP="002316BC">
      <w:pPr>
        <w:tabs>
          <w:tab w:val="left" w:pos="7797"/>
        </w:tabs>
        <w:rPr>
          <w:rFonts w:ascii="Tahoma" w:hAnsi="Tahoma" w:cs="Tahoma"/>
          <w:b/>
          <w:sz w:val="20"/>
          <w:szCs w:val="20"/>
        </w:rPr>
      </w:pPr>
      <w:r>
        <w:rPr>
          <w:rFonts w:ascii="Tahoma" w:hAnsi="Tahoma" w:cs="Tahoma"/>
          <w:b/>
          <w:sz w:val="20"/>
          <w:szCs w:val="20"/>
        </w:rPr>
        <w:t>LCD Monitor 1</w:t>
      </w:r>
      <w:r>
        <w:rPr>
          <w:rFonts w:ascii="Tahoma" w:hAnsi="Tahoma" w:cs="Tahoma"/>
          <w:b/>
          <w:sz w:val="20"/>
          <w:szCs w:val="20"/>
        </w:rPr>
        <w:tab/>
        <w:t>1 kus</w:t>
      </w:r>
    </w:p>
    <w:p w14:paraId="0F5A2816" w14:textId="77777777" w:rsidR="002316BC" w:rsidRDefault="002316BC" w:rsidP="002316BC">
      <w:pPr>
        <w:rPr>
          <w:rFonts w:ascii="Tahoma" w:hAnsi="Tahoma" w:cs="Tahoma"/>
          <w:b/>
          <w:i/>
          <w:sz w:val="20"/>
          <w:szCs w:val="20"/>
        </w:rPr>
      </w:pPr>
      <w:r>
        <w:rPr>
          <w:rFonts w:ascii="Tahoma" w:hAnsi="Tahoma" w:cs="Tahoma"/>
          <w:b/>
          <w:i/>
          <w:sz w:val="20"/>
          <w:szCs w:val="20"/>
        </w:rPr>
        <w:t xml:space="preserve">Typ: </w:t>
      </w:r>
      <w:r>
        <w:rPr>
          <w:rFonts w:ascii="Tahoma" w:hAnsi="Tahoma" w:cs="Tahoma"/>
          <w:b/>
          <w:sz w:val="20"/>
          <w:szCs w:val="20"/>
        </w:rPr>
        <w:t>Eizo RadioForce MX240W-BK</w:t>
      </w:r>
    </w:p>
    <w:p w14:paraId="10C08BD1" w14:textId="77777777" w:rsidR="002316BC" w:rsidRDefault="002316BC" w:rsidP="002316BC">
      <w:pPr>
        <w:rPr>
          <w:rFonts w:ascii="Tahoma" w:hAnsi="Tahoma" w:cs="Tahoma"/>
          <w:b/>
          <w:i/>
          <w:sz w:val="20"/>
          <w:szCs w:val="20"/>
        </w:rPr>
      </w:pPr>
      <w:r>
        <w:rPr>
          <w:rFonts w:ascii="Tahoma" w:hAnsi="Tahoma" w:cs="Tahoma"/>
          <w:b/>
          <w:i/>
          <w:sz w:val="20"/>
          <w:szCs w:val="20"/>
        </w:rPr>
        <w:t>PN: MX240W-BK</w:t>
      </w:r>
    </w:p>
    <w:p w14:paraId="45C090C4" w14:textId="77777777" w:rsidR="002316BC" w:rsidRDefault="002316BC" w:rsidP="002316BC">
      <w:pPr>
        <w:rPr>
          <w:rFonts w:ascii="Tahoma" w:hAnsi="Tahoma" w:cs="Tahoma"/>
          <w:sz w:val="16"/>
          <w:szCs w:val="16"/>
        </w:rPr>
      </w:pPr>
      <w:r>
        <w:rPr>
          <w:rFonts w:ascii="Tahoma" w:hAnsi="Tahoma" w:cs="Tahoma"/>
          <w:sz w:val="16"/>
          <w:szCs w:val="16"/>
        </w:rPr>
        <w:t>Z důvodu kompatibility s radiologickým systémem nabízíme konkrétní model monitoru:</w:t>
      </w:r>
    </w:p>
    <w:p w14:paraId="077E7FC1" w14:textId="77777777" w:rsidR="002316BC" w:rsidRDefault="002316BC" w:rsidP="002316BC">
      <w:pPr>
        <w:rPr>
          <w:rFonts w:ascii="Tahoma" w:hAnsi="Tahoma" w:cs="Tahoma"/>
          <w:sz w:val="16"/>
          <w:szCs w:val="16"/>
        </w:rPr>
      </w:pPr>
      <w:r>
        <w:rPr>
          <w:rFonts w:ascii="Tahoma" w:hAnsi="Tahoma" w:cs="Tahoma"/>
          <w:sz w:val="16"/>
          <w:szCs w:val="16"/>
        </w:rPr>
        <w:t>Eizo RadiForce MX242W P/N: MX242W-BK</w:t>
      </w:r>
    </w:p>
    <w:p w14:paraId="1AF7CCB5" w14:textId="77777777" w:rsidR="002316BC" w:rsidRDefault="002316BC" w:rsidP="002316BC">
      <w:pPr>
        <w:rPr>
          <w:rFonts w:ascii="Tahoma" w:hAnsi="Tahoma" w:cs="Tahoma"/>
          <w:sz w:val="16"/>
          <w:szCs w:val="16"/>
        </w:rPr>
      </w:pPr>
      <w:r>
        <w:rPr>
          <w:rFonts w:ascii="Tahoma" w:hAnsi="Tahoma" w:cs="Tahoma"/>
          <w:sz w:val="16"/>
          <w:szCs w:val="16"/>
        </w:rPr>
        <w:t>Další požadavky: Cena položky do 40000 vč. DPH</w:t>
      </w:r>
    </w:p>
    <w:p w14:paraId="2F74FB12" w14:textId="77777777" w:rsidR="002316BC" w:rsidRDefault="002316BC" w:rsidP="002316BC">
      <w:pPr>
        <w:rPr>
          <w:rFonts w:ascii="Tahoma" w:eastAsiaTheme="minorHAnsi" w:hAnsi="Tahoma" w:cs="Tahoma"/>
          <w:sz w:val="16"/>
          <w:szCs w:val="16"/>
          <w:lang w:eastAsia="en-US"/>
        </w:rPr>
      </w:pPr>
    </w:p>
    <w:p w14:paraId="35D0A7AC" w14:textId="1A5CCB57" w:rsidR="002316BC" w:rsidRDefault="002316BC" w:rsidP="002316BC">
      <w:pPr>
        <w:rPr>
          <w:rFonts w:asciiTheme="minorHAnsi" w:hAnsiTheme="minorHAnsi" w:cstheme="minorBidi"/>
          <w:sz w:val="22"/>
          <w:szCs w:val="22"/>
        </w:rPr>
      </w:pPr>
    </w:p>
    <w:p w14:paraId="74F18106" w14:textId="78672AA9" w:rsidR="00464F0D" w:rsidRDefault="00464F0D" w:rsidP="002316BC">
      <w:pPr>
        <w:rPr>
          <w:rFonts w:asciiTheme="minorHAnsi" w:hAnsiTheme="minorHAnsi" w:cstheme="minorBidi"/>
          <w:sz w:val="22"/>
          <w:szCs w:val="22"/>
        </w:rPr>
      </w:pPr>
    </w:p>
    <w:tbl>
      <w:tblPr>
        <w:tblW w:w="0" w:type="auto"/>
        <w:tblCellMar>
          <w:left w:w="70" w:type="dxa"/>
          <w:right w:w="70" w:type="dxa"/>
        </w:tblCellMar>
        <w:tblLook w:val="04A0" w:firstRow="1" w:lastRow="0" w:firstColumn="1" w:lastColumn="0" w:noHBand="0" w:noVBand="1"/>
      </w:tblPr>
      <w:tblGrid>
        <w:gridCol w:w="1822"/>
        <w:gridCol w:w="1925"/>
        <w:gridCol w:w="385"/>
        <w:gridCol w:w="2296"/>
        <w:gridCol w:w="2644"/>
      </w:tblGrid>
      <w:tr w:rsidR="00464F0D" w14:paraId="5F2CE32D" w14:textId="77777777" w:rsidTr="00821DA5">
        <w:trPr>
          <w:trHeight w:val="285"/>
        </w:trPr>
        <w:tc>
          <w:tcPr>
            <w:tcW w:w="0" w:type="auto"/>
            <w:tcBorders>
              <w:top w:val="nil"/>
              <w:left w:val="nil"/>
              <w:bottom w:val="nil"/>
              <w:right w:val="nil"/>
            </w:tcBorders>
            <w:shd w:val="clear" w:color="auto" w:fill="auto"/>
            <w:noWrap/>
            <w:vAlign w:val="bottom"/>
            <w:hideMark/>
          </w:tcPr>
          <w:p w14:paraId="6EB96E3C" w14:textId="519033B9" w:rsidR="00464F0D" w:rsidRDefault="00464F0D">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bottom"/>
            <w:hideMark/>
          </w:tcPr>
          <w:p w14:paraId="5AC6DFFE" w14:textId="77777777" w:rsidR="00464F0D" w:rsidRDefault="00464F0D">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bottom"/>
            <w:hideMark/>
          </w:tcPr>
          <w:p w14:paraId="1A8BF834" w14:textId="77777777" w:rsidR="00464F0D" w:rsidRDefault="00464F0D">
            <w:pPr>
              <w:rPr>
                <w:sz w:val="20"/>
                <w:szCs w:val="20"/>
              </w:rPr>
            </w:pPr>
          </w:p>
        </w:tc>
        <w:tc>
          <w:tcPr>
            <w:tcW w:w="0" w:type="auto"/>
            <w:tcBorders>
              <w:top w:val="nil"/>
              <w:left w:val="nil"/>
              <w:bottom w:val="nil"/>
              <w:right w:val="nil"/>
            </w:tcBorders>
            <w:shd w:val="clear" w:color="auto" w:fill="auto"/>
            <w:noWrap/>
            <w:vAlign w:val="bottom"/>
            <w:hideMark/>
          </w:tcPr>
          <w:p w14:paraId="06BDB012" w14:textId="77777777" w:rsidR="00464F0D" w:rsidRDefault="00464F0D">
            <w:pPr>
              <w:jc w:val="center"/>
              <w:rPr>
                <w:sz w:val="20"/>
                <w:szCs w:val="20"/>
              </w:rPr>
            </w:pPr>
          </w:p>
        </w:tc>
        <w:tc>
          <w:tcPr>
            <w:tcW w:w="0" w:type="auto"/>
            <w:tcBorders>
              <w:top w:val="nil"/>
              <w:left w:val="nil"/>
              <w:bottom w:val="nil"/>
              <w:right w:val="nil"/>
            </w:tcBorders>
            <w:shd w:val="clear" w:color="auto" w:fill="auto"/>
            <w:noWrap/>
            <w:vAlign w:val="bottom"/>
            <w:hideMark/>
          </w:tcPr>
          <w:p w14:paraId="36185976" w14:textId="77777777" w:rsidR="00464F0D" w:rsidRDefault="00464F0D">
            <w:pPr>
              <w:rPr>
                <w:sz w:val="20"/>
                <w:szCs w:val="20"/>
              </w:rPr>
            </w:pPr>
          </w:p>
        </w:tc>
      </w:tr>
      <w:tr w:rsidR="00464F0D" w14:paraId="6F4B8A32" w14:textId="77777777" w:rsidTr="00821DA5">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410FC" w14:textId="77777777" w:rsidR="00464F0D" w:rsidRDefault="00464F0D">
            <w:pPr>
              <w:jc w:val="center"/>
              <w:rPr>
                <w:rFonts w:ascii="Arial" w:hAnsi="Arial" w:cs="Arial"/>
                <w:b/>
                <w:bCs/>
                <w:color w:val="000000"/>
                <w:sz w:val="22"/>
                <w:szCs w:val="22"/>
              </w:rPr>
            </w:pPr>
            <w:r>
              <w:rPr>
                <w:rFonts w:ascii="Arial" w:hAnsi="Arial" w:cs="Arial"/>
                <w:b/>
                <w:bCs/>
                <w:color w:val="000000"/>
                <w:sz w:val="22"/>
                <w:szCs w:val="22"/>
              </w:rPr>
              <w:t>Zboží                  (číslo položky v Příloze č. 1)</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4DC7302" w14:textId="77777777" w:rsidR="00464F0D" w:rsidRDefault="00464F0D">
            <w:pPr>
              <w:jc w:val="center"/>
              <w:rPr>
                <w:rFonts w:ascii="Arial" w:hAnsi="Arial" w:cs="Arial"/>
                <w:b/>
                <w:bCs/>
                <w:color w:val="000000"/>
                <w:sz w:val="22"/>
                <w:szCs w:val="22"/>
              </w:rPr>
            </w:pPr>
            <w:r>
              <w:rPr>
                <w:rFonts w:ascii="Arial" w:hAnsi="Arial" w:cs="Arial"/>
                <w:b/>
                <w:bCs/>
                <w:color w:val="000000"/>
                <w:sz w:val="22"/>
                <w:szCs w:val="22"/>
              </w:rPr>
              <w:t>Název</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834D6EF" w14:textId="77777777" w:rsidR="00464F0D" w:rsidRDefault="00464F0D">
            <w:pPr>
              <w:jc w:val="center"/>
              <w:rPr>
                <w:rFonts w:ascii="Arial" w:hAnsi="Arial" w:cs="Arial"/>
                <w:b/>
                <w:bCs/>
                <w:color w:val="000000"/>
                <w:sz w:val="22"/>
                <w:szCs w:val="22"/>
              </w:rPr>
            </w:pPr>
            <w:r>
              <w:rPr>
                <w:rFonts w:ascii="Arial" w:hAnsi="Arial" w:cs="Arial"/>
                <w:b/>
                <w:bCs/>
                <w:color w:val="000000"/>
                <w:sz w:val="22"/>
                <w:szCs w:val="22"/>
              </w:rPr>
              <w:t>ks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E268C67" w14:textId="77777777" w:rsidR="00464F0D" w:rsidRDefault="00464F0D">
            <w:pPr>
              <w:jc w:val="center"/>
              <w:rPr>
                <w:rFonts w:ascii="Arial" w:hAnsi="Arial" w:cs="Arial"/>
                <w:b/>
                <w:bCs/>
                <w:color w:val="000000"/>
                <w:sz w:val="22"/>
                <w:szCs w:val="22"/>
              </w:rPr>
            </w:pPr>
            <w:r>
              <w:rPr>
                <w:rFonts w:ascii="Arial" w:hAnsi="Arial" w:cs="Arial"/>
                <w:b/>
                <w:bCs/>
                <w:color w:val="000000"/>
                <w:sz w:val="22"/>
                <w:szCs w:val="22"/>
              </w:rPr>
              <w:t>jednotková cena               bez DPH (Kč)</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7E535BE" w14:textId="77777777" w:rsidR="00464F0D" w:rsidRDefault="00464F0D">
            <w:pPr>
              <w:jc w:val="center"/>
              <w:rPr>
                <w:rFonts w:ascii="Arial" w:hAnsi="Arial" w:cs="Arial"/>
                <w:b/>
                <w:bCs/>
                <w:color w:val="000000"/>
                <w:sz w:val="22"/>
                <w:szCs w:val="22"/>
              </w:rPr>
            </w:pPr>
            <w:r>
              <w:rPr>
                <w:rFonts w:ascii="Arial" w:hAnsi="Arial" w:cs="Arial"/>
                <w:b/>
                <w:bCs/>
                <w:color w:val="000000"/>
                <w:sz w:val="22"/>
                <w:szCs w:val="22"/>
              </w:rPr>
              <w:t>celková cena                    bez DPH (Kč)</w:t>
            </w:r>
          </w:p>
        </w:tc>
      </w:tr>
      <w:tr w:rsidR="00464F0D" w14:paraId="61550C45"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187A4" w14:textId="77777777" w:rsidR="00464F0D" w:rsidRDefault="00464F0D">
            <w:pPr>
              <w:jc w:val="center"/>
              <w:rPr>
                <w:rFonts w:ascii="Arial" w:hAnsi="Arial" w:cs="Arial"/>
                <w:b/>
                <w:bCs/>
                <w:sz w:val="22"/>
                <w:szCs w:val="22"/>
              </w:rPr>
            </w:pPr>
            <w:r>
              <w:rPr>
                <w:rFonts w:ascii="Arial" w:hAnsi="Arial" w:cs="Arial"/>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5BD7293" w14:textId="77777777" w:rsidR="00464F0D" w:rsidRDefault="00464F0D">
            <w:pPr>
              <w:rPr>
                <w:rFonts w:ascii="Arial" w:hAnsi="Arial" w:cs="Arial"/>
                <w:sz w:val="20"/>
                <w:szCs w:val="20"/>
              </w:rPr>
            </w:pPr>
            <w:r>
              <w:rPr>
                <w:rFonts w:ascii="Arial" w:hAnsi="Arial" w:cs="Arial"/>
                <w:sz w:val="20"/>
                <w:szCs w:val="20"/>
              </w:rPr>
              <w:t>Notebook 1</w:t>
            </w:r>
          </w:p>
        </w:tc>
        <w:tc>
          <w:tcPr>
            <w:tcW w:w="0" w:type="auto"/>
            <w:tcBorders>
              <w:top w:val="nil"/>
              <w:left w:val="nil"/>
              <w:bottom w:val="single" w:sz="4" w:space="0" w:color="auto"/>
              <w:right w:val="single" w:sz="4" w:space="0" w:color="auto"/>
            </w:tcBorders>
            <w:shd w:val="clear" w:color="auto" w:fill="auto"/>
            <w:noWrap/>
            <w:vAlign w:val="center"/>
            <w:hideMark/>
          </w:tcPr>
          <w:p w14:paraId="1FE13CA2" w14:textId="77777777" w:rsidR="00464F0D" w:rsidRDefault="00464F0D">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000000" w:fill="FFFF00"/>
            <w:noWrap/>
            <w:vAlign w:val="bottom"/>
            <w:hideMark/>
          </w:tcPr>
          <w:p w14:paraId="1EDFD46B" w14:textId="77777777" w:rsidR="00464F0D" w:rsidRDefault="00464F0D">
            <w:pPr>
              <w:rPr>
                <w:rFonts w:ascii="Arial" w:hAnsi="Arial" w:cs="Arial"/>
                <w:color w:val="000000"/>
                <w:sz w:val="22"/>
                <w:szCs w:val="22"/>
              </w:rPr>
            </w:pPr>
            <w:r>
              <w:rPr>
                <w:rFonts w:ascii="Arial" w:hAnsi="Arial" w:cs="Arial"/>
                <w:color w:val="000000"/>
                <w:sz w:val="22"/>
                <w:szCs w:val="22"/>
              </w:rPr>
              <w:t xml:space="preserve">     24 415,00 Kč </w:t>
            </w:r>
          </w:p>
        </w:tc>
        <w:tc>
          <w:tcPr>
            <w:tcW w:w="0" w:type="auto"/>
            <w:tcBorders>
              <w:top w:val="nil"/>
              <w:left w:val="nil"/>
              <w:bottom w:val="single" w:sz="4" w:space="0" w:color="auto"/>
              <w:right w:val="single" w:sz="4" w:space="0" w:color="auto"/>
            </w:tcBorders>
            <w:shd w:val="clear" w:color="auto" w:fill="auto"/>
            <w:noWrap/>
            <w:vAlign w:val="bottom"/>
            <w:hideMark/>
          </w:tcPr>
          <w:p w14:paraId="0BE4BDE1" w14:textId="77777777" w:rsidR="00464F0D" w:rsidRDefault="00464F0D">
            <w:pPr>
              <w:rPr>
                <w:rFonts w:ascii="Arial" w:hAnsi="Arial" w:cs="Arial"/>
                <w:color w:val="000000"/>
                <w:sz w:val="22"/>
                <w:szCs w:val="22"/>
              </w:rPr>
            </w:pPr>
            <w:r>
              <w:rPr>
                <w:rFonts w:ascii="Arial" w:hAnsi="Arial" w:cs="Arial"/>
                <w:color w:val="000000"/>
                <w:sz w:val="22"/>
                <w:szCs w:val="22"/>
              </w:rPr>
              <w:t xml:space="preserve">          488 300,00 Kč </w:t>
            </w:r>
          </w:p>
        </w:tc>
      </w:tr>
      <w:tr w:rsidR="00464F0D" w14:paraId="2B8A213F"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C4A15D" w14:textId="77777777" w:rsidR="00464F0D" w:rsidRDefault="00464F0D">
            <w:pPr>
              <w:jc w:val="center"/>
              <w:rPr>
                <w:rFonts w:ascii="Arial" w:hAnsi="Arial" w:cs="Arial"/>
                <w:b/>
                <w:bCs/>
                <w:sz w:val="22"/>
                <w:szCs w:val="22"/>
              </w:rPr>
            </w:pPr>
            <w:r>
              <w:rPr>
                <w:rFonts w:ascii="Arial" w:hAnsi="Arial" w:cs="Arial"/>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106F2EA6" w14:textId="77777777" w:rsidR="00464F0D" w:rsidRDefault="00464F0D">
            <w:pPr>
              <w:rPr>
                <w:rFonts w:ascii="Arial" w:hAnsi="Arial" w:cs="Arial"/>
                <w:sz w:val="20"/>
                <w:szCs w:val="20"/>
              </w:rPr>
            </w:pPr>
            <w:r>
              <w:rPr>
                <w:rFonts w:ascii="Arial" w:hAnsi="Arial" w:cs="Arial"/>
                <w:sz w:val="20"/>
                <w:szCs w:val="20"/>
              </w:rPr>
              <w:t>Dokovací stanice pro Notebook 1 (položka č. 1)</w:t>
            </w:r>
          </w:p>
        </w:tc>
        <w:tc>
          <w:tcPr>
            <w:tcW w:w="0" w:type="auto"/>
            <w:tcBorders>
              <w:top w:val="nil"/>
              <w:left w:val="nil"/>
              <w:bottom w:val="single" w:sz="4" w:space="0" w:color="auto"/>
              <w:right w:val="single" w:sz="4" w:space="0" w:color="auto"/>
            </w:tcBorders>
            <w:shd w:val="clear" w:color="auto" w:fill="auto"/>
            <w:noWrap/>
            <w:vAlign w:val="center"/>
            <w:hideMark/>
          </w:tcPr>
          <w:p w14:paraId="145D632F" w14:textId="77777777" w:rsidR="00464F0D" w:rsidRDefault="00464F0D">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000000" w:fill="FFFF00"/>
            <w:noWrap/>
            <w:vAlign w:val="bottom"/>
            <w:hideMark/>
          </w:tcPr>
          <w:p w14:paraId="5DB2C37C" w14:textId="77777777" w:rsidR="00464F0D" w:rsidRDefault="00464F0D">
            <w:pPr>
              <w:rPr>
                <w:rFonts w:ascii="Arial" w:hAnsi="Arial" w:cs="Arial"/>
                <w:color w:val="000000"/>
                <w:sz w:val="22"/>
                <w:szCs w:val="22"/>
              </w:rPr>
            </w:pPr>
            <w:r>
              <w:rPr>
                <w:rFonts w:ascii="Arial" w:hAnsi="Arial" w:cs="Arial"/>
                <w:color w:val="000000"/>
                <w:sz w:val="22"/>
                <w:szCs w:val="22"/>
              </w:rPr>
              <w:t xml:space="preserve">       3 030,00 Kč </w:t>
            </w:r>
          </w:p>
        </w:tc>
        <w:tc>
          <w:tcPr>
            <w:tcW w:w="0" w:type="auto"/>
            <w:tcBorders>
              <w:top w:val="nil"/>
              <w:left w:val="nil"/>
              <w:bottom w:val="single" w:sz="4" w:space="0" w:color="auto"/>
              <w:right w:val="single" w:sz="4" w:space="0" w:color="auto"/>
            </w:tcBorders>
            <w:shd w:val="clear" w:color="auto" w:fill="auto"/>
            <w:noWrap/>
            <w:vAlign w:val="bottom"/>
            <w:hideMark/>
          </w:tcPr>
          <w:p w14:paraId="2E025BD7" w14:textId="77777777" w:rsidR="00464F0D" w:rsidRDefault="00464F0D">
            <w:pPr>
              <w:rPr>
                <w:rFonts w:ascii="Arial" w:hAnsi="Arial" w:cs="Arial"/>
                <w:color w:val="000000"/>
                <w:sz w:val="22"/>
                <w:szCs w:val="22"/>
              </w:rPr>
            </w:pPr>
            <w:r>
              <w:rPr>
                <w:rFonts w:ascii="Arial" w:hAnsi="Arial" w:cs="Arial"/>
                <w:color w:val="000000"/>
                <w:sz w:val="22"/>
                <w:szCs w:val="22"/>
              </w:rPr>
              <w:t xml:space="preserve">            60 600,00 Kč </w:t>
            </w:r>
          </w:p>
        </w:tc>
      </w:tr>
      <w:tr w:rsidR="00464F0D" w14:paraId="0C6E30B4"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2A3511" w14:textId="77777777" w:rsidR="00464F0D" w:rsidRDefault="00464F0D">
            <w:pPr>
              <w:jc w:val="center"/>
              <w:rPr>
                <w:rFonts w:ascii="Arial" w:hAnsi="Arial" w:cs="Arial"/>
                <w:b/>
                <w:bCs/>
                <w:sz w:val="22"/>
                <w:szCs w:val="22"/>
              </w:rPr>
            </w:pPr>
            <w:r>
              <w:rPr>
                <w:rFonts w:ascii="Arial" w:hAnsi="Arial" w:cs="Arial"/>
                <w:b/>
                <w:bCs/>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0742BC73" w14:textId="77777777" w:rsidR="00464F0D" w:rsidRDefault="00464F0D">
            <w:pPr>
              <w:rPr>
                <w:rFonts w:ascii="Arial" w:hAnsi="Arial" w:cs="Arial"/>
                <w:sz w:val="20"/>
                <w:szCs w:val="20"/>
              </w:rPr>
            </w:pPr>
            <w:r>
              <w:rPr>
                <w:rFonts w:ascii="Arial" w:hAnsi="Arial" w:cs="Arial"/>
                <w:sz w:val="20"/>
                <w:szCs w:val="20"/>
              </w:rPr>
              <w:t>Brašna pro notebook 1 (položka č.1)</w:t>
            </w:r>
          </w:p>
        </w:tc>
        <w:tc>
          <w:tcPr>
            <w:tcW w:w="0" w:type="auto"/>
            <w:tcBorders>
              <w:top w:val="nil"/>
              <w:left w:val="nil"/>
              <w:bottom w:val="single" w:sz="4" w:space="0" w:color="auto"/>
              <w:right w:val="single" w:sz="4" w:space="0" w:color="auto"/>
            </w:tcBorders>
            <w:shd w:val="clear" w:color="auto" w:fill="auto"/>
            <w:noWrap/>
            <w:vAlign w:val="center"/>
            <w:hideMark/>
          </w:tcPr>
          <w:p w14:paraId="26443137" w14:textId="77777777" w:rsidR="00464F0D" w:rsidRDefault="00464F0D">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000000" w:fill="FFFF00"/>
            <w:noWrap/>
            <w:vAlign w:val="bottom"/>
            <w:hideMark/>
          </w:tcPr>
          <w:p w14:paraId="2120CF9E" w14:textId="77777777" w:rsidR="00464F0D" w:rsidRDefault="00464F0D">
            <w:pPr>
              <w:rPr>
                <w:rFonts w:ascii="Arial" w:hAnsi="Arial" w:cs="Arial"/>
                <w:color w:val="000000"/>
                <w:sz w:val="22"/>
                <w:szCs w:val="22"/>
              </w:rPr>
            </w:pPr>
            <w:r>
              <w:rPr>
                <w:rFonts w:ascii="Arial" w:hAnsi="Arial" w:cs="Arial"/>
                <w:color w:val="000000"/>
                <w:sz w:val="22"/>
                <w:szCs w:val="22"/>
              </w:rPr>
              <w:t xml:space="preserve">          300,00 Kč </w:t>
            </w:r>
          </w:p>
        </w:tc>
        <w:tc>
          <w:tcPr>
            <w:tcW w:w="0" w:type="auto"/>
            <w:tcBorders>
              <w:top w:val="nil"/>
              <w:left w:val="nil"/>
              <w:bottom w:val="single" w:sz="4" w:space="0" w:color="auto"/>
              <w:right w:val="single" w:sz="4" w:space="0" w:color="auto"/>
            </w:tcBorders>
            <w:shd w:val="clear" w:color="auto" w:fill="auto"/>
            <w:noWrap/>
            <w:vAlign w:val="bottom"/>
            <w:hideMark/>
          </w:tcPr>
          <w:p w14:paraId="02C9A290" w14:textId="77777777" w:rsidR="00464F0D" w:rsidRDefault="00464F0D">
            <w:pPr>
              <w:rPr>
                <w:rFonts w:ascii="Arial" w:hAnsi="Arial" w:cs="Arial"/>
                <w:color w:val="000000"/>
                <w:sz w:val="22"/>
                <w:szCs w:val="22"/>
              </w:rPr>
            </w:pPr>
            <w:r>
              <w:rPr>
                <w:rFonts w:ascii="Arial" w:hAnsi="Arial" w:cs="Arial"/>
                <w:color w:val="000000"/>
                <w:sz w:val="22"/>
                <w:szCs w:val="22"/>
              </w:rPr>
              <w:t xml:space="preserve">              6 000,00 Kč </w:t>
            </w:r>
          </w:p>
        </w:tc>
      </w:tr>
      <w:tr w:rsidR="00464F0D" w14:paraId="3539B146"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F1A51" w14:textId="77777777" w:rsidR="00464F0D" w:rsidRDefault="00464F0D">
            <w:pPr>
              <w:jc w:val="center"/>
              <w:rPr>
                <w:rFonts w:ascii="Arial" w:hAnsi="Arial" w:cs="Arial"/>
                <w:b/>
                <w:bCs/>
                <w:sz w:val="22"/>
                <w:szCs w:val="22"/>
              </w:rPr>
            </w:pPr>
            <w:r>
              <w:rPr>
                <w:rFonts w:ascii="Arial" w:hAnsi="Arial" w:cs="Arial"/>
                <w:b/>
                <w:bCs/>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7B19DB6" w14:textId="77777777" w:rsidR="00464F0D" w:rsidRDefault="00464F0D">
            <w:pPr>
              <w:rPr>
                <w:rFonts w:ascii="Arial" w:hAnsi="Arial" w:cs="Arial"/>
                <w:sz w:val="20"/>
                <w:szCs w:val="20"/>
              </w:rPr>
            </w:pPr>
            <w:r>
              <w:rPr>
                <w:rFonts w:ascii="Arial" w:hAnsi="Arial" w:cs="Arial"/>
                <w:sz w:val="20"/>
                <w:szCs w:val="20"/>
              </w:rPr>
              <w:t>Černobílá multifunkční tiskárna 1</w:t>
            </w:r>
          </w:p>
        </w:tc>
        <w:tc>
          <w:tcPr>
            <w:tcW w:w="0" w:type="auto"/>
            <w:tcBorders>
              <w:top w:val="nil"/>
              <w:left w:val="nil"/>
              <w:bottom w:val="single" w:sz="4" w:space="0" w:color="auto"/>
              <w:right w:val="single" w:sz="4" w:space="0" w:color="auto"/>
            </w:tcBorders>
            <w:shd w:val="clear" w:color="auto" w:fill="auto"/>
            <w:noWrap/>
            <w:vAlign w:val="center"/>
            <w:hideMark/>
          </w:tcPr>
          <w:p w14:paraId="03FC2943" w14:textId="77777777" w:rsidR="00464F0D" w:rsidRDefault="00464F0D">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000000" w:fill="FFFF00"/>
            <w:noWrap/>
            <w:vAlign w:val="bottom"/>
            <w:hideMark/>
          </w:tcPr>
          <w:p w14:paraId="7BC79028" w14:textId="77777777" w:rsidR="00464F0D" w:rsidRDefault="00464F0D">
            <w:pPr>
              <w:rPr>
                <w:rFonts w:ascii="Arial" w:hAnsi="Arial" w:cs="Arial"/>
                <w:color w:val="000000"/>
                <w:sz w:val="22"/>
                <w:szCs w:val="22"/>
              </w:rPr>
            </w:pPr>
            <w:r>
              <w:rPr>
                <w:rFonts w:ascii="Arial" w:hAnsi="Arial" w:cs="Arial"/>
                <w:color w:val="000000"/>
                <w:sz w:val="22"/>
                <w:szCs w:val="22"/>
              </w:rPr>
              <w:t xml:space="preserve">       7 250,00 Kč </w:t>
            </w:r>
          </w:p>
        </w:tc>
        <w:tc>
          <w:tcPr>
            <w:tcW w:w="0" w:type="auto"/>
            <w:tcBorders>
              <w:top w:val="nil"/>
              <w:left w:val="nil"/>
              <w:bottom w:val="single" w:sz="4" w:space="0" w:color="auto"/>
              <w:right w:val="single" w:sz="4" w:space="0" w:color="auto"/>
            </w:tcBorders>
            <w:shd w:val="clear" w:color="auto" w:fill="auto"/>
            <w:noWrap/>
            <w:vAlign w:val="bottom"/>
            <w:hideMark/>
          </w:tcPr>
          <w:p w14:paraId="31F23DCD" w14:textId="77777777" w:rsidR="00464F0D" w:rsidRDefault="00464F0D">
            <w:pPr>
              <w:rPr>
                <w:rFonts w:ascii="Arial" w:hAnsi="Arial" w:cs="Arial"/>
                <w:color w:val="000000"/>
                <w:sz w:val="22"/>
                <w:szCs w:val="22"/>
              </w:rPr>
            </w:pPr>
            <w:r>
              <w:rPr>
                <w:rFonts w:ascii="Arial" w:hAnsi="Arial" w:cs="Arial"/>
                <w:color w:val="000000"/>
                <w:sz w:val="22"/>
                <w:szCs w:val="22"/>
              </w:rPr>
              <w:t xml:space="preserve">          145 000,00 Kč </w:t>
            </w:r>
          </w:p>
        </w:tc>
      </w:tr>
      <w:tr w:rsidR="00464F0D" w14:paraId="527007A2"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28F11" w14:textId="77777777" w:rsidR="00464F0D" w:rsidRDefault="00464F0D">
            <w:pPr>
              <w:jc w:val="center"/>
              <w:rPr>
                <w:rFonts w:ascii="Arial" w:hAnsi="Arial" w:cs="Arial"/>
                <w:b/>
                <w:bCs/>
                <w:sz w:val="22"/>
                <w:szCs w:val="22"/>
              </w:rPr>
            </w:pPr>
            <w:r>
              <w:rPr>
                <w:rFonts w:ascii="Arial" w:hAnsi="Arial" w:cs="Arial"/>
                <w:b/>
                <w:bCs/>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57474156" w14:textId="77777777" w:rsidR="00464F0D" w:rsidRDefault="00464F0D">
            <w:pPr>
              <w:rPr>
                <w:rFonts w:ascii="Arial" w:hAnsi="Arial" w:cs="Arial"/>
                <w:sz w:val="20"/>
                <w:szCs w:val="20"/>
              </w:rPr>
            </w:pPr>
            <w:r>
              <w:rPr>
                <w:rFonts w:ascii="Arial" w:hAnsi="Arial" w:cs="Arial"/>
                <w:sz w:val="20"/>
                <w:szCs w:val="20"/>
              </w:rPr>
              <w:t>Dotykový LCD monitor 1</w:t>
            </w:r>
          </w:p>
        </w:tc>
        <w:tc>
          <w:tcPr>
            <w:tcW w:w="0" w:type="auto"/>
            <w:tcBorders>
              <w:top w:val="nil"/>
              <w:left w:val="nil"/>
              <w:bottom w:val="single" w:sz="4" w:space="0" w:color="auto"/>
              <w:right w:val="single" w:sz="4" w:space="0" w:color="auto"/>
            </w:tcBorders>
            <w:shd w:val="clear" w:color="auto" w:fill="auto"/>
            <w:noWrap/>
            <w:vAlign w:val="center"/>
            <w:hideMark/>
          </w:tcPr>
          <w:p w14:paraId="63A268FE" w14:textId="77777777" w:rsidR="00464F0D" w:rsidRDefault="00464F0D">
            <w:pPr>
              <w:jc w:val="center"/>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000000" w:fill="FFFF00"/>
            <w:noWrap/>
            <w:vAlign w:val="bottom"/>
            <w:hideMark/>
          </w:tcPr>
          <w:p w14:paraId="68A2BB07" w14:textId="77777777" w:rsidR="00464F0D" w:rsidRDefault="00464F0D">
            <w:pPr>
              <w:rPr>
                <w:rFonts w:ascii="Arial" w:hAnsi="Arial" w:cs="Arial"/>
                <w:color w:val="000000"/>
                <w:sz w:val="22"/>
                <w:szCs w:val="22"/>
              </w:rPr>
            </w:pPr>
            <w:r>
              <w:rPr>
                <w:rFonts w:ascii="Arial" w:hAnsi="Arial" w:cs="Arial"/>
                <w:color w:val="000000"/>
                <w:sz w:val="22"/>
                <w:szCs w:val="22"/>
              </w:rPr>
              <w:t xml:space="preserve">       5 350,00 Kč </w:t>
            </w:r>
          </w:p>
        </w:tc>
        <w:tc>
          <w:tcPr>
            <w:tcW w:w="0" w:type="auto"/>
            <w:tcBorders>
              <w:top w:val="nil"/>
              <w:left w:val="nil"/>
              <w:bottom w:val="single" w:sz="4" w:space="0" w:color="auto"/>
              <w:right w:val="single" w:sz="4" w:space="0" w:color="auto"/>
            </w:tcBorders>
            <w:shd w:val="clear" w:color="auto" w:fill="auto"/>
            <w:noWrap/>
            <w:vAlign w:val="bottom"/>
            <w:hideMark/>
          </w:tcPr>
          <w:p w14:paraId="45EDE4D1" w14:textId="77777777" w:rsidR="00464F0D" w:rsidRDefault="00464F0D">
            <w:pPr>
              <w:rPr>
                <w:rFonts w:ascii="Arial" w:hAnsi="Arial" w:cs="Arial"/>
                <w:color w:val="000000"/>
                <w:sz w:val="22"/>
                <w:szCs w:val="22"/>
              </w:rPr>
            </w:pPr>
            <w:r>
              <w:rPr>
                <w:rFonts w:ascii="Arial" w:hAnsi="Arial" w:cs="Arial"/>
                <w:color w:val="000000"/>
                <w:sz w:val="22"/>
                <w:szCs w:val="22"/>
              </w:rPr>
              <w:t xml:space="preserve">          267 500,00 Kč </w:t>
            </w:r>
          </w:p>
        </w:tc>
      </w:tr>
      <w:tr w:rsidR="00464F0D" w14:paraId="44E912AE"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1A64C" w14:textId="77777777" w:rsidR="00464F0D" w:rsidRDefault="00464F0D">
            <w:pPr>
              <w:jc w:val="center"/>
              <w:rPr>
                <w:rFonts w:ascii="Arial" w:hAnsi="Arial" w:cs="Arial"/>
                <w:b/>
                <w:bCs/>
                <w:sz w:val="22"/>
                <w:szCs w:val="22"/>
              </w:rPr>
            </w:pPr>
            <w:r>
              <w:rPr>
                <w:rFonts w:ascii="Arial" w:hAnsi="Arial" w:cs="Arial"/>
                <w:b/>
                <w:bCs/>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21B58049" w14:textId="77777777" w:rsidR="00464F0D" w:rsidRDefault="00464F0D">
            <w:pPr>
              <w:rPr>
                <w:rFonts w:ascii="Arial" w:hAnsi="Arial" w:cs="Arial"/>
                <w:sz w:val="20"/>
                <w:szCs w:val="20"/>
              </w:rPr>
            </w:pPr>
            <w:r>
              <w:rPr>
                <w:rFonts w:ascii="Arial" w:hAnsi="Arial" w:cs="Arial"/>
                <w:sz w:val="20"/>
                <w:szCs w:val="20"/>
              </w:rPr>
              <w:t>Dotykový LCD monitor 2</w:t>
            </w:r>
          </w:p>
        </w:tc>
        <w:tc>
          <w:tcPr>
            <w:tcW w:w="0" w:type="auto"/>
            <w:tcBorders>
              <w:top w:val="nil"/>
              <w:left w:val="nil"/>
              <w:bottom w:val="single" w:sz="4" w:space="0" w:color="auto"/>
              <w:right w:val="single" w:sz="4" w:space="0" w:color="auto"/>
            </w:tcBorders>
            <w:shd w:val="clear" w:color="auto" w:fill="auto"/>
            <w:noWrap/>
            <w:vAlign w:val="center"/>
            <w:hideMark/>
          </w:tcPr>
          <w:p w14:paraId="4B073FB8" w14:textId="77777777" w:rsidR="00464F0D" w:rsidRDefault="00464F0D">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70244F75" w14:textId="77777777" w:rsidR="00464F0D" w:rsidRDefault="00464F0D">
            <w:pPr>
              <w:rPr>
                <w:rFonts w:ascii="Arial" w:hAnsi="Arial" w:cs="Arial"/>
                <w:color w:val="000000"/>
                <w:sz w:val="22"/>
                <w:szCs w:val="22"/>
              </w:rPr>
            </w:pPr>
            <w:r>
              <w:rPr>
                <w:rFonts w:ascii="Arial" w:hAnsi="Arial" w:cs="Arial"/>
                <w:color w:val="000000"/>
                <w:sz w:val="22"/>
                <w:szCs w:val="22"/>
              </w:rPr>
              <w:t xml:space="preserve">       4 900,00 Kč </w:t>
            </w:r>
          </w:p>
        </w:tc>
        <w:tc>
          <w:tcPr>
            <w:tcW w:w="0" w:type="auto"/>
            <w:tcBorders>
              <w:top w:val="nil"/>
              <w:left w:val="nil"/>
              <w:bottom w:val="single" w:sz="4" w:space="0" w:color="auto"/>
              <w:right w:val="single" w:sz="4" w:space="0" w:color="auto"/>
            </w:tcBorders>
            <w:shd w:val="clear" w:color="auto" w:fill="auto"/>
            <w:noWrap/>
            <w:vAlign w:val="bottom"/>
            <w:hideMark/>
          </w:tcPr>
          <w:p w14:paraId="3C091EA2" w14:textId="77777777" w:rsidR="00464F0D" w:rsidRDefault="00464F0D">
            <w:pPr>
              <w:rPr>
                <w:rFonts w:ascii="Arial" w:hAnsi="Arial" w:cs="Arial"/>
                <w:color w:val="000000"/>
                <w:sz w:val="22"/>
                <w:szCs w:val="22"/>
              </w:rPr>
            </w:pPr>
            <w:r>
              <w:rPr>
                <w:rFonts w:ascii="Arial" w:hAnsi="Arial" w:cs="Arial"/>
                <w:color w:val="000000"/>
                <w:sz w:val="22"/>
                <w:szCs w:val="22"/>
              </w:rPr>
              <w:t xml:space="preserve">              4 900,00 Kč </w:t>
            </w:r>
          </w:p>
        </w:tc>
      </w:tr>
      <w:tr w:rsidR="00464F0D" w14:paraId="2EF1983F"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E7148" w14:textId="77777777" w:rsidR="00464F0D" w:rsidRDefault="00464F0D">
            <w:pPr>
              <w:jc w:val="center"/>
              <w:rPr>
                <w:rFonts w:ascii="Arial" w:hAnsi="Arial" w:cs="Arial"/>
                <w:b/>
                <w:bCs/>
                <w:sz w:val="22"/>
                <w:szCs w:val="22"/>
              </w:rPr>
            </w:pPr>
            <w:r>
              <w:rPr>
                <w:rFonts w:ascii="Arial" w:hAnsi="Arial" w:cs="Arial"/>
                <w:b/>
                <w:bCs/>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59CCA95A" w14:textId="77777777" w:rsidR="00464F0D" w:rsidRDefault="00464F0D">
            <w:pPr>
              <w:rPr>
                <w:rFonts w:ascii="Arial" w:hAnsi="Arial" w:cs="Arial"/>
                <w:sz w:val="20"/>
                <w:szCs w:val="20"/>
              </w:rPr>
            </w:pPr>
            <w:r>
              <w:rPr>
                <w:rFonts w:ascii="Arial" w:hAnsi="Arial" w:cs="Arial"/>
                <w:sz w:val="20"/>
                <w:szCs w:val="20"/>
              </w:rPr>
              <w:t>Kabel USB 3.0 A-B 1</w:t>
            </w:r>
          </w:p>
        </w:tc>
        <w:tc>
          <w:tcPr>
            <w:tcW w:w="0" w:type="auto"/>
            <w:tcBorders>
              <w:top w:val="nil"/>
              <w:left w:val="nil"/>
              <w:bottom w:val="single" w:sz="4" w:space="0" w:color="auto"/>
              <w:right w:val="single" w:sz="4" w:space="0" w:color="auto"/>
            </w:tcBorders>
            <w:shd w:val="clear" w:color="auto" w:fill="auto"/>
            <w:noWrap/>
            <w:vAlign w:val="center"/>
            <w:hideMark/>
          </w:tcPr>
          <w:p w14:paraId="1B89C581" w14:textId="77777777" w:rsidR="00464F0D" w:rsidRDefault="00464F0D">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shd w:val="clear" w:color="000000" w:fill="FFFF00"/>
            <w:noWrap/>
            <w:vAlign w:val="bottom"/>
            <w:hideMark/>
          </w:tcPr>
          <w:p w14:paraId="0F6A973F" w14:textId="77777777" w:rsidR="00464F0D" w:rsidRDefault="00464F0D">
            <w:pPr>
              <w:rPr>
                <w:rFonts w:ascii="Arial" w:hAnsi="Arial" w:cs="Arial"/>
                <w:color w:val="000000"/>
                <w:sz w:val="22"/>
                <w:szCs w:val="22"/>
              </w:rPr>
            </w:pPr>
            <w:r>
              <w:rPr>
                <w:rFonts w:ascii="Arial" w:hAnsi="Arial" w:cs="Arial"/>
                <w:color w:val="000000"/>
                <w:sz w:val="22"/>
                <w:szCs w:val="22"/>
              </w:rPr>
              <w:t xml:space="preserve">            40,00 Kč </w:t>
            </w:r>
          </w:p>
        </w:tc>
        <w:tc>
          <w:tcPr>
            <w:tcW w:w="0" w:type="auto"/>
            <w:tcBorders>
              <w:top w:val="nil"/>
              <w:left w:val="nil"/>
              <w:bottom w:val="single" w:sz="4" w:space="0" w:color="auto"/>
              <w:right w:val="single" w:sz="4" w:space="0" w:color="auto"/>
            </w:tcBorders>
            <w:shd w:val="clear" w:color="auto" w:fill="auto"/>
            <w:noWrap/>
            <w:vAlign w:val="bottom"/>
            <w:hideMark/>
          </w:tcPr>
          <w:p w14:paraId="0738F3E7" w14:textId="77777777" w:rsidR="00464F0D" w:rsidRDefault="00464F0D">
            <w:pPr>
              <w:rPr>
                <w:rFonts w:ascii="Arial" w:hAnsi="Arial" w:cs="Arial"/>
                <w:color w:val="000000"/>
                <w:sz w:val="22"/>
                <w:szCs w:val="22"/>
              </w:rPr>
            </w:pPr>
            <w:r>
              <w:rPr>
                <w:rFonts w:ascii="Arial" w:hAnsi="Arial" w:cs="Arial"/>
                <w:color w:val="000000"/>
                <w:sz w:val="22"/>
                <w:szCs w:val="22"/>
              </w:rPr>
              <w:t xml:space="preserve">              1 200,00 Kč </w:t>
            </w:r>
          </w:p>
        </w:tc>
      </w:tr>
      <w:tr w:rsidR="00464F0D" w14:paraId="3F8C79CD"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A6CA0" w14:textId="77777777" w:rsidR="00464F0D" w:rsidRDefault="00464F0D">
            <w:pPr>
              <w:jc w:val="center"/>
              <w:rPr>
                <w:rFonts w:ascii="Arial" w:hAnsi="Arial" w:cs="Arial"/>
                <w:b/>
                <w:bCs/>
                <w:sz w:val="22"/>
                <w:szCs w:val="22"/>
              </w:rPr>
            </w:pPr>
            <w:r>
              <w:rPr>
                <w:rFonts w:ascii="Arial" w:hAnsi="Arial" w:cs="Arial"/>
                <w:b/>
                <w:bCs/>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5ED5F164" w14:textId="77777777" w:rsidR="00464F0D" w:rsidRDefault="00464F0D">
            <w:pPr>
              <w:rPr>
                <w:rFonts w:ascii="Arial" w:hAnsi="Arial" w:cs="Arial"/>
                <w:sz w:val="20"/>
                <w:szCs w:val="20"/>
              </w:rPr>
            </w:pPr>
            <w:r>
              <w:rPr>
                <w:rFonts w:ascii="Arial" w:hAnsi="Arial" w:cs="Arial"/>
                <w:sz w:val="20"/>
                <w:szCs w:val="20"/>
              </w:rPr>
              <w:t>Myš pro Notebook 1 (položka č. 1)</w:t>
            </w:r>
          </w:p>
        </w:tc>
        <w:tc>
          <w:tcPr>
            <w:tcW w:w="0" w:type="auto"/>
            <w:tcBorders>
              <w:top w:val="nil"/>
              <w:left w:val="nil"/>
              <w:bottom w:val="single" w:sz="4" w:space="0" w:color="auto"/>
              <w:right w:val="single" w:sz="4" w:space="0" w:color="auto"/>
            </w:tcBorders>
            <w:shd w:val="clear" w:color="auto" w:fill="auto"/>
            <w:noWrap/>
            <w:vAlign w:val="center"/>
            <w:hideMark/>
          </w:tcPr>
          <w:p w14:paraId="509A7D2B" w14:textId="77777777" w:rsidR="00464F0D" w:rsidRDefault="00464F0D">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shd w:val="clear" w:color="000000" w:fill="FFFF00"/>
            <w:noWrap/>
            <w:vAlign w:val="bottom"/>
            <w:hideMark/>
          </w:tcPr>
          <w:p w14:paraId="51C0AD6B" w14:textId="77777777" w:rsidR="00464F0D" w:rsidRDefault="00464F0D">
            <w:pPr>
              <w:rPr>
                <w:rFonts w:ascii="Arial" w:hAnsi="Arial" w:cs="Arial"/>
                <w:color w:val="000000"/>
                <w:sz w:val="22"/>
                <w:szCs w:val="22"/>
              </w:rPr>
            </w:pPr>
            <w:r>
              <w:rPr>
                <w:rFonts w:ascii="Arial" w:hAnsi="Arial" w:cs="Arial"/>
                <w:color w:val="000000"/>
                <w:sz w:val="22"/>
                <w:szCs w:val="22"/>
              </w:rPr>
              <w:t xml:space="preserve">          660,00 Kč </w:t>
            </w:r>
          </w:p>
        </w:tc>
        <w:tc>
          <w:tcPr>
            <w:tcW w:w="0" w:type="auto"/>
            <w:tcBorders>
              <w:top w:val="nil"/>
              <w:left w:val="nil"/>
              <w:bottom w:val="single" w:sz="4" w:space="0" w:color="auto"/>
              <w:right w:val="single" w:sz="4" w:space="0" w:color="auto"/>
            </w:tcBorders>
            <w:shd w:val="clear" w:color="auto" w:fill="auto"/>
            <w:noWrap/>
            <w:vAlign w:val="bottom"/>
            <w:hideMark/>
          </w:tcPr>
          <w:p w14:paraId="67C9B0B2" w14:textId="77777777" w:rsidR="00464F0D" w:rsidRDefault="00464F0D">
            <w:pPr>
              <w:rPr>
                <w:rFonts w:ascii="Arial" w:hAnsi="Arial" w:cs="Arial"/>
                <w:color w:val="000000"/>
                <w:sz w:val="22"/>
                <w:szCs w:val="22"/>
              </w:rPr>
            </w:pPr>
            <w:r>
              <w:rPr>
                <w:rFonts w:ascii="Arial" w:hAnsi="Arial" w:cs="Arial"/>
                <w:color w:val="000000"/>
                <w:sz w:val="22"/>
                <w:szCs w:val="22"/>
              </w:rPr>
              <w:t xml:space="preserve">            19 800,00 Kč </w:t>
            </w:r>
          </w:p>
        </w:tc>
      </w:tr>
      <w:tr w:rsidR="00464F0D" w14:paraId="056971A5"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97ED9" w14:textId="77777777" w:rsidR="00464F0D" w:rsidRDefault="00464F0D">
            <w:pPr>
              <w:jc w:val="center"/>
              <w:rPr>
                <w:rFonts w:ascii="Arial" w:hAnsi="Arial" w:cs="Arial"/>
                <w:b/>
                <w:bCs/>
                <w:sz w:val="22"/>
                <w:szCs w:val="22"/>
              </w:rPr>
            </w:pPr>
            <w:r>
              <w:rPr>
                <w:rFonts w:ascii="Arial" w:hAnsi="Arial" w:cs="Arial"/>
                <w:b/>
                <w:bCs/>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51F40859" w14:textId="77777777" w:rsidR="00464F0D" w:rsidRDefault="00464F0D">
            <w:pPr>
              <w:rPr>
                <w:rFonts w:ascii="Arial" w:hAnsi="Arial" w:cs="Arial"/>
                <w:sz w:val="20"/>
                <w:szCs w:val="20"/>
              </w:rPr>
            </w:pPr>
            <w:r>
              <w:rPr>
                <w:rFonts w:ascii="Arial" w:hAnsi="Arial" w:cs="Arial"/>
                <w:sz w:val="20"/>
                <w:szCs w:val="20"/>
              </w:rPr>
              <w:t>Klávesnice s čtečkou otisků prstů 1</w:t>
            </w:r>
          </w:p>
        </w:tc>
        <w:tc>
          <w:tcPr>
            <w:tcW w:w="0" w:type="auto"/>
            <w:tcBorders>
              <w:top w:val="nil"/>
              <w:left w:val="nil"/>
              <w:bottom w:val="single" w:sz="4" w:space="0" w:color="auto"/>
              <w:right w:val="single" w:sz="4" w:space="0" w:color="auto"/>
            </w:tcBorders>
            <w:shd w:val="clear" w:color="auto" w:fill="auto"/>
            <w:noWrap/>
            <w:vAlign w:val="center"/>
            <w:hideMark/>
          </w:tcPr>
          <w:p w14:paraId="19F11D0B" w14:textId="77777777" w:rsidR="00464F0D" w:rsidRDefault="00464F0D">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000000" w:fill="FFFF00"/>
            <w:noWrap/>
            <w:vAlign w:val="bottom"/>
            <w:hideMark/>
          </w:tcPr>
          <w:p w14:paraId="51F3F940" w14:textId="77777777" w:rsidR="00464F0D" w:rsidRDefault="00464F0D">
            <w:pPr>
              <w:rPr>
                <w:rFonts w:ascii="Arial" w:hAnsi="Arial" w:cs="Arial"/>
                <w:color w:val="000000"/>
                <w:sz w:val="22"/>
                <w:szCs w:val="22"/>
              </w:rPr>
            </w:pPr>
            <w:r>
              <w:rPr>
                <w:rFonts w:ascii="Arial" w:hAnsi="Arial" w:cs="Arial"/>
                <w:color w:val="000000"/>
                <w:sz w:val="22"/>
                <w:szCs w:val="22"/>
              </w:rPr>
              <w:t xml:space="preserve">       1 400,00 Kč </w:t>
            </w:r>
          </w:p>
        </w:tc>
        <w:tc>
          <w:tcPr>
            <w:tcW w:w="0" w:type="auto"/>
            <w:tcBorders>
              <w:top w:val="nil"/>
              <w:left w:val="nil"/>
              <w:bottom w:val="single" w:sz="4" w:space="0" w:color="auto"/>
              <w:right w:val="single" w:sz="4" w:space="0" w:color="auto"/>
            </w:tcBorders>
            <w:shd w:val="clear" w:color="auto" w:fill="auto"/>
            <w:noWrap/>
            <w:vAlign w:val="bottom"/>
            <w:hideMark/>
          </w:tcPr>
          <w:p w14:paraId="17ADE651" w14:textId="77777777" w:rsidR="00464F0D" w:rsidRDefault="00464F0D">
            <w:pPr>
              <w:rPr>
                <w:rFonts w:ascii="Arial" w:hAnsi="Arial" w:cs="Arial"/>
                <w:color w:val="000000"/>
                <w:sz w:val="22"/>
                <w:szCs w:val="22"/>
              </w:rPr>
            </w:pPr>
            <w:r>
              <w:rPr>
                <w:rFonts w:ascii="Arial" w:hAnsi="Arial" w:cs="Arial"/>
                <w:color w:val="000000"/>
                <w:sz w:val="22"/>
                <w:szCs w:val="22"/>
              </w:rPr>
              <w:t xml:space="preserve">            28 000,00 Kč </w:t>
            </w:r>
          </w:p>
        </w:tc>
      </w:tr>
      <w:tr w:rsidR="00464F0D" w14:paraId="6D73E0B6"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396D9B" w14:textId="77777777" w:rsidR="00464F0D" w:rsidRDefault="00464F0D">
            <w:pPr>
              <w:jc w:val="center"/>
              <w:rPr>
                <w:rFonts w:ascii="Arial" w:hAnsi="Arial" w:cs="Arial"/>
                <w:b/>
                <w:bCs/>
                <w:sz w:val="22"/>
                <w:szCs w:val="22"/>
              </w:rPr>
            </w:pPr>
            <w:r>
              <w:rPr>
                <w:rFonts w:ascii="Arial" w:hAnsi="Arial" w:cs="Arial"/>
                <w:b/>
                <w:bCs/>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6B2EA2A8" w14:textId="77777777" w:rsidR="00464F0D" w:rsidRDefault="00464F0D">
            <w:pPr>
              <w:rPr>
                <w:rFonts w:ascii="Arial" w:hAnsi="Arial" w:cs="Arial"/>
                <w:sz w:val="20"/>
                <w:szCs w:val="20"/>
              </w:rPr>
            </w:pPr>
            <w:r>
              <w:rPr>
                <w:rFonts w:ascii="Arial" w:hAnsi="Arial" w:cs="Arial"/>
                <w:sz w:val="20"/>
                <w:szCs w:val="20"/>
              </w:rPr>
              <w:t>HDMI kabel 1</w:t>
            </w:r>
          </w:p>
        </w:tc>
        <w:tc>
          <w:tcPr>
            <w:tcW w:w="0" w:type="auto"/>
            <w:tcBorders>
              <w:top w:val="nil"/>
              <w:left w:val="nil"/>
              <w:bottom w:val="single" w:sz="4" w:space="0" w:color="auto"/>
              <w:right w:val="single" w:sz="4" w:space="0" w:color="auto"/>
            </w:tcBorders>
            <w:shd w:val="clear" w:color="auto" w:fill="auto"/>
            <w:noWrap/>
            <w:vAlign w:val="center"/>
            <w:hideMark/>
          </w:tcPr>
          <w:p w14:paraId="7722EE94" w14:textId="77777777" w:rsidR="00464F0D" w:rsidRDefault="00464F0D">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1227A52B" w14:textId="77777777" w:rsidR="00464F0D" w:rsidRDefault="00464F0D">
            <w:pPr>
              <w:rPr>
                <w:rFonts w:ascii="Arial" w:hAnsi="Arial" w:cs="Arial"/>
                <w:color w:val="000000"/>
                <w:sz w:val="22"/>
                <w:szCs w:val="22"/>
              </w:rPr>
            </w:pPr>
            <w:r>
              <w:rPr>
                <w:rFonts w:ascii="Arial" w:hAnsi="Arial" w:cs="Arial"/>
                <w:color w:val="000000"/>
                <w:sz w:val="22"/>
                <w:szCs w:val="22"/>
              </w:rPr>
              <w:t xml:space="preserve">          150,00 Kč </w:t>
            </w:r>
          </w:p>
        </w:tc>
        <w:tc>
          <w:tcPr>
            <w:tcW w:w="0" w:type="auto"/>
            <w:tcBorders>
              <w:top w:val="nil"/>
              <w:left w:val="nil"/>
              <w:bottom w:val="single" w:sz="4" w:space="0" w:color="auto"/>
              <w:right w:val="single" w:sz="4" w:space="0" w:color="auto"/>
            </w:tcBorders>
            <w:shd w:val="clear" w:color="auto" w:fill="auto"/>
            <w:noWrap/>
            <w:vAlign w:val="bottom"/>
            <w:hideMark/>
          </w:tcPr>
          <w:p w14:paraId="15F830C6" w14:textId="77777777" w:rsidR="00464F0D" w:rsidRDefault="00464F0D">
            <w:pPr>
              <w:rPr>
                <w:rFonts w:ascii="Arial" w:hAnsi="Arial" w:cs="Arial"/>
                <w:color w:val="000000"/>
                <w:sz w:val="22"/>
                <w:szCs w:val="22"/>
              </w:rPr>
            </w:pPr>
            <w:r>
              <w:rPr>
                <w:rFonts w:ascii="Arial" w:hAnsi="Arial" w:cs="Arial"/>
                <w:color w:val="000000"/>
                <w:sz w:val="22"/>
                <w:szCs w:val="22"/>
              </w:rPr>
              <w:t xml:space="preserve">              1 500,00 Kč </w:t>
            </w:r>
          </w:p>
        </w:tc>
      </w:tr>
      <w:tr w:rsidR="00464F0D" w14:paraId="2C090474"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809C95" w14:textId="77777777" w:rsidR="00464F0D" w:rsidRDefault="00464F0D">
            <w:pPr>
              <w:jc w:val="center"/>
              <w:rPr>
                <w:rFonts w:ascii="Arial" w:hAnsi="Arial" w:cs="Arial"/>
                <w:b/>
                <w:bCs/>
                <w:sz w:val="22"/>
                <w:szCs w:val="22"/>
              </w:rPr>
            </w:pPr>
            <w:r>
              <w:rPr>
                <w:rFonts w:ascii="Arial" w:hAnsi="Arial" w:cs="Arial"/>
                <w:b/>
                <w:bCs/>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0E03BA5A" w14:textId="77777777" w:rsidR="00464F0D" w:rsidRDefault="00464F0D">
            <w:pPr>
              <w:rPr>
                <w:rFonts w:ascii="Arial" w:hAnsi="Arial" w:cs="Arial"/>
                <w:sz w:val="20"/>
                <w:szCs w:val="20"/>
              </w:rPr>
            </w:pPr>
            <w:r>
              <w:rPr>
                <w:rFonts w:ascii="Arial" w:hAnsi="Arial" w:cs="Arial"/>
                <w:sz w:val="20"/>
                <w:szCs w:val="20"/>
              </w:rPr>
              <w:t>DisplayPort kabel 1</w:t>
            </w:r>
          </w:p>
        </w:tc>
        <w:tc>
          <w:tcPr>
            <w:tcW w:w="0" w:type="auto"/>
            <w:tcBorders>
              <w:top w:val="nil"/>
              <w:left w:val="nil"/>
              <w:bottom w:val="single" w:sz="4" w:space="0" w:color="auto"/>
              <w:right w:val="single" w:sz="4" w:space="0" w:color="auto"/>
            </w:tcBorders>
            <w:shd w:val="clear" w:color="auto" w:fill="auto"/>
            <w:noWrap/>
            <w:vAlign w:val="center"/>
            <w:hideMark/>
          </w:tcPr>
          <w:p w14:paraId="4010C757" w14:textId="77777777" w:rsidR="00464F0D" w:rsidRDefault="00464F0D">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5EBC3ABB" w14:textId="77777777" w:rsidR="00464F0D" w:rsidRDefault="00464F0D">
            <w:pPr>
              <w:rPr>
                <w:rFonts w:ascii="Arial" w:hAnsi="Arial" w:cs="Arial"/>
                <w:color w:val="000000"/>
                <w:sz w:val="22"/>
                <w:szCs w:val="22"/>
              </w:rPr>
            </w:pPr>
            <w:r>
              <w:rPr>
                <w:rFonts w:ascii="Arial" w:hAnsi="Arial" w:cs="Arial"/>
                <w:color w:val="000000"/>
                <w:sz w:val="22"/>
                <w:szCs w:val="22"/>
              </w:rPr>
              <w:t xml:space="preserve">          235,00 Kč </w:t>
            </w:r>
          </w:p>
        </w:tc>
        <w:tc>
          <w:tcPr>
            <w:tcW w:w="0" w:type="auto"/>
            <w:tcBorders>
              <w:top w:val="nil"/>
              <w:left w:val="nil"/>
              <w:bottom w:val="single" w:sz="4" w:space="0" w:color="auto"/>
              <w:right w:val="single" w:sz="4" w:space="0" w:color="auto"/>
            </w:tcBorders>
            <w:shd w:val="clear" w:color="auto" w:fill="auto"/>
            <w:noWrap/>
            <w:vAlign w:val="bottom"/>
            <w:hideMark/>
          </w:tcPr>
          <w:p w14:paraId="762607E0" w14:textId="77777777" w:rsidR="00464F0D" w:rsidRDefault="00464F0D">
            <w:pPr>
              <w:rPr>
                <w:rFonts w:ascii="Arial" w:hAnsi="Arial" w:cs="Arial"/>
                <w:color w:val="000000"/>
                <w:sz w:val="22"/>
                <w:szCs w:val="22"/>
              </w:rPr>
            </w:pPr>
            <w:r>
              <w:rPr>
                <w:rFonts w:ascii="Arial" w:hAnsi="Arial" w:cs="Arial"/>
                <w:color w:val="000000"/>
                <w:sz w:val="22"/>
                <w:szCs w:val="22"/>
              </w:rPr>
              <w:t xml:space="preserve">              2 350,00 Kč </w:t>
            </w:r>
          </w:p>
        </w:tc>
      </w:tr>
      <w:tr w:rsidR="00464F0D" w14:paraId="211FA3DF" w14:textId="77777777" w:rsidTr="00821DA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C9527" w14:textId="77777777" w:rsidR="00464F0D" w:rsidRDefault="00464F0D">
            <w:pPr>
              <w:jc w:val="center"/>
              <w:rPr>
                <w:rFonts w:ascii="Arial" w:hAnsi="Arial" w:cs="Arial"/>
                <w:b/>
                <w:bCs/>
                <w:sz w:val="22"/>
                <w:szCs w:val="22"/>
              </w:rPr>
            </w:pPr>
            <w:r>
              <w:rPr>
                <w:rFonts w:ascii="Arial" w:hAnsi="Arial" w:cs="Arial"/>
                <w:b/>
                <w:bCs/>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24F2F028" w14:textId="77777777" w:rsidR="00464F0D" w:rsidRDefault="00464F0D">
            <w:pPr>
              <w:rPr>
                <w:rFonts w:ascii="Arial" w:hAnsi="Arial" w:cs="Arial"/>
                <w:sz w:val="20"/>
                <w:szCs w:val="20"/>
              </w:rPr>
            </w:pPr>
            <w:r>
              <w:rPr>
                <w:rFonts w:ascii="Arial" w:hAnsi="Arial" w:cs="Arial"/>
                <w:sz w:val="20"/>
                <w:szCs w:val="20"/>
              </w:rPr>
              <w:t>LCD Monitor 1</w:t>
            </w:r>
          </w:p>
        </w:tc>
        <w:tc>
          <w:tcPr>
            <w:tcW w:w="0" w:type="auto"/>
            <w:tcBorders>
              <w:top w:val="nil"/>
              <w:left w:val="nil"/>
              <w:bottom w:val="single" w:sz="4" w:space="0" w:color="auto"/>
              <w:right w:val="single" w:sz="4" w:space="0" w:color="auto"/>
            </w:tcBorders>
            <w:shd w:val="clear" w:color="auto" w:fill="auto"/>
            <w:noWrap/>
            <w:vAlign w:val="center"/>
            <w:hideMark/>
          </w:tcPr>
          <w:p w14:paraId="16F3F318" w14:textId="77777777" w:rsidR="00464F0D" w:rsidRDefault="00464F0D">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7C19AEA" w14:textId="77777777" w:rsidR="00464F0D" w:rsidRDefault="00464F0D">
            <w:pPr>
              <w:rPr>
                <w:rFonts w:ascii="Arial" w:hAnsi="Arial" w:cs="Arial"/>
                <w:color w:val="000000"/>
                <w:sz w:val="22"/>
                <w:szCs w:val="22"/>
              </w:rPr>
            </w:pPr>
            <w:r>
              <w:rPr>
                <w:rFonts w:ascii="Arial" w:hAnsi="Arial" w:cs="Arial"/>
                <w:color w:val="000000"/>
                <w:sz w:val="22"/>
                <w:szCs w:val="22"/>
              </w:rPr>
              <w:t xml:space="preserve">     31 240,00 Kč </w:t>
            </w:r>
          </w:p>
        </w:tc>
        <w:tc>
          <w:tcPr>
            <w:tcW w:w="0" w:type="auto"/>
            <w:tcBorders>
              <w:top w:val="nil"/>
              <w:left w:val="nil"/>
              <w:bottom w:val="single" w:sz="4" w:space="0" w:color="auto"/>
              <w:right w:val="single" w:sz="4" w:space="0" w:color="auto"/>
            </w:tcBorders>
            <w:shd w:val="clear" w:color="auto" w:fill="auto"/>
            <w:noWrap/>
            <w:vAlign w:val="bottom"/>
            <w:hideMark/>
          </w:tcPr>
          <w:p w14:paraId="4960C984" w14:textId="77777777" w:rsidR="00464F0D" w:rsidRDefault="00464F0D">
            <w:pPr>
              <w:rPr>
                <w:rFonts w:ascii="Arial" w:hAnsi="Arial" w:cs="Arial"/>
                <w:color w:val="000000"/>
                <w:sz w:val="22"/>
                <w:szCs w:val="22"/>
              </w:rPr>
            </w:pPr>
            <w:r>
              <w:rPr>
                <w:rFonts w:ascii="Arial" w:hAnsi="Arial" w:cs="Arial"/>
                <w:color w:val="000000"/>
                <w:sz w:val="22"/>
                <w:szCs w:val="22"/>
              </w:rPr>
              <w:t xml:space="preserve">            31 240,00 Kč </w:t>
            </w:r>
          </w:p>
        </w:tc>
      </w:tr>
      <w:tr w:rsidR="00464F0D" w14:paraId="4ABCFC0C" w14:textId="77777777" w:rsidTr="00821DA5">
        <w:trPr>
          <w:trHeight w:val="300"/>
        </w:trPr>
        <w:tc>
          <w:tcPr>
            <w:tcW w:w="0" w:type="auto"/>
            <w:tcBorders>
              <w:top w:val="nil"/>
              <w:left w:val="single" w:sz="4" w:space="0" w:color="auto"/>
              <w:bottom w:val="single" w:sz="4" w:space="0" w:color="auto"/>
              <w:right w:val="single" w:sz="4" w:space="0" w:color="auto"/>
            </w:tcBorders>
            <w:shd w:val="clear" w:color="000000" w:fill="000000"/>
            <w:noWrap/>
            <w:vAlign w:val="bottom"/>
            <w:hideMark/>
          </w:tcPr>
          <w:p w14:paraId="55DE7076" w14:textId="77777777" w:rsidR="00464F0D" w:rsidRDefault="00464F0D">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518D3F86" w14:textId="77777777" w:rsidR="00464F0D" w:rsidRDefault="00464F0D">
            <w:pP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32CADDA9" w14:textId="77777777" w:rsidR="00464F0D" w:rsidRDefault="00464F0D">
            <w:pPr>
              <w:jc w:val="center"/>
              <w:rPr>
                <w:rFonts w:ascii="Arial" w:hAnsi="Arial" w:cs="Arial"/>
                <w:color w:val="000000"/>
                <w:sz w:val="22"/>
                <w:szCs w:val="22"/>
              </w:rPr>
            </w:pPr>
            <w:r>
              <w:rPr>
                <w:rFonts w:ascii="Arial" w:hAnsi="Arial" w:cs="Arial"/>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6580A" w14:textId="77777777" w:rsidR="00464F0D" w:rsidRDefault="00464F0D">
            <w:pPr>
              <w:jc w:val="center"/>
              <w:rPr>
                <w:rFonts w:ascii="Arial" w:hAnsi="Arial" w:cs="Arial"/>
                <w:b/>
                <w:bCs/>
                <w:color w:val="000000"/>
                <w:sz w:val="26"/>
                <w:szCs w:val="26"/>
              </w:rPr>
            </w:pPr>
            <w:r>
              <w:rPr>
                <w:rFonts w:ascii="Arial" w:hAnsi="Arial" w:cs="Arial"/>
                <w:b/>
                <w:bCs/>
                <w:color w:val="000000"/>
                <w:sz w:val="26"/>
                <w:szCs w:val="26"/>
              </w:rPr>
              <w:t>Cena celkem</w:t>
            </w:r>
          </w:p>
        </w:tc>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8C4197" w14:textId="77777777" w:rsidR="00464F0D" w:rsidRDefault="00464F0D">
            <w:pPr>
              <w:jc w:val="center"/>
              <w:rPr>
                <w:rFonts w:ascii="Arial" w:hAnsi="Arial" w:cs="Arial"/>
                <w:b/>
                <w:bCs/>
                <w:color w:val="000000"/>
                <w:sz w:val="26"/>
                <w:szCs w:val="26"/>
              </w:rPr>
            </w:pPr>
            <w:r>
              <w:rPr>
                <w:rFonts w:ascii="Arial" w:hAnsi="Arial" w:cs="Arial"/>
                <w:b/>
                <w:bCs/>
                <w:color w:val="000000"/>
                <w:sz w:val="26"/>
                <w:szCs w:val="26"/>
              </w:rPr>
              <w:t xml:space="preserve">  1 056 390,00 Kč </w:t>
            </w:r>
          </w:p>
        </w:tc>
      </w:tr>
      <w:tr w:rsidR="00464F0D" w14:paraId="5A1BFFA2" w14:textId="77777777" w:rsidTr="00821DA5">
        <w:trPr>
          <w:trHeight w:val="300"/>
        </w:trPr>
        <w:tc>
          <w:tcPr>
            <w:tcW w:w="0" w:type="auto"/>
            <w:tcBorders>
              <w:top w:val="nil"/>
              <w:left w:val="single" w:sz="4" w:space="0" w:color="auto"/>
              <w:bottom w:val="single" w:sz="4" w:space="0" w:color="auto"/>
              <w:right w:val="single" w:sz="4" w:space="0" w:color="auto"/>
            </w:tcBorders>
            <w:shd w:val="clear" w:color="000000" w:fill="000000"/>
            <w:noWrap/>
            <w:vAlign w:val="bottom"/>
            <w:hideMark/>
          </w:tcPr>
          <w:p w14:paraId="4F1E290E" w14:textId="77777777" w:rsidR="00464F0D" w:rsidRDefault="00464F0D">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5319EFFA" w14:textId="77777777" w:rsidR="00464F0D" w:rsidRDefault="00464F0D">
            <w:pP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25182742" w14:textId="77777777" w:rsidR="00464F0D" w:rsidRDefault="00464F0D">
            <w:pPr>
              <w:jc w:val="center"/>
              <w:rPr>
                <w:rFonts w:ascii="Arial" w:hAnsi="Arial" w:cs="Arial"/>
                <w:color w:val="000000"/>
                <w:sz w:val="22"/>
                <w:szCs w:val="22"/>
              </w:rPr>
            </w:pPr>
            <w:r>
              <w:rPr>
                <w:rFonts w:ascii="Arial" w:hAnsi="Arial" w:cs="Arial"/>
                <w:color w:val="000000"/>
                <w:sz w:val="22"/>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2AA6D5DC" w14:textId="77777777" w:rsidR="00464F0D" w:rsidRDefault="00464F0D">
            <w:pPr>
              <w:rPr>
                <w:rFonts w:ascii="Arial" w:hAnsi="Arial" w:cs="Arial"/>
                <w:b/>
                <w:bCs/>
                <w:color w:val="00000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14:paraId="5D672C51" w14:textId="77777777" w:rsidR="00464F0D" w:rsidRDefault="00464F0D">
            <w:pPr>
              <w:rPr>
                <w:rFonts w:ascii="Arial" w:hAnsi="Arial" w:cs="Arial"/>
                <w:b/>
                <w:bCs/>
                <w:color w:val="000000"/>
                <w:sz w:val="26"/>
                <w:szCs w:val="26"/>
              </w:rPr>
            </w:pPr>
          </w:p>
        </w:tc>
      </w:tr>
    </w:tbl>
    <w:p w14:paraId="68543227" w14:textId="77777777" w:rsidR="00464F0D" w:rsidRDefault="00464F0D" w:rsidP="002316BC">
      <w:pPr>
        <w:rPr>
          <w:rFonts w:asciiTheme="minorHAnsi" w:hAnsiTheme="minorHAnsi" w:cstheme="minorBidi"/>
          <w:sz w:val="22"/>
          <w:szCs w:val="22"/>
        </w:rPr>
      </w:pPr>
    </w:p>
    <w:p w14:paraId="42AC74CC" w14:textId="77777777" w:rsidR="002316BC" w:rsidRDefault="002316BC" w:rsidP="00896222">
      <w:pPr>
        <w:autoSpaceDE w:val="0"/>
        <w:autoSpaceDN w:val="0"/>
        <w:adjustRightInd w:val="0"/>
        <w:rPr>
          <w:rFonts w:ascii="Tahoma" w:hAnsi="Tahoma" w:cs="Tahoma"/>
          <w:sz w:val="16"/>
          <w:szCs w:val="16"/>
        </w:rPr>
      </w:pPr>
    </w:p>
    <w:sectPr w:rsidR="002316B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85FA" w14:textId="77777777" w:rsidR="00DE0BFA" w:rsidRDefault="00DE0BFA" w:rsidP="00056FA0">
      <w:r>
        <w:separator/>
      </w:r>
    </w:p>
  </w:endnote>
  <w:endnote w:type="continuationSeparator" w:id="0">
    <w:p w14:paraId="5C4F8604" w14:textId="77777777" w:rsidR="00DE0BFA" w:rsidRDefault="00DE0BFA"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B33E" w14:textId="57FD7EA8"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821DA5">
      <w:rPr>
        <w:rFonts w:ascii="Arial" w:hAnsi="Arial" w:cs="Arial"/>
        <w:noProof/>
        <w:sz w:val="18"/>
        <w:szCs w:val="18"/>
      </w:rPr>
      <w:t>6</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6FAF" w14:textId="77777777" w:rsidR="00DE0BFA" w:rsidRDefault="00DE0BFA" w:rsidP="00056FA0">
      <w:r>
        <w:separator/>
      </w:r>
    </w:p>
  </w:footnote>
  <w:footnote w:type="continuationSeparator" w:id="0">
    <w:p w14:paraId="09E03005" w14:textId="77777777" w:rsidR="00DE0BFA" w:rsidRDefault="00DE0BFA"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B9F2" w14:textId="562CDACE"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27609B">
      <w:rPr>
        <w:rFonts w:ascii="Arial" w:hAnsi="Arial" w:cs="Arial"/>
        <w:b/>
        <w:sz w:val="18"/>
        <w:szCs w:val="18"/>
        <w:lang w:val="cs-CZ"/>
      </w:rPr>
      <w:t>597</w:t>
    </w:r>
    <w:r w:rsidRPr="00331AF7">
      <w:rPr>
        <w:rFonts w:ascii="Arial" w:hAnsi="Arial" w:cs="Arial"/>
        <w:b/>
        <w:sz w:val="18"/>
        <w:szCs w:val="18"/>
        <w:lang w:val="cs-CZ"/>
      </w:rPr>
      <w:t>/S/</w:t>
    </w:r>
    <w:r w:rsidR="0027609B">
      <w:rPr>
        <w:rFonts w:ascii="Arial" w:hAnsi="Arial" w:cs="Arial"/>
        <w:b/>
        <w:sz w:val="18"/>
        <w:szCs w:val="18"/>
        <w:lang w:val="cs-CZ"/>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6"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6"/>
  </w:num>
  <w:num w:numId="2">
    <w:abstractNumId w:val="24"/>
  </w:num>
  <w:num w:numId="3">
    <w:abstractNumId w:val="10"/>
  </w:num>
  <w:num w:numId="4">
    <w:abstractNumId w:val="20"/>
  </w:num>
  <w:num w:numId="5">
    <w:abstractNumId w:val="8"/>
  </w:num>
  <w:num w:numId="6">
    <w:abstractNumId w:val="0"/>
  </w:num>
  <w:num w:numId="7">
    <w:abstractNumId w:val="15"/>
  </w:num>
  <w:num w:numId="8">
    <w:abstractNumId w:val="12"/>
  </w:num>
  <w:num w:numId="9">
    <w:abstractNumId w:val="21"/>
  </w:num>
  <w:num w:numId="10">
    <w:abstractNumId w:val="32"/>
  </w:num>
  <w:num w:numId="11">
    <w:abstractNumId w:val="5"/>
  </w:num>
  <w:num w:numId="12">
    <w:abstractNumId w:val="27"/>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25"/>
  </w:num>
  <w:num w:numId="18">
    <w:abstractNumId w:val="14"/>
  </w:num>
  <w:num w:numId="19">
    <w:abstractNumId w:val="1"/>
  </w:num>
  <w:num w:numId="20">
    <w:abstractNumId w:val="26"/>
  </w:num>
  <w:num w:numId="21">
    <w:abstractNumId w:val="13"/>
  </w:num>
  <w:num w:numId="22">
    <w:abstractNumId w:val="6"/>
  </w:num>
  <w:num w:numId="23">
    <w:abstractNumId w:val="19"/>
  </w:num>
  <w:num w:numId="24">
    <w:abstractNumId w:val="29"/>
  </w:num>
  <w:num w:numId="25">
    <w:abstractNumId w:val="4"/>
  </w:num>
  <w:num w:numId="26">
    <w:abstractNumId w:val="28"/>
  </w:num>
  <w:num w:numId="27">
    <w:abstractNumId w:val="7"/>
  </w:num>
  <w:num w:numId="28">
    <w:abstractNumId w:val="3"/>
  </w:num>
  <w:num w:numId="29">
    <w:abstractNumId w:val="2"/>
  </w:num>
  <w:num w:numId="30">
    <w:abstractNumId w:val="30"/>
  </w:num>
  <w:num w:numId="31">
    <w:abstractNumId w:val="11"/>
  </w:num>
  <w:num w:numId="32">
    <w:abstractNumId w:val="23"/>
  </w:num>
  <w:num w:numId="33">
    <w:abstractNumId w:val="17"/>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B"/>
    <w:rsid w:val="0000199A"/>
    <w:rsid w:val="00004B17"/>
    <w:rsid w:val="0000547E"/>
    <w:rsid w:val="00007E38"/>
    <w:rsid w:val="00011DCD"/>
    <w:rsid w:val="00012FEE"/>
    <w:rsid w:val="00016F85"/>
    <w:rsid w:val="00017546"/>
    <w:rsid w:val="0002010C"/>
    <w:rsid w:val="00021003"/>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5711"/>
    <w:rsid w:val="0008556C"/>
    <w:rsid w:val="00086114"/>
    <w:rsid w:val="00086826"/>
    <w:rsid w:val="00086ACE"/>
    <w:rsid w:val="00086D7B"/>
    <w:rsid w:val="00090FAB"/>
    <w:rsid w:val="0009345C"/>
    <w:rsid w:val="00097509"/>
    <w:rsid w:val="000A2C24"/>
    <w:rsid w:val="000A2C73"/>
    <w:rsid w:val="000A4D35"/>
    <w:rsid w:val="000A5396"/>
    <w:rsid w:val="000B3B6D"/>
    <w:rsid w:val="000C1D1A"/>
    <w:rsid w:val="000C2725"/>
    <w:rsid w:val="000C389F"/>
    <w:rsid w:val="000C7F9A"/>
    <w:rsid w:val="000D203D"/>
    <w:rsid w:val="000D57C2"/>
    <w:rsid w:val="000D720F"/>
    <w:rsid w:val="000E1B76"/>
    <w:rsid w:val="000E1F70"/>
    <w:rsid w:val="000F346B"/>
    <w:rsid w:val="000F6088"/>
    <w:rsid w:val="000F7E07"/>
    <w:rsid w:val="001044FC"/>
    <w:rsid w:val="0011349A"/>
    <w:rsid w:val="001150F8"/>
    <w:rsid w:val="00122FB6"/>
    <w:rsid w:val="00123DB7"/>
    <w:rsid w:val="001247E5"/>
    <w:rsid w:val="00127FDC"/>
    <w:rsid w:val="001331EF"/>
    <w:rsid w:val="00134732"/>
    <w:rsid w:val="00142CB9"/>
    <w:rsid w:val="001444F9"/>
    <w:rsid w:val="0014559B"/>
    <w:rsid w:val="00145634"/>
    <w:rsid w:val="00153CB9"/>
    <w:rsid w:val="0015699F"/>
    <w:rsid w:val="00160EEF"/>
    <w:rsid w:val="0016101F"/>
    <w:rsid w:val="00161382"/>
    <w:rsid w:val="001709FE"/>
    <w:rsid w:val="0017194B"/>
    <w:rsid w:val="00172EE0"/>
    <w:rsid w:val="001805C9"/>
    <w:rsid w:val="00182861"/>
    <w:rsid w:val="00183175"/>
    <w:rsid w:val="001869AD"/>
    <w:rsid w:val="00186D6E"/>
    <w:rsid w:val="00191948"/>
    <w:rsid w:val="00193BB9"/>
    <w:rsid w:val="00195DBF"/>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757"/>
    <w:rsid w:val="002316BC"/>
    <w:rsid w:val="002422D1"/>
    <w:rsid w:val="00243EB0"/>
    <w:rsid w:val="00244F65"/>
    <w:rsid w:val="002512AD"/>
    <w:rsid w:val="0025382D"/>
    <w:rsid w:val="002544B8"/>
    <w:rsid w:val="00255301"/>
    <w:rsid w:val="00257BF6"/>
    <w:rsid w:val="002604A3"/>
    <w:rsid w:val="00263408"/>
    <w:rsid w:val="00267282"/>
    <w:rsid w:val="00270AAC"/>
    <w:rsid w:val="00270DDC"/>
    <w:rsid w:val="0027150E"/>
    <w:rsid w:val="002717CA"/>
    <w:rsid w:val="00273519"/>
    <w:rsid w:val="0027445B"/>
    <w:rsid w:val="0027609B"/>
    <w:rsid w:val="00276401"/>
    <w:rsid w:val="00280C35"/>
    <w:rsid w:val="00280CAE"/>
    <w:rsid w:val="00292819"/>
    <w:rsid w:val="00293B98"/>
    <w:rsid w:val="002966F8"/>
    <w:rsid w:val="002B7CF3"/>
    <w:rsid w:val="002C0C05"/>
    <w:rsid w:val="002C1A45"/>
    <w:rsid w:val="002C5551"/>
    <w:rsid w:val="002C5B3A"/>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33C4"/>
    <w:rsid w:val="0030480A"/>
    <w:rsid w:val="00306C17"/>
    <w:rsid w:val="00311812"/>
    <w:rsid w:val="00313064"/>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7062"/>
    <w:rsid w:val="00401CCD"/>
    <w:rsid w:val="004100BD"/>
    <w:rsid w:val="00412F9D"/>
    <w:rsid w:val="004136F1"/>
    <w:rsid w:val="00416B14"/>
    <w:rsid w:val="00417490"/>
    <w:rsid w:val="00420E96"/>
    <w:rsid w:val="00421404"/>
    <w:rsid w:val="00422A01"/>
    <w:rsid w:val="00423A5E"/>
    <w:rsid w:val="004244D4"/>
    <w:rsid w:val="0042514C"/>
    <w:rsid w:val="0042547E"/>
    <w:rsid w:val="004256A7"/>
    <w:rsid w:val="00425D67"/>
    <w:rsid w:val="00432C18"/>
    <w:rsid w:val="00435D5B"/>
    <w:rsid w:val="00451F24"/>
    <w:rsid w:val="00454E16"/>
    <w:rsid w:val="00455CB1"/>
    <w:rsid w:val="004630DB"/>
    <w:rsid w:val="00464F0D"/>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5F0A"/>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3BB5"/>
    <w:rsid w:val="0053184E"/>
    <w:rsid w:val="00532715"/>
    <w:rsid w:val="0053424F"/>
    <w:rsid w:val="00534551"/>
    <w:rsid w:val="005346EE"/>
    <w:rsid w:val="00534823"/>
    <w:rsid w:val="0053528B"/>
    <w:rsid w:val="0053637A"/>
    <w:rsid w:val="00540448"/>
    <w:rsid w:val="00542356"/>
    <w:rsid w:val="0054586A"/>
    <w:rsid w:val="00550D68"/>
    <w:rsid w:val="00552602"/>
    <w:rsid w:val="00552A59"/>
    <w:rsid w:val="005547A8"/>
    <w:rsid w:val="0056149E"/>
    <w:rsid w:val="00564799"/>
    <w:rsid w:val="005652FD"/>
    <w:rsid w:val="00566C09"/>
    <w:rsid w:val="005718B8"/>
    <w:rsid w:val="00571EB3"/>
    <w:rsid w:val="00572034"/>
    <w:rsid w:val="005831B3"/>
    <w:rsid w:val="005869AD"/>
    <w:rsid w:val="00586F20"/>
    <w:rsid w:val="00596366"/>
    <w:rsid w:val="00597605"/>
    <w:rsid w:val="005A2635"/>
    <w:rsid w:val="005B1B0B"/>
    <w:rsid w:val="005B2DA1"/>
    <w:rsid w:val="005B46B5"/>
    <w:rsid w:val="005B5FBF"/>
    <w:rsid w:val="005C021F"/>
    <w:rsid w:val="005C06CF"/>
    <w:rsid w:val="005D402E"/>
    <w:rsid w:val="005D4F31"/>
    <w:rsid w:val="005D553A"/>
    <w:rsid w:val="005D5747"/>
    <w:rsid w:val="005D69DD"/>
    <w:rsid w:val="005E04B8"/>
    <w:rsid w:val="005E0AB4"/>
    <w:rsid w:val="005E0BE9"/>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79D2"/>
    <w:rsid w:val="006F2233"/>
    <w:rsid w:val="006F3452"/>
    <w:rsid w:val="006F4735"/>
    <w:rsid w:val="006F6753"/>
    <w:rsid w:val="006F697F"/>
    <w:rsid w:val="006F7E92"/>
    <w:rsid w:val="00700302"/>
    <w:rsid w:val="00710C07"/>
    <w:rsid w:val="00711B49"/>
    <w:rsid w:val="00712F83"/>
    <w:rsid w:val="00713628"/>
    <w:rsid w:val="0072506A"/>
    <w:rsid w:val="00733647"/>
    <w:rsid w:val="00733660"/>
    <w:rsid w:val="00740587"/>
    <w:rsid w:val="00743B38"/>
    <w:rsid w:val="007536CA"/>
    <w:rsid w:val="00753FE9"/>
    <w:rsid w:val="00762A71"/>
    <w:rsid w:val="00765385"/>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A761E"/>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F1614"/>
    <w:rsid w:val="007F35C7"/>
    <w:rsid w:val="007F3A12"/>
    <w:rsid w:val="007F7160"/>
    <w:rsid w:val="00800AFA"/>
    <w:rsid w:val="00801801"/>
    <w:rsid w:val="00804934"/>
    <w:rsid w:val="00812BC8"/>
    <w:rsid w:val="0081339D"/>
    <w:rsid w:val="0081531D"/>
    <w:rsid w:val="0081782A"/>
    <w:rsid w:val="00821DA5"/>
    <w:rsid w:val="00825C5C"/>
    <w:rsid w:val="00827BF0"/>
    <w:rsid w:val="0083436A"/>
    <w:rsid w:val="00846241"/>
    <w:rsid w:val="008478BD"/>
    <w:rsid w:val="008508DA"/>
    <w:rsid w:val="00850B71"/>
    <w:rsid w:val="00851DB9"/>
    <w:rsid w:val="0085308E"/>
    <w:rsid w:val="008548B9"/>
    <w:rsid w:val="00854A38"/>
    <w:rsid w:val="0085615B"/>
    <w:rsid w:val="00856601"/>
    <w:rsid w:val="00861150"/>
    <w:rsid w:val="00864B31"/>
    <w:rsid w:val="00864B64"/>
    <w:rsid w:val="00866356"/>
    <w:rsid w:val="008663A8"/>
    <w:rsid w:val="00872A02"/>
    <w:rsid w:val="008734DF"/>
    <w:rsid w:val="00880CDB"/>
    <w:rsid w:val="00883611"/>
    <w:rsid w:val="008903A4"/>
    <w:rsid w:val="008956A6"/>
    <w:rsid w:val="00896222"/>
    <w:rsid w:val="008A176F"/>
    <w:rsid w:val="008A2D81"/>
    <w:rsid w:val="008A2EAC"/>
    <w:rsid w:val="008A373B"/>
    <w:rsid w:val="008A7474"/>
    <w:rsid w:val="008A75ED"/>
    <w:rsid w:val="008A7A2D"/>
    <w:rsid w:val="008B2920"/>
    <w:rsid w:val="008B3A96"/>
    <w:rsid w:val="008B56CD"/>
    <w:rsid w:val="008C25DC"/>
    <w:rsid w:val="008C3546"/>
    <w:rsid w:val="008C7BDD"/>
    <w:rsid w:val="008E04E1"/>
    <w:rsid w:val="008E3B0C"/>
    <w:rsid w:val="008E3BE7"/>
    <w:rsid w:val="008E4FA1"/>
    <w:rsid w:val="008F0489"/>
    <w:rsid w:val="008F072A"/>
    <w:rsid w:val="008F16AD"/>
    <w:rsid w:val="008F2E03"/>
    <w:rsid w:val="008F315E"/>
    <w:rsid w:val="008F33E5"/>
    <w:rsid w:val="008F342C"/>
    <w:rsid w:val="00901846"/>
    <w:rsid w:val="00902045"/>
    <w:rsid w:val="00907010"/>
    <w:rsid w:val="009131C8"/>
    <w:rsid w:val="00914864"/>
    <w:rsid w:val="00931D17"/>
    <w:rsid w:val="00934857"/>
    <w:rsid w:val="00935F35"/>
    <w:rsid w:val="00941D9F"/>
    <w:rsid w:val="00944A3F"/>
    <w:rsid w:val="00945BB9"/>
    <w:rsid w:val="00963469"/>
    <w:rsid w:val="009749BE"/>
    <w:rsid w:val="0097607F"/>
    <w:rsid w:val="00982299"/>
    <w:rsid w:val="00983E9C"/>
    <w:rsid w:val="00986A6A"/>
    <w:rsid w:val="0099341C"/>
    <w:rsid w:val="00993ADE"/>
    <w:rsid w:val="0099474E"/>
    <w:rsid w:val="0099529F"/>
    <w:rsid w:val="009966EA"/>
    <w:rsid w:val="009A42D6"/>
    <w:rsid w:val="009A5614"/>
    <w:rsid w:val="009A61F0"/>
    <w:rsid w:val="009B4E55"/>
    <w:rsid w:val="009C0910"/>
    <w:rsid w:val="009C20DC"/>
    <w:rsid w:val="009C69E3"/>
    <w:rsid w:val="009E1326"/>
    <w:rsid w:val="009E1E5B"/>
    <w:rsid w:val="009E25DF"/>
    <w:rsid w:val="009E5F3D"/>
    <w:rsid w:val="009F1271"/>
    <w:rsid w:val="009F37B6"/>
    <w:rsid w:val="009F5ABC"/>
    <w:rsid w:val="009F656E"/>
    <w:rsid w:val="009F77AE"/>
    <w:rsid w:val="00A025CE"/>
    <w:rsid w:val="00A20B95"/>
    <w:rsid w:val="00A2153E"/>
    <w:rsid w:val="00A219A6"/>
    <w:rsid w:val="00A2574B"/>
    <w:rsid w:val="00A25EBB"/>
    <w:rsid w:val="00A2607C"/>
    <w:rsid w:val="00A26BE9"/>
    <w:rsid w:val="00A3158E"/>
    <w:rsid w:val="00A3312B"/>
    <w:rsid w:val="00A341C9"/>
    <w:rsid w:val="00A34676"/>
    <w:rsid w:val="00A34BB9"/>
    <w:rsid w:val="00A36613"/>
    <w:rsid w:val="00A42EDF"/>
    <w:rsid w:val="00A467F0"/>
    <w:rsid w:val="00A51CD6"/>
    <w:rsid w:val="00A53F07"/>
    <w:rsid w:val="00A54B78"/>
    <w:rsid w:val="00A55710"/>
    <w:rsid w:val="00A55EA1"/>
    <w:rsid w:val="00A56FF1"/>
    <w:rsid w:val="00A60127"/>
    <w:rsid w:val="00A629EC"/>
    <w:rsid w:val="00A67500"/>
    <w:rsid w:val="00A67F2B"/>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72A61"/>
    <w:rsid w:val="00B76FF2"/>
    <w:rsid w:val="00B80D9E"/>
    <w:rsid w:val="00B85222"/>
    <w:rsid w:val="00B87446"/>
    <w:rsid w:val="00B87486"/>
    <w:rsid w:val="00B918C4"/>
    <w:rsid w:val="00B919E2"/>
    <w:rsid w:val="00B92B43"/>
    <w:rsid w:val="00B93CB1"/>
    <w:rsid w:val="00B96653"/>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4EA8"/>
    <w:rsid w:val="00BF51B0"/>
    <w:rsid w:val="00BF6C9D"/>
    <w:rsid w:val="00BF6F9B"/>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728D6"/>
    <w:rsid w:val="00C732DB"/>
    <w:rsid w:val="00C7421A"/>
    <w:rsid w:val="00C81217"/>
    <w:rsid w:val="00C90FFE"/>
    <w:rsid w:val="00C91523"/>
    <w:rsid w:val="00C937BF"/>
    <w:rsid w:val="00CA041A"/>
    <w:rsid w:val="00CA09BD"/>
    <w:rsid w:val="00CA0E37"/>
    <w:rsid w:val="00CA0F6B"/>
    <w:rsid w:val="00CA64A9"/>
    <w:rsid w:val="00CA6A0D"/>
    <w:rsid w:val="00CA79E8"/>
    <w:rsid w:val="00CB4BB7"/>
    <w:rsid w:val="00CD3CFB"/>
    <w:rsid w:val="00CD4463"/>
    <w:rsid w:val="00CD5398"/>
    <w:rsid w:val="00CD606B"/>
    <w:rsid w:val="00CE2D11"/>
    <w:rsid w:val="00CE7515"/>
    <w:rsid w:val="00CF42ED"/>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53E42"/>
    <w:rsid w:val="00D624FC"/>
    <w:rsid w:val="00D62A17"/>
    <w:rsid w:val="00D62D93"/>
    <w:rsid w:val="00D64BF1"/>
    <w:rsid w:val="00D66BF9"/>
    <w:rsid w:val="00D81B08"/>
    <w:rsid w:val="00D81FC0"/>
    <w:rsid w:val="00D82992"/>
    <w:rsid w:val="00D85F7D"/>
    <w:rsid w:val="00D9671D"/>
    <w:rsid w:val="00DA05F6"/>
    <w:rsid w:val="00DA54D3"/>
    <w:rsid w:val="00DA7BC7"/>
    <w:rsid w:val="00DA7D39"/>
    <w:rsid w:val="00DB1902"/>
    <w:rsid w:val="00DB70CA"/>
    <w:rsid w:val="00DC0863"/>
    <w:rsid w:val="00DC0DD5"/>
    <w:rsid w:val="00DC3449"/>
    <w:rsid w:val="00DC6E3A"/>
    <w:rsid w:val="00DD12A8"/>
    <w:rsid w:val="00DD1767"/>
    <w:rsid w:val="00DD78C2"/>
    <w:rsid w:val="00DE0245"/>
    <w:rsid w:val="00DE0BFA"/>
    <w:rsid w:val="00DE2CBE"/>
    <w:rsid w:val="00DE3424"/>
    <w:rsid w:val="00DF77FB"/>
    <w:rsid w:val="00DF7E35"/>
    <w:rsid w:val="00E001B2"/>
    <w:rsid w:val="00E0520F"/>
    <w:rsid w:val="00E06710"/>
    <w:rsid w:val="00E06DC6"/>
    <w:rsid w:val="00E073F4"/>
    <w:rsid w:val="00E14B98"/>
    <w:rsid w:val="00E14E04"/>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1A0F"/>
    <w:rsid w:val="00E7445D"/>
    <w:rsid w:val="00E75848"/>
    <w:rsid w:val="00E813E9"/>
    <w:rsid w:val="00E935C9"/>
    <w:rsid w:val="00E94907"/>
    <w:rsid w:val="00EA0D9B"/>
    <w:rsid w:val="00EB1E6B"/>
    <w:rsid w:val="00EB2B65"/>
    <w:rsid w:val="00EB2E8C"/>
    <w:rsid w:val="00EB3BFF"/>
    <w:rsid w:val="00ED0F30"/>
    <w:rsid w:val="00ED2A21"/>
    <w:rsid w:val="00ED2FB1"/>
    <w:rsid w:val="00EE3E01"/>
    <w:rsid w:val="00EF1B4D"/>
    <w:rsid w:val="00EF2191"/>
    <w:rsid w:val="00F016F4"/>
    <w:rsid w:val="00F01BAF"/>
    <w:rsid w:val="00F03581"/>
    <w:rsid w:val="00F112DE"/>
    <w:rsid w:val="00F154FB"/>
    <w:rsid w:val="00F201F5"/>
    <w:rsid w:val="00F23F1E"/>
    <w:rsid w:val="00F26E36"/>
    <w:rsid w:val="00F313F0"/>
    <w:rsid w:val="00F32DE5"/>
    <w:rsid w:val="00F33A1E"/>
    <w:rsid w:val="00F34E0B"/>
    <w:rsid w:val="00F40C1F"/>
    <w:rsid w:val="00F57767"/>
    <w:rsid w:val="00F5792A"/>
    <w:rsid w:val="00F636BB"/>
    <w:rsid w:val="00F638E2"/>
    <w:rsid w:val="00F716F8"/>
    <w:rsid w:val="00F76389"/>
    <w:rsid w:val="00F835C8"/>
    <w:rsid w:val="00F9483E"/>
    <w:rsid w:val="00F959A0"/>
    <w:rsid w:val="00F95AEA"/>
    <w:rsid w:val="00F9736E"/>
    <w:rsid w:val="00F97E87"/>
    <w:rsid w:val="00FA0B21"/>
    <w:rsid w:val="00FA1369"/>
    <w:rsid w:val="00FA1FF9"/>
    <w:rsid w:val="00FB6D95"/>
    <w:rsid w:val="00FB77D0"/>
    <w:rsid w:val="00FB795E"/>
    <w:rsid w:val="00FC0DE3"/>
    <w:rsid w:val="00FC3064"/>
    <w:rsid w:val="00FC3CF6"/>
    <w:rsid w:val="00FC5DFE"/>
    <w:rsid w:val="00FC7D83"/>
    <w:rsid w:val="00FD192F"/>
    <w:rsid w:val="00FD4D16"/>
    <w:rsid w:val="00FD629B"/>
    <w:rsid w:val="00FD7D72"/>
    <w:rsid w:val="00FE2109"/>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22078965">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374042717">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629-597/597-2018-rs.docx</ZkracenyRetezec>
    <Smazat xmlns="acca34e4-9ecd-41c8-99eb-d6aa654aaa55">&lt;a href="/sites/evidencesmluv/_layouts/15/IniWrkflIP.aspx?List=%7b44b44870-78c6-45e2-bbaf-ee3bbc51e808%7d&amp;amp;ID=477&amp;amp;ItemGuid=%7bDFA01203-7E28-4193-A862-957B028D3B03%7d&amp;amp;TemplateID=%7bc9672366-ba83-4c7a-b3ac-82af318e27d3%7d"&gt;&lt;img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CFAF9-F294-4EE7-8E42-571D3D265ED5}"/>
</file>

<file path=customXml/itemProps2.xml><?xml version="1.0" encoding="utf-8"?>
<ds:datastoreItem xmlns:ds="http://schemas.openxmlformats.org/officeDocument/2006/customXml" ds:itemID="{6AE7A926-FFE8-4844-99B5-BED215950210}"/>
</file>

<file path=customXml/itemProps3.xml><?xml version="1.0" encoding="utf-8"?>
<ds:datastoreItem xmlns:ds="http://schemas.openxmlformats.org/officeDocument/2006/customXml" ds:itemID="{4D8534CC-0B41-463E-8100-FA82D2E9A92D}"/>
</file>

<file path=customXml/itemProps4.xml><?xml version="1.0" encoding="utf-8"?>
<ds:datastoreItem xmlns:ds="http://schemas.openxmlformats.org/officeDocument/2006/customXml" ds:itemID="{A032381B-2500-440E-B045-693E4952DA50}"/>
</file>

<file path=customXml/itemProps5.xml><?xml version="1.0" encoding="utf-8"?>
<ds:datastoreItem xmlns:ds="http://schemas.openxmlformats.org/officeDocument/2006/customXml" ds:itemID="{DA4205F8-86F6-4216-8F10-46F53DF6A460}"/>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16599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12555 - 597-2018_dodávky výpočetní techniky březen 1-2018_M Computers_UI</vt:lpstr>
    </vt:vector>
  </TitlesOfParts>
  <Company>FTN</Company>
  <LinksUpToDate>false</LinksUpToDate>
  <CharactersWithSpaces>19374</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12555 - 597-2018_dodávky výpočetní techniky březen 1-2018_M Computers_UI</dc:title>
  <dc:creator>hedvika.neuschlova</dc:creator>
  <cp:lastModifiedBy>Kandová Zuzana, Mgr.</cp:lastModifiedBy>
  <cp:revision>2</cp:revision>
  <cp:lastPrinted>2018-04-10T10:54:00Z</cp:lastPrinted>
  <dcterms:created xsi:type="dcterms:W3CDTF">2018-04-10T11:09:00Z</dcterms:created>
  <dcterms:modified xsi:type="dcterms:W3CDTF">2018-04-10T11:09:00Z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0x010100EFF427952D4E634383E9B8E9D938055A00FBA732E31716E2448571AD6F86FC8569</vt:lpwstr>
  </property>
  <property fmtid="{D5CDD505-2E9C-101B-9397-08002B2CF9AE}" pid="10" name="_dlc_DocIdItemGuid">
    <vt:lpwstr>88a523b9-63cb-4045-b23f-9c39946f8c72</vt:lpwstr>
  </property>
  <property fmtid="{D5CDD505-2E9C-101B-9397-08002B2CF9AE}" pid="11" name="WorkflowChangePath">
    <vt:lpwstr>7b6f7454-83d1-40ca-8657-403d3bdd2f8a,2;7b6f7454-83d1-40ca-8657-403d3bdd2f8a,2;7b6f7454-83d1-40ca-8657-403d3bdd2f8a,3;7b6f7454-83d1-40ca-8657-403d3bdd2f8a,2;7b6f7454-83d1-40ca-8657-403d3bdd2f8a,2;7b6f7454-83d1-40ca-8657-403d3bdd2f8a,3;63c8cc4c-519e-433b-af2d-6bda33adb3ec,2;63c8cc4c-519e-433b-af2d-6bda33adb3ec,2;63c8cc4c-519e-433b-af2d-6bda33adb3ec,2;</vt:lpwstr>
  </property>
  <property fmtid="{D5CDD505-2E9C-101B-9397-08002B2CF9AE}" pid="12" name="Block_WF">
    <vt:r8>1</vt:r8>
  </property>
</Properties>
</file>