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4EF38" w14:textId="77777777" w:rsidR="005103C7" w:rsidRDefault="005103C7" w:rsidP="005103C7">
      <w:pPr>
        <w:spacing w:after="120" w:line="276" w:lineRule="auto"/>
        <w:jc w:val="center"/>
        <w:rPr>
          <w:rFonts w:ascii="Calibri" w:hAnsi="Calibri"/>
          <w:b/>
          <w:sz w:val="22"/>
          <w:szCs w:val="22"/>
        </w:rPr>
      </w:pPr>
    </w:p>
    <w:p w14:paraId="49E94871" w14:textId="77777777" w:rsidR="005103C7" w:rsidRPr="00651894" w:rsidRDefault="005103C7" w:rsidP="005103C7">
      <w:pPr>
        <w:spacing w:after="120" w:line="276" w:lineRule="auto"/>
        <w:rPr>
          <w:rFonts w:ascii="Calibri" w:hAnsi="Calibri" w:cs="Arial"/>
          <w:b/>
          <w:sz w:val="22"/>
          <w:szCs w:val="22"/>
        </w:rPr>
      </w:pP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t xml:space="preserve">SMLOUVA O </w:t>
      </w:r>
      <w:r w:rsidR="003F5954" w:rsidRPr="0006455F">
        <w:rPr>
          <w:rFonts w:ascii="Calibri" w:hAnsi="Calibri"/>
          <w:kern w:val="0"/>
        </w:rPr>
        <w:t>DÍLO</w:t>
      </w:r>
    </w:p>
    <w:p w14:paraId="5C162015" w14:textId="7777777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r w:rsidR="0006455F">
        <w:rPr>
          <w:rFonts w:ascii="Calibri" w:hAnsi="Calibri" w:cs="Arial"/>
          <w:sz w:val="22"/>
          <w:szCs w:val="22"/>
        </w:rPr>
        <w:t xml:space="preserve">ust.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77777777"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Město Vsetín</w:t>
      </w:r>
    </w:p>
    <w:p w14:paraId="32BBE4F1" w14:textId="77777777"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t>Svárov 1080, 755 24 Vsetín</w:t>
      </w:r>
    </w:p>
    <w:p w14:paraId="6D4ACEC2" w14:textId="072DB206"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FC7EB0">
        <w:rPr>
          <w:rFonts w:ascii="Calibri" w:hAnsi="Calibri" w:cs="Arial"/>
          <w:sz w:val="22"/>
          <w:szCs w:val="22"/>
        </w:rPr>
        <w:t>xxxxxxxxxxxxxxxxxxx</w:t>
      </w:r>
      <w:r w:rsidRPr="00B91C1F">
        <w:rPr>
          <w:rFonts w:ascii="Calibri" w:hAnsi="Calibri" w:cs="Arial"/>
          <w:sz w:val="22"/>
          <w:szCs w:val="22"/>
        </w:rPr>
        <w:t>, starosta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F4B6A66"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FC7EB0">
        <w:rPr>
          <w:rFonts w:ascii="Calibri" w:hAnsi="Calibri" w:cs="Arial"/>
          <w:sz w:val="22"/>
          <w:szCs w:val="22"/>
        </w:rPr>
        <w:t>xxxxxxxxxxxxxxxxxxx</w:t>
      </w:r>
      <w:r w:rsidRPr="00B91C1F">
        <w:rPr>
          <w:rFonts w:ascii="Calibri" w:hAnsi="Calibri" w:cs="Arial"/>
          <w:sz w:val="22"/>
          <w:szCs w:val="22"/>
        </w:rPr>
        <w:t xml:space="preserve">, starosta města </w:t>
      </w:r>
    </w:p>
    <w:p w14:paraId="4F624D8C" w14:textId="72346D2D"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FC7EB0">
        <w:rPr>
          <w:rFonts w:ascii="Calibri" w:hAnsi="Calibri" w:cs="Arial"/>
          <w:sz w:val="22"/>
          <w:szCs w:val="22"/>
        </w:rPr>
        <w:t>xxxxxxxxxxxxx</w:t>
      </w:r>
      <w:r w:rsidRPr="00EE0CFD">
        <w:rPr>
          <w:rFonts w:ascii="Calibri" w:hAnsi="Calibri" w:cs="Arial"/>
          <w:sz w:val="22"/>
          <w:szCs w:val="22"/>
        </w:rPr>
        <w:t xml:space="preserve">, stavební technik pověřeného odboru </w:t>
      </w:r>
    </w:p>
    <w:p w14:paraId="0945DCFD" w14:textId="77777777"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t>00304450</w:t>
      </w:r>
      <w:r w:rsidRPr="00EE0CFD">
        <w:rPr>
          <w:rFonts w:ascii="Calibri" w:hAnsi="Calibri" w:cs="Arial"/>
          <w:sz w:val="22"/>
          <w:szCs w:val="22"/>
        </w:rPr>
        <w:tab/>
      </w:r>
    </w:p>
    <w:p w14:paraId="583B8351" w14:textId="77777777"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CZ00304450</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48E58460" w:rsidR="003F5954" w:rsidRPr="008927DB" w:rsidRDefault="003F5954" w:rsidP="00D62CB2">
      <w:pPr>
        <w:rPr>
          <w:rFonts w:ascii="Calibri" w:hAnsi="Calibri" w:cs="Arial"/>
          <w:sz w:val="22"/>
          <w:szCs w:val="22"/>
        </w:rPr>
      </w:pPr>
      <w:r w:rsidRPr="008927DB">
        <w:rPr>
          <w:rFonts w:ascii="Calibri" w:hAnsi="Calibri" w:cs="Arial"/>
          <w:b/>
          <w:sz w:val="22"/>
          <w:szCs w:val="22"/>
        </w:rPr>
        <w:t>Zhotovitel:</w:t>
      </w:r>
      <w:r w:rsidR="008927DB">
        <w:rPr>
          <w:rFonts w:ascii="Calibri" w:hAnsi="Calibri" w:cs="Arial"/>
          <w:b/>
          <w:sz w:val="22"/>
          <w:szCs w:val="22"/>
        </w:rPr>
        <w:t>Martin Urban</w:t>
      </w:r>
      <w:r w:rsidR="0035426B" w:rsidRPr="008927DB">
        <w:rPr>
          <w:rFonts w:ascii="Calibri" w:hAnsi="Calibri" w:cs="Arial"/>
          <w:b/>
          <w:sz w:val="22"/>
          <w:szCs w:val="22"/>
        </w:rPr>
        <w:tab/>
      </w:r>
      <w:r w:rsidR="00C00CC5" w:rsidRPr="008927DB">
        <w:rPr>
          <w:rFonts w:ascii="Calibri" w:hAnsi="Calibri" w:cs="Arial"/>
          <w:b/>
          <w:sz w:val="22"/>
          <w:szCs w:val="22"/>
        </w:rPr>
        <w:tab/>
      </w:r>
      <w:r w:rsidR="0019293A" w:rsidRPr="008927DB">
        <w:rPr>
          <w:rFonts w:ascii="Calibri" w:hAnsi="Calibri" w:cs="Arial"/>
          <w:b/>
          <w:sz w:val="22"/>
          <w:szCs w:val="22"/>
        </w:rPr>
        <w:tab/>
      </w:r>
      <w:r w:rsidR="0019293A" w:rsidRPr="008927DB">
        <w:rPr>
          <w:rFonts w:ascii="Calibri" w:hAnsi="Calibri" w:cs="Arial"/>
          <w:b/>
          <w:sz w:val="22"/>
          <w:szCs w:val="22"/>
        </w:rPr>
        <w:tab/>
      </w:r>
      <w:r w:rsidR="00C00CC5" w:rsidRPr="008927DB">
        <w:rPr>
          <w:rFonts w:ascii="Calibri" w:hAnsi="Calibri" w:cs="Arial"/>
          <w:b/>
          <w:sz w:val="22"/>
          <w:szCs w:val="22"/>
        </w:rPr>
        <w:tab/>
      </w:r>
      <w:r w:rsidR="0035426B" w:rsidRPr="008927DB">
        <w:rPr>
          <w:rFonts w:ascii="Calibri" w:hAnsi="Calibri" w:cs="Arial"/>
          <w:b/>
          <w:sz w:val="22"/>
          <w:szCs w:val="22"/>
        </w:rPr>
        <w:tab/>
      </w:r>
      <w:r w:rsidRPr="008927DB">
        <w:rPr>
          <w:rFonts w:ascii="Calibri" w:hAnsi="Calibri" w:cs="Arial"/>
          <w:b/>
          <w:sz w:val="22"/>
          <w:szCs w:val="22"/>
        </w:rPr>
        <w:tab/>
        <w:t xml:space="preserve">                      </w:t>
      </w:r>
    </w:p>
    <w:p w14:paraId="40BB5F61" w14:textId="28144300" w:rsidR="003F5954" w:rsidRPr="008927DB" w:rsidRDefault="003F5954" w:rsidP="00D62CB2">
      <w:pPr>
        <w:rPr>
          <w:rFonts w:ascii="Calibri" w:hAnsi="Calibri" w:cs="Arial"/>
          <w:sz w:val="22"/>
          <w:szCs w:val="22"/>
        </w:rPr>
      </w:pPr>
      <w:r w:rsidRPr="008927DB">
        <w:rPr>
          <w:rFonts w:ascii="Calibri" w:hAnsi="Calibri" w:cs="Arial"/>
          <w:sz w:val="22"/>
          <w:szCs w:val="22"/>
        </w:rPr>
        <w:t>Adresa:</w:t>
      </w:r>
      <w:r w:rsidRPr="008927DB">
        <w:rPr>
          <w:rFonts w:ascii="Calibri" w:hAnsi="Calibri" w:cs="Arial"/>
          <w:sz w:val="22"/>
          <w:szCs w:val="22"/>
        </w:rPr>
        <w:tab/>
      </w:r>
      <w:r w:rsidR="008927DB">
        <w:rPr>
          <w:rFonts w:ascii="Calibri" w:hAnsi="Calibri" w:cs="Arial"/>
          <w:sz w:val="22"/>
          <w:szCs w:val="22"/>
        </w:rPr>
        <w:t>Lhota u Vsetína čp.10,755 01 Vsetín</w:t>
      </w:r>
      <w:r w:rsidR="00E64C9D" w:rsidRPr="008927DB">
        <w:rPr>
          <w:rFonts w:ascii="Calibri" w:hAnsi="Calibri" w:cs="Arial"/>
          <w:sz w:val="22"/>
          <w:szCs w:val="22"/>
        </w:rPr>
        <w:tab/>
      </w:r>
      <w:r w:rsidR="00E64C9D" w:rsidRPr="008927DB">
        <w:rPr>
          <w:rFonts w:ascii="Calibri" w:hAnsi="Calibri" w:cs="Arial"/>
          <w:sz w:val="22"/>
          <w:szCs w:val="22"/>
        </w:rPr>
        <w:tab/>
      </w:r>
      <w:r w:rsidR="00E64C9D" w:rsidRPr="008927DB">
        <w:rPr>
          <w:rFonts w:ascii="Calibri" w:hAnsi="Calibri" w:cs="Arial"/>
          <w:sz w:val="22"/>
          <w:szCs w:val="22"/>
        </w:rPr>
        <w:tab/>
      </w:r>
      <w:r w:rsidRPr="008927DB">
        <w:rPr>
          <w:rFonts w:ascii="Calibri" w:hAnsi="Calibri" w:cs="Arial"/>
          <w:sz w:val="22"/>
          <w:szCs w:val="22"/>
        </w:rPr>
        <w:tab/>
      </w:r>
      <w:r w:rsidRPr="008927DB">
        <w:rPr>
          <w:rFonts w:ascii="Calibri" w:hAnsi="Calibri" w:cs="Arial"/>
          <w:sz w:val="22"/>
          <w:szCs w:val="22"/>
        </w:rPr>
        <w:tab/>
      </w:r>
      <w:r w:rsidRPr="008927DB">
        <w:rPr>
          <w:rFonts w:ascii="Calibri" w:hAnsi="Calibri" w:cs="Arial"/>
          <w:sz w:val="22"/>
          <w:szCs w:val="22"/>
        </w:rPr>
        <w:tab/>
      </w:r>
    </w:p>
    <w:p w14:paraId="6F46DDD5" w14:textId="12BFC6FD" w:rsidR="0019293A" w:rsidRPr="008927DB" w:rsidRDefault="003F5954" w:rsidP="00D62CB2">
      <w:pPr>
        <w:rPr>
          <w:rFonts w:ascii="Calibri" w:hAnsi="Calibri" w:cs="Arial"/>
          <w:sz w:val="22"/>
          <w:szCs w:val="22"/>
        </w:rPr>
      </w:pPr>
      <w:r w:rsidRPr="008927DB">
        <w:rPr>
          <w:rFonts w:ascii="Calibri" w:hAnsi="Calibri" w:cs="Arial"/>
          <w:sz w:val="22"/>
          <w:szCs w:val="22"/>
        </w:rPr>
        <w:t xml:space="preserve">Zastoupena: </w:t>
      </w:r>
      <w:r w:rsidR="00FC7EB0">
        <w:rPr>
          <w:rFonts w:ascii="Calibri" w:hAnsi="Calibri" w:cs="Arial"/>
          <w:sz w:val="22"/>
          <w:szCs w:val="22"/>
        </w:rPr>
        <w:t>xxxxxxxxxxxxxxxx</w:t>
      </w:r>
      <w:r w:rsidR="008927DB">
        <w:rPr>
          <w:rFonts w:ascii="Calibri" w:hAnsi="Calibri" w:cs="Arial"/>
          <w:sz w:val="22"/>
          <w:szCs w:val="22"/>
        </w:rPr>
        <w:t>,jednatel</w:t>
      </w:r>
      <w:r w:rsidRPr="008927DB">
        <w:rPr>
          <w:rFonts w:ascii="Calibri" w:hAnsi="Calibri" w:cs="Arial"/>
          <w:sz w:val="22"/>
          <w:szCs w:val="22"/>
        </w:rPr>
        <w:tab/>
      </w:r>
      <w:r w:rsidRPr="008927DB">
        <w:rPr>
          <w:rFonts w:ascii="Calibri" w:hAnsi="Calibri" w:cs="Arial"/>
          <w:sz w:val="22"/>
          <w:szCs w:val="22"/>
        </w:rPr>
        <w:tab/>
      </w:r>
      <w:r w:rsidRPr="008927DB">
        <w:rPr>
          <w:rFonts w:ascii="Calibri" w:hAnsi="Calibri" w:cs="Arial"/>
          <w:sz w:val="22"/>
          <w:szCs w:val="22"/>
        </w:rPr>
        <w:tab/>
      </w:r>
    </w:p>
    <w:p w14:paraId="0CB92D2B" w14:textId="443298A6" w:rsidR="003F5954" w:rsidRPr="008927DB" w:rsidRDefault="003F5954" w:rsidP="00D62CB2">
      <w:pPr>
        <w:rPr>
          <w:rFonts w:ascii="Calibri" w:hAnsi="Calibri" w:cs="Arial"/>
          <w:sz w:val="22"/>
          <w:szCs w:val="22"/>
        </w:rPr>
      </w:pPr>
      <w:r w:rsidRPr="008927DB">
        <w:rPr>
          <w:rFonts w:ascii="Calibri" w:hAnsi="Calibri" w:cs="Arial"/>
          <w:sz w:val="22"/>
          <w:szCs w:val="22"/>
        </w:rPr>
        <w:t>Zastoupení:</w:t>
      </w:r>
      <w:r w:rsidRPr="008927DB">
        <w:rPr>
          <w:rFonts w:ascii="Calibri" w:hAnsi="Calibri" w:cs="Arial"/>
          <w:sz w:val="22"/>
          <w:szCs w:val="22"/>
        </w:rPr>
        <w:tab/>
      </w:r>
      <w:r w:rsidRPr="008927DB">
        <w:rPr>
          <w:rFonts w:ascii="Calibri" w:hAnsi="Calibri" w:cs="Arial"/>
          <w:sz w:val="22"/>
          <w:szCs w:val="22"/>
        </w:rPr>
        <w:tab/>
      </w:r>
      <w:r w:rsidRPr="008927DB">
        <w:rPr>
          <w:rFonts w:ascii="Calibri" w:hAnsi="Calibri" w:cs="Arial"/>
          <w:sz w:val="22"/>
          <w:szCs w:val="22"/>
        </w:rPr>
        <w:tab/>
      </w:r>
    </w:p>
    <w:p w14:paraId="3706769B" w14:textId="09AC6E33" w:rsidR="003F5954" w:rsidRPr="008927DB" w:rsidRDefault="00D62CB2" w:rsidP="00551A2E">
      <w:pPr>
        <w:numPr>
          <w:ilvl w:val="0"/>
          <w:numId w:val="11"/>
        </w:numPr>
        <w:ind w:left="284" w:hanging="284"/>
        <w:rPr>
          <w:rFonts w:ascii="Calibri" w:hAnsi="Calibri" w:cs="Arial"/>
          <w:sz w:val="22"/>
          <w:szCs w:val="22"/>
        </w:rPr>
      </w:pPr>
      <w:r w:rsidRPr="008927DB">
        <w:rPr>
          <w:rFonts w:ascii="Calibri" w:hAnsi="Calibri" w:cs="Arial"/>
          <w:sz w:val="22"/>
          <w:szCs w:val="22"/>
        </w:rPr>
        <w:t>ve věcech smluvních</w:t>
      </w:r>
      <w:r w:rsidR="003F5954" w:rsidRPr="008927DB">
        <w:rPr>
          <w:rFonts w:ascii="Calibri" w:hAnsi="Calibri" w:cs="Arial"/>
          <w:sz w:val="22"/>
          <w:szCs w:val="22"/>
        </w:rPr>
        <w:t>:</w:t>
      </w:r>
      <w:r w:rsidR="00C00CC5" w:rsidRPr="008927DB">
        <w:rPr>
          <w:rFonts w:ascii="Calibri" w:hAnsi="Calibri" w:cs="Arial"/>
          <w:sz w:val="22"/>
          <w:szCs w:val="22"/>
        </w:rPr>
        <w:t xml:space="preserve"> </w:t>
      </w:r>
      <w:r w:rsidR="00FC7EB0">
        <w:rPr>
          <w:rFonts w:ascii="Calibri" w:hAnsi="Calibri" w:cs="Arial"/>
          <w:sz w:val="22"/>
          <w:szCs w:val="22"/>
        </w:rPr>
        <w:t>xxxxxxxxxxxxxx</w:t>
      </w:r>
      <w:r w:rsidR="00C00CC5" w:rsidRPr="008927DB">
        <w:rPr>
          <w:rFonts w:ascii="Calibri" w:hAnsi="Calibri" w:cs="Arial"/>
          <w:sz w:val="22"/>
          <w:szCs w:val="22"/>
        </w:rPr>
        <w:t xml:space="preserve"> </w:t>
      </w:r>
      <w:r w:rsidR="003F5954" w:rsidRPr="008927DB">
        <w:rPr>
          <w:rFonts w:ascii="Calibri" w:hAnsi="Calibri" w:cs="Arial"/>
          <w:sz w:val="22"/>
          <w:szCs w:val="22"/>
        </w:rPr>
        <w:tab/>
      </w:r>
    </w:p>
    <w:p w14:paraId="0E00E3B1" w14:textId="6C4A82DB" w:rsidR="003F5954" w:rsidRPr="008927DB" w:rsidRDefault="003F5954" w:rsidP="00551A2E">
      <w:pPr>
        <w:numPr>
          <w:ilvl w:val="0"/>
          <w:numId w:val="11"/>
        </w:numPr>
        <w:ind w:left="284" w:hanging="284"/>
        <w:rPr>
          <w:rFonts w:ascii="Calibri" w:hAnsi="Calibri" w:cs="Arial"/>
          <w:sz w:val="22"/>
          <w:szCs w:val="22"/>
        </w:rPr>
      </w:pPr>
      <w:r w:rsidRPr="008927DB">
        <w:rPr>
          <w:rFonts w:ascii="Calibri" w:hAnsi="Calibri" w:cs="Arial"/>
          <w:sz w:val="22"/>
          <w:szCs w:val="22"/>
        </w:rPr>
        <w:t>ve věcech</w:t>
      </w:r>
      <w:r w:rsidR="00D62CB2" w:rsidRPr="008927DB">
        <w:rPr>
          <w:rFonts w:ascii="Calibri" w:hAnsi="Calibri" w:cs="Arial"/>
          <w:sz w:val="22"/>
          <w:szCs w:val="22"/>
        </w:rPr>
        <w:t xml:space="preserve"> technický</w:t>
      </w:r>
      <w:r w:rsidRPr="008927DB">
        <w:rPr>
          <w:rFonts w:ascii="Calibri" w:hAnsi="Calibri" w:cs="Arial"/>
          <w:sz w:val="22"/>
          <w:szCs w:val="22"/>
        </w:rPr>
        <w:t>:</w:t>
      </w:r>
      <w:r w:rsidR="00C00CC5" w:rsidRPr="008927DB">
        <w:rPr>
          <w:rFonts w:ascii="Calibri" w:hAnsi="Calibri" w:cs="Arial"/>
          <w:sz w:val="22"/>
          <w:szCs w:val="22"/>
        </w:rPr>
        <w:t xml:space="preserve">  </w:t>
      </w:r>
      <w:r w:rsidR="00FC7EB0">
        <w:rPr>
          <w:rFonts w:ascii="Calibri" w:hAnsi="Calibri" w:cs="Arial"/>
          <w:sz w:val="22"/>
          <w:szCs w:val="22"/>
        </w:rPr>
        <w:t>xxxxxxxxxxxxxxxxxxx</w:t>
      </w:r>
      <w:r w:rsidR="00C00CC5" w:rsidRPr="008927DB">
        <w:rPr>
          <w:rFonts w:ascii="Calibri" w:hAnsi="Calibri" w:cs="Arial"/>
          <w:sz w:val="22"/>
          <w:szCs w:val="22"/>
        </w:rPr>
        <w:t xml:space="preserve"> </w:t>
      </w:r>
      <w:r w:rsidRPr="008927DB">
        <w:rPr>
          <w:rFonts w:ascii="Calibri" w:hAnsi="Calibri" w:cs="Arial"/>
          <w:sz w:val="22"/>
          <w:szCs w:val="22"/>
        </w:rPr>
        <w:tab/>
      </w:r>
    </w:p>
    <w:p w14:paraId="532BA670" w14:textId="703A9FCD" w:rsidR="003F5954" w:rsidRPr="008927DB" w:rsidRDefault="00B22379" w:rsidP="00D62CB2">
      <w:pPr>
        <w:rPr>
          <w:rFonts w:ascii="Calibri" w:hAnsi="Calibri" w:cs="Arial"/>
          <w:sz w:val="22"/>
          <w:szCs w:val="22"/>
        </w:rPr>
      </w:pPr>
      <w:r w:rsidRPr="008927DB">
        <w:rPr>
          <w:rFonts w:ascii="Calibri" w:hAnsi="Calibri" w:cs="Arial"/>
          <w:sz w:val="22"/>
          <w:szCs w:val="22"/>
        </w:rPr>
        <w:t xml:space="preserve">IČO:  </w:t>
      </w:r>
      <w:r w:rsidR="008927DB">
        <w:rPr>
          <w:rFonts w:ascii="Calibri" w:hAnsi="Calibri" w:cs="Arial"/>
          <w:sz w:val="22"/>
          <w:szCs w:val="22"/>
        </w:rPr>
        <w:t>73257958</w:t>
      </w:r>
      <w:r w:rsidRPr="008927DB">
        <w:rPr>
          <w:rFonts w:ascii="Calibri" w:hAnsi="Calibri" w:cs="Arial"/>
          <w:sz w:val="22"/>
          <w:szCs w:val="22"/>
        </w:rPr>
        <w:t xml:space="preserve">   </w:t>
      </w:r>
      <w:r w:rsidRPr="008927DB">
        <w:rPr>
          <w:rFonts w:ascii="Calibri" w:hAnsi="Calibri" w:cs="Arial"/>
          <w:sz w:val="22"/>
          <w:szCs w:val="22"/>
        </w:rPr>
        <w:tab/>
      </w:r>
      <w:r w:rsidRPr="008927DB">
        <w:rPr>
          <w:rFonts w:ascii="Calibri" w:hAnsi="Calibri" w:cs="Arial"/>
          <w:sz w:val="22"/>
          <w:szCs w:val="22"/>
        </w:rPr>
        <w:tab/>
      </w:r>
      <w:r w:rsidRPr="008927DB">
        <w:rPr>
          <w:rFonts w:ascii="Calibri" w:hAnsi="Calibri" w:cs="Arial"/>
          <w:sz w:val="22"/>
          <w:szCs w:val="22"/>
        </w:rPr>
        <w:tab/>
      </w:r>
      <w:r w:rsidR="00C00CC5" w:rsidRPr="008927DB">
        <w:rPr>
          <w:rFonts w:ascii="Calibri" w:hAnsi="Calibri" w:cs="Arial"/>
          <w:sz w:val="22"/>
          <w:szCs w:val="22"/>
        </w:rPr>
        <w:tab/>
      </w:r>
      <w:r w:rsidRPr="008927DB">
        <w:rPr>
          <w:rFonts w:ascii="Calibri" w:hAnsi="Calibri" w:cs="Arial"/>
          <w:sz w:val="22"/>
          <w:szCs w:val="22"/>
        </w:rPr>
        <w:tab/>
      </w:r>
      <w:r w:rsidR="003F5954" w:rsidRPr="008927DB">
        <w:rPr>
          <w:rFonts w:ascii="Calibri" w:hAnsi="Calibri" w:cs="Arial"/>
          <w:sz w:val="22"/>
          <w:szCs w:val="22"/>
        </w:rPr>
        <w:t xml:space="preserve">                          </w:t>
      </w:r>
    </w:p>
    <w:p w14:paraId="4C9CE5D0" w14:textId="141176A8" w:rsidR="00306DD9" w:rsidRPr="008927DB" w:rsidRDefault="003F5954" w:rsidP="00D62CB2">
      <w:pPr>
        <w:rPr>
          <w:rFonts w:ascii="Calibri" w:hAnsi="Calibri" w:cs="Arial"/>
          <w:sz w:val="22"/>
          <w:szCs w:val="22"/>
        </w:rPr>
      </w:pPr>
      <w:r w:rsidRPr="008927DB">
        <w:rPr>
          <w:rFonts w:ascii="Calibri" w:hAnsi="Calibri" w:cs="Arial"/>
          <w:sz w:val="22"/>
          <w:szCs w:val="22"/>
        </w:rPr>
        <w:t xml:space="preserve">DIČ:  </w:t>
      </w:r>
      <w:r w:rsidR="008927DB">
        <w:rPr>
          <w:rFonts w:ascii="Calibri" w:hAnsi="Calibri" w:cs="Arial"/>
          <w:sz w:val="22"/>
          <w:szCs w:val="22"/>
        </w:rPr>
        <w:t>CZ7810305844</w:t>
      </w:r>
      <w:r w:rsidRPr="008927DB">
        <w:rPr>
          <w:rFonts w:ascii="Calibri" w:hAnsi="Calibri" w:cs="Arial"/>
          <w:sz w:val="22"/>
          <w:szCs w:val="22"/>
        </w:rPr>
        <w:t xml:space="preserve">                                      </w:t>
      </w:r>
      <w:r w:rsidRPr="008927DB">
        <w:rPr>
          <w:rFonts w:ascii="Calibri" w:hAnsi="Calibri" w:cs="Arial"/>
          <w:sz w:val="22"/>
          <w:szCs w:val="22"/>
        </w:rPr>
        <w:tab/>
      </w:r>
    </w:p>
    <w:p w14:paraId="3A292F36" w14:textId="4A3018F9" w:rsidR="0019293A" w:rsidRPr="008927DB" w:rsidRDefault="003F5954" w:rsidP="00D62CB2">
      <w:pPr>
        <w:rPr>
          <w:rFonts w:ascii="Calibri" w:hAnsi="Calibri" w:cs="Arial"/>
          <w:sz w:val="22"/>
          <w:szCs w:val="22"/>
        </w:rPr>
      </w:pPr>
      <w:r w:rsidRPr="008927DB">
        <w:rPr>
          <w:rFonts w:ascii="Calibri" w:hAnsi="Calibri" w:cs="Arial"/>
          <w:sz w:val="22"/>
          <w:szCs w:val="22"/>
        </w:rPr>
        <w:t xml:space="preserve">Bankovní spojení:    </w:t>
      </w:r>
      <w:r w:rsidR="00FC7EB0">
        <w:rPr>
          <w:rFonts w:ascii="Calibri" w:hAnsi="Calibri" w:cs="Arial"/>
          <w:sz w:val="22"/>
          <w:szCs w:val="22"/>
        </w:rPr>
        <w:t>xxxxxxxxxxxxxxxxxxxxxxxx</w:t>
      </w:r>
      <w:r w:rsidRPr="008927DB">
        <w:rPr>
          <w:rFonts w:ascii="Calibri" w:hAnsi="Calibri" w:cs="Arial"/>
          <w:sz w:val="22"/>
          <w:szCs w:val="22"/>
        </w:rPr>
        <w:tab/>
      </w:r>
      <w:r w:rsidRPr="008927DB">
        <w:rPr>
          <w:rFonts w:ascii="Calibri" w:hAnsi="Calibri" w:cs="Arial"/>
          <w:sz w:val="22"/>
          <w:szCs w:val="22"/>
        </w:rPr>
        <w:tab/>
        <w:t xml:space="preserve"> </w:t>
      </w:r>
    </w:p>
    <w:p w14:paraId="5904EB81" w14:textId="1A66DF76" w:rsidR="00306DD9" w:rsidRPr="008927DB" w:rsidRDefault="003F5954" w:rsidP="00D62CB2">
      <w:pPr>
        <w:rPr>
          <w:rFonts w:ascii="Calibri" w:hAnsi="Calibri" w:cs="Arial"/>
          <w:sz w:val="22"/>
          <w:szCs w:val="22"/>
        </w:rPr>
      </w:pPr>
      <w:r w:rsidRPr="008927DB">
        <w:rPr>
          <w:rFonts w:ascii="Calibri" w:hAnsi="Calibri" w:cs="Arial"/>
          <w:sz w:val="22"/>
          <w:szCs w:val="22"/>
        </w:rPr>
        <w:t>Číslo účtu:</w:t>
      </w:r>
      <w:r w:rsidR="00FC7EB0">
        <w:rPr>
          <w:rFonts w:ascii="Calibri" w:hAnsi="Calibri" w:cs="Arial"/>
          <w:sz w:val="22"/>
          <w:szCs w:val="22"/>
        </w:rPr>
        <w:t>xxxxxxxxxxxxxxxxxxxx</w:t>
      </w:r>
      <w:r w:rsidRPr="008927DB">
        <w:rPr>
          <w:rFonts w:ascii="Calibri" w:hAnsi="Calibri" w:cs="Arial"/>
          <w:sz w:val="22"/>
          <w:szCs w:val="22"/>
        </w:rPr>
        <w:t xml:space="preserve">    </w:t>
      </w:r>
      <w:r w:rsidRPr="008927DB">
        <w:rPr>
          <w:rFonts w:ascii="Calibri" w:hAnsi="Calibri" w:cs="Arial"/>
          <w:sz w:val="22"/>
          <w:szCs w:val="22"/>
        </w:rPr>
        <w:tab/>
      </w:r>
      <w:r w:rsidRPr="008927DB">
        <w:rPr>
          <w:rFonts w:ascii="Calibri" w:hAnsi="Calibri" w:cs="Arial"/>
          <w:sz w:val="22"/>
          <w:szCs w:val="22"/>
        </w:rPr>
        <w:tab/>
      </w:r>
      <w:r w:rsidRPr="008927DB">
        <w:rPr>
          <w:rFonts w:ascii="Calibri" w:hAnsi="Calibri" w:cs="Arial"/>
          <w:sz w:val="22"/>
          <w:szCs w:val="22"/>
        </w:rPr>
        <w:tab/>
        <w:t xml:space="preserve"> </w:t>
      </w:r>
    </w:p>
    <w:p w14:paraId="2CCB993E" w14:textId="1D9B4A4E" w:rsidR="003F5954" w:rsidRPr="00D62CB2" w:rsidRDefault="003F5954" w:rsidP="00D62CB2">
      <w:pPr>
        <w:rPr>
          <w:rFonts w:ascii="Calibri" w:hAnsi="Calibri" w:cs="Arial"/>
          <w:sz w:val="22"/>
          <w:szCs w:val="22"/>
        </w:rPr>
      </w:pPr>
      <w:r w:rsidRPr="008927DB">
        <w:rPr>
          <w:rFonts w:ascii="Calibri" w:hAnsi="Calibri" w:cs="Arial"/>
          <w:sz w:val="22"/>
          <w:szCs w:val="22"/>
        </w:rPr>
        <w:t>Firma</w:t>
      </w:r>
      <w:r w:rsidR="00D62CB2" w:rsidRPr="008927DB">
        <w:rPr>
          <w:rFonts w:ascii="Calibri" w:hAnsi="Calibri" w:cs="Arial"/>
          <w:sz w:val="22"/>
          <w:szCs w:val="22"/>
        </w:rPr>
        <w:t xml:space="preserve"> zapsána </w:t>
      </w:r>
      <w:r w:rsidR="008927DB">
        <w:rPr>
          <w:rFonts w:ascii="Calibri" w:hAnsi="Calibri" w:cs="Arial"/>
          <w:sz w:val="22"/>
          <w:szCs w:val="22"/>
        </w:rPr>
        <w:t>u Živnostenského úřadu ve Vsetíně č.j.OŽÚVS/1437/2014/6,ID RZP 1131542</w:t>
      </w:r>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5CEC665D" w14:textId="77777777" w:rsidR="0078076B" w:rsidRDefault="0078076B" w:rsidP="00D62CB2">
      <w:pPr>
        <w:rPr>
          <w:rFonts w:ascii="Calibri" w:hAnsi="Calibri" w:cs="Arial"/>
          <w:sz w:val="22"/>
          <w:szCs w:val="22"/>
        </w:rPr>
      </w:pPr>
    </w:p>
    <w:tbl>
      <w:tblPr>
        <w:tblW w:w="4941"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6"/>
        <w:gridCol w:w="6042"/>
      </w:tblGrid>
      <w:tr w:rsidR="0017233F" w:rsidRPr="00CF43E8" w14:paraId="6EB3316F" w14:textId="77777777" w:rsidTr="00A8699D">
        <w:trPr>
          <w:trHeight w:val="820"/>
        </w:trPr>
        <w:tc>
          <w:tcPr>
            <w:tcW w:w="3261" w:type="dxa"/>
            <w:vAlign w:val="center"/>
          </w:tcPr>
          <w:p w14:paraId="2B9F845D" w14:textId="77777777" w:rsidR="0017233F" w:rsidRPr="00CF43E8" w:rsidRDefault="0017233F" w:rsidP="00A8699D">
            <w:pPr>
              <w:widowControl w:val="0"/>
              <w:suppressAutoHyphens/>
              <w:ind w:left="2835" w:hanging="2835"/>
              <w:rPr>
                <w:rFonts w:ascii="Calibri" w:eastAsia="Lucida Sans Unicode" w:hAnsi="Calibri"/>
                <w:bCs/>
                <w:sz w:val="22"/>
                <w:szCs w:val="22"/>
                <w:lang w:eastAsia="en-US"/>
              </w:rPr>
            </w:pPr>
            <w:r w:rsidRPr="00CF43E8">
              <w:rPr>
                <w:rFonts w:ascii="Calibri" w:eastAsia="Lucida Sans Unicode" w:hAnsi="Calibri"/>
                <w:bCs/>
                <w:sz w:val="22"/>
                <w:szCs w:val="22"/>
                <w:lang w:eastAsia="en-US"/>
              </w:rPr>
              <w:t xml:space="preserve">NÁZEV VEŘEJNÉ ZAKÁZKY            </w:t>
            </w:r>
          </w:p>
        </w:tc>
        <w:tc>
          <w:tcPr>
            <w:tcW w:w="6477" w:type="dxa"/>
            <w:vAlign w:val="center"/>
          </w:tcPr>
          <w:p w14:paraId="21A5BF93" w14:textId="6EFDE631" w:rsidR="0017233F" w:rsidRPr="00CF43E8" w:rsidRDefault="00F5149D" w:rsidP="00A8699D">
            <w:pPr>
              <w:spacing w:before="60" w:after="60" w:line="220" w:lineRule="exact"/>
              <w:jc w:val="both"/>
              <w:rPr>
                <w:rFonts w:ascii="Calibri" w:hAnsi="Calibri"/>
                <w:b/>
                <w:bCs/>
                <w:color w:val="000000"/>
                <w:sz w:val="22"/>
                <w:szCs w:val="22"/>
              </w:rPr>
            </w:pPr>
            <w:r>
              <w:rPr>
                <w:rFonts w:asciiTheme="minorHAnsi" w:eastAsiaTheme="minorHAnsi" w:hAnsiTheme="minorHAnsi"/>
                <w:b/>
                <w:bCs/>
                <w:sz w:val="22"/>
                <w:szCs w:val="22"/>
                <w:lang w:eastAsia="en-US"/>
              </w:rPr>
              <w:t xml:space="preserve"> </w:t>
            </w:r>
            <w:r w:rsidRPr="00AD54EF">
              <w:rPr>
                <w:rFonts w:asciiTheme="minorHAnsi" w:hAnsiTheme="minorHAnsi"/>
                <w:b/>
                <w:color w:val="000000"/>
                <w:sz w:val="22"/>
                <w:szCs w:val="22"/>
              </w:rPr>
              <w:t>STAVEBNÍ ÚPRAVY ZPEVNĚNÝCH PLOCH HŘIŠTĚ SEMETÍN</w:t>
            </w:r>
          </w:p>
        </w:tc>
      </w:tr>
      <w:tr w:rsidR="0017233F" w:rsidRPr="00CF43E8" w14:paraId="78483DDC" w14:textId="77777777" w:rsidTr="00A8699D">
        <w:trPr>
          <w:trHeight w:val="600"/>
        </w:trPr>
        <w:tc>
          <w:tcPr>
            <w:tcW w:w="3261" w:type="dxa"/>
            <w:vAlign w:val="center"/>
          </w:tcPr>
          <w:p w14:paraId="6B7C50A7" w14:textId="77777777" w:rsidR="0017233F" w:rsidRPr="00CF43E8" w:rsidRDefault="0017233F" w:rsidP="00A8699D">
            <w:pPr>
              <w:widowControl w:val="0"/>
              <w:suppressAutoHyphens/>
              <w:rPr>
                <w:rFonts w:ascii="Calibri" w:eastAsia="Lucida Sans Unicode" w:hAnsi="Calibri"/>
                <w:bCs/>
                <w:sz w:val="22"/>
                <w:szCs w:val="22"/>
                <w:lang w:eastAsia="en-US"/>
              </w:rPr>
            </w:pPr>
            <w:r w:rsidRPr="00CF43E8">
              <w:rPr>
                <w:rFonts w:ascii="Calibri" w:eastAsia="Lucida Sans Unicode" w:hAnsi="Calibri"/>
                <w:bCs/>
                <w:sz w:val="22"/>
                <w:szCs w:val="22"/>
                <w:lang w:eastAsia="en-US"/>
              </w:rPr>
              <w:t xml:space="preserve">VEŘEJNÁ ZAKÁZKA DLE PŘEDMĚTU             </w:t>
            </w:r>
          </w:p>
        </w:tc>
        <w:tc>
          <w:tcPr>
            <w:tcW w:w="6477" w:type="dxa"/>
            <w:vAlign w:val="center"/>
          </w:tcPr>
          <w:p w14:paraId="1B2F1513" w14:textId="77777777" w:rsidR="0017233F" w:rsidRPr="00CF43E8" w:rsidRDefault="0017233F" w:rsidP="00A8699D">
            <w:pPr>
              <w:widowControl w:val="0"/>
              <w:suppressAutoHyphens/>
              <w:jc w:val="both"/>
              <w:rPr>
                <w:rFonts w:ascii="Calibri" w:eastAsia="Lucida Sans Unicode" w:hAnsi="Calibri"/>
                <w:b/>
                <w:bCs/>
                <w:sz w:val="22"/>
                <w:szCs w:val="22"/>
                <w:lang w:eastAsia="en-US"/>
              </w:rPr>
            </w:pPr>
            <w:r w:rsidRPr="00CF43E8">
              <w:rPr>
                <w:rFonts w:ascii="Calibri" w:eastAsia="Lucida Sans Unicode" w:hAnsi="Calibri"/>
                <w:b/>
                <w:bCs/>
                <w:sz w:val="22"/>
                <w:szCs w:val="22"/>
                <w:lang w:eastAsia="en-US"/>
              </w:rPr>
              <w:t>VEŘEJNÁ ZAKÁZKA NA S</w:t>
            </w:r>
            <w:r>
              <w:rPr>
                <w:rFonts w:ascii="Calibri" w:eastAsia="Lucida Sans Unicode" w:hAnsi="Calibri"/>
                <w:b/>
                <w:bCs/>
                <w:sz w:val="22"/>
                <w:szCs w:val="22"/>
                <w:lang w:eastAsia="en-US"/>
              </w:rPr>
              <w:t>TAVEBNÍ PRÁCE</w:t>
            </w:r>
          </w:p>
        </w:tc>
      </w:tr>
      <w:tr w:rsidR="0017233F" w:rsidRPr="00CF43E8" w14:paraId="5B9792D8" w14:textId="77777777" w:rsidTr="00A8699D">
        <w:trPr>
          <w:trHeight w:val="600"/>
        </w:trPr>
        <w:tc>
          <w:tcPr>
            <w:tcW w:w="3261" w:type="dxa"/>
            <w:vAlign w:val="center"/>
          </w:tcPr>
          <w:p w14:paraId="067A1776" w14:textId="77777777"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 xml:space="preserve">FORMA ZADÁVACÍHO ŘÍZENÍ    </w:t>
            </w:r>
          </w:p>
        </w:tc>
        <w:tc>
          <w:tcPr>
            <w:tcW w:w="6477" w:type="dxa"/>
            <w:vAlign w:val="center"/>
          </w:tcPr>
          <w:p w14:paraId="14E2CB22" w14:textId="77777777" w:rsidR="0017233F" w:rsidRPr="00CF43E8" w:rsidRDefault="0017233F" w:rsidP="00A8699D">
            <w:pPr>
              <w:widowControl w:val="0"/>
              <w:suppressAutoHyphens/>
              <w:jc w:val="both"/>
              <w:rPr>
                <w:rFonts w:ascii="Calibri" w:eastAsia="Lucida Sans Unicode" w:hAnsi="Calibri"/>
                <w:b/>
                <w:sz w:val="22"/>
                <w:szCs w:val="22"/>
                <w:lang w:eastAsia="en-US"/>
              </w:rPr>
            </w:pPr>
            <w:r w:rsidRPr="00CF43E8">
              <w:rPr>
                <w:rFonts w:ascii="Calibri" w:eastAsia="Lucida Sans Unicode" w:hAnsi="Calibri"/>
                <w:b/>
                <w:bCs/>
                <w:sz w:val="22"/>
                <w:szCs w:val="22"/>
                <w:lang w:eastAsia="en-US"/>
              </w:rPr>
              <w:t>VEŘEJNÁ ZAKÁZKA MALÉHO ROZSAHU</w:t>
            </w:r>
          </w:p>
        </w:tc>
      </w:tr>
      <w:tr w:rsidR="0017233F" w:rsidRPr="00CF43E8" w14:paraId="423A1770" w14:textId="77777777" w:rsidTr="00A8699D">
        <w:trPr>
          <w:trHeight w:val="600"/>
        </w:trPr>
        <w:tc>
          <w:tcPr>
            <w:tcW w:w="3261" w:type="dxa"/>
            <w:vAlign w:val="center"/>
          </w:tcPr>
          <w:p w14:paraId="60E94AD9" w14:textId="77777777"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 xml:space="preserve">MÍSTO PLNĚNÍ VZ  </w:t>
            </w:r>
          </w:p>
        </w:tc>
        <w:tc>
          <w:tcPr>
            <w:tcW w:w="6477" w:type="dxa"/>
            <w:vAlign w:val="center"/>
          </w:tcPr>
          <w:p w14:paraId="70E953A0" w14:textId="77777777" w:rsidR="0017233F" w:rsidRPr="00CF43E8" w:rsidRDefault="0017233F" w:rsidP="00A8699D">
            <w:pPr>
              <w:widowControl w:val="0"/>
              <w:suppressAutoHyphens/>
              <w:jc w:val="both"/>
              <w:rPr>
                <w:rFonts w:ascii="Calibri" w:eastAsia="Lucida Sans Unicode" w:hAnsi="Calibri"/>
                <w:b/>
                <w:sz w:val="22"/>
                <w:szCs w:val="22"/>
                <w:lang w:eastAsia="en-US"/>
              </w:rPr>
            </w:pPr>
            <w:r w:rsidRPr="00CF43E8">
              <w:rPr>
                <w:rFonts w:ascii="Calibri" w:eastAsia="Lucida Sans Unicode" w:hAnsi="Calibri"/>
                <w:b/>
                <w:bCs/>
                <w:sz w:val="22"/>
                <w:szCs w:val="22"/>
                <w:lang w:eastAsia="en-US"/>
              </w:rPr>
              <w:t>VSETÍN, ZLÍNSKÝ KRAJ</w:t>
            </w:r>
          </w:p>
        </w:tc>
      </w:tr>
      <w:tr w:rsidR="0017233F" w:rsidRPr="00CF43E8" w14:paraId="2E82915E" w14:textId="77777777" w:rsidTr="00A8699D">
        <w:trPr>
          <w:trHeight w:val="600"/>
        </w:trPr>
        <w:tc>
          <w:tcPr>
            <w:tcW w:w="3261" w:type="dxa"/>
            <w:vAlign w:val="center"/>
          </w:tcPr>
          <w:p w14:paraId="49A1F655" w14:textId="77777777"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PŘEDPOKLÁDANÁ HODNOTA VZ</w:t>
            </w:r>
          </w:p>
        </w:tc>
        <w:tc>
          <w:tcPr>
            <w:tcW w:w="6477" w:type="dxa"/>
            <w:vAlign w:val="center"/>
          </w:tcPr>
          <w:p w14:paraId="65740221" w14:textId="0586A358" w:rsidR="0017233F" w:rsidRPr="00CF43E8" w:rsidRDefault="00F5149D" w:rsidP="00A8699D">
            <w:pPr>
              <w:widowControl w:val="0"/>
              <w:suppressAutoHyphens/>
              <w:jc w:val="both"/>
              <w:rPr>
                <w:rFonts w:ascii="Calibri" w:eastAsia="Lucida Sans Unicode" w:hAnsi="Calibri"/>
                <w:b/>
                <w:bCs/>
                <w:sz w:val="22"/>
                <w:szCs w:val="22"/>
                <w:lang w:eastAsia="en-US"/>
              </w:rPr>
            </w:pPr>
            <w:r>
              <w:rPr>
                <w:rFonts w:ascii="Calibri" w:eastAsia="Lucida Sans Unicode" w:hAnsi="Calibri"/>
                <w:b/>
                <w:bCs/>
                <w:sz w:val="22"/>
                <w:szCs w:val="22"/>
                <w:lang w:eastAsia="en-US"/>
              </w:rPr>
              <w:t>1 000.000</w:t>
            </w:r>
            <w:r w:rsidR="0017233F" w:rsidRPr="008F5AAD">
              <w:rPr>
                <w:rFonts w:ascii="Calibri" w:eastAsia="Lucida Sans Unicode" w:hAnsi="Calibri"/>
                <w:b/>
                <w:bCs/>
                <w:sz w:val="22"/>
                <w:szCs w:val="22"/>
                <w:lang w:eastAsia="en-US"/>
              </w:rPr>
              <w:t>,- Kč</w:t>
            </w:r>
            <w:r w:rsidR="00253C30">
              <w:rPr>
                <w:rFonts w:ascii="Calibri" w:eastAsia="Lucida Sans Unicode" w:hAnsi="Calibri"/>
                <w:b/>
                <w:bCs/>
                <w:sz w:val="22"/>
                <w:szCs w:val="22"/>
                <w:lang w:eastAsia="en-US"/>
              </w:rPr>
              <w:t xml:space="preserve"> bez DPH</w:t>
            </w:r>
          </w:p>
        </w:tc>
      </w:tr>
      <w:tr w:rsidR="0017233F" w:rsidRPr="00CF43E8" w14:paraId="70EBB7F7" w14:textId="77777777" w:rsidTr="00A8699D">
        <w:trPr>
          <w:trHeight w:val="600"/>
        </w:trPr>
        <w:tc>
          <w:tcPr>
            <w:tcW w:w="3261" w:type="dxa"/>
            <w:vAlign w:val="center"/>
          </w:tcPr>
          <w:p w14:paraId="620F93C5" w14:textId="77777777"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lastRenderedPageBreak/>
              <w:t>EVIDENČNÍ ČÍSLO VZ</w:t>
            </w:r>
          </w:p>
        </w:tc>
        <w:tc>
          <w:tcPr>
            <w:tcW w:w="6477" w:type="dxa"/>
            <w:vAlign w:val="center"/>
          </w:tcPr>
          <w:p w14:paraId="0AA4D77E" w14:textId="08B4874C" w:rsidR="0017233F" w:rsidRPr="00CF43E8" w:rsidRDefault="0017233F" w:rsidP="000E22FF">
            <w:pPr>
              <w:widowControl w:val="0"/>
              <w:suppressAutoHyphens/>
              <w:jc w:val="both"/>
              <w:rPr>
                <w:rFonts w:ascii="Calibri" w:eastAsia="Lucida Sans Unicode" w:hAnsi="Calibri"/>
                <w:b/>
                <w:sz w:val="22"/>
                <w:szCs w:val="22"/>
                <w:lang w:eastAsia="en-US"/>
              </w:rPr>
            </w:pPr>
            <w:r w:rsidRPr="00493F1E">
              <w:rPr>
                <w:rFonts w:ascii="Calibri" w:eastAsia="Lucida Sans Unicode" w:hAnsi="Calibri"/>
                <w:b/>
                <w:sz w:val="22"/>
                <w:szCs w:val="22"/>
                <w:lang w:eastAsia="en-US"/>
              </w:rPr>
              <w:t xml:space="preserve">MUVS-S  </w:t>
            </w:r>
            <w:r w:rsidR="00EE20C9">
              <w:rPr>
                <w:rFonts w:ascii="Calibri" w:eastAsia="Lucida Sans Unicode" w:hAnsi="Calibri"/>
                <w:b/>
                <w:sz w:val="22"/>
                <w:szCs w:val="22"/>
                <w:lang w:eastAsia="en-US"/>
              </w:rPr>
              <w:t xml:space="preserve"> </w:t>
            </w:r>
            <w:r w:rsidR="005E4035">
              <w:rPr>
                <w:rFonts w:ascii="Calibri" w:eastAsia="Lucida Sans Unicode" w:hAnsi="Calibri"/>
                <w:b/>
                <w:sz w:val="22"/>
                <w:szCs w:val="22"/>
                <w:lang w:eastAsia="en-US"/>
              </w:rPr>
              <w:t>950/2018</w:t>
            </w:r>
          </w:p>
        </w:tc>
      </w:tr>
    </w:tbl>
    <w:p w14:paraId="2E48ED80" w14:textId="77777777" w:rsidR="0017233F" w:rsidRDefault="0017233F" w:rsidP="00D62CB2">
      <w:pPr>
        <w:pStyle w:val="Nadpis2"/>
        <w:jc w:val="center"/>
        <w:rPr>
          <w:rFonts w:ascii="Calibri" w:hAnsi="Calibri" w:cs="Arial"/>
          <w:sz w:val="22"/>
          <w:szCs w:val="22"/>
        </w:rPr>
      </w:pPr>
    </w:p>
    <w:p w14:paraId="3ECC0D69" w14:textId="77777777" w:rsidR="0017233F" w:rsidRDefault="0017233F" w:rsidP="00D62CB2">
      <w:pPr>
        <w:pStyle w:val="Nadpis2"/>
        <w:jc w:val="cente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2B3F01A6" w:rsidR="003F5954" w:rsidRPr="0017233F" w:rsidRDefault="003F5954" w:rsidP="00EE20C9">
      <w:pPr>
        <w:widowControl w:val="0"/>
        <w:numPr>
          <w:ilvl w:val="0"/>
          <w:numId w:val="24"/>
        </w:numPr>
        <w:suppressAutoHyphens/>
        <w:spacing w:after="120"/>
        <w:ind w:left="426" w:hanging="426"/>
        <w:jc w:val="both"/>
        <w:rPr>
          <w:rFonts w:ascii="Calibri" w:hAnsi="Calibri" w:cs="Arial"/>
          <w:sz w:val="22"/>
          <w:szCs w:val="22"/>
        </w:rPr>
      </w:pPr>
      <w:r w:rsidRPr="0017233F">
        <w:rPr>
          <w:rFonts w:ascii="Calibri" w:hAnsi="Calibri" w:cs="Arial"/>
          <w:sz w:val="22"/>
          <w:szCs w:val="22"/>
        </w:rPr>
        <w:t>Předmětem této smlouvy je realizace stavby</w:t>
      </w:r>
      <w:r w:rsidR="00A03B2F" w:rsidRPr="0017233F">
        <w:rPr>
          <w:rFonts w:ascii="Calibri" w:hAnsi="Calibri" w:cs="Arial"/>
          <w:sz w:val="22"/>
          <w:szCs w:val="22"/>
        </w:rPr>
        <w:t xml:space="preserve"> nazvané jako</w:t>
      </w:r>
      <w:r w:rsidR="006B0366">
        <w:rPr>
          <w:rFonts w:ascii="Calibri" w:hAnsi="Calibri" w:cs="Arial"/>
          <w:sz w:val="22"/>
          <w:szCs w:val="22"/>
        </w:rPr>
        <w:t xml:space="preserve"> </w:t>
      </w:r>
      <w:r w:rsidR="006B0366" w:rsidRPr="00B942C1">
        <w:rPr>
          <w:rFonts w:ascii="Calibri" w:hAnsi="Calibri" w:cs="Arial"/>
          <w:sz w:val="22"/>
          <w:szCs w:val="22"/>
        </w:rPr>
        <w:t>„</w:t>
      </w:r>
      <w:r w:rsidR="00B942C1" w:rsidRPr="00B942C1">
        <w:rPr>
          <w:rFonts w:ascii="Calibri" w:hAnsi="Calibri" w:cs="Arial"/>
          <w:sz w:val="22"/>
          <w:szCs w:val="22"/>
        </w:rPr>
        <w:t xml:space="preserve"> </w:t>
      </w:r>
      <w:r w:rsidR="00B942C1" w:rsidRPr="00B942C1">
        <w:rPr>
          <w:rFonts w:asciiTheme="minorHAnsi" w:hAnsiTheme="minorHAnsi"/>
          <w:color w:val="000000"/>
          <w:sz w:val="22"/>
          <w:szCs w:val="22"/>
        </w:rPr>
        <w:t>Stavební úpravy zpevněných ploch hřiště Semetín</w:t>
      </w:r>
      <w:r w:rsidR="00030A19" w:rsidRPr="00B942C1">
        <w:rPr>
          <w:rFonts w:asciiTheme="minorHAnsi" w:eastAsiaTheme="minorHAnsi" w:hAnsiTheme="minorHAnsi"/>
          <w:bCs/>
          <w:sz w:val="22"/>
          <w:szCs w:val="22"/>
          <w:lang w:eastAsia="en-US"/>
        </w:rPr>
        <w:t>“</w:t>
      </w:r>
      <w:r w:rsidR="006B0366" w:rsidRPr="00EE20C9">
        <w:rPr>
          <w:rFonts w:ascii="Calibri" w:hAnsi="Calibri" w:cs="Arial"/>
          <w:sz w:val="22"/>
          <w:szCs w:val="22"/>
        </w:rPr>
        <w:t xml:space="preserve">, </w:t>
      </w:r>
      <w:r w:rsidRPr="0017233F">
        <w:rPr>
          <w:rFonts w:ascii="Calibri" w:hAnsi="Calibri" w:cs="Arial"/>
          <w:sz w:val="22"/>
          <w:szCs w:val="22"/>
        </w:rPr>
        <w:t>na kterou zhotovitel na základě písemné výzvy k podání nabídky pro zadání veřejné zakázky na stavební práce, předložil nejvýhodnější nabídku.</w:t>
      </w:r>
    </w:p>
    <w:p w14:paraId="17DA424E" w14:textId="2D669955" w:rsidR="00CF4AA2" w:rsidRPr="005C468F" w:rsidRDefault="007711E3" w:rsidP="00CF4AA2">
      <w:pPr>
        <w:widowControl w:val="0"/>
        <w:numPr>
          <w:ilvl w:val="0"/>
          <w:numId w:val="24"/>
        </w:numPr>
        <w:suppressAutoHyphens/>
        <w:autoSpaceDE w:val="0"/>
        <w:autoSpaceDN w:val="0"/>
        <w:adjustRightInd w:val="0"/>
        <w:spacing w:after="120"/>
        <w:ind w:left="426" w:hanging="426"/>
        <w:jc w:val="both"/>
        <w:rPr>
          <w:rFonts w:asciiTheme="minorHAnsi" w:eastAsiaTheme="minorHAnsi" w:hAnsiTheme="minorHAnsi"/>
          <w:sz w:val="22"/>
          <w:lang w:eastAsia="en-US"/>
        </w:rPr>
      </w:pPr>
      <w:r w:rsidRPr="00EE20C9">
        <w:rPr>
          <w:rFonts w:ascii="Calibri" w:hAnsi="Calibri" w:cs="Arial"/>
          <w:sz w:val="22"/>
          <w:szCs w:val="22"/>
        </w:rPr>
        <w:t>Popis předmětu plnění</w:t>
      </w:r>
      <w:r w:rsidR="00CF4AA2">
        <w:rPr>
          <w:rFonts w:ascii="Calibri" w:hAnsi="Calibri" w:cs="Arial"/>
          <w:sz w:val="22"/>
          <w:szCs w:val="22"/>
        </w:rPr>
        <w:t xml:space="preserve"> </w:t>
      </w:r>
      <w:r w:rsidR="00CF4AA2" w:rsidRPr="005C468F">
        <w:rPr>
          <w:rFonts w:ascii="Calibri" w:hAnsi="Calibri" w:cs="Arial"/>
          <w:sz w:val="22"/>
          <w:szCs w:val="22"/>
        </w:rPr>
        <w:t>jsou stavební práce na akci „Stavební úpravy zpevněných ploch hřiště Semetín“. Předmětné místo stavby se nachází v místní části Semetín, město Vsetín, na parcele č. 12837 – k. ú. Vsetín. Konstrukce objektu zpevněné plochy je navržena z konstrukčních vrstev ze zhutněného kameniva a povrchu z betonové zámkové dlažby 200/100/80 mm, která bude lemována chodníkovými obrubníky 100/250/1000 mm do betonového lože s opěrou. Z horní strany bude k obrubníku osazen betonový žlab a jedna řada zatravňovacích tvárnic tl. 100 mm pro stabilizaci svahování nad zpevněnou plochou.</w:t>
      </w:r>
    </w:p>
    <w:p w14:paraId="2B2E6921" w14:textId="4F206D5A" w:rsidR="00CF4AA2" w:rsidRPr="005C468F" w:rsidRDefault="00CF4AA2" w:rsidP="00CF4AA2">
      <w:pPr>
        <w:widowControl w:val="0"/>
        <w:numPr>
          <w:ilvl w:val="0"/>
          <w:numId w:val="24"/>
        </w:numPr>
        <w:suppressAutoHyphens/>
        <w:spacing w:after="120"/>
        <w:ind w:left="426" w:hanging="426"/>
        <w:jc w:val="both"/>
        <w:rPr>
          <w:rFonts w:ascii="Calibri" w:hAnsi="Calibri" w:cs="Arial"/>
          <w:sz w:val="22"/>
          <w:szCs w:val="22"/>
        </w:rPr>
      </w:pPr>
      <w:r>
        <w:rPr>
          <w:rFonts w:ascii="Calibri" w:hAnsi="Calibri" w:cs="Arial"/>
          <w:sz w:val="22"/>
          <w:szCs w:val="22"/>
        </w:rPr>
        <w:t xml:space="preserve">Zhotovitel </w:t>
      </w:r>
      <w:r w:rsidRPr="005C468F">
        <w:rPr>
          <w:rFonts w:ascii="Calibri" w:hAnsi="Calibri" w:cs="Arial"/>
          <w:sz w:val="22"/>
          <w:szCs w:val="22"/>
        </w:rPr>
        <w:t>osadí mobiliář ve volném prostoru:</w:t>
      </w:r>
    </w:p>
    <w:p w14:paraId="2E83D2B5" w14:textId="77777777" w:rsidR="00CF4AA2" w:rsidRPr="005C468F" w:rsidRDefault="00CF4AA2" w:rsidP="00CF4AA2">
      <w:pPr>
        <w:pStyle w:val="Odstavecseseznamem"/>
        <w:numPr>
          <w:ilvl w:val="0"/>
          <w:numId w:val="28"/>
        </w:numPr>
        <w:autoSpaceDE w:val="0"/>
        <w:autoSpaceDN w:val="0"/>
        <w:adjustRightInd w:val="0"/>
        <w:contextualSpacing w:val="0"/>
        <w:jc w:val="both"/>
        <w:rPr>
          <w:rFonts w:asciiTheme="minorHAnsi" w:eastAsiaTheme="minorHAnsi" w:hAnsiTheme="minorHAnsi"/>
          <w:sz w:val="22"/>
          <w:lang w:eastAsia="en-US"/>
        </w:rPr>
      </w:pPr>
      <w:r w:rsidRPr="005C468F">
        <w:rPr>
          <w:rFonts w:asciiTheme="minorHAnsi" w:eastAsiaTheme="minorHAnsi" w:hAnsiTheme="minorHAnsi"/>
          <w:sz w:val="22"/>
          <w:lang w:eastAsia="en-US"/>
        </w:rPr>
        <w:t>2x odpadkový koš</w:t>
      </w:r>
    </w:p>
    <w:p w14:paraId="12373AAE" w14:textId="77777777" w:rsidR="00CF4AA2" w:rsidRPr="005C468F" w:rsidRDefault="00CF4AA2" w:rsidP="00CF4AA2">
      <w:pPr>
        <w:pStyle w:val="Odstavecseseznamem"/>
        <w:numPr>
          <w:ilvl w:val="0"/>
          <w:numId w:val="28"/>
        </w:numPr>
        <w:autoSpaceDE w:val="0"/>
        <w:autoSpaceDN w:val="0"/>
        <w:adjustRightInd w:val="0"/>
        <w:contextualSpacing w:val="0"/>
        <w:jc w:val="both"/>
        <w:rPr>
          <w:rFonts w:asciiTheme="minorHAnsi" w:eastAsiaTheme="minorHAnsi" w:hAnsiTheme="minorHAnsi"/>
          <w:sz w:val="22"/>
          <w:lang w:eastAsia="en-US"/>
        </w:rPr>
      </w:pPr>
      <w:r w:rsidRPr="005C468F">
        <w:rPr>
          <w:rFonts w:asciiTheme="minorHAnsi" w:eastAsiaTheme="minorHAnsi" w:hAnsiTheme="minorHAnsi"/>
          <w:sz w:val="22"/>
          <w:lang w:eastAsia="en-US"/>
        </w:rPr>
        <w:t>8+8 = 16 ks lavi</w:t>
      </w:r>
      <w:r w:rsidRPr="005C468F">
        <w:rPr>
          <w:rFonts w:asciiTheme="minorHAnsi" w:eastAsiaTheme="minorHAnsi" w:hAnsiTheme="minorHAnsi" w:cs="TimesNewRoman"/>
          <w:sz w:val="22"/>
          <w:lang w:eastAsia="en-US"/>
        </w:rPr>
        <w:t>č</w:t>
      </w:r>
      <w:r w:rsidRPr="005C468F">
        <w:rPr>
          <w:rFonts w:asciiTheme="minorHAnsi" w:eastAsiaTheme="minorHAnsi" w:hAnsiTheme="minorHAnsi"/>
          <w:sz w:val="22"/>
          <w:lang w:eastAsia="en-US"/>
        </w:rPr>
        <w:t>ek s op</w:t>
      </w:r>
      <w:r w:rsidRPr="005C468F">
        <w:rPr>
          <w:rFonts w:asciiTheme="minorHAnsi" w:eastAsiaTheme="minorHAnsi" w:hAnsiTheme="minorHAnsi" w:cs="TimesNewRoman"/>
          <w:sz w:val="22"/>
          <w:lang w:eastAsia="en-US"/>
        </w:rPr>
        <w:t>ě</w:t>
      </w:r>
      <w:r w:rsidRPr="005C468F">
        <w:rPr>
          <w:rFonts w:asciiTheme="minorHAnsi" w:eastAsiaTheme="minorHAnsi" w:hAnsiTheme="minorHAnsi"/>
          <w:sz w:val="22"/>
          <w:lang w:eastAsia="en-US"/>
        </w:rPr>
        <w:t>radlem (vše napevno p</w:t>
      </w:r>
      <w:r w:rsidRPr="005C468F">
        <w:rPr>
          <w:rFonts w:asciiTheme="minorHAnsi" w:eastAsiaTheme="minorHAnsi" w:hAnsiTheme="minorHAnsi" w:cs="TimesNewRoman"/>
          <w:sz w:val="22"/>
          <w:lang w:eastAsia="en-US"/>
        </w:rPr>
        <w:t>ř</w:t>
      </w:r>
      <w:r w:rsidRPr="005C468F">
        <w:rPr>
          <w:rFonts w:asciiTheme="minorHAnsi" w:eastAsiaTheme="minorHAnsi" w:hAnsiTheme="minorHAnsi"/>
          <w:sz w:val="22"/>
          <w:lang w:eastAsia="en-US"/>
        </w:rPr>
        <w:t>ikotveno)</w:t>
      </w:r>
    </w:p>
    <w:p w14:paraId="6BD2DF47" w14:textId="77777777" w:rsidR="00CF4AA2" w:rsidRPr="005C468F" w:rsidRDefault="00CF4AA2" w:rsidP="00CF4AA2">
      <w:pPr>
        <w:pStyle w:val="Odstavecseseznamem"/>
        <w:numPr>
          <w:ilvl w:val="0"/>
          <w:numId w:val="28"/>
        </w:numPr>
        <w:autoSpaceDE w:val="0"/>
        <w:autoSpaceDN w:val="0"/>
        <w:adjustRightInd w:val="0"/>
        <w:contextualSpacing w:val="0"/>
        <w:jc w:val="both"/>
        <w:rPr>
          <w:rFonts w:asciiTheme="minorHAnsi" w:eastAsiaTheme="minorHAnsi" w:hAnsiTheme="minorHAnsi"/>
          <w:sz w:val="22"/>
          <w:lang w:eastAsia="en-US"/>
        </w:rPr>
      </w:pPr>
      <w:r w:rsidRPr="005C468F">
        <w:rPr>
          <w:rFonts w:asciiTheme="minorHAnsi" w:eastAsiaTheme="minorHAnsi" w:hAnsiTheme="minorHAnsi"/>
          <w:sz w:val="22"/>
          <w:lang w:eastAsia="en-US"/>
        </w:rPr>
        <w:t>1x stojan na kola</w:t>
      </w:r>
    </w:p>
    <w:p w14:paraId="591AF53E" w14:textId="26983BB2" w:rsidR="00030A19" w:rsidRPr="00CF4AA2" w:rsidRDefault="00CF4AA2" w:rsidP="00CF4AA2">
      <w:pPr>
        <w:pStyle w:val="Odstavecseseznamem"/>
        <w:numPr>
          <w:ilvl w:val="0"/>
          <w:numId w:val="28"/>
        </w:numPr>
        <w:autoSpaceDE w:val="0"/>
        <w:autoSpaceDN w:val="0"/>
        <w:adjustRightInd w:val="0"/>
        <w:spacing w:after="120"/>
        <w:ind w:left="714" w:hanging="357"/>
        <w:contextualSpacing w:val="0"/>
        <w:jc w:val="both"/>
        <w:rPr>
          <w:rFonts w:asciiTheme="minorHAnsi" w:eastAsiaTheme="minorHAnsi" w:hAnsiTheme="minorHAnsi"/>
          <w:sz w:val="22"/>
          <w:lang w:eastAsia="en-US"/>
        </w:rPr>
      </w:pPr>
      <w:r w:rsidRPr="00CF4AA2">
        <w:rPr>
          <w:rFonts w:asciiTheme="minorHAnsi" w:eastAsiaTheme="minorHAnsi" w:hAnsiTheme="minorHAnsi"/>
          <w:sz w:val="22"/>
          <w:lang w:eastAsia="en-US"/>
        </w:rPr>
        <w:t xml:space="preserve">1x informační zařízení </w:t>
      </w:r>
      <w:r w:rsidR="00030A19" w:rsidRPr="00CF4AA2">
        <w:rPr>
          <w:rFonts w:asciiTheme="minorHAnsi" w:eastAsiaTheme="minorHAnsi" w:hAnsiTheme="minorHAnsi"/>
          <w:sz w:val="22"/>
          <w:lang w:eastAsia="en-US"/>
        </w:rPr>
        <w:t xml:space="preserve"> </w:t>
      </w:r>
      <w:bookmarkStart w:id="0" w:name="_Hlk503280323"/>
      <w:r w:rsidR="00B942C1" w:rsidRPr="00CF4AA2">
        <w:rPr>
          <w:rFonts w:asciiTheme="minorHAnsi" w:eastAsiaTheme="minorHAnsi" w:hAnsiTheme="minorHAnsi"/>
          <w:sz w:val="22"/>
          <w:lang w:eastAsia="en-US"/>
        </w:rPr>
        <w:t xml:space="preserve"> </w:t>
      </w:r>
    </w:p>
    <w:bookmarkEnd w:id="0"/>
    <w:p w14:paraId="04F96366" w14:textId="77777777" w:rsidR="003F5954" w:rsidRPr="00D62CB2" w:rsidRDefault="003F5954" w:rsidP="00EE20C9">
      <w:pPr>
        <w:widowControl w:val="0"/>
        <w:numPr>
          <w:ilvl w:val="0"/>
          <w:numId w:val="24"/>
        </w:numPr>
        <w:suppressAutoHyphens/>
        <w:spacing w:after="120"/>
        <w:ind w:left="426" w:hanging="426"/>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69244C85" w14:textId="6585438E" w:rsidR="00882577" w:rsidRPr="00CF4AA2" w:rsidRDefault="00E0441A" w:rsidP="00551A2E">
      <w:pPr>
        <w:pStyle w:val="Odstavecseseznamem"/>
        <w:widowControl w:val="0"/>
        <w:numPr>
          <w:ilvl w:val="0"/>
          <w:numId w:val="23"/>
        </w:numPr>
        <w:suppressAutoHyphens/>
        <w:autoSpaceDN w:val="0"/>
        <w:spacing w:after="60"/>
        <w:jc w:val="both"/>
        <w:textAlignment w:val="baseline"/>
        <w:rPr>
          <w:rFonts w:ascii="Calibri" w:hAnsi="Calibri" w:cs="Arial"/>
          <w:sz w:val="22"/>
          <w:szCs w:val="22"/>
        </w:rPr>
      </w:pPr>
      <w:r w:rsidRPr="00551A2E">
        <w:rPr>
          <w:rFonts w:ascii="Calibri" w:hAnsi="Calibri" w:cs="Arial"/>
          <w:sz w:val="22"/>
          <w:szCs w:val="22"/>
        </w:rPr>
        <w:t xml:space="preserve">s projektovou dokumentací pro provádění stavby </w:t>
      </w:r>
      <w:r w:rsidRPr="00CF4AA2">
        <w:rPr>
          <w:rFonts w:ascii="Calibri" w:hAnsi="Calibri" w:cs="Arial"/>
          <w:sz w:val="22"/>
          <w:szCs w:val="22"/>
        </w:rPr>
        <w:t>–</w:t>
      </w:r>
      <w:r w:rsidR="006B0366" w:rsidRPr="00CF4AA2">
        <w:rPr>
          <w:rFonts w:ascii="Calibri" w:hAnsi="Calibri" w:cs="Arial"/>
          <w:sz w:val="22"/>
          <w:szCs w:val="22"/>
        </w:rPr>
        <w:t>„</w:t>
      </w:r>
      <w:r w:rsidR="00CF4AA2" w:rsidRPr="00CF4AA2">
        <w:rPr>
          <w:rFonts w:asciiTheme="minorHAnsi" w:eastAsiaTheme="minorHAnsi" w:hAnsiTheme="minorHAnsi"/>
          <w:bCs/>
          <w:sz w:val="22"/>
          <w:szCs w:val="22"/>
          <w:lang w:eastAsia="en-US"/>
        </w:rPr>
        <w:t xml:space="preserve"> </w:t>
      </w:r>
      <w:r w:rsidR="00CF4AA2" w:rsidRPr="00CF4AA2">
        <w:rPr>
          <w:rFonts w:asciiTheme="minorHAnsi" w:hAnsiTheme="minorHAnsi" w:cs="Arial"/>
          <w:color w:val="000000" w:themeColor="text1"/>
          <w:sz w:val="22"/>
          <w:szCs w:val="22"/>
        </w:rPr>
        <w:t>Stavební úpravy zázemí hřiště Semetín - SO 03 Zpevněná plocha a mobiliář</w:t>
      </w:r>
      <w:r w:rsidR="00030A19" w:rsidRPr="00CF4AA2">
        <w:rPr>
          <w:rFonts w:asciiTheme="minorHAnsi" w:eastAsiaTheme="minorHAnsi" w:hAnsiTheme="minorHAnsi"/>
          <w:bCs/>
          <w:sz w:val="22"/>
          <w:szCs w:val="22"/>
          <w:lang w:eastAsia="en-US"/>
        </w:rPr>
        <w:t>“</w:t>
      </w:r>
      <w:r w:rsidR="00030A19" w:rsidRPr="00CF4AA2">
        <w:rPr>
          <w:rFonts w:asciiTheme="minorHAnsi" w:hAnsiTheme="minorHAnsi"/>
          <w:sz w:val="22"/>
        </w:rPr>
        <w:t>,</w:t>
      </w:r>
      <w:r w:rsidR="00030A19" w:rsidRPr="00CF4AA2">
        <w:rPr>
          <w:rFonts w:ascii="Calibri" w:hAnsi="Calibri" w:cs="Arial"/>
          <w:bCs/>
          <w:iCs/>
          <w:sz w:val="22"/>
          <w:szCs w:val="22"/>
        </w:rPr>
        <w:t xml:space="preserve"> </w:t>
      </w:r>
      <w:r w:rsidR="006B0366" w:rsidRPr="00CF4AA2">
        <w:rPr>
          <w:rFonts w:ascii="Calibri" w:hAnsi="Calibri" w:cs="Arial"/>
          <w:bCs/>
          <w:iCs/>
          <w:sz w:val="22"/>
          <w:szCs w:val="22"/>
        </w:rPr>
        <w:t>kterou</w:t>
      </w:r>
      <w:r w:rsidR="006B0366" w:rsidRPr="00CF4AA2">
        <w:rPr>
          <w:rFonts w:ascii="Calibri" w:hAnsi="Calibri" w:cs="Arial"/>
          <w:sz w:val="22"/>
          <w:szCs w:val="22"/>
        </w:rPr>
        <w:t xml:space="preserve"> </w:t>
      </w:r>
      <w:r w:rsidR="001664DA" w:rsidRPr="00CF4AA2">
        <w:rPr>
          <w:rFonts w:ascii="Calibri" w:hAnsi="Calibri" w:cs="Arial"/>
          <w:sz w:val="22"/>
          <w:szCs w:val="22"/>
        </w:rPr>
        <w:t>vypracoval: Ing. PETR BRAVENEC projektová kancelář s.r.o., Ústí 50, 755 01 Vsetín 1, kancelář: Dolní Jasenka 215, Vsetín 755 01.</w:t>
      </w:r>
    </w:p>
    <w:p w14:paraId="30986881" w14:textId="06941BD6" w:rsidR="00E0441A" w:rsidRPr="00CF4AA2" w:rsidRDefault="00882577" w:rsidP="00551A2E">
      <w:pPr>
        <w:pStyle w:val="Odsazen1"/>
        <w:numPr>
          <w:ilvl w:val="0"/>
          <w:numId w:val="23"/>
        </w:numPr>
        <w:spacing w:after="60"/>
        <w:rPr>
          <w:rFonts w:ascii="Calibri" w:hAnsi="Calibri" w:cs="Arial"/>
          <w:sz w:val="22"/>
          <w:szCs w:val="22"/>
        </w:rPr>
      </w:pPr>
      <w:r w:rsidRPr="00CF4AA2">
        <w:rPr>
          <w:rFonts w:ascii="Calibri" w:hAnsi="Calibri" w:cs="Arial"/>
          <w:sz w:val="22"/>
          <w:szCs w:val="22"/>
        </w:rPr>
        <w:t xml:space="preserve">a s </w:t>
      </w:r>
      <w:r w:rsidR="0019293A" w:rsidRPr="00CF4AA2">
        <w:rPr>
          <w:rFonts w:ascii="Calibri" w:hAnsi="Calibri" w:cs="Arial"/>
          <w:sz w:val="22"/>
          <w:szCs w:val="22"/>
        </w:rPr>
        <w:t>položkový</w:t>
      </w:r>
      <w:r w:rsidRPr="00CF4AA2">
        <w:rPr>
          <w:rFonts w:ascii="Calibri" w:hAnsi="Calibri" w:cs="Arial"/>
          <w:sz w:val="22"/>
          <w:szCs w:val="22"/>
        </w:rPr>
        <w:t>m</w:t>
      </w:r>
      <w:r w:rsidR="0019293A" w:rsidRPr="00CF4AA2">
        <w:rPr>
          <w:rFonts w:ascii="Calibri" w:hAnsi="Calibri" w:cs="Arial"/>
          <w:sz w:val="22"/>
          <w:szCs w:val="22"/>
        </w:rPr>
        <w:t xml:space="preserve"> </w:t>
      </w:r>
      <w:r w:rsidRPr="00CF4AA2">
        <w:rPr>
          <w:rFonts w:ascii="Calibri" w:hAnsi="Calibri" w:cs="Arial"/>
          <w:sz w:val="22"/>
          <w:szCs w:val="22"/>
        </w:rPr>
        <w:t>r</w:t>
      </w:r>
      <w:r w:rsidR="0019293A" w:rsidRPr="00CF4AA2">
        <w:rPr>
          <w:rFonts w:ascii="Calibri" w:hAnsi="Calibri" w:cs="Arial"/>
          <w:sz w:val="22"/>
          <w:szCs w:val="22"/>
        </w:rPr>
        <w:t>ozpočtem</w:t>
      </w:r>
      <w:r w:rsidRPr="00CF4AA2">
        <w:rPr>
          <w:rFonts w:ascii="Calibri" w:hAnsi="Calibri" w:cs="Arial"/>
          <w:sz w:val="22"/>
          <w:szCs w:val="22"/>
        </w:rPr>
        <w:t xml:space="preserve"> a harmonogramem, které tvoří nedílnou přílohu této smlouvy</w:t>
      </w:r>
      <w:r w:rsidR="00CA3DEC" w:rsidRPr="00CF4AA2">
        <w:rPr>
          <w:rFonts w:ascii="Calibri" w:hAnsi="Calibri" w:cs="Arial"/>
          <w:sz w:val="22"/>
          <w:szCs w:val="22"/>
        </w:rPr>
        <w:t>.</w:t>
      </w:r>
      <w:r w:rsidR="0078076B" w:rsidRPr="00CF4AA2">
        <w:rPr>
          <w:rFonts w:ascii="Calibri" w:hAnsi="Calibri" w:cs="Arial"/>
          <w:sz w:val="22"/>
          <w:szCs w:val="22"/>
        </w:rPr>
        <w:t xml:space="preserve"> </w:t>
      </w:r>
    </w:p>
    <w:p w14:paraId="61EDDCB3" w14:textId="77777777" w:rsidR="003F5954" w:rsidRPr="00CF4AA2" w:rsidRDefault="003F5954" w:rsidP="00EE20C9">
      <w:pPr>
        <w:widowControl w:val="0"/>
        <w:numPr>
          <w:ilvl w:val="0"/>
          <w:numId w:val="24"/>
        </w:numPr>
        <w:suppressAutoHyphens/>
        <w:spacing w:after="120"/>
        <w:ind w:left="426" w:hanging="426"/>
        <w:jc w:val="both"/>
        <w:rPr>
          <w:rFonts w:ascii="Calibri" w:hAnsi="Calibri" w:cs="Arial"/>
          <w:sz w:val="22"/>
          <w:szCs w:val="22"/>
        </w:rPr>
      </w:pPr>
      <w:r w:rsidRPr="00CF4AA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EE20C9">
      <w:pPr>
        <w:widowControl w:val="0"/>
        <w:numPr>
          <w:ilvl w:val="0"/>
          <w:numId w:val="24"/>
        </w:numPr>
        <w:suppressAutoHyphens/>
        <w:spacing w:after="120"/>
        <w:ind w:left="426" w:hanging="426"/>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ochranu osob a majetku (zejména chodců a vozidel v místech dotčených stavbou),</w:t>
      </w:r>
    </w:p>
    <w:p w14:paraId="61844A5F" w14:textId="741ED7C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 vzrostlých s</w:t>
      </w:r>
      <w:r w:rsidR="00551A2E">
        <w:rPr>
          <w:rFonts w:ascii="Calibri" w:hAnsi="Calibri" w:cs="Arial"/>
          <w:sz w:val="22"/>
          <w:szCs w:val="22"/>
        </w:rPr>
        <w:t xml:space="preserve">tromů, jež mají být zachovány,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6703B0A5" w14:textId="5CA762B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projednání a zajištění případného zvláštního užíván</w:t>
      </w:r>
      <w:r w:rsidR="00551A2E">
        <w:rPr>
          <w:rFonts w:ascii="Calibri" w:hAnsi="Calibri" w:cs="Arial"/>
          <w:sz w:val="22"/>
          <w:szCs w:val="22"/>
        </w:rPr>
        <w:t xml:space="preserve">í komunikací a veřejných ploch </w:t>
      </w:r>
      <w:r w:rsidRPr="0017233F">
        <w:rPr>
          <w:rFonts w:ascii="Calibri" w:hAnsi="Calibri" w:cs="Arial"/>
          <w:sz w:val="22"/>
          <w:szCs w:val="22"/>
        </w:rPr>
        <w:t>včetně úhrady vyměřených poplatků a nájemného,</w:t>
      </w:r>
    </w:p>
    <w:p w14:paraId="139C9145" w14:textId="6B4DCC9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dopravního značení k dopravním omezením</w:t>
      </w:r>
      <w:r w:rsidR="00634A24" w:rsidRPr="0017233F">
        <w:rPr>
          <w:rFonts w:ascii="Calibri" w:hAnsi="Calibri" w:cs="Arial"/>
          <w:sz w:val="22"/>
          <w:szCs w:val="22"/>
        </w:rPr>
        <w:t xml:space="preserve">, jejich údržba a přemisťování </w:t>
      </w:r>
      <w:r w:rsidRPr="0017233F">
        <w:rPr>
          <w:rFonts w:ascii="Calibri" w:hAnsi="Calibri" w:cs="Arial"/>
          <w:sz w:val="22"/>
          <w:szCs w:val="22"/>
        </w:rPr>
        <w:t>a následné odstranění,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19431029"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 a to přiměřeně k povaze a rozsahu pod</w:t>
      </w:r>
      <w:r w:rsidRPr="0017233F">
        <w:rPr>
          <w:rFonts w:ascii="Calibri" w:hAnsi="Calibri" w:cs="Arial"/>
          <w:sz w:val="22"/>
          <w:szCs w:val="22"/>
        </w:rPr>
        <w:t>dodávky</w:t>
      </w:r>
    </w:p>
    <w:p w14:paraId="5DAFC4B6" w14:textId="61D4A109" w:rsidR="006B0366" w:rsidRPr="00496DC3" w:rsidRDefault="006B0366" w:rsidP="006B0366">
      <w:pPr>
        <w:pStyle w:val="Odstavecseseznamem"/>
        <w:numPr>
          <w:ilvl w:val="0"/>
          <w:numId w:val="20"/>
        </w:numPr>
        <w:tabs>
          <w:tab w:val="left" w:pos="426"/>
        </w:tabs>
        <w:jc w:val="both"/>
        <w:rPr>
          <w:rFonts w:ascii="Calibri" w:hAnsi="Calibri" w:cs="Arial"/>
          <w:sz w:val="22"/>
          <w:szCs w:val="22"/>
        </w:rPr>
      </w:pPr>
      <w:r w:rsidRPr="00496DC3">
        <w:rPr>
          <w:rFonts w:ascii="Calibri" w:hAnsi="Calibri" w:cs="Arial"/>
          <w:sz w:val="22"/>
          <w:szCs w:val="22"/>
        </w:rPr>
        <w:t xml:space="preserve">provedení veškerých bezpečnostních opatření požadovaných koordinátorem BOZP </w:t>
      </w:r>
      <w:r>
        <w:rPr>
          <w:rFonts w:ascii="Calibri" w:hAnsi="Calibri" w:cs="Arial"/>
          <w:sz w:val="22"/>
          <w:szCs w:val="22"/>
        </w:rPr>
        <w:t xml:space="preserve">                                </w:t>
      </w:r>
      <w:r w:rsidRPr="00496DC3">
        <w:rPr>
          <w:rFonts w:ascii="Calibri" w:hAnsi="Calibri" w:cs="Arial"/>
          <w:sz w:val="22"/>
          <w:szCs w:val="22"/>
        </w:rPr>
        <w:t>na staveništi a v plánu BOZP</w:t>
      </w:r>
      <w:r>
        <w:rPr>
          <w:rFonts w:ascii="Calibri" w:hAnsi="Calibri" w:cs="Arial"/>
          <w:sz w:val="22"/>
          <w:szCs w:val="22"/>
        </w:rPr>
        <w:t>.</w:t>
      </w:r>
    </w:p>
    <w:p w14:paraId="3CCFAA8B" w14:textId="77777777" w:rsidR="006B0366" w:rsidRPr="0017233F" w:rsidRDefault="006B0366" w:rsidP="006B0366">
      <w:pPr>
        <w:pStyle w:val="Odstavecseseznamem"/>
        <w:jc w:val="both"/>
        <w:rPr>
          <w:rFonts w:ascii="Calibri" w:hAnsi="Calibri" w:cs="Arial"/>
          <w:sz w:val="22"/>
          <w:szCs w:val="22"/>
        </w:rPr>
      </w:pPr>
    </w:p>
    <w:p w14:paraId="6DFC64D3" w14:textId="77777777" w:rsidR="003F5954" w:rsidRPr="00E64C9D" w:rsidRDefault="003F5954" w:rsidP="00EE20C9">
      <w:pPr>
        <w:widowControl w:val="0"/>
        <w:numPr>
          <w:ilvl w:val="0"/>
          <w:numId w:val="24"/>
        </w:numPr>
        <w:suppressAutoHyphens/>
        <w:spacing w:after="120"/>
        <w:ind w:left="284" w:hanging="284"/>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06B4DC88" w14:textId="77777777" w:rsidR="00B976CD" w:rsidRPr="00D62CB2" w:rsidRDefault="00B976CD" w:rsidP="00D62CB2">
      <w:pPr>
        <w:jc w:val="both"/>
        <w:rPr>
          <w:rFonts w:ascii="Calibri" w:hAnsi="Calibri" w:cs="Arial"/>
          <w:sz w:val="22"/>
          <w:szCs w:val="22"/>
        </w:rPr>
      </w:pPr>
    </w:p>
    <w:p w14:paraId="637CF3D8" w14:textId="77777777" w:rsidR="00C9494C" w:rsidRDefault="00C9494C"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EE20C9">
      <w:pPr>
        <w:pStyle w:val="Odstavecseseznamem"/>
        <w:numPr>
          <w:ilvl w:val="0"/>
          <w:numId w:val="17"/>
        </w:numPr>
        <w:spacing w:before="120"/>
        <w:ind w:left="284" w:hanging="285"/>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60AA9300" w14:textId="095C24D1" w:rsidR="003F5954" w:rsidRPr="00253C30" w:rsidRDefault="003F5954" w:rsidP="00EE20C9">
      <w:pPr>
        <w:pStyle w:val="Odstavecseseznamem"/>
        <w:numPr>
          <w:ilvl w:val="0"/>
          <w:numId w:val="17"/>
        </w:numPr>
        <w:spacing w:before="120"/>
        <w:ind w:left="284" w:hanging="284"/>
        <w:contextualSpacing w:val="0"/>
        <w:jc w:val="both"/>
        <w:rPr>
          <w:rFonts w:ascii="Calibri" w:hAnsi="Calibri" w:cs="Arial"/>
          <w:sz w:val="22"/>
          <w:szCs w:val="22"/>
        </w:rPr>
      </w:pPr>
      <w:r w:rsidRPr="00253C30">
        <w:rPr>
          <w:rFonts w:ascii="Calibri" w:hAnsi="Calibri" w:cs="Arial"/>
          <w:sz w:val="22"/>
          <w:szCs w:val="22"/>
        </w:rPr>
        <w:t xml:space="preserve">Zhotovitel se zavazuje provést dílo </w:t>
      </w:r>
      <w:r w:rsidR="00D56DB4" w:rsidRPr="00253C30">
        <w:rPr>
          <w:rFonts w:ascii="Calibri" w:hAnsi="Calibri" w:cs="Arial"/>
          <w:sz w:val="22"/>
          <w:szCs w:val="22"/>
        </w:rPr>
        <w:t>v tomto termínu:</w:t>
      </w:r>
    </w:p>
    <w:p w14:paraId="0D534285" w14:textId="60097B12" w:rsidR="00D56DB4" w:rsidRPr="00253C30" w:rsidRDefault="00D56DB4" w:rsidP="00551A2E">
      <w:pPr>
        <w:widowControl w:val="0"/>
        <w:numPr>
          <w:ilvl w:val="0"/>
          <w:numId w:val="21"/>
        </w:numPr>
        <w:suppressAutoHyphens/>
        <w:spacing w:after="120"/>
        <w:jc w:val="both"/>
        <w:rPr>
          <w:rFonts w:ascii="Calibri" w:hAnsi="Calibri" w:cs="Arial"/>
          <w:color w:val="000000"/>
          <w:sz w:val="22"/>
          <w:szCs w:val="22"/>
        </w:rPr>
      </w:pPr>
      <w:r w:rsidRPr="00253C30">
        <w:rPr>
          <w:rFonts w:ascii="Calibri" w:hAnsi="Calibri" w:cs="Arial"/>
          <w:color w:val="000000"/>
          <w:sz w:val="22"/>
          <w:szCs w:val="22"/>
        </w:rPr>
        <w:t>Předpokládaný termín zahájení stavebních prací:</w:t>
      </w:r>
      <w:r w:rsidRPr="00253C30">
        <w:rPr>
          <w:rFonts w:ascii="Calibri" w:hAnsi="Calibri" w:cs="Arial"/>
          <w:color w:val="000000"/>
          <w:sz w:val="22"/>
          <w:szCs w:val="22"/>
        </w:rPr>
        <w:tab/>
      </w:r>
      <w:r w:rsidRPr="00253C30">
        <w:rPr>
          <w:rFonts w:ascii="Calibri" w:hAnsi="Calibri" w:cs="Arial"/>
          <w:color w:val="000000"/>
          <w:sz w:val="22"/>
          <w:szCs w:val="22"/>
        </w:rPr>
        <w:tab/>
      </w:r>
      <w:r w:rsidR="00253C30" w:rsidRPr="00253C30">
        <w:rPr>
          <w:rFonts w:ascii="Calibri" w:hAnsi="Calibri" w:cs="Arial"/>
          <w:color w:val="000000"/>
          <w:sz w:val="22"/>
          <w:szCs w:val="22"/>
        </w:rPr>
        <w:t>25</w:t>
      </w:r>
      <w:r w:rsidR="00CF4AA2" w:rsidRPr="00253C30">
        <w:rPr>
          <w:rFonts w:ascii="Calibri" w:hAnsi="Calibri" w:cs="Arial"/>
          <w:color w:val="000000"/>
          <w:sz w:val="22"/>
          <w:szCs w:val="22"/>
        </w:rPr>
        <w:t>. 06.</w:t>
      </w:r>
      <w:r w:rsidRPr="00253C30">
        <w:rPr>
          <w:rFonts w:ascii="Calibri" w:hAnsi="Calibri" w:cs="Arial"/>
          <w:color w:val="000000"/>
          <w:sz w:val="22"/>
          <w:szCs w:val="22"/>
        </w:rPr>
        <w:t xml:space="preserve"> 201</w:t>
      </w:r>
      <w:r w:rsidR="006B0366" w:rsidRPr="00253C30">
        <w:rPr>
          <w:rFonts w:ascii="Calibri" w:hAnsi="Calibri" w:cs="Arial"/>
          <w:color w:val="000000"/>
          <w:sz w:val="22"/>
          <w:szCs w:val="22"/>
        </w:rPr>
        <w:t>8</w:t>
      </w:r>
    </w:p>
    <w:p w14:paraId="4E2BA036" w14:textId="6230FA73" w:rsidR="00D56DB4" w:rsidRPr="00253C30" w:rsidRDefault="00D56DB4" w:rsidP="00551A2E">
      <w:pPr>
        <w:widowControl w:val="0"/>
        <w:numPr>
          <w:ilvl w:val="0"/>
          <w:numId w:val="21"/>
        </w:numPr>
        <w:suppressAutoHyphens/>
        <w:spacing w:after="120"/>
        <w:jc w:val="both"/>
        <w:rPr>
          <w:rFonts w:ascii="Calibri" w:hAnsi="Calibri" w:cs="Arial"/>
          <w:color w:val="000000"/>
          <w:sz w:val="22"/>
          <w:szCs w:val="22"/>
        </w:rPr>
      </w:pPr>
      <w:r w:rsidRPr="00253C30">
        <w:rPr>
          <w:rFonts w:ascii="Calibri" w:hAnsi="Calibri" w:cs="Arial"/>
          <w:color w:val="000000"/>
          <w:sz w:val="22"/>
          <w:szCs w:val="22"/>
        </w:rPr>
        <w:t>Předpokládaný termín dokončení stavebních prací:</w:t>
      </w:r>
      <w:r w:rsidRPr="00253C30">
        <w:rPr>
          <w:rFonts w:ascii="Calibri" w:hAnsi="Calibri" w:cs="Arial"/>
          <w:color w:val="000000"/>
          <w:sz w:val="22"/>
          <w:szCs w:val="22"/>
        </w:rPr>
        <w:tab/>
      </w:r>
      <w:r w:rsidRPr="00253C30">
        <w:rPr>
          <w:rFonts w:ascii="Calibri" w:hAnsi="Calibri" w:cs="Arial"/>
          <w:color w:val="000000"/>
          <w:sz w:val="22"/>
          <w:szCs w:val="22"/>
        </w:rPr>
        <w:tab/>
      </w:r>
      <w:r w:rsidR="00253C30" w:rsidRPr="00253C30">
        <w:rPr>
          <w:rFonts w:ascii="Calibri" w:hAnsi="Calibri" w:cs="Arial"/>
          <w:color w:val="000000"/>
          <w:sz w:val="22"/>
          <w:szCs w:val="22"/>
        </w:rPr>
        <w:t>24</w:t>
      </w:r>
      <w:r w:rsidR="00CF4AA2" w:rsidRPr="00253C30">
        <w:rPr>
          <w:rFonts w:ascii="Calibri" w:hAnsi="Calibri" w:cs="Arial"/>
          <w:color w:val="000000"/>
          <w:sz w:val="22"/>
          <w:szCs w:val="22"/>
        </w:rPr>
        <w:t>.</w:t>
      </w:r>
      <w:r w:rsidRPr="00253C30">
        <w:rPr>
          <w:rFonts w:ascii="Calibri" w:hAnsi="Calibri" w:cs="Arial"/>
          <w:color w:val="000000"/>
          <w:sz w:val="22"/>
          <w:szCs w:val="22"/>
        </w:rPr>
        <w:t xml:space="preserve"> </w:t>
      </w:r>
      <w:r w:rsidR="006B0366" w:rsidRPr="00253C30">
        <w:rPr>
          <w:rFonts w:ascii="Calibri" w:hAnsi="Calibri" w:cs="Arial"/>
          <w:color w:val="000000"/>
          <w:sz w:val="22"/>
          <w:szCs w:val="22"/>
        </w:rPr>
        <w:t>08</w:t>
      </w:r>
      <w:r w:rsidRPr="00253C30">
        <w:rPr>
          <w:rFonts w:ascii="Calibri" w:hAnsi="Calibri" w:cs="Arial"/>
          <w:color w:val="000000"/>
          <w:sz w:val="22"/>
          <w:szCs w:val="22"/>
        </w:rPr>
        <w:t>. 201</w:t>
      </w:r>
      <w:r w:rsidR="006B0366" w:rsidRPr="00253C30">
        <w:rPr>
          <w:rFonts w:ascii="Calibri" w:hAnsi="Calibri" w:cs="Arial"/>
          <w:color w:val="000000"/>
          <w:sz w:val="22"/>
          <w:szCs w:val="22"/>
        </w:rPr>
        <w:t>8</w:t>
      </w:r>
    </w:p>
    <w:p w14:paraId="1F15C245" w14:textId="58E3B575" w:rsidR="00081976" w:rsidRPr="00B7594A" w:rsidRDefault="00081976" w:rsidP="00551A2E">
      <w:pPr>
        <w:pStyle w:val="Odstavecseseznamem"/>
        <w:numPr>
          <w:ilvl w:val="0"/>
          <w:numId w:val="17"/>
        </w:numPr>
        <w:spacing w:before="120"/>
        <w:ind w:left="426" w:hanging="426"/>
        <w:contextualSpacing w:val="0"/>
        <w:jc w:val="both"/>
        <w:rPr>
          <w:rFonts w:ascii="Calibri" w:hAnsi="Calibri" w:cs="Arial"/>
          <w:sz w:val="22"/>
          <w:szCs w:val="22"/>
        </w:rPr>
      </w:pPr>
      <w:r w:rsidRPr="00253C30">
        <w:rPr>
          <w:rFonts w:ascii="Calibri" w:hAnsi="Calibri" w:cs="Arial"/>
          <w:sz w:val="22"/>
          <w:szCs w:val="22"/>
        </w:rPr>
        <w:t xml:space="preserve">Převzetí staveniště </w:t>
      </w:r>
      <w:r w:rsidR="005B3BC1" w:rsidRPr="00253C30">
        <w:rPr>
          <w:rFonts w:ascii="Calibri" w:hAnsi="Calibri" w:cs="Arial"/>
          <w:sz w:val="22"/>
          <w:szCs w:val="22"/>
        </w:rPr>
        <w:t>proběhne na základě</w:t>
      </w:r>
      <w:r w:rsidRPr="00253C30">
        <w:rPr>
          <w:rFonts w:ascii="Calibri" w:hAnsi="Calibri" w:cs="Arial"/>
          <w:sz w:val="22"/>
          <w:szCs w:val="22"/>
        </w:rPr>
        <w:t xml:space="preserve"> písemné výzvy objednatele doručené zhotoviteli</w:t>
      </w:r>
      <w:r w:rsidR="00253C30">
        <w:rPr>
          <w:rFonts w:ascii="Calibri" w:hAnsi="Calibri" w:cs="Arial"/>
          <w:sz w:val="22"/>
          <w:szCs w:val="22"/>
        </w:rPr>
        <w:t xml:space="preserve">                       </w:t>
      </w:r>
      <w:r w:rsidRPr="00B7594A">
        <w:rPr>
          <w:rFonts w:ascii="Calibri" w:hAnsi="Calibri" w:cs="Arial"/>
          <w:sz w:val="22"/>
          <w:szCs w:val="22"/>
        </w:rPr>
        <w:t xml:space="preserve"> k zahájení stavební činnosti, a to nejpozději do 5 dnů od doručení výzvy. </w:t>
      </w:r>
    </w:p>
    <w:p w14:paraId="191B87F9" w14:textId="77777777" w:rsidR="00032C5D" w:rsidRPr="00B7594A"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B7594A">
        <w:rPr>
          <w:rFonts w:ascii="Calibri" w:hAnsi="Calibri" w:cs="Arial"/>
          <w:sz w:val="22"/>
          <w:szCs w:val="22"/>
        </w:rPr>
        <w:t xml:space="preserve">Zhotovitel je povinen předložit objednateli do </w:t>
      </w:r>
      <w:r w:rsidR="008837A1" w:rsidRPr="00B7594A">
        <w:rPr>
          <w:rFonts w:ascii="Calibri" w:hAnsi="Calibri" w:cs="Arial"/>
          <w:sz w:val="22"/>
          <w:szCs w:val="22"/>
        </w:rPr>
        <w:t>3</w:t>
      </w:r>
      <w:r w:rsidRPr="00B7594A">
        <w:rPr>
          <w:rFonts w:ascii="Calibri" w:hAnsi="Calibri" w:cs="Arial"/>
          <w:sz w:val="22"/>
          <w:szCs w:val="22"/>
        </w:rPr>
        <w:t xml:space="preserve"> dnů o</w:t>
      </w:r>
      <w:r w:rsidR="004E01F9" w:rsidRPr="00B7594A">
        <w:rPr>
          <w:rFonts w:ascii="Calibri" w:hAnsi="Calibri" w:cs="Arial"/>
          <w:sz w:val="22"/>
          <w:szCs w:val="22"/>
        </w:rPr>
        <w:t>d</w:t>
      </w:r>
      <w:r w:rsidRPr="00B7594A">
        <w:rPr>
          <w:rFonts w:ascii="Calibri" w:hAnsi="Calibri" w:cs="Arial"/>
          <w:sz w:val="22"/>
          <w:szCs w:val="22"/>
        </w:rPr>
        <w:t xml:space="preserve"> podpisu </w:t>
      </w:r>
      <w:r w:rsidR="004E01F9" w:rsidRPr="00B7594A">
        <w:rPr>
          <w:rFonts w:ascii="Calibri" w:hAnsi="Calibri" w:cs="Arial"/>
          <w:sz w:val="22"/>
          <w:szCs w:val="22"/>
        </w:rPr>
        <w:t xml:space="preserve">této </w:t>
      </w:r>
      <w:r w:rsidRPr="00B7594A">
        <w:rPr>
          <w:rFonts w:ascii="Calibri" w:hAnsi="Calibri" w:cs="Arial"/>
          <w:sz w:val="22"/>
          <w:szCs w:val="22"/>
        </w:rPr>
        <w:t>smlouvy opravený harmonogram provádění díla, res</w:t>
      </w:r>
      <w:r w:rsidR="004E01F9" w:rsidRPr="00B7594A">
        <w:rPr>
          <w:rFonts w:ascii="Calibri" w:hAnsi="Calibri" w:cs="Arial"/>
          <w:sz w:val="22"/>
          <w:szCs w:val="22"/>
        </w:rPr>
        <w:t>pektující harmonogram předložený</w:t>
      </w:r>
      <w:r w:rsidRPr="00B7594A">
        <w:rPr>
          <w:rFonts w:ascii="Calibri" w:hAnsi="Calibri" w:cs="Arial"/>
          <w:sz w:val="22"/>
          <w:szCs w:val="22"/>
        </w:rPr>
        <w:t xml:space="preserve"> v nabídce.</w:t>
      </w:r>
    </w:p>
    <w:p w14:paraId="503C257C" w14:textId="77777777" w:rsidR="00032C5D"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Tímto dnem začíná též běžet lhůta k dokončení díla.</w:t>
      </w:r>
    </w:p>
    <w:p w14:paraId="2E76F192" w14:textId="77777777" w:rsidR="00032C5D"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53DBE2E3" w14:textId="77777777"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Součástí předání a převzetí staveniště je i předání dokumentů objednatelem zhotoviteli, nezbytných pro řádné užívání staveniště, pokud nebyly tyto dokl</w:t>
      </w:r>
      <w:r w:rsidR="00634A24">
        <w:rPr>
          <w:rFonts w:ascii="Calibri" w:hAnsi="Calibri" w:cs="Arial"/>
          <w:sz w:val="22"/>
          <w:szCs w:val="22"/>
        </w:rPr>
        <w:t>ady předány dříve, a to zejména</w:t>
      </w:r>
      <w:r w:rsidRPr="00D62CB2">
        <w:rPr>
          <w:rFonts w:ascii="Calibri" w:hAnsi="Calibri" w:cs="Arial"/>
          <w:sz w:val="22"/>
          <w:szCs w:val="22"/>
        </w:rPr>
        <w:t>:</w:t>
      </w:r>
    </w:p>
    <w:p w14:paraId="359BF71B" w14:textId="77777777" w:rsidR="0074069A" w:rsidRPr="00D62CB2" w:rsidRDefault="003F5954" w:rsidP="00E52695">
      <w:pPr>
        <w:spacing w:before="120"/>
        <w:ind w:left="357"/>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t xml:space="preserve"> vytyčovací schéma staveniště s vytýčením směrových a výškových bodů,</w:t>
      </w:r>
    </w:p>
    <w:p w14:paraId="3B639C14" w14:textId="77777777" w:rsidR="0074069A" w:rsidRPr="00D62CB2" w:rsidRDefault="0074069A" w:rsidP="00E52695">
      <w:pPr>
        <w:spacing w:before="120"/>
        <w:ind w:left="357"/>
        <w:jc w:val="both"/>
        <w:rPr>
          <w:rFonts w:ascii="Calibri" w:hAnsi="Calibri" w:cs="Arial"/>
          <w:sz w:val="22"/>
          <w:szCs w:val="22"/>
        </w:rPr>
      </w:pPr>
      <w:r w:rsidRPr="00D62CB2">
        <w:rPr>
          <w:rFonts w:ascii="Calibri" w:hAnsi="Calibri" w:cs="Arial"/>
          <w:sz w:val="22"/>
          <w:szCs w:val="22"/>
        </w:rPr>
        <w:t>b)</w:t>
      </w:r>
      <w:r w:rsidRPr="00D62CB2">
        <w:rPr>
          <w:rFonts w:ascii="Calibri" w:hAnsi="Calibri" w:cs="Arial"/>
          <w:sz w:val="22"/>
          <w:szCs w:val="22"/>
        </w:rPr>
        <w:tab/>
        <w:t>předané plochy a ostatní staveniště</w:t>
      </w:r>
    </w:p>
    <w:p w14:paraId="776779DD" w14:textId="77777777" w:rsidR="003F5954" w:rsidRPr="00D62CB2" w:rsidRDefault="0074069A" w:rsidP="00E52695">
      <w:pPr>
        <w:spacing w:before="120"/>
        <w:ind w:left="357"/>
        <w:jc w:val="both"/>
        <w:rPr>
          <w:rFonts w:ascii="Calibri" w:hAnsi="Calibri" w:cs="Arial"/>
          <w:sz w:val="22"/>
          <w:szCs w:val="22"/>
        </w:rPr>
      </w:pPr>
      <w:r w:rsidRPr="00D62CB2">
        <w:rPr>
          <w:rFonts w:ascii="Calibri" w:hAnsi="Calibri" w:cs="Arial"/>
          <w:sz w:val="22"/>
          <w:szCs w:val="22"/>
        </w:rPr>
        <w:t>c</w:t>
      </w:r>
      <w:r w:rsidR="003F5954" w:rsidRPr="00D62CB2">
        <w:rPr>
          <w:rFonts w:ascii="Calibri" w:hAnsi="Calibri" w:cs="Arial"/>
          <w:sz w:val="22"/>
          <w:szCs w:val="22"/>
        </w:rPr>
        <w:t xml:space="preserve">) </w:t>
      </w:r>
      <w:r w:rsidR="003F5954" w:rsidRPr="00D62CB2">
        <w:rPr>
          <w:rFonts w:ascii="Calibri" w:hAnsi="Calibri" w:cs="Arial"/>
          <w:sz w:val="22"/>
          <w:szCs w:val="22"/>
        </w:rPr>
        <w:tab/>
        <w:t>vyznačení přístupových a příjezdových cest,</w:t>
      </w:r>
    </w:p>
    <w:p w14:paraId="57BB01E1" w14:textId="77777777" w:rsidR="00EA4C23" w:rsidRDefault="0074069A" w:rsidP="00E52695">
      <w:pPr>
        <w:spacing w:before="120"/>
        <w:ind w:left="357"/>
        <w:jc w:val="both"/>
        <w:rPr>
          <w:rFonts w:ascii="Calibri" w:hAnsi="Calibri" w:cs="Arial"/>
          <w:sz w:val="22"/>
          <w:szCs w:val="22"/>
        </w:rPr>
      </w:pPr>
      <w:r w:rsidRPr="00D62CB2">
        <w:rPr>
          <w:rFonts w:ascii="Calibri" w:hAnsi="Calibri" w:cs="Arial"/>
          <w:sz w:val="22"/>
          <w:szCs w:val="22"/>
        </w:rPr>
        <w:t>d)</w:t>
      </w:r>
      <w:r w:rsidRPr="00D62CB2">
        <w:rPr>
          <w:rFonts w:ascii="Calibri" w:hAnsi="Calibri" w:cs="Arial"/>
          <w:sz w:val="22"/>
          <w:szCs w:val="22"/>
        </w:rPr>
        <w:tab/>
      </w:r>
      <w:r w:rsidR="003F5954" w:rsidRPr="00D62CB2">
        <w:rPr>
          <w:rFonts w:ascii="Calibri" w:hAnsi="Calibri" w:cs="Arial"/>
          <w:sz w:val="22"/>
          <w:szCs w:val="22"/>
        </w:rPr>
        <w:t xml:space="preserve">podmínky vztahující se k ochraně životního prostředí (zejména v otázkách zeleně, </w:t>
      </w:r>
      <w:r w:rsidR="003F5954" w:rsidRPr="00D62CB2">
        <w:rPr>
          <w:rFonts w:ascii="Calibri" w:hAnsi="Calibri" w:cs="Arial"/>
          <w:sz w:val="22"/>
          <w:szCs w:val="22"/>
        </w:rPr>
        <w:tab/>
        <w:t>manipulace s odpady</w:t>
      </w:r>
      <w:r w:rsidR="00032C5D" w:rsidRPr="00D62CB2">
        <w:rPr>
          <w:rFonts w:ascii="Calibri" w:hAnsi="Calibri" w:cs="Arial"/>
          <w:sz w:val="22"/>
          <w:szCs w:val="22"/>
        </w:rPr>
        <w:t>, odvod znečištěných vod apod.).</w:t>
      </w:r>
    </w:p>
    <w:p w14:paraId="3C43F279" w14:textId="77777777" w:rsidR="00032C5D"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77777777"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ne-li to výslovně dohodnuto</w:t>
      </w:r>
      <w:r w:rsidRPr="00D62CB2">
        <w:rPr>
          <w:rFonts w:ascii="Calibri" w:hAnsi="Calibri" w:cs="Arial"/>
          <w:sz w:val="22"/>
          <w:szCs w:val="22"/>
        </w:rPr>
        <w:t>.</w:t>
      </w:r>
    </w:p>
    <w:p w14:paraId="7CD21B27" w14:textId="77777777" w:rsidR="00EA4C23"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7F574B5C" w14:textId="77777777" w:rsidR="00B976CD" w:rsidRDefault="00B976CD" w:rsidP="00D62CB2">
      <w:pPr>
        <w:jc w:val="both"/>
        <w:rPr>
          <w:rFonts w:ascii="Calibri" w:hAnsi="Calibri" w:cs="Arial"/>
          <w:sz w:val="22"/>
          <w:szCs w:val="22"/>
        </w:rPr>
      </w:pPr>
    </w:p>
    <w:p w14:paraId="664848E1" w14:textId="6B1002AC" w:rsidR="007711E3" w:rsidRDefault="007711E3" w:rsidP="00D33288">
      <w:pPr>
        <w:pStyle w:val="Nadpis2"/>
        <w:rPr>
          <w:rFonts w:ascii="Calibri" w:hAnsi="Calibri" w:cs="Arial"/>
          <w:sz w:val="22"/>
          <w:szCs w:val="22"/>
        </w:rPr>
      </w:pPr>
    </w:p>
    <w:p w14:paraId="60437F09" w14:textId="77777777" w:rsidR="00253C30" w:rsidRDefault="00253C30"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51D2461C" w14:textId="77777777" w:rsidR="00EA4C2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0AD8748B" w14:textId="77777777" w:rsidR="00797EC3" w:rsidRDefault="00797EC3" w:rsidP="00EA4C23">
      <w:pPr>
        <w:pStyle w:val="Nadpis2"/>
        <w:jc w:val="center"/>
        <w:rPr>
          <w:rFonts w:ascii="Calibri" w:hAnsi="Calibri" w:cs="Arial"/>
          <w:sz w:val="22"/>
          <w:szCs w:val="22"/>
        </w:rPr>
      </w:pP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729" w:type="pct"/>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36"/>
        <w:gridCol w:w="2093"/>
        <w:gridCol w:w="2068"/>
        <w:gridCol w:w="2088"/>
      </w:tblGrid>
      <w:tr w:rsidR="00041C21" w:rsidRPr="00B91C1F" w14:paraId="4CC35701" w14:textId="77777777" w:rsidTr="00AE1405">
        <w:trPr>
          <w:trHeight w:hRule="exact" w:val="680"/>
        </w:trPr>
        <w:tc>
          <w:tcPr>
            <w:tcW w:w="2699" w:type="dxa"/>
            <w:tcBorders>
              <w:bottom w:val="single" w:sz="12" w:space="0" w:color="auto"/>
            </w:tcBorders>
            <w:shd w:val="clear" w:color="auto" w:fill="FFFFFF"/>
            <w:vAlign w:val="center"/>
          </w:tcPr>
          <w:p w14:paraId="51095E36" w14:textId="77777777" w:rsidR="00041C21" w:rsidRPr="00B91C1F" w:rsidRDefault="00041C21" w:rsidP="00AE1405">
            <w:pPr>
              <w:spacing w:after="120"/>
              <w:jc w:val="both"/>
              <w:rPr>
                <w:rFonts w:ascii="Calibri" w:hAnsi="Calibri" w:cs="Arial"/>
                <w:b/>
                <w:szCs w:val="22"/>
              </w:rPr>
            </w:pPr>
          </w:p>
        </w:tc>
        <w:tc>
          <w:tcPr>
            <w:tcW w:w="2207" w:type="dxa"/>
            <w:tcBorders>
              <w:bottom w:val="single" w:sz="12" w:space="0" w:color="auto"/>
            </w:tcBorders>
            <w:shd w:val="clear" w:color="auto" w:fill="FFFFFF"/>
            <w:vAlign w:val="center"/>
          </w:tcPr>
          <w:p w14:paraId="6F7016DB" w14:textId="77777777" w:rsidR="00041C21" w:rsidRPr="00B91C1F" w:rsidRDefault="00041C21" w:rsidP="00AE1405">
            <w:pPr>
              <w:spacing w:after="120"/>
              <w:jc w:val="center"/>
              <w:rPr>
                <w:rFonts w:ascii="Calibri" w:hAnsi="Calibri" w:cs="Arial"/>
                <w:b/>
                <w:szCs w:val="22"/>
              </w:rPr>
            </w:pPr>
            <w:r w:rsidRPr="00B91C1F">
              <w:rPr>
                <w:rFonts w:ascii="Calibri" w:hAnsi="Calibri" w:cs="Arial"/>
                <w:b/>
                <w:sz w:val="22"/>
                <w:szCs w:val="22"/>
              </w:rPr>
              <w:t>Základní (Kč)</w:t>
            </w:r>
          </w:p>
        </w:tc>
        <w:tc>
          <w:tcPr>
            <w:tcW w:w="2207" w:type="dxa"/>
            <w:tcBorders>
              <w:bottom w:val="single" w:sz="12" w:space="0" w:color="auto"/>
            </w:tcBorders>
            <w:shd w:val="clear" w:color="auto" w:fill="FFFFFF"/>
            <w:vAlign w:val="center"/>
          </w:tcPr>
          <w:p w14:paraId="3A29B636" w14:textId="383E5127" w:rsidR="00041C21" w:rsidRPr="00B91C1F" w:rsidRDefault="00041C21" w:rsidP="006D7941">
            <w:pPr>
              <w:spacing w:after="120"/>
              <w:jc w:val="center"/>
              <w:rPr>
                <w:rFonts w:ascii="Calibri" w:hAnsi="Calibri" w:cs="Arial"/>
                <w:b/>
                <w:szCs w:val="22"/>
              </w:rPr>
            </w:pPr>
            <w:r>
              <w:rPr>
                <w:rFonts w:ascii="Calibri" w:hAnsi="Calibri" w:cs="Arial"/>
                <w:b/>
                <w:sz w:val="22"/>
                <w:szCs w:val="22"/>
              </w:rPr>
              <w:t xml:space="preserve">DPH </w:t>
            </w:r>
            <w:r w:rsidR="006D7941">
              <w:rPr>
                <w:rFonts w:ascii="Calibri" w:hAnsi="Calibri" w:cs="Arial"/>
                <w:b/>
                <w:sz w:val="22"/>
                <w:szCs w:val="22"/>
              </w:rPr>
              <w:t>21</w:t>
            </w:r>
            <w:r>
              <w:rPr>
                <w:rFonts w:ascii="Calibri" w:hAnsi="Calibri" w:cs="Arial"/>
                <w:b/>
                <w:sz w:val="22"/>
                <w:szCs w:val="22"/>
              </w:rPr>
              <w:t xml:space="preserve"> </w:t>
            </w:r>
            <w:r w:rsidRPr="00B91C1F">
              <w:rPr>
                <w:rFonts w:ascii="Calibri" w:hAnsi="Calibri" w:cs="Arial"/>
                <w:b/>
                <w:sz w:val="22"/>
                <w:szCs w:val="22"/>
              </w:rPr>
              <w:t>% (Kč)</w:t>
            </w:r>
          </w:p>
        </w:tc>
        <w:tc>
          <w:tcPr>
            <w:tcW w:w="2207" w:type="dxa"/>
            <w:tcBorders>
              <w:bottom w:val="single" w:sz="12" w:space="0" w:color="auto"/>
            </w:tcBorders>
            <w:shd w:val="clear" w:color="auto" w:fill="FFFFFF"/>
            <w:vAlign w:val="center"/>
          </w:tcPr>
          <w:p w14:paraId="6D4009C2" w14:textId="77777777" w:rsidR="00041C21" w:rsidRPr="00B91C1F" w:rsidRDefault="00041C21" w:rsidP="00AE1405">
            <w:pPr>
              <w:spacing w:after="120"/>
              <w:jc w:val="center"/>
              <w:rPr>
                <w:rFonts w:ascii="Calibri" w:hAnsi="Calibri" w:cs="Arial"/>
                <w:b/>
                <w:szCs w:val="22"/>
              </w:rPr>
            </w:pPr>
            <w:r w:rsidRPr="00B91C1F">
              <w:rPr>
                <w:rFonts w:ascii="Calibri" w:hAnsi="Calibri" w:cs="Arial"/>
                <w:b/>
                <w:sz w:val="22"/>
                <w:szCs w:val="22"/>
              </w:rPr>
              <w:t>Celková (Kč)</w:t>
            </w:r>
          </w:p>
        </w:tc>
      </w:tr>
      <w:tr w:rsidR="00041C21" w:rsidRPr="00B91C1F" w14:paraId="07121175" w14:textId="77777777" w:rsidTr="00AE1405">
        <w:trPr>
          <w:trHeight w:hRule="exact" w:val="680"/>
        </w:trPr>
        <w:tc>
          <w:tcPr>
            <w:tcW w:w="2699" w:type="dxa"/>
            <w:tcBorders>
              <w:bottom w:val="single" w:sz="12" w:space="0" w:color="auto"/>
              <w:right w:val="single" w:sz="12" w:space="0" w:color="auto"/>
            </w:tcBorders>
            <w:vAlign w:val="center"/>
          </w:tcPr>
          <w:p w14:paraId="7CEDA131" w14:textId="77777777" w:rsidR="00041C21" w:rsidRPr="00B91C1F" w:rsidRDefault="00041C21" w:rsidP="00AE1405">
            <w:pPr>
              <w:spacing w:after="120"/>
              <w:jc w:val="both"/>
              <w:rPr>
                <w:rFonts w:ascii="Calibri" w:hAnsi="Calibri" w:cs="Arial"/>
                <w:b/>
                <w:szCs w:val="22"/>
              </w:rPr>
            </w:pPr>
            <w:r w:rsidRPr="00B91C1F">
              <w:rPr>
                <w:rFonts w:ascii="Calibri" w:hAnsi="Calibri" w:cs="Arial"/>
                <w:b/>
                <w:sz w:val="22"/>
                <w:szCs w:val="22"/>
              </w:rPr>
              <w:t>CENA CELKEM</w:t>
            </w:r>
          </w:p>
        </w:tc>
        <w:tc>
          <w:tcPr>
            <w:tcW w:w="2207" w:type="dxa"/>
            <w:tcBorders>
              <w:left w:val="single" w:sz="12" w:space="0" w:color="auto"/>
              <w:bottom w:val="single" w:sz="12" w:space="0" w:color="auto"/>
              <w:right w:val="single" w:sz="12" w:space="0" w:color="auto"/>
            </w:tcBorders>
            <w:vAlign w:val="center"/>
          </w:tcPr>
          <w:p w14:paraId="434DE137" w14:textId="6808A3A3" w:rsidR="00041C21" w:rsidRPr="003807D7" w:rsidRDefault="00A33F38" w:rsidP="00AE1405">
            <w:pPr>
              <w:spacing w:after="120"/>
              <w:jc w:val="center"/>
              <w:rPr>
                <w:rFonts w:ascii="Calibri" w:hAnsi="Calibri" w:cs="Arial"/>
                <w:b/>
                <w:szCs w:val="22"/>
                <w:highlight w:val="cyan"/>
              </w:rPr>
            </w:pPr>
            <w:r>
              <w:rPr>
                <w:rFonts w:ascii="Calibri" w:hAnsi="Calibri" w:cs="Arial"/>
                <w:b/>
                <w:szCs w:val="22"/>
              </w:rPr>
              <w:t>823 686</w:t>
            </w:r>
            <w:r w:rsidR="002E06D7" w:rsidRPr="00A33F38">
              <w:rPr>
                <w:rFonts w:ascii="Calibri" w:hAnsi="Calibri" w:cs="Arial"/>
                <w:b/>
                <w:szCs w:val="22"/>
              </w:rPr>
              <w:t>,-</w:t>
            </w:r>
          </w:p>
        </w:tc>
        <w:tc>
          <w:tcPr>
            <w:tcW w:w="2207" w:type="dxa"/>
            <w:tcBorders>
              <w:left w:val="single" w:sz="12" w:space="0" w:color="auto"/>
              <w:bottom w:val="single" w:sz="12" w:space="0" w:color="auto"/>
              <w:right w:val="single" w:sz="12" w:space="0" w:color="auto"/>
            </w:tcBorders>
            <w:vAlign w:val="center"/>
          </w:tcPr>
          <w:p w14:paraId="1DC5E41B" w14:textId="2F17102B" w:rsidR="00041C21" w:rsidRPr="003807D7" w:rsidRDefault="00A33F38" w:rsidP="00AE1405">
            <w:pPr>
              <w:spacing w:after="120"/>
              <w:jc w:val="center"/>
              <w:rPr>
                <w:rFonts w:ascii="Calibri" w:hAnsi="Calibri" w:cs="Arial"/>
                <w:b/>
                <w:szCs w:val="22"/>
                <w:highlight w:val="cyan"/>
              </w:rPr>
            </w:pPr>
            <w:r>
              <w:rPr>
                <w:rFonts w:ascii="Calibri" w:hAnsi="Calibri" w:cs="Arial"/>
                <w:b/>
                <w:szCs w:val="22"/>
              </w:rPr>
              <w:t>172 974</w:t>
            </w:r>
            <w:r w:rsidR="002E06D7" w:rsidRPr="00A33F38">
              <w:rPr>
                <w:rFonts w:ascii="Calibri" w:hAnsi="Calibri" w:cs="Arial"/>
                <w:b/>
                <w:szCs w:val="22"/>
              </w:rPr>
              <w:t>,-</w:t>
            </w:r>
          </w:p>
        </w:tc>
        <w:tc>
          <w:tcPr>
            <w:tcW w:w="2207" w:type="dxa"/>
            <w:tcBorders>
              <w:left w:val="single" w:sz="12" w:space="0" w:color="auto"/>
              <w:bottom w:val="single" w:sz="12" w:space="0" w:color="auto"/>
            </w:tcBorders>
            <w:vAlign w:val="center"/>
          </w:tcPr>
          <w:p w14:paraId="4BCCB394" w14:textId="3DB594F9" w:rsidR="00041C21" w:rsidRPr="003807D7" w:rsidRDefault="00A33F38" w:rsidP="00AE1405">
            <w:pPr>
              <w:spacing w:after="120"/>
              <w:jc w:val="center"/>
              <w:rPr>
                <w:rFonts w:ascii="Calibri" w:hAnsi="Calibri" w:cs="Arial"/>
                <w:b/>
                <w:szCs w:val="22"/>
                <w:highlight w:val="cyan"/>
              </w:rPr>
            </w:pPr>
            <w:r>
              <w:rPr>
                <w:rFonts w:ascii="Calibri" w:hAnsi="Calibri" w:cs="Arial"/>
                <w:b/>
                <w:szCs w:val="22"/>
              </w:rPr>
              <w:t>996 660</w:t>
            </w:r>
            <w:r w:rsidR="002E06D7" w:rsidRPr="00A33F38">
              <w:rPr>
                <w:rFonts w:ascii="Calibri" w:hAnsi="Calibri" w:cs="Arial"/>
                <w:b/>
                <w:szCs w:val="22"/>
              </w:rPr>
              <w:t>,-</w:t>
            </w:r>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ředmět díla -  také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289EE618" w14:textId="77777777" w:rsidR="003F5954" w:rsidRDefault="00EA4C23" w:rsidP="00C9494C">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3F595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086CE5">
        <w:rPr>
          <w:rFonts w:ascii="Calibri" w:hAnsi="Calibri" w:cs="Arial"/>
          <w:sz w:val="22"/>
          <w:szCs w:val="22"/>
        </w:rPr>
        <w:t xml:space="preserve">předem </w:t>
      </w:r>
      <w:r w:rsidR="003F595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4E01F9">
        <w:rPr>
          <w:rFonts w:ascii="Calibri" w:hAnsi="Calibri" w:cs="Arial"/>
          <w:sz w:val="22"/>
          <w:szCs w:val="22"/>
        </w:rPr>
        <w:t xml:space="preserve"> původním rozsahu </w:t>
      </w:r>
      <w:r w:rsidR="003F595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 sníženém o 10 %.</w:t>
      </w:r>
    </w:p>
    <w:p w14:paraId="7EF60FD1" w14:textId="77777777" w:rsidR="003F5954" w:rsidRPr="00EA4C2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V případě, že nebudou stanoveny ani soupisem prací a ani ceníkem RTS Brno, méněpráce či vícepráce budou oceněny HZS ve výši 180,- Kč / hod. a cenou materiálu, která se bude rovnat ceně, za kterou zhotovitel materiál nakoupil.</w:t>
      </w:r>
      <w:r>
        <w:rPr>
          <w:rFonts w:ascii="Calibri" w:hAnsi="Calibri" w:cs="Arial"/>
          <w:sz w:val="22"/>
          <w:szCs w:val="22"/>
        </w:rPr>
        <w:t xml:space="preserve"> </w:t>
      </w:r>
    </w:p>
    <w:p w14:paraId="19514115" w14:textId="77777777" w:rsidR="00C84FAB" w:rsidRDefault="00C84FAB" w:rsidP="00D33288">
      <w:pPr>
        <w:pStyle w:val="Nadpis2"/>
        <w:rPr>
          <w:rFonts w:ascii="Calibri" w:hAnsi="Calibri" w:cs="Arial"/>
          <w:sz w:val="22"/>
          <w:szCs w:val="22"/>
        </w:rPr>
      </w:pPr>
    </w:p>
    <w:p w14:paraId="51E07972" w14:textId="77777777" w:rsidR="00D33288" w:rsidRDefault="00D33288" w:rsidP="00D33288">
      <w:pPr>
        <w:pStyle w:val="Nadpis2"/>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72CAB5ED" w14:textId="7E20D765" w:rsidR="00EA2BF1" w:rsidRPr="002407A0"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(objednatel) čestně prohlašuje ve smysl</w:t>
      </w:r>
      <w:r>
        <w:rPr>
          <w:rFonts w:ascii="Calibri" w:hAnsi="Calibri" w:cs="Arial"/>
          <w:sz w:val="22"/>
          <w:szCs w:val="22"/>
        </w:rPr>
        <w:t xml:space="preserve">u „Informace GFŘ a MF k režimu </w:t>
      </w:r>
      <w:r w:rsidRPr="002407A0">
        <w:rPr>
          <w:rFonts w:ascii="Calibri" w:hAnsi="Calibri" w:cs="Arial"/>
          <w:sz w:val="22"/>
          <w:szCs w:val="22"/>
        </w:rPr>
        <w:t>přenesení daňové povinnosti na DPH ve stavebnictví - §</w:t>
      </w:r>
      <w:r>
        <w:rPr>
          <w:rFonts w:ascii="Calibri" w:hAnsi="Calibri" w:cs="Arial"/>
          <w:sz w:val="22"/>
          <w:szCs w:val="22"/>
        </w:rPr>
        <w:t xml:space="preserve"> 92e zákona o DPH „ zveřejněné </w:t>
      </w:r>
      <w:r w:rsidRPr="002407A0">
        <w:rPr>
          <w:rFonts w:ascii="Calibri" w:hAnsi="Calibri" w:cs="Arial"/>
          <w:sz w:val="22"/>
          <w:szCs w:val="22"/>
        </w:rPr>
        <w:t>dne 9. 11. 2011, že přijaté plnění souvisí výlučně s činnos</w:t>
      </w:r>
      <w:r>
        <w:rPr>
          <w:rFonts w:ascii="Calibri" w:hAnsi="Calibri" w:cs="Arial"/>
          <w:sz w:val="22"/>
          <w:szCs w:val="22"/>
        </w:rPr>
        <w:t xml:space="preserve">tí města, které není předmětem </w:t>
      </w:r>
      <w:r w:rsidRPr="002407A0">
        <w:rPr>
          <w:rFonts w:ascii="Calibri" w:hAnsi="Calibri" w:cs="Arial"/>
          <w:sz w:val="22"/>
          <w:szCs w:val="22"/>
        </w:rPr>
        <w:t>daně (veřejnoprávní činnost). Příjemce plnění není v t</w:t>
      </w:r>
      <w:r>
        <w:rPr>
          <w:rFonts w:ascii="Calibri" w:hAnsi="Calibri" w:cs="Arial"/>
          <w:sz w:val="22"/>
          <w:szCs w:val="22"/>
        </w:rPr>
        <w:t xml:space="preserve">omto případě v postavení osoby </w:t>
      </w:r>
      <w:r w:rsidRPr="002407A0">
        <w:rPr>
          <w:rFonts w:ascii="Calibri" w:hAnsi="Calibri" w:cs="Arial"/>
          <w:sz w:val="22"/>
          <w:szCs w:val="22"/>
        </w:rPr>
        <w:t>povinné k dani.</w:t>
      </w:r>
    </w:p>
    <w:p w14:paraId="65B241B4" w14:textId="77777777" w:rsidR="00EA2BF1" w:rsidRPr="0086442A"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požaduje z výše uvedených důvodů, aby</w:t>
      </w:r>
      <w:r>
        <w:rPr>
          <w:rFonts w:ascii="Calibri" w:hAnsi="Calibri" w:cs="Arial"/>
          <w:sz w:val="22"/>
          <w:szCs w:val="22"/>
        </w:rPr>
        <w:t xml:space="preserve"> poskytovatel neuplatnil režim </w:t>
      </w:r>
      <w:r w:rsidRPr="002407A0">
        <w:rPr>
          <w:rFonts w:ascii="Calibri" w:hAnsi="Calibri" w:cs="Arial"/>
          <w:sz w:val="22"/>
          <w:szCs w:val="22"/>
        </w:rPr>
        <w:t xml:space="preserve">přenesení daňové povinnosti ve smyslu § 92a a § 92e z. č. 235/2004 Sb. o dani </w:t>
      </w:r>
      <w:r w:rsidRPr="002407A0">
        <w:rPr>
          <w:rFonts w:ascii="Calibri" w:hAnsi="Calibri" w:cs="Arial"/>
          <w:sz w:val="22"/>
          <w:szCs w:val="22"/>
        </w:rPr>
        <w:tab/>
        <w:t>z přidané hodnoty.</w:t>
      </w:r>
      <w:r>
        <w:rPr>
          <w:rFonts w:ascii="Calibri" w:hAnsi="Calibri" w:cs="Arial"/>
          <w:sz w:val="22"/>
          <w:szCs w:val="22"/>
        </w:rPr>
        <w:t xml:space="preserve"> </w:t>
      </w:r>
    </w:p>
    <w:p w14:paraId="028F72EE"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Zálohy nejsou sjednány. V souladu s ust. § 21 odst. 10 zákona č. 235/2004 Sb., o dani z přidané hodnoty, ve znění pozdějších předpisů, sjednávají strany dílčí plnění. Dílčí plnění se považuje za samostatné zdanitelné plnění uskutečněné dle odst. 1) až 5) tohoto článku.</w:t>
      </w:r>
    </w:p>
    <w:p w14:paraId="5438D473"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Cena díla bude hrazena průběžně na základě daňových dokladů (dále jen faktur) vystavených zhotovitelem 1x měsíčně, přičemž datem zdanitelného plnění je posled</w:t>
      </w:r>
      <w:r>
        <w:rPr>
          <w:rFonts w:ascii="Calibri" w:hAnsi="Calibri" w:cs="Arial"/>
          <w:sz w:val="22"/>
          <w:szCs w:val="22"/>
        </w:rPr>
        <w:t>ní den příslušného měsíce.</w:t>
      </w:r>
    </w:p>
    <w:p w14:paraId="233B1E44"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Zhotovitel předloží objednateli vždy nejpozději do 5. dne následujícího měsíce soupis provedených prací oceněný v souladu se způsobem sje</w:t>
      </w:r>
      <w:r>
        <w:rPr>
          <w:rFonts w:ascii="Calibri" w:hAnsi="Calibri" w:cs="Arial"/>
          <w:sz w:val="22"/>
          <w:szCs w:val="22"/>
        </w:rPr>
        <w:t>dnaným ve smlouvě o dílo.</w:t>
      </w:r>
    </w:p>
    <w:p w14:paraId="2E04E30E"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je povinen se k tomuto soupisu vyjádřit nejpozději do 5 d</w:t>
      </w:r>
      <w:r>
        <w:rPr>
          <w:rFonts w:ascii="Calibri" w:hAnsi="Calibri" w:cs="Arial"/>
          <w:sz w:val="22"/>
          <w:szCs w:val="22"/>
        </w:rPr>
        <w:t xml:space="preserve">nů ode dne jeho obdržení. </w:t>
      </w:r>
    </w:p>
    <w:p w14:paraId="0C876D73"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 nejpozději do 15. dne měsíce následujícího po termínu zdanitelného plnění fakturovaných prací.</w:t>
      </w:r>
      <w:r w:rsidRPr="00E37682">
        <w:rPr>
          <w:rFonts w:ascii="Calibri" w:hAnsi="Calibri" w:cs="Arial"/>
          <w:sz w:val="22"/>
          <w:szCs w:val="22"/>
        </w:rPr>
        <w:tab/>
      </w:r>
      <w:r>
        <w:rPr>
          <w:rFonts w:ascii="Calibri" w:hAnsi="Calibri" w:cs="Arial"/>
          <w:sz w:val="22"/>
          <w:szCs w:val="22"/>
        </w:rPr>
        <w:t xml:space="preserve"> </w:t>
      </w:r>
    </w:p>
    <w:p w14:paraId="427E94B1"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0D1B21D2" w14:textId="5BFB7B51"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w:t>
      </w:r>
      <w:r w:rsidR="00C06B75">
        <w:rPr>
          <w:rFonts w:ascii="Calibri" w:hAnsi="Calibri" w:cs="Arial"/>
          <w:sz w:val="22"/>
          <w:szCs w:val="22"/>
        </w:rPr>
        <w:t>novu s novou lhůtou splatnosti.</w:t>
      </w:r>
    </w:p>
    <w:p w14:paraId="64ED2EC2"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Nedojde-li mezi oběma stranami k dohodě při odsouhlasení množství nebo druhu provedených prací, je zhotovitel oprávněn fakturovat pouze ty práce, dodávky a služby, u kterých nedošlo k</w:t>
      </w:r>
      <w:r>
        <w:rPr>
          <w:rFonts w:ascii="Calibri" w:hAnsi="Calibri" w:cs="Arial"/>
          <w:sz w:val="22"/>
          <w:szCs w:val="22"/>
        </w:rPr>
        <w:t> </w:t>
      </w:r>
      <w:r w:rsidRPr="00E37682">
        <w:rPr>
          <w:rFonts w:ascii="Calibri" w:hAnsi="Calibri" w:cs="Arial"/>
          <w:sz w:val="22"/>
          <w:szCs w:val="22"/>
        </w:rPr>
        <w:t>rozporu</w:t>
      </w:r>
      <w:r>
        <w:rPr>
          <w:rFonts w:ascii="Calibri" w:hAnsi="Calibri" w:cs="Arial"/>
          <w:sz w:val="22"/>
          <w:szCs w:val="22"/>
        </w:rPr>
        <w:t>.</w:t>
      </w:r>
    </w:p>
    <w:p w14:paraId="7A27AE87"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Za konečnou fakturu označí zhotovitel poslední fakturu za práce provede</w:t>
      </w:r>
      <w:r>
        <w:rPr>
          <w:rFonts w:ascii="Calibri" w:hAnsi="Calibri" w:cs="Arial"/>
          <w:sz w:val="22"/>
          <w:szCs w:val="22"/>
        </w:rPr>
        <w:t>né v měsíci dokončení stavby</w:t>
      </w:r>
    </w:p>
    <w:p w14:paraId="5F5F5A04" w14:textId="77777777" w:rsidR="00EA2BF1" w:rsidRPr="00AF520D" w:rsidRDefault="00EA2BF1" w:rsidP="00551A2E">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680D37B9"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E1FA01A"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E4DF4DC"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0FB79FF3"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127FE2DB"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4F2E9A2A"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49DD1659"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41AF2D0C" w14:textId="77777777"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78600198" w14:textId="77777777"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162A1510" w14:textId="77777777" w:rsidR="00D2210E" w:rsidRPr="00EA2BF1" w:rsidRDefault="00EA2BF1" w:rsidP="00551A2E">
      <w:pPr>
        <w:pStyle w:val="Odsazen1"/>
        <w:numPr>
          <w:ilvl w:val="0"/>
          <w:numId w:val="15"/>
        </w:numPr>
        <w:tabs>
          <w:tab w:val="left" w:pos="-2410"/>
        </w:tabs>
        <w:spacing w:before="120" w:after="120" w:line="240" w:lineRule="auto"/>
        <w:ind w:left="284" w:hanging="284"/>
        <w:rPr>
          <w:rFonts w:ascii="Calibri" w:hAnsi="Calibri" w:cs="Arial"/>
          <w:sz w:val="22"/>
          <w:szCs w:val="22"/>
        </w:rPr>
      </w:pPr>
      <w:r w:rsidRPr="00EA2BF1">
        <w:rPr>
          <w:rFonts w:ascii="Calibri" w:hAnsi="Calibri" w:cs="Arial"/>
          <w:color w:val="auto"/>
          <w:sz w:val="22"/>
          <w:szCs w:val="22"/>
        </w:rPr>
        <w:t xml:space="preserve">Lhůta splatnosti faktury činí 30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  </w:t>
      </w:r>
      <w:r w:rsidRPr="00EA2BF1">
        <w:rPr>
          <w:rFonts w:ascii="Calibri" w:hAnsi="Calibri" w:cs="Arial"/>
          <w:sz w:val="22"/>
          <w:szCs w:val="22"/>
        </w:rPr>
        <w:t xml:space="preserve"> </w:t>
      </w:r>
    </w:p>
    <w:p w14:paraId="6776CF91" w14:textId="77777777"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 xml:space="preserve">Objednatel hradí měsíční faktury vystavené zhotovitelem až do dosažení 90 % celkové ceny díla bez DPH a DPH v platné výši. </w:t>
      </w:r>
      <w:r w:rsidR="005F0959" w:rsidRPr="00EA2BF1">
        <w:rPr>
          <w:rFonts w:ascii="Calibri" w:hAnsi="Calibri" w:cs="Arial"/>
          <w:color w:val="auto"/>
          <w:sz w:val="22"/>
          <w:szCs w:val="22"/>
        </w:rPr>
        <w:t>Částka rovnající se 10% z ceny díla slouží jako zádržné. Pokud bude dílo převzato bez vad a nedodělků, bude zádržné vyplaceno objednatelem zhotoviteli spolu s poslední úhradou provedenou na základě faktury, kterou bude vyúčtována poslední část dokončeného díla. Pokud objednatel převezme dílo, na němž se vyskytují vady či nedodělky, bude toto zádržné uhrazeno až po jejich odstranění, a to ve lhůtě 21 dnů ode dne, kdy dojde k protokolárnímu potvrzení o odstranění poslední vady či nedodělku.</w:t>
      </w:r>
    </w:p>
    <w:p w14:paraId="5405D5D3" w14:textId="77777777"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Uhrazení fakturované částky se pro účely smlouvy rozumí odepsání příslušné finanční částky z účtu objednatele.</w:t>
      </w:r>
    </w:p>
    <w:p w14:paraId="7EE8EBEC" w14:textId="77777777"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48AFA8A2" w14:textId="77777777" w:rsidR="0078076B" w:rsidRPr="00D62CB2" w:rsidRDefault="0078076B" w:rsidP="00634A24">
      <w:pPr>
        <w:pStyle w:val="Nadpis2"/>
        <w:rPr>
          <w:rFonts w:ascii="Calibri" w:hAnsi="Calibri" w:cs="Arial"/>
          <w:sz w:val="22"/>
          <w:szCs w:val="22"/>
        </w:rPr>
      </w:pP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77777777" w:rsidR="003F5954" w:rsidRPr="00D62CB2" w:rsidRDefault="003F5954" w:rsidP="00551A2E">
      <w:pPr>
        <w:pStyle w:val="Normln1"/>
        <w:numPr>
          <w:ilvl w:val="0"/>
          <w:numId w:val="7"/>
        </w:numPr>
        <w:suppressLineNumbers/>
        <w:spacing w:before="120"/>
        <w:ind w:left="357" w:hanging="357"/>
        <w:jc w:val="both"/>
        <w:rPr>
          <w:rFonts w:ascii="Calibri" w:hAnsi="Calibri" w:cs="Arial"/>
          <w:sz w:val="22"/>
          <w:szCs w:val="22"/>
        </w:rPr>
      </w:pPr>
      <w:r w:rsidRPr="00D62CB2">
        <w:rPr>
          <w:rFonts w:ascii="Calibri" w:hAnsi="Calibri" w:cs="Arial"/>
          <w:sz w:val="22"/>
          <w:szCs w:val="22"/>
        </w:rPr>
        <w:t xml:space="preserve">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w:t>
      </w:r>
      <w:r w:rsidR="004F7CEE">
        <w:rPr>
          <w:rFonts w:ascii="Calibri" w:hAnsi="Calibri" w:cs="Arial"/>
          <w:sz w:val="22"/>
          <w:szCs w:val="22"/>
        </w:rPr>
        <w:t xml:space="preserve">zvýšených </w:t>
      </w:r>
      <w:r w:rsidRPr="00D62CB2">
        <w:rPr>
          <w:rFonts w:ascii="Calibri" w:hAnsi="Calibri" w:cs="Arial"/>
          <w:sz w:val="22"/>
          <w:szCs w:val="22"/>
        </w:rPr>
        <w:t>nákladů mu vůči objednateli nevzniká.</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ust.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6F56CBFD" w14:textId="675C07DF" w:rsidR="00EA2BF1" w:rsidRPr="00A11E23" w:rsidRDefault="00EA2BF1"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Zhotovitel prohlašuje, </w:t>
      </w:r>
      <w:r w:rsidRPr="004D43A4">
        <w:rPr>
          <w:rFonts w:ascii="Calibri" w:hAnsi="Calibri" w:cs="Arial"/>
          <w:sz w:val="22"/>
          <w:szCs w:val="22"/>
        </w:rPr>
        <w:t xml:space="preserve">že má uzavřenou </w:t>
      </w:r>
      <w:r w:rsidRPr="004D43A4">
        <w:rPr>
          <w:rFonts w:ascii="Calibri" w:hAnsi="Calibri" w:cs="Arial"/>
          <w:sz w:val="22"/>
          <w:szCs w:val="22"/>
          <w:u w:val="single"/>
        </w:rPr>
        <w:t>pojistnou smlouvu</w:t>
      </w:r>
      <w:r w:rsidRPr="004D43A4">
        <w:rPr>
          <w:rFonts w:ascii="Calibri" w:hAnsi="Calibri" w:cs="Arial"/>
          <w:sz w:val="22"/>
          <w:szCs w:val="22"/>
        </w:rPr>
        <w:t xml:space="preserve"> z odpovědnosti za škodu vůči třetím osobám ve výši pojistné částky</w:t>
      </w:r>
      <w:r w:rsidR="004D49F7">
        <w:rPr>
          <w:rFonts w:ascii="Calibri" w:hAnsi="Calibri" w:cs="Arial"/>
          <w:sz w:val="22"/>
          <w:szCs w:val="22"/>
        </w:rPr>
        <w:t xml:space="preserve"> 10 000 000</w:t>
      </w:r>
      <w:r w:rsidRPr="004D43A4">
        <w:rPr>
          <w:rFonts w:ascii="Calibri" w:hAnsi="Calibri" w:cs="Arial"/>
          <w:sz w:val="22"/>
          <w:szCs w:val="22"/>
        </w:rPr>
        <w:t>,- Kč, včetně pojištění odpovědnosti za škody způsobené na věcech, které pojištěný převzal za účel</w:t>
      </w:r>
      <w:r>
        <w:rPr>
          <w:rFonts w:ascii="Calibri" w:hAnsi="Calibri" w:cs="Arial"/>
          <w:sz w:val="22"/>
          <w:szCs w:val="22"/>
        </w:rPr>
        <w:t>em provedení objednané činnosti, sjednanou u pojišťovny</w:t>
      </w:r>
      <w:r w:rsidR="008E50E1">
        <w:rPr>
          <w:rFonts w:ascii="Calibri" w:hAnsi="Calibri" w:cs="Arial"/>
          <w:sz w:val="22"/>
          <w:szCs w:val="22"/>
        </w:rPr>
        <w:t xml:space="preserve"> Česká podnikatelská pojišťovna se sídlem Pobřežní 665/23,186 00 Praha 8 .</w:t>
      </w:r>
      <w:r w:rsidRPr="004D43A4">
        <w:rPr>
          <w:rFonts w:ascii="Calibri" w:hAnsi="Calibri" w:cs="Arial"/>
          <w:sz w:val="22"/>
          <w:szCs w:val="22"/>
        </w:rPr>
        <w:t>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14:paraId="7E33FC02" w14:textId="6432EB41" w:rsidR="003F5954" w:rsidRPr="00D56DB4" w:rsidRDefault="003F5954" w:rsidP="00D56DB4">
      <w:pPr>
        <w:pStyle w:val="Zkladntext"/>
        <w:suppressLineNumbers/>
        <w:spacing w:before="120"/>
        <w:ind w:left="360"/>
        <w:rPr>
          <w:rFonts w:ascii="Calibri" w:hAnsi="Calibri" w:cs="Arial"/>
          <w:sz w:val="22"/>
          <w:szCs w:val="22"/>
        </w:rPr>
      </w:pPr>
    </w:p>
    <w:p w14:paraId="2B57CA8B" w14:textId="77777777" w:rsidR="00B976CD" w:rsidRPr="00D62CB2" w:rsidRDefault="00B976CD" w:rsidP="00634A24">
      <w:pPr>
        <w:pStyle w:val="Nadpis2"/>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77777777"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14:paraId="1C24BCBE" w14:textId="77777777"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 xml:space="preserve">protokoly o provedených revizních a provozních zkouškách – </w:t>
      </w:r>
      <w:r w:rsidR="002C729B" w:rsidRPr="00B7594A">
        <w:rPr>
          <w:rFonts w:ascii="Calibri" w:hAnsi="Calibri" w:cs="Arial"/>
          <w:sz w:val="22"/>
          <w:szCs w:val="22"/>
        </w:rPr>
        <w:t>3</w:t>
      </w:r>
      <w:r w:rsidRPr="00B7594A">
        <w:rPr>
          <w:rFonts w:ascii="Calibri" w:hAnsi="Calibri" w:cs="Arial"/>
          <w:sz w:val="22"/>
          <w:szCs w:val="22"/>
        </w:rPr>
        <w:t>x,</w:t>
      </w:r>
    </w:p>
    <w:p w14:paraId="486979D9" w14:textId="77777777"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stavební deník – originály,</w:t>
      </w:r>
    </w:p>
    <w:p w14:paraId="117455D9" w14:textId="77777777"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dokumentace skutečného provedení díla v </w:t>
      </w:r>
      <w:r w:rsidR="002C729B" w:rsidRPr="00B7594A">
        <w:rPr>
          <w:rFonts w:ascii="Calibri" w:hAnsi="Calibri" w:cs="Arial"/>
          <w:sz w:val="22"/>
          <w:szCs w:val="22"/>
        </w:rPr>
        <w:t>3</w:t>
      </w:r>
      <w:r w:rsidRPr="00B7594A">
        <w:rPr>
          <w:rFonts w:ascii="Calibri" w:hAnsi="Calibri" w:cs="Arial"/>
          <w:sz w:val="22"/>
          <w:szCs w:val="22"/>
        </w:rPr>
        <w:t>x,</w:t>
      </w:r>
    </w:p>
    <w:p w14:paraId="68BD3D2F" w14:textId="77777777" w:rsidR="003348FB" w:rsidRPr="00750796" w:rsidRDefault="007D74E4" w:rsidP="00EE20C9">
      <w:pPr>
        <w:pStyle w:val="Zkladntext"/>
        <w:numPr>
          <w:ilvl w:val="0"/>
          <w:numId w:val="10"/>
        </w:numPr>
        <w:ind w:hanging="218"/>
        <w:rPr>
          <w:rFonts w:ascii="Calibri" w:hAnsi="Calibri" w:cs="Arial"/>
          <w:sz w:val="22"/>
          <w:szCs w:val="22"/>
        </w:rPr>
      </w:pPr>
      <w:r w:rsidRPr="00750796">
        <w:rPr>
          <w:rFonts w:ascii="Calibri" w:hAnsi="Calibri" w:cs="Arial"/>
          <w:sz w:val="22"/>
          <w:szCs w:val="22"/>
        </w:rPr>
        <w:t>geodetické zaměření skutečného provedení díla bude provedeno a ověřeno oprávněným zeměměřičským inženýr</w:t>
      </w:r>
      <w:r w:rsidR="004D175F" w:rsidRPr="00750796">
        <w:rPr>
          <w:rFonts w:ascii="Calibri" w:hAnsi="Calibri" w:cs="Arial"/>
          <w:sz w:val="22"/>
          <w:szCs w:val="22"/>
        </w:rPr>
        <w:t xml:space="preserve">em a bude předáno objednateli </w:t>
      </w:r>
      <w:r w:rsidRPr="00750796">
        <w:rPr>
          <w:rFonts w:ascii="Calibri" w:hAnsi="Calibri" w:cs="Arial"/>
          <w:sz w:val="22"/>
          <w:szCs w:val="22"/>
        </w:rPr>
        <w:t xml:space="preserve">v tištěné a v elektronické podobě – </w:t>
      </w:r>
      <w:r w:rsidR="002C729B" w:rsidRPr="00750796">
        <w:rPr>
          <w:rFonts w:ascii="Calibri" w:hAnsi="Calibri" w:cs="Arial"/>
          <w:sz w:val="22"/>
          <w:szCs w:val="22"/>
        </w:rPr>
        <w:t>3</w:t>
      </w:r>
      <w:r w:rsidRPr="00750796">
        <w:rPr>
          <w:rFonts w:ascii="Calibri" w:hAnsi="Calibri" w:cs="Arial"/>
          <w:sz w:val="22"/>
          <w:szCs w:val="22"/>
        </w:rPr>
        <w:t>x,</w:t>
      </w:r>
    </w:p>
    <w:p w14:paraId="2B9E42C9" w14:textId="313F6930" w:rsidR="003348FB" w:rsidRPr="00750796" w:rsidRDefault="003348FB" w:rsidP="00EE20C9">
      <w:pPr>
        <w:pStyle w:val="Zkladntext"/>
        <w:numPr>
          <w:ilvl w:val="0"/>
          <w:numId w:val="10"/>
        </w:numPr>
        <w:tabs>
          <w:tab w:val="clear" w:pos="284"/>
          <w:tab w:val="left" w:pos="567"/>
        </w:tabs>
        <w:ind w:hanging="218"/>
        <w:rPr>
          <w:rFonts w:ascii="Calibri" w:hAnsi="Calibri" w:cs="Arial"/>
          <w:sz w:val="22"/>
          <w:szCs w:val="22"/>
        </w:rPr>
      </w:pPr>
      <w:r w:rsidRPr="00750796">
        <w:rPr>
          <w:rFonts w:ascii="Calibri" w:hAnsi="Calibri" w:cs="Arial"/>
          <w:sz w:val="22"/>
          <w:szCs w:val="22"/>
        </w:rPr>
        <w:t>data skutečného zaměření stavby budou v odpovídající kvalitě implementovány do Jednotné Digitální Technické Mapy Zlínského kraje,</w:t>
      </w:r>
    </w:p>
    <w:p w14:paraId="333E39C0" w14:textId="2B9FFB2F" w:rsidR="00426367" w:rsidRPr="00750796" w:rsidRDefault="007D74E4" w:rsidP="00EE20C9">
      <w:pPr>
        <w:pStyle w:val="Zkladntext"/>
        <w:numPr>
          <w:ilvl w:val="0"/>
          <w:numId w:val="10"/>
        </w:numPr>
        <w:ind w:hanging="218"/>
        <w:rPr>
          <w:rFonts w:ascii="Calibri" w:hAnsi="Calibri" w:cs="Arial"/>
          <w:sz w:val="22"/>
          <w:szCs w:val="22"/>
        </w:rPr>
      </w:pPr>
      <w:r w:rsidRPr="00750796">
        <w:rPr>
          <w:rFonts w:ascii="Calibri" w:hAnsi="Calibri" w:cs="Arial"/>
          <w:sz w:val="22"/>
          <w:szCs w:val="22"/>
        </w:rPr>
        <w:t xml:space="preserve">záruční listy a </w:t>
      </w:r>
      <w:r w:rsidR="0007592E" w:rsidRPr="00750796">
        <w:rPr>
          <w:rFonts w:ascii="Calibri" w:hAnsi="Calibri" w:cs="Arial"/>
          <w:sz w:val="22"/>
          <w:szCs w:val="22"/>
        </w:rPr>
        <w:t>návody – 3x</w:t>
      </w:r>
      <w:r w:rsidRPr="00750796">
        <w:rPr>
          <w:rFonts w:ascii="Calibri" w:hAnsi="Calibri" w:cs="Arial"/>
          <w:sz w:val="22"/>
          <w:szCs w:val="22"/>
        </w:rPr>
        <w:t>,</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77777777" w:rsidR="00C06B75"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Zhotovitel odpovídá za to, že předmět této smlouvy je zhotoven podle podmínek smlouvy a v záruční lhůtě bude mít vlastnosti dohodnuté touto smlouvou.</w:t>
      </w:r>
      <w:r w:rsidRPr="00634A24">
        <w:rPr>
          <w:rFonts w:ascii="Calibri" w:hAnsi="Calibri" w:cs="Arial"/>
          <w:sz w:val="22"/>
          <w:szCs w:val="22"/>
        </w:rPr>
        <w:t> </w:t>
      </w:r>
    </w:p>
    <w:p w14:paraId="1CF76590" w14:textId="56A71105" w:rsidR="00230143" w:rsidRPr="00C06B75" w:rsidRDefault="00253C30"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 xml:space="preserve">Zhotovitel poskytuje </w:t>
      </w:r>
      <w:r w:rsidR="00C06B75" w:rsidRPr="00C06B75">
        <w:rPr>
          <w:rFonts w:ascii="Calibri" w:hAnsi="Calibri" w:cs="Arial"/>
          <w:sz w:val="22"/>
          <w:szCs w:val="22"/>
        </w:rPr>
        <w:t>záruční lhůtu:</w:t>
      </w:r>
      <w:r w:rsidR="00C06B75">
        <w:rPr>
          <w:rFonts w:ascii="Calibri" w:hAnsi="Calibri" w:cs="Arial"/>
          <w:sz w:val="22"/>
          <w:szCs w:val="22"/>
        </w:rPr>
        <w:t xml:space="preserve"> </w:t>
      </w:r>
      <w:r w:rsidR="00C06B75" w:rsidRPr="00C06B75">
        <w:rPr>
          <w:rFonts w:ascii="Calibri" w:hAnsi="Calibri" w:cs="Arial"/>
          <w:sz w:val="22"/>
          <w:szCs w:val="22"/>
        </w:rPr>
        <w:t>60 měsíců – kom</w:t>
      </w:r>
      <w:r w:rsidR="00C06B75">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u ust. § 2619 ve vazbě na ust.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5B6BFA8D" w14:textId="77777777" w:rsidR="00D33288" w:rsidRPr="0078076B" w:rsidRDefault="00D33288"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77777777"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V případě prodlení zhotovitele s včasným předáním předmětu díla či jeho části je zhotovitel povinen uhradit objednateli smluvní pokutu ve výši 0,</w:t>
      </w:r>
      <w:r w:rsidR="00847C78">
        <w:rPr>
          <w:rFonts w:ascii="Calibri" w:hAnsi="Calibri" w:cs="Arial"/>
          <w:sz w:val="22"/>
          <w:szCs w:val="22"/>
        </w:rPr>
        <w:t>1</w:t>
      </w:r>
      <w:r w:rsidRPr="00D62CB2">
        <w:rPr>
          <w:rFonts w:ascii="Calibri" w:hAnsi="Calibri" w:cs="Arial"/>
          <w:sz w:val="22"/>
          <w:szCs w:val="22"/>
        </w:rPr>
        <w:t xml:space="preserve">% z ceny díla za každý i započatý den prodlení. </w:t>
      </w:r>
    </w:p>
    <w:p w14:paraId="79E04E07" w14:textId="77777777"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Zhotovitel se zavazuje při prodlení s termínem odstranění vad zjištěných při předání díla zaplatit objednateli smluvní pokutu ve </w:t>
      </w:r>
      <w:r w:rsidR="00C371F7">
        <w:rPr>
          <w:rFonts w:ascii="Calibri" w:hAnsi="Calibri" w:cs="Arial"/>
          <w:sz w:val="22"/>
          <w:szCs w:val="22"/>
        </w:rPr>
        <w:t>výši 5.000,- Kč %</w:t>
      </w:r>
      <w:r w:rsidR="00634A24">
        <w:rPr>
          <w:rFonts w:ascii="Calibri" w:hAnsi="Calibri" w:cs="Arial"/>
          <w:sz w:val="22"/>
          <w:szCs w:val="22"/>
        </w:rPr>
        <w:t xml:space="preserve"> </w:t>
      </w:r>
      <w:r w:rsidRPr="00D62CB2">
        <w:rPr>
          <w:rFonts w:ascii="Calibri" w:hAnsi="Calibri" w:cs="Arial"/>
          <w:sz w:val="22"/>
          <w:szCs w:val="22"/>
        </w:rPr>
        <w:t>za každou vadu neodstraněnou ve sjednaném termí</w:t>
      </w:r>
      <w:r w:rsidR="00634A24">
        <w:rPr>
          <w:rFonts w:ascii="Calibri" w:hAnsi="Calibri" w:cs="Arial"/>
          <w:sz w:val="22"/>
          <w:szCs w:val="22"/>
        </w:rPr>
        <w:t>nu, a to za každý den prodlení.</w:t>
      </w:r>
      <w:r w:rsidRPr="00D62CB2">
        <w:rPr>
          <w:rFonts w:ascii="Calibri" w:hAnsi="Calibri" w:cs="Arial"/>
          <w:sz w:val="22"/>
          <w:szCs w:val="22"/>
        </w:rPr>
        <w:t xml:space="preserve"> Toto ujednání platí i pro odstraňování vad v zár</w:t>
      </w:r>
      <w:r w:rsidR="009426EB">
        <w:rPr>
          <w:rFonts w:ascii="Calibri" w:hAnsi="Calibri" w:cs="Arial"/>
          <w:sz w:val="22"/>
          <w:szCs w:val="22"/>
        </w:rPr>
        <w:t>uční lhůtě dle čl. VIII. odst. 7</w:t>
      </w:r>
      <w:r w:rsidRPr="00D62CB2">
        <w:rPr>
          <w:rFonts w:ascii="Calibri" w:hAnsi="Calibri" w:cs="Arial"/>
          <w:sz w:val="22"/>
          <w:szCs w:val="22"/>
        </w:rPr>
        <w:t>.</w:t>
      </w:r>
    </w:p>
    <w:p w14:paraId="2D1E6A8A" w14:textId="77777777"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Pro případ, že zhotovitel nezahájí práce na odstranění havárie v termínu dle čl.</w:t>
      </w:r>
      <w:r w:rsidR="00634A24">
        <w:rPr>
          <w:rFonts w:ascii="Calibri" w:hAnsi="Calibri" w:cs="Arial"/>
          <w:sz w:val="22"/>
          <w:szCs w:val="22"/>
        </w:rPr>
        <w:t xml:space="preserve"> </w:t>
      </w:r>
      <w:r w:rsidRPr="00D62CB2">
        <w:rPr>
          <w:rFonts w:ascii="Calibri" w:hAnsi="Calibri" w:cs="Arial"/>
          <w:sz w:val="22"/>
          <w:szCs w:val="22"/>
        </w:rPr>
        <w:t>VIII odst</w:t>
      </w:r>
      <w:r w:rsidR="00634A24">
        <w:rPr>
          <w:rFonts w:ascii="Calibri" w:hAnsi="Calibri" w:cs="Arial"/>
          <w:sz w:val="22"/>
          <w:szCs w:val="22"/>
        </w:rPr>
        <w:t>.</w:t>
      </w:r>
      <w:r w:rsidR="009426EB">
        <w:rPr>
          <w:rFonts w:ascii="Calibri" w:hAnsi="Calibri" w:cs="Arial"/>
          <w:sz w:val="22"/>
          <w:szCs w:val="22"/>
        </w:rPr>
        <w:t xml:space="preserve"> 6</w:t>
      </w:r>
      <w:r w:rsidRPr="00D62CB2">
        <w:rPr>
          <w:rFonts w:ascii="Calibri" w:hAnsi="Calibri" w:cs="Arial"/>
          <w:sz w:val="22"/>
          <w:szCs w:val="22"/>
        </w:rPr>
        <w:t>. smlouvy, uhradí objedn</w:t>
      </w:r>
      <w:r w:rsidR="00C371F7">
        <w:rPr>
          <w:rFonts w:ascii="Calibri" w:hAnsi="Calibri" w:cs="Arial"/>
          <w:sz w:val="22"/>
          <w:szCs w:val="22"/>
        </w:rPr>
        <w:t xml:space="preserve">ateli smluvní pokutu ve výši 5.000,- Kč </w:t>
      </w:r>
      <w:r w:rsidRPr="00D62CB2">
        <w:rPr>
          <w:rFonts w:ascii="Calibri" w:hAnsi="Calibri" w:cs="Arial"/>
          <w:sz w:val="22"/>
          <w:szCs w:val="22"/>
        </w:rPr>
        <w:t xml:space="preserve">za každý i započatý den </w:t>
      </w:r>
      <w:r w:rsidR="001F3DD2">
        <w:rPr>
          <w:rFonts w:ascii="Calibri" w:hAnsi="Calibri" w:cs="Arial"/>
          <w:sz w:val="22"/>
          <w:szCs w:val="22"/>
        </w:rPr>
        <w:t>prodlení</w:t>
      </w:r>
      <w:r w:rsidRPr="00D62CB2">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7777777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Vypočtenou smluvní pokutu, na kterou vznikne objednateli nárok, je objednatel oprávněn započíst proti doplatku ceny díla fakturované zhotovitelem</w:t>
      </w:r>
      <w:r w:rsidR="001F3DD2">
        <w:rPr>
          <w:rFonts w:ascii="Calibri" w:hAnsi="Calibri" w:cs="Arial"/>
          <w:sz w:val="22"/>
          <w:szCs w:val="22"/>
        </w:rPr>
        <w:t>.</w:t>
      </w:r>
    </w:p>
    <w:p w14:paraId="119E6051" w14:textId="77777777" w:rsidR="0033011E" w:rsidRPr="0033011E" w:rsidRDefault="0033011E" w:rsidP="00551A2E">
      <w:pPr>
        <w:pStyle w:val="Odstavecseseznamem"/>
        <w:numPr>
          <w:ilvl w:val="0"/>
          <w:numId w:val="2"/>
        </w:numPr>
        <w:spacing w:before="120"/>
        <w:jc w:val="both"/>
        <w:rPr>
          <w:rFonts w:asciiTheme="minorHAnsi" w:hAnsiTheme="minorHAnsi" w:cs="Arial"/>
          <w:sz w:val="22"/>
          <w:szCs w:val="22"/>
        </w:rPr>
      </w:pPr>
      <w:r w:rsidRPr="0033011E">
        <w:rPr>
          <w:rFonts w:asciiTheme="minorHAnsi" w:hAnsiTheme="minorHAnsi"/>
          <w:sz w:val="22"/>
          <w:szCs w:val="22"/>
        </w:rPr>
        <w:t>Zhotovitel se zavazuje uhradit objednateli smluvní pokutu</w:t>
      </w:r>
      <w:r w:rsidRPr="0033011E">
        <w:rPr>
          <w:rFonts w:asciiTheme="minorHAnsi" w:hAnsiTheme="minorHAnsi"/>
          <w:b/>
          <w:sz w:val="22"/>
          <w:szCs w:val="22"/>
        </w:rPr>
        <w:t xml:space="preserve"> </w:t>
      </w:r>
      <w:r w:rsidRPr="0033011E">
        <w:rPr>
          <w:rFonts w:asciiTheme="minorHAnsi" w:hAnsiTheme="minorHAnsi"/>
          <w:sz w:val="22"/>
          <w:szCs w:val="22"/>
        </w:rPr>
        <w:t xml:space="preserve">za nesprávně vystavené daňové doklady, které způsobí nutnost podání dodatečného daňového přiznání a pozdní úhrady daně ve výši sankce uplatnění následně správcem daně, tj. repo sazba + 14 % bodů za každý den prodlení s úhradou daně podle § 252 zákona č. 280/2009 Sb., daňový řád. </w:t>
      </w:r>
    </w:p>
    <w:p w14:paraId="03E1AB37" w14:textId="77777777" w:rsidR="00B976CD" w:rsidRPr="0033011E" w:rsidRDefault="00B976CD" w:rsidP="00EA2BF1">
      <w:pPr>
        <w:pStyle w:val="Nadpis2"/>
        <w:spacing w:before="120"/>
        <w:rPr>
          <w:rFonts w:asciiTheme="minorHAnsi" w:hAnsiTheme="minorHAnsi" w:cs="Arial"/>
          <w:sz w:val="22"/>
          <w:szCs w:val="22"/>
        </w:rPr>
      </w:pPr>
    </w:p>
    <w:p w14:paraId="037221C5" w14:textId="77777777" w:rsidR="0095513C" w:rsidRDefault="0095513C" w:rsidP="00D62CB2">
      <w:pPr>
        <w:pStyle w:val="Nadpis2"/>
        <w:jc w:val="center"/>
        <w:rPr>
          <w:rFonts w:ascii="Calibri" w:hAnsi="Calibr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2559FD4D" w14:textId="77777777" w:rsidR="00EE20C9" w:rsidRDefault="00EE20C9" w:rsidP="00D62CB2">
      <w:pPr>
        <w:jc w:val="center"/>
        <w:rPr>
          <w:rFonts w:ascii="Calibri" w:hAnsi="Calibri" w:cs="Arial"/>
          <w:b/>
          <w:sz w:val="22"/>
          <w:szCs w:val="22"/>
        </w:rPr>
      </w:pPr>
    </w:p>
    <w:p w14:paraId="0804AB3E" w14:textId="38D3831F"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6E0E6080"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D05D61">
        <w:rPr>
          <w:rFonts w:ascii="Calibri" w:hAnsi="Calibri" w:cs="Arial"/>
          <w:sz w:val="22"/>
          <w:szCs w:val="22"/>
        </w:rPr>
        <w:t xml:space="preserve">1, </w:t>
      </w:r>
      <w:r w:rsidR="00EA2BF1">
        <w:rPr>
          <w:rFonts w:ascii="Calibri" w:hAnsi="Calibri" w:cs="Arial"/>
          <w:sz w:val="22"/>
          <w:szCs w:val="22"/>
        </w:rPr>
        <w:t>4</w:t>
      </w:r>
      <w:r w:rsidR="00DA7BE2">
        <w:rPr>
          <w:rFonts w:ascii="Calibri" w:hAnsi="Calibri" w:cs="Arial"/>
          <w:sz w:val="22"/>
          <w:szCs w:val="22"/>
        </w:rPr>
        <w:t xml:space="preserve">, </w:t>
      </w:r>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xml:space="preserve"> nebo v čl. X. odst. </w:t>
      </w:r>
      <w:r w:rsidR="00D05D61">
        <w:rPr>
          <w:rFonts w:ascii="Calibri" w:hAnsi="Calibri" w:cs="Arial"/>
          <w:sz w:val="22"/>
          <w:szCs w:val="22"/>
        </w:rPr>
        <w:t xml:space="preserve"> </w:t>
      </w:r>
      <w:r w:rsidRPr="00D62CB2">
        <w:rPr>
          <w:rFonts w:ascii="Calibri" w:hAnsi="Calibri" w:cs="Arial"/>
          <w:sz w:val="22"/>
          <w:szCs w:val="22"/>
        </w:rPr>
        <w:t xml:space="preserve">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(příl.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72BE73A" w14:textId="77777777" w:rsidR="00C9494C" w:rsidRPr="00651894" w:rsidRDefault="00C9494C" w:rsidP="00030A19">
      <w:pPr>
        <w:pStyle w:val="Nadpis2"/>
        <w:jc w:val="center"/>
        <w:rPr>
          <w:rFonts w:ascii="Calibri" w:hAnsi="Calibri" w:cs="Arial"/>
          <w:sz w:val="22"/>
          <w:szCs w:val="22"/>
        </w:rPr>
      </w:pPr>
      <w:r w:rsidRPr="00651894">
        <w:rPr>
          <w:rFonts w:ascii="Calibri" w:hAnsi="Calibri" w:cs="Arial"/>
          <w:sz w:val="22"/>
          <w:szCs w:val="22"/>
        </w:rPr>
        <w:t>Článek XII.</w:t>
      </w:r>
    </w:p>
    <w:p w14:paraId="3A524342" w14:textId="40818262" w:rsidR="00C9494C" w:rsidRPr="00C807DE" w:rsidRDefault="00D56DB4" w:rsidP="00C9494C">
      <w:pPr>
        <w:pStyle w:val="Nadpis2"/>
        <w:spacing w:after="120"/>
        <w:jc w:val="center"/>
        <w:rPr>
          <w:rFonts w:ascii="Calibri" w:hAnsi="Calibri" w:cs="Arial"/>
          <w:sz w:val="22"/>
          <w:szCs w:val="22"/>
        </w:rPr>
      </w:pPr>
      <w:r>
        <w:rPr>
          <w:rFonts w:ascii="Calibri" w:hAnsi="Calibri" w:cs="Arial"/>
          <w:sz w:val="22"/>
          <w:szCs w:val="22"/>
        </w:rPr>
        <w:t>Pod</w:t>
      </w:r>
      <w:r w:rsidR="00C9494C" w:rsidRPr="00C807DE">
        <w:rPr>
          <w:rFonts w:ascii="Calibri" w:hAnsi="Calibri" w:cs="Arial"/>
          <w:sz w:val="22"/>
          <w:szCs w:val="22"/>
        </w:rPr>
        <w:t>dodavatelé</w:t>
      </w:r>
    </w:p>
    <w:p w14:paraId="00EB14BF" w14:textId="641D662F" w:rsidR="00C9494C" w:rsidRPr="00C807DE" w:rsidRDefault="00DE17BC" w:rsidP="00551A2E">
      <w:pPr>
        <w:widowControl w:val="0"/>
        <w:numPr>
          <w:ilvl w:val="0"/>
          <w:numId w:val="16"/>
        </w:numPr>
        <w:suppressAutoHyphens/>
        <w:autoSpaceDE w:val="0"/>
        <w:spacing w:after="120"/>
        <w:ind w:right="-2"/>
        <w:jc w:val="both"/>
        <w:rPr>
          <w:rFonts w:ascii="Calibri" w:hAnsi="Calibri" w:cs="Arial"/>
          <w:sz w:val="22"/>
          <w:szCs w:val="22"/>
        </w:rPr>
      </w:pPr>
      <w:r>
        <w:rPr>
          <w:rFonts w:ascii="Calibri" w:hAnsi="Calibri" w:cs="Arial"/>
          <w:sz w:val="22"/>
          <w:szCs w:val="22"/>
        </w:rPr>
        <w:t>Změna pod</w:t>
      </w:r>
      <w:r w:rsidR="00C9494C" w:rsidRPr="00C807DE">
        <w:rPr>
          <w:rFonts w:ascii="Calibri" w:hAnsi="Calibri" w:cs="Arial"/>
          <w:sz w:val="22"/>
          <w:szCs w:val="22"/>
        </w:rPr>
        <w:t>dodavatele je možná pouze na základě souhlasu objednatele.</w:t>
      </w:r>
    </w:p>
    <w:p w14:paraId="558787BA" w14:textId="0BE60D1B" w:rsidR="00C9494C" w:rsidRPr="00C807DE"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C807DE">
        <w:rPr>
          <w:rFonts w:ascii="Calibri" w:hAnsi="Calibri" w:cs="Arial"/>
          <w:sz w:val="22"/>
          <w:szCs w:val="22"/>
        </w:rPr>
        <w:t>Zhotovitel je povinen v součinnosti s objednatelem vést a průběžně aktu</w:t>
      </w:r>
      <w:r w:rsidR="00DE17BC">
        <w:rPr>
          <w:rFonts w:ascii="Calibri" w:hAnsi="Calibri" w:cs="Arial"/>
          <w:sz w:val="22"/>
          <w:szCs w:val="22"/>
        </w:rPr>
        <w:t>alizovat reálný seznam všech pod</w:t>
      </w:r>
      <w:r w:rsidRPr="00C807DE">
        <w:rPr>
          <w:rFonts w:ascii="Calibri" w:hAnsi="Calibri" w:cs="Arial"/>
          <w:sz w:val="22"/>
          <w:szCs w:val="22"/>
        </w:rPr>
        <w:t>dodavatelů včetně výše jejich podílu na akci.</w:t>
      </w:r>
    </w:p>
    <w:p w14:paraId="73FEA6F1" w14:textId="77777777" w:rsidR="00C9494C" w:rsidRDefault="00C9494C" w:rsidP="00D62CB2">
      <w:pPr>
        <w:pStyle w:val="Nadpis2"/>
        <w:jc w:val="center"/>
        <w:rPr>
          <w:rFonts w:ascii="Calibri" w:hAnsi="Calibri" w:cs="Arial"/>
          <w:sz w:val="22"/>
          <w:szCs w:val="22"/>
        </w:rPr>
      </w:pPr>
    </w:p>
    <w:p w14:paraId="0B57592D" w14:textId="58CB834C" w:rsidR="003F5954" w:rsidRPr="00D62CB2" w:rsidRDefault="00D05D61"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XII</w:t>
      </w:r>
      <w:r w:rsidR="00C9494C">
        <w:rPr>
          <w:rFonts w:ascii="Calibri" w:hAnsi="Calibri" w:cs="Arial"/>
          <w:sz w:val="22"/>
          <w:szCs w:val="22"/>
        </w:rPr>
        <w:t>I</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1DD0EF66" w14:textId="77777777" w:rsidR="00C9494C" w:rsidRPr="00C9494C" w:rsidRDefault="00EA2BF1" w:rsidP="00551A2E">
      <w:pPr>
        <w:numPr>
          <w:ilvl w:val="0"/>
          <w:numId w:val="4"/>
        </w:numPr>
        <w:spacing w:before="120"/>
        <w:ind w:left="357" w:hanging="357"/>
        <w:jc w:val="both"/>
        <w:rPr>
          <w:rFonts w:ascii="Calibri" w:hAnsi="Calibri" w:cs="Arial"/>
          <w:sz w:val="22"/>
          <w:szCs w:val="22"/>
        </w:rPr>
      </w:pPr>
      <w:r>
        <w:rPr>
          <w:rFonts w:ascii="Calibri" w:hAnsi="Calibri" w:cs="Arial"/>
          <w:sz w:val="22"/>
          <w:szCs w:val="22"/>
        </w:rPr>
        <w:t xml:space="preserve"> </w:t>
      </w:r>
      <w:r w:rsidR="00C9494C"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uděluje tímto objednateli souhlas s případným uveřejněním celé této smlouvy, vč</w:t>
      </w:r>
      <w:r w:rsidR="00755307">
        <w:rPr>
          <w:rFonts w:ascii="Calibri" w:hAnsi="Calibri" w:cs="Arial"/>
          <w:sz w:val="22"/>
          <w:szCs w:val="22"/>
        </w:rPr>
        <w:t xml:space="preserve">etně identifikačních údajů </w:t>
      </w:r>
      <w:r w:rsidRPr="00C9494C">
        <w:rPr>
          <w:rFonts w:ascii="Calibri" w:hAnsi="Calibri" w:cs="Arial"/>
          <w:sz w:val="22"/>
          <w:szCs w:val="22"/>
        </w:rPr>
        <w:t>smluvních stran.</w:t>
      </w:r>
    </w:p>
    <w:p w14:paraId="322A7941"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Tato smlouva je vyhotovena ve čtyřech provedeních, z nichž každé má platnost originálu, přičemž objednatel obdrží tři vyhotovení a zhotovitel jedno vyhotovení.</w:t>
      </w:r>
    </w:p>
    <w:p w14:paraId="227A7AB2" w14:textId="3F9F2B49" w:rsid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584C5E91" w14:textId="71EB7862" w:rsidR="00D05D61" w:rsidRPr="00C9494C" w:rsidRDefault="00D05D61" w:rsidP="00551A2E">
      <w:pPr>
        <w:numPr>
          <w:ilvl w:val="0"/>
          <w:numId w:val="4"/>
        </w:numPr>
        <w:spacing w:before="120"/>
        <w:ind w:left="357" w:hanging="357"/>
        <w:jc w:val="both"/>
        <w:rPr>
          <w:rFonts w:ascii="Calibri" w:hAnsi="Calibri" w:cs="Arial"/>
          <w:sz w:val="22"/>
          <w:szCs w:val="22"/>
        </w:rPr>
      </w:pPr>
      <w:r w:rsidRPr="00D05D61">
        <w:rPr>
          <w:rFonts w:ascii="Calibri" w:hAnsi="Calibri" w:cs="Arial"/>
          <w:sz w:val="22"/>
          <w:szCs w:val="22"/>
        </w:rPr>
        <w:t>Smluvní strany se podle § 89a zákona č. 99/1963 Sb., občanský soudní řád, v platném znění, dohodly, že majetkové spory z této smlouvy, které se nepodařilo odstranit vzájemným jednáním, předloží k rozhodnutí místně příslušnému soudu podle sídla</w:t>
      </w:r>
      <w:r>
        <w:rPr>
          <w:rFonts w:ascii="Calibri" w:hAnsi="Calibri" w:cs="Arial"/>
          <w:sz w:val="22"/>
          <w:szCs w:val="22"/>
        </w:rPr>
        <w:t xml:space="preserve"> objednatele</w:t>
      </w:r>
      <w:r w:rsidRPr="00D05D61">
        <w:rPr>
          <w:rFonts w:ascii="Calibri" w:hAnsi="Calibri" w:cs="Arial"/>
          <w:sz w:val="22"/>
          <w:szCs w:val="22"/>
        </w:rPr>
        <w:t>.</w:t>
      </w:r>
    </w:p>
    <w:p w14:paraId="147EC4A2" w14:textId="394A9515" w:rsidR="00DE17BC" w:rsidRPr="00622FB9" w:rsidRDefault="00DE17BC" w:rsidP="00551A2E">
      <w:pPr>
        <w:numPr>
          <w:ilvl w:val="0"/>
          <w:numId w:val="4"/>
        </w:numPr>
        <w:spacing w:before="120"/>
        <w:ind w:left="357" w:hanging="357"/>
        <w:jc w:val="both"/>
        <w:rPr>
          <w:rFonts w:ascii="Calibri" w:hAnsi="Calibri" w:cs="Arial"/>
          <w:sz w:val="22"/>
          <w:szCs w:val="22"/>
        </w:rPr>
      </w:pPr>
      <w:r w:rsidRPr="00622FB9">
        <w:rPr>
          <w:rFonts w:ascii="Calibri" w:hAnsi="Calibri" w:cs="Arial"/>
          <w:sz w:val="22"/>
          <w:szCs w:val="22"/>
        </w:rPr>
        <w:t>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smlouvy v jejím plném znění včetně identifikačních a osobních údajů zhotovitele, jakož i všech jednání a okolností s jejím uzavřením souvisejících. Tato smlouva podléhá povinnosti zveřejnění v registru smluv a Město Vsetín jako smluvní strana této smlouvy se zavazuje, že provede zveřejnění této smlouvy v registru smluv, a to bez zbytečného odkladu, nejpozději však do 30 dnů od uzavření této smlouvy.</w:t>
      </w:r>
    </w:p>
    <w:p w14:paraId="5E4A4926" w14:textId="0E3B65E6" w:rsidR="00DE17BC" w:rsidRPr="00750796" w:rsidRDefault="00DE17B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Objednatel potvrzuje, že tato smlouva byla uzavřena v souladu se zákonem č. 128/2000 Sb., </w:t>
      </w:r>
      <w:r w:rsidR="006B0366">
        <w:rPr>
          <w:rFonts w:ascii="Calibri" w:hAnsi="Calibri" w:cs="Arial"/>
          <w:sz w:val="22"/>
          <w:szCs w:val="22"/>
        </w:rPr>
        <w:t xml:space="preserve">                   </w:t>
      </w:r>
      <w:r w:rsidRPr="00750796">
        <w:rPr>
          <w:rFonts w:ascii="Calibri" w:hAnsi="Calibri" w:cs="Arial"/>
          <w:sz w:val="22"/>
          <w:szCs w:val="22"/>
        </w:rPr>
        <w:t xml:space="preserve">o obcích (obecní zřízení), ve znění pozdějších předpisů, a byly splněny podmínky pro její platné uzavření stanovené tímto zákonem (§ 41 citovaného zákona) a usnesením Rady města Vsetín </w:t>
      </w:r>
      <w:r w:rsidR="006B0366">
        <w:rPr>
          <w:rFonts w:ascii="Calibri" w:hAnsi="Calibri" w:cs="Arial"/>
          <w:sz w:val="22"/>
          <w:szCs w:val="22"/>
        </w:rPr>
        <w:t xml:space="preserve">               </w:t>
      </w:r>
      <w:r w:rsidRPr="00750796">
        <w:rPr>
          <w:rFonts w:ascii="Calibri" w:hAnsi="Calibri" w:cs="Arial"/>
          <w:sz w:val="22"/>
          <w:szCs w:val="22"/>
        </w:rPr>
        <w:t>č.</w:t>
      </w:r>
      <w:r w:rsidR="006B0366">
        <w:rPr>
          <w:rFonts w:ascii="Calibri" w:hAnsi="Calibri" w:cs="Arial"/>
          <w:sz w:val="22"/>
          <w:szCs w:val="22"/>
        </w:rPr>
        <w:t xml:space="preserve"> </w:t>
      </w:r>
      <w:r w:rsidRPr="00750796">
        <w:rPr>
          <w:rFonts w:ascii="Calibri" w:hAnsi="Calibri" w:cs="Arial"/>
          <w:sz w:val="22"/>
          <w:szCs w:val="22"/>
        </w:rPr>
        <w:t>48/9/</w:t>
      </w:r>
      <w:r w:rsidR="006B0366">
        <w:rPr>
          <w:rFonts w:ascii="Calibri" w:hAnsi="Calibri" w:cs="Arial"/>
          <w:sz w:val="22"/>
          <w:szCs w:val="22"/>
        </w:rPr>
        <w:t>RM/</w:t>
      </w:r>
      <w:r w:rsidRPr="00750796">
        <w:rPr>
          <w:rFonts w:ascii="Calibri" w:hAnsi="Calibri" w:cs="Arial"/>
          <w:sz w:val="22"/>
          <w:szCs w:val="22"/>
        </w:rPr>
        <w:t>2015 ze dne 18. 5. 2015</w:t>
      </w:r>
      <w:r w:rsidR="00CF4AA2">
        <w:rPr>
          <w:rFonts w:ascii="Calibri" w:hAnsi="Calibri" w:cs="Arial"/>
          <w:sz w:val="22"/>
          <w:szCs w:val="22"/>
        </w:rPr>
        <w:t xml:space="preserve">. </w:t>
      </w:r>
    </w:p>
    <w:p w14:paraId="664259CF"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C213B92" w14:textId="77777777" w:rsidR="00C9494C" w:rsidRPr="00C9494C" w:rsidRDefault="00C9494C" w:rsidP="00C9494C">
      <w:pPr>
        <w:ind w:left="360"/>
        <w:jc w:val="both"/>
        <w:rPr>
          <w:rFonts w:ascii="Calibri" w:hAnsi="Calibri" w:cs="Arial"/>
          <w:sz w:val="22"/>
          <w:szCs w:val="22"/>
        </w:rPr>
      </w:pPr>
    </w:p>
    <w:p w14:paraId="11F71AF8" w14:textId="77777777" w:rsidR="00C9494C" w:rsidRPr="00C9494C" w:rsidRDefault="00C9494C" w:rsidP="00551A2E">
      <w:pPr>
        <w:numPr>
          <w:ilvl w:val="0"/>
          <w:numId w:val="4"/>
        </w:numPr>
        <w:jc w:val="both"/>
        <w:rPr>
          <w:rFonts w:ascii="Calibri" w:hAnsi="Calibri" w:cs="Arial"/>
          <w:sz w:val="22"/>
          <w:szCs w:val="22"/>
        </w:rPr>
      </w:pPr>
      <w:r w:rsidRPr="00C9494C">
        <w:rPr>
          <w:rFonts w:ascii="Calibri" w:hAnsi="Calibri" w:cs="Arial"/>
          <w:sz w:val="22"/>
          <w:szCs w:val="22"/>
        </w:rPr>
        <w:t>Přílohy:</w:t>
      </w:r>
    </w:p>
    <w:p w14:paraId="4FD26825" w14:textId="3D9FB6D5" w:rsidR="00C9494C" w:rsidRPr="00C9494C" w:rsidRDefault="00D05D61" w:rsidP="00C9494C">
      <w:pPr>
        <w:ind w:left="360"/>
        <w:jc w:val="both"/>
        <w:rPr>
          <w:rFonts w:ascii="Calibri" w:hAnsi="Calibri" w:cs="Arial"/>
          <w:sz w:val="22"/>
          <w:szCs w:val="22"/>
        </w:rPr>
      </w:pPr>
      <w:r>
        <w:rPr>
          <w:rFonts w:ascii="Calibri" w:hAnsi="Calibri" w:cs="Arial"/>
          <w:sz w:val="22"/>
          <w:szCs w:val="22"/>
        </w:rPr>
        <w:t xml:space="preserve">Příloha č. 1 - </w:t>
      </w:r>
      <w:r w:rsidR="00C9494C" w:rsidRPr="00C9494C">
        <w:rPr>
          <w:rFonts w:ascii="Calibri" w:hAnsi="Calibri" w:cs="Arial"/>
          <w:sz w:val="22"/>
          <w:szCs w:val="22"/>
        </w:rPr>
        <w:t>Soupis prací</w:t>
      </w:r>
    </w:p>
    <w:p w14:paraId="55F23B4A" w14:textId="1A79A3A5" w:rsidR="00C9494C" w:rsidRPr="00C9494C" w:rsidRDefault="00D05D61" w:rsidP="00C9494C">
      <w:pPr>
        <w:ind w:left="360"/>
        <w:jc w:val="both"/>
        <w:rPr>
          <w:rFonts w:ascii="Calibri" w:hAnsi="Calibri" w:cs="Arial"/>
          <w:sz w:val="22"/>
          <w:szCs w:val="22"/>
        </w:rPr>
      </w:pPr>
      <w:r>
        <w:rPr>
          <w:rFonts w:ascii="Calibri" w:hAnsi="Calibri" w:cs="Arial"/>
          <w:sz w:val="22"/>
          <w:szCs w:val="22"/>
        </w:rPr>
        <w:t xml:space="preserve">Příloha č. 2 - </w:t>
      </w:r>
      <w:r w:rsidR="00C9494C" w:rsidRPr="00C9494C">
        <w:rPr>
          <w:rFonts w:ascii="Calibri" w:hAnsi="Calibri" w:cs="Arial"/>
          <w:sz w:val="22"/>
          <w:szCs w:val="22"/>
        </w:rPr>
        <w:t>Harmonogram prací</w:t>
      </w:r>
    </w:p>
    <w:p w14:paraId="48D97CA5" w14:textId="77777777" w:rsidR="00B976CD" w:rsidRPr="00634A24" w:rsidRDefault="00B976CD" w:rsidP="00C9494C">
      <w:pPr>
        <w:ind w:left="360"/>
        <w:jc w:val="both"/>
        <w:rPr>
          <w:rFonts w:ascii="Calibri" w:hAnsi="Calibri" w:cs="Arial"/>
          <w:sz w:val="22"/>
          <w:szCs w:val="22"/>
        </w:rPr>
      </w:pPr>
    </w:p>
    <w:p w14:paraId="5A8F9BF5" w14:textId="77777777" w:rsidR="00C41EA6" w:rsidRDefault="00C41EA6" w:rsidP="00D62CB2">
      <w:pPr>
        <w:pStyle w:val="Zhlav"/>
        <w:tabs>
          <w:tab w:val="clear" w:pos="4536"/>
          <w:tab w:val="left" w:pos="4820"/>
        </w:tabs>
        <w:rPr>
          <w:rFonts w:ascii="Calibri" w:hAnsi="Calibri" w:cs="Arial"/>
          <w:sz w:val="22"/>
          <w:szCs w:val="22"/>
        </w:rPr>
      </w:pPr>
    </w:p>
    <w:p w14:paraId="525EF3EC" w14:textId="71523E22" w:rsidR="00E52695" w:rsidRDefault="003F5954" w:rsidP="00D62CB2">
      <w:pPr>
        <w:jc w:val="both"/>
        <w:rPr>
          <w:rFonts w:ascii="Calibri" w:hAnsi="Calibri" w:cs="Arial"/>
          <w:sz w:val="22"/>
          <w:szCs w:val="22"/>
        </w:rPr>
      </w:pPr>
      <w:r w:rsidRPr="00D62CB2">
        <w:rPr>
          <w:rFonts w:ascii="Calibri" w:hAnsi="Calibri" w:cs="Arial"/>
          <w:sz w:val="22"/>
          <w:szCs w:val="22"/>
        </w:rPr>
        <w:t>Ve Vse</w:t>
      </w:r>
      <w:r w:rsidR="008268EF" w:rsidRPr="00D62CB2">
        <w:rPr>
          <w:rFonts w:ascii="Calibri" w:hAnsi="Calibri" w:cs="Arial"/>
          <w:sz w:val="22"/>
          <w:szCs w:val="22"/>
        </w:rPr>
        <w:t>tíně, dne</w:t>
      </w:r>
      <w:r w:rsidR="008268EF" w:rsidRPr="00D62CB2">
        <w:rPr>
          <w:rFonts w:ascii="Calibri" w:hAnsi="Calibri" w:cs="Arial"/>
          <w:sz w:val="22"/>
          <w:szCs w:val="22"/>
        </w:rPr>
        <w:tab/>
      </w:r>
      <w:r w:rsidR="003D7C1C">
        <w:rPr>
          <w:rFonts w:ascii="Calibri" w:hAnsi="Calibri" w:cs="Arial"/>
          <w:sz w:val="22"/>
          <w:szCs w:val="22"/>
        </w:rPr>
        <w:t xml:space="preserve"> 2</w:t>
      </w:r>
      <w:r w:rsidR="00195634">
        <w:rPr>
          <w:rFonts w:ascii="Calibri" w:hAnsi="Calibri" w:cs="Arial"/>
          <w:sz w:val="22"/>
          <w:szCs w:val="22"/>
        </w:rPr>
        <w:t>3</w:t>
      </w:r>
      <w:r w:rsidR="003D7C1C">
        <w:rPr>
          <w:rFonts w:ascii="Calibri" w:hAnsi="Calibri" w:cs="Arial"/>
          <w:sz w:val="22"/>
          <w:szCs w:val="22"/>
        </w:rPr>
        <w:t>.2.2018</w:t>
      </w:r>
    </w:p>
    <w:p w14:paraId="1FC0907C" w14:textId="77777777" w:rsidR="003F5954" w:rsidRPr="00D62CB2" w:rsidRDefault="008268EF" w:rsidP="00D62CB2">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D62CB2">
      <w:pPr>
        <w:jc w:val="both"/>
        <w:rPr>
          <w:rFonts w:ascii="Calibri" w:hAnsi="Calibri" w:cs="Arial"/>
          <w:sz w:val="22"/>
          <w:szCs w:val="22"/>
        </w:rPr>
      </w:pPr>
    </w:p>
    <w:p w14:paraId="23D4512A" w14:textId="77777777" w:rsidR="00E52695" w:rsidRPr="00D62CB2" w:rsidRDefault="00E52695" w:rsidP="00E52695">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E52695">
      <w:pPr>
        <w:spacing w:after="120"/>
        <w:jc w:val="both"/>
        <w:rPr>
          <w:rFonts w:ascii="Calibri" w:hAnsi="Calibri" w:cs="Arial"/>
          <w:sz w:val="22"/>
          <w:szCs w:val="22"/>
        </w:rPr>
      </w:pPr>
    </w:p>
    <w:p w14:paraId="11E78DBD" w14:textId="77777777" w:rsidR="00E52695" w:rsidRPr="00B91C1F" w:rsidRDefault="00E52695" w:rsidP="00E52695">
      <w:pPr>
        <w:spacing w:after="120"/>
        <w:jc w:val="both"/>
        <w:rPr>
          <w:rFonts w:ascii="Calibri" w:hAnsi="Calibri" w:cs="Arial"/>
          <w:sz w:val="22"/>
          <w:szCs w:val="22"/>
        </w:rPr>
      </w:pPr>
    </w:p>
    <w:p w14:paraId="7B353983" w14:textId="77777777" w:rsidR="00E52695" w:rsidRDefault="00E52695" w:rsidP="00E52695">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5A212214" w:rsidR="00E52695" w:rsidRDefault="00E52695" w:rsidP="00E52695">
      <w:pPr>
        <w:spacing w:after="120"/>
        <w:jc w:val="both"/>
        <w:rPr>
          <w:rFonts w:ascii="Calibri" w:hAnsi="Calibri"/>
          <w:sz w:val="22"/>
          <w:szCs w:val="22"/>
        </w:rPr>
      </w:pPr>
      <w:r>
        <w:rPr>
          <w:rFonts w:ascii="Calibri" w:hAnsi="Calibri"/>
          <w:sz w:val="22"/>
          <w:szCs w:val="22"/>
        </w:rPr>
        <w:t>město Vsetín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FC7EB0">
        <w:rPr>
          <w:rFonts w:ascii="Calibri" w:hAnsi="Calibri"/>
          <w:sz w:val="22"/>
          <w:szCs w:val="22"/>
        </w:rPr>
        <w:t>xxxxxxxxxxxxx</w:t>
      </w:r>
      <w:bookmarkStart w:id="1" w:name="_GoBack"/>
      <w:bookmarkEnd w:id="1"/>
    </w:p>
    <w:p w14:paraId="5DBBF0A1" w14:textId="06BE6B25" w:rsidR="00E52695" w:rsidRPr="007A78F3" w:rsidRDefault="00FC7EB0" w:rsidP="00E52695">
      <w:pPr>
        <w:spacing w:after="120"/>
        <w:jc w:val="both"/>
        <w:rPr>
          <w:rFonts w:ascii="Calibri" w:hAnsi="Calibri" w:cs="Arial"/>
          <w:sz w:val="22"/>
          <w:szCs w:val="22"/>
        </w:rPr>
      </w:pPr>
      <w:r>
        <w:rPr>
          <w:rFonts w:ascii="Calibri" w:hAnsi="Calibri"/>
          <w:sz w:val="22"/>
          <w:szCs w:val="22"/>
        </w:rPr>
        <w:t>xxxxxxxxxxxxxxxx</w:t>
      </w:r>
      <w:r w:rsidR="00DE17BC">
        <w:rPr>
          <w:rFonts w:ascii="Calibri" w:hAnsi="Calibri"/>
          <w:sz w:val="22"/>
          <w:szCs w:val="22"/>
        </w:rPr>
        <w:tab/>
      </w:r>
      <w:r w:rsidR="00E52695" w:rsidRPr="00B31128">
        <w:rPr>
          <w:rFonts w:ascii="Calibri" w:hAnsi="Calibri"/>
          <w:sz w:val="22"/>
          <w:szCs w:val="22"/>
        </w:rPr>
        <w:tab/>
      </w:r>
      <w:r w:rsidR="00E52695" w:rsidRPr="00B31128">
        <w:rPr>
          <w:rFonts w:ascii="Calibri" w:hAnsi="Calibri"/>
          <w:sz w:val="22"/>
          <w:szCs w:val="22"/>
        </w:rPr>
        <w:tab/>
      </w:r>
      <w:r w:rsidR="00E52695" w:rsidRPr="00B31128">
        <w:rPr>
          <w:rFonts w:ascii="Calibri" w:hAnsi="Calibri"/>
          <w:sz w:val="22"/>
          <w:szCs w:val="22"/>
        </w:rPr>
        <w:tab/>
      </w:r>
      <w:r w:rsidR="00E52695">
        <w:rPr>
          <w:rFonts w:ascii="Calibri" w:hAnsi="Calibri"/>
          <w:sz w:val="22"/>
          <w:szCs w:val="22"/>
        </w:rPr>
        <w:tab/>
      </w:r>
      <w:r w:rsidR="003D7C1C">
        <w:rPr>
          <w:rFonts w:ascii="Calibri" w:hAnsi="Calibri"/>
          <w:sz w:val="22"/>
          <w:szCs w:val="22"/>
        </w:rPr>
        <w:t>Jednatel</w:t>
      </w:r>
    </w:p>
    <w:p w14:paraId="200E2E73" w14:textId="41821A0B" w:rsidR="00980F96" w:rsidRPr="00D62CB2" w:rsidRDefault="00E52695" w:rsidP="00DE17BC">
      <w:pPr>
        <w:rPr>
          <w:rFonts w:ascii="Calibri" w:hAnsi="Calibri" w:cs="Arial"/>
          <w:sz w:val="22"/>
          <w:szCs w:val="22"/>
        </w:rPr>
      </w:pPr>
      <w:r w:rsidRPr="00B31128">
        <w:rPr>
          <w:rFonts w:ascii="Calibri" w:hAnsi="Calibri"/>
          <w:sz w:val="22"/>
          <w:szCs w:val="22"/>
        </w:rPr>
        <w:t>starosta</w:t>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p>
    <w:sectPr w:rsidR="00980F96" w:rsidRPr="00D62CB2" w:rsidSect="00310B86">
      <w:headerReference w:type="default" r:id="rId8"/>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B95C" w14:textId="77777777" w:rsidR="001C7795" w:rsidRDefault="001C7795">
      <w:r>
        <w:separator/>
      </w:r>
    </w:p>
  </w:endnote>
  <w:endnote w:type="continuationSeparator" w:id="0">
    <w:p w14:paraId="6E896DE0" w14:textId="77777777" w:rsidR="001C7795" w:rsidRDefault="001C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4A78" w14:textId="77777777" w:rsidR="001C7795" w:rsidRDefault="001C7795">
      <w:r>
        <w:separator/>
      </w:r>
    </w:p>
  </w:footnote>
  <w:footnote w:type="continuationSeparator" w:id="0">
    <w:p w14:paraId="4BE778D3" w14:textId="77777777" w:rsidR="001C7795" w:rsidRDefault="001C7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8791D" w14:textId="176FB238" w:rsidR="00090127" w:rsidRDefault="00576E61">
    <w:pPr>
      <w:pStyle w:val="Zhlav"/>
      <w:jc w:val="right"/>
    </w:pPr>
    <w:r>
      <w:fldChar w:fldCharType="begin"/>
    </w:r>
    <w:r>
      <w:instrText xml:space="preserve"> PAGE   \* MERGEFORMAT </w:instrText>
    </w:r>
    <w:r>
      <w:fldChar w:fldCharType="separate"/>
    </w:r>
    <w:r w:rsidR="00FC7EB0">
      <w:rPr>
        <w:noProof/>
      </w:rPr>
      <w:t>12</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FB503B"/>
    <w:multiLevelType w:val="singleLevel"/>
    <w:tmpl w:val="0405000F"/>
    <w:lvl w:ilvl="0">
      <w:start w:val="1"/>
      <w:numFmt w:val="decimal"/>
      <w:lvlText w:val="%1."/>
      <w:lvlJc w:val="left"/>
      <w:pPr>
        <w:tabs>
          <w:tab w:val="num" w:pos="360"/>
        </w:tabs>
        <w:ind w:left="360" w:hanging="360"/>
      </w:pPr>
    </w:lvl>
  </w:abstractNum>
  <w:abstractNum w:abstractNumId="2">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3800BF"/>
    <w:multiLevelType w:val="singleLevel"/>
    <w:tmpl w:val="0405000F"/>
    <w:lvl w:ilvl="0">
      <w:start w:val="1"/>
      <w:numFmt w:val="decimal"/>
      <w:lvlText w:val="%1."/>
      <w:lvlJc w:val="left"/>
      <w:pPr>
        <w:tabs>
          <w:tab w:val="num" w:pos="360"/>
        </w:tabs>
        <w:ind w:left="360" w:hanging="360"/>
      </w:pPr>
    </w:lvl>
  </w:abstractNum>
  <w:abstractNum w:abstractNumId="6">
    <w:nsid w:val="1B722A4D"/>
    <w:multiLevelType w:val="singleLevel"/>
    <w:tmpl w:val="0405000F"/>
    <w:lvl w:ilvl="0">
      <w:start w:val="1"/>
      <w:numFmt w:val="decimal"/>
      <w:lvlText w:val="%1."/>
      <w:lvlJc w:val="left"/>
      <w:pPr>
        <w:tabs>
          <w:tab w:val="num" w:pos="720"/>
        </w:tabs>
        <w:ind w:left="720" w:hanging="360"/>
      </w:pPr>
    </w:lvl>
  </w:abstractNum>
  <w:abstractNum w:abstractNumId="7">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2294184"/>
    <w:multiLevelType w:val="hybridMultilevel"/>
    <w:tmpl w:val="48A8A982"/>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1542704"/>
    <w:multiLevelType w:val="hybridMultilevel"/>
    <w:tmpl w:val="F45CE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9DD5BA8"/>
    <w:multiLevelType w:val="hybridMultilevel"/>
    <w:tmpl w:val="F0B271EA"/>
    <w:lvl w:ilvl="0" w:tplc="B8DE9B9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55292F"/>
    <w:multiLevelType w:val="hybridMultilevel"/>
    <w:tmpl w:val="8286C14E"/>
    <w:lvl w:ilvl="0" w:tplc="6630DD88">
      <w:start w:val="1"/>
      <w:numFmt w:val="lowerLetter"/>
      <w:lvlText w:val="%1)"/>
      <w:lvlJc w:val="left"/>
      <w:pPr>
        <w:ind w:left="1080" w:hanging="720"/>
      </w:pPr>
      <w:rPr>
        <w:rFonts w:hint="default"/>
        <w:b w:val="0"/>
        <w:u w:val="none"/>
      </w:rPr>
    </w:lvl>
    <w:lvl w:ilvl="1" w:tplc="B84490F6">
      <w:start w:val="3"/>
      <w:numFmt w:val="bullet"/>
      <w:lvlText w:val="-"/>
      <w:lvlJc w:val="left"/>
      <w:pPr>
        <w:ind w:left="1440" w:hanging="360"/>
      </w:pPr>
      <w:rPr>
        <w:rFonts w:ascii="Calibri" w:eastAsia="Times New Roman" w:hAnsi="Calibri" w:cs="Arial" w:hint="default"/>
      </w:rPr>
    </w:lvl>
    <w:lvl w:ilvl="2" w:tplc="0405001B">
      <w:start w:val="1"/>
      <w:numFmt w:val="lowerRoman"/>
      <w:lvlText w:val="%3."/>
      <w:lvlJc w:val="right"/>
      <w:pPr>
        <w:ind w:left="2160" w:hanging="180"/>
      </w:pPr>
    </w:lvl>
    <w:lvl w:ilvl="3" w:tplc="0C705F92">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7407D08"/>
    <w:multiLevelType w:val="singleLevel"/>
    <w:tmpl w:val="0405000F"/>
    <w:lvl w:ilvl="0">
      <w:start w:val="1"/>
      <w:numFmt w:val="decimal"/>
      <w:lvlText w:val="%1."/>
      <w:lvlJc w:val="left"/>
      <w:pPr>
        <w:tabs>
          <w:tab w:val="num" w:pos="360"/>
        </w:tabs>
        <w:ind w:left="360" w:hanging="360"/>
      </w:pPr>
    </w:lvl>
  </w:abstractNum>
  <w:abstractNum w:abstractNumId="16">
    <w:nsid w:val="5A554A50"/>
    <w:multiLevelType w:val="hybridMultilevel"/>
    <w:tmpl w:val="FC8C463C"/>
    <w:lvl w:ilvl="0" w:tplc="82BAAB9E">
      <w:start w:val="1"/>
      <w:numFmt w:val="upperRoman"/>
      <w:lvlText w:val="%1."/>
      <w:lvlJc w:val="left"/>
      <w:pPr>
        <w:ind w:left="1080" w:hanging="720"/>
      </w:pPr>
      <w:rPr>
        <w:rFonts w:hint="default"/>
        <w:b/>
        <w:u w:val="single"/>
      </w:rPr>
    </w:lvl>
    <w:lvl w:ilvl="1" w:tplc="B84490F6">
      <w:start w:val="3"/>
      <w:numFmt w:val="bullet"/>
      <w:lvlText w:val="-"/>
      <w:lvlJc w:val="left"/>
      <w:pPr>
        <w:ind w:left="1440" w:hanging="360"/>
      </w:pPr>
      <w:rPr>
        <w:rFonts w:ascii="Calibri" w:eastAsia="Times New Roman" w:hAnsi="Calibri" w:cs="Arial" w:hint="default"/>
      </w:rPr>
    </w:lvl>
    <w:lvl w:ilvl="2" w:tplc="0405001B">
      <w:start w:val="1"/>
      <w:numFmt w:val="lowerRoman"/>
      <w:lvlText w:val="%3."/>
      <w:lvlJc w:val="right"/>
      <w:pPr>
        <w:ind w:left="2160" w:hanging="180"/>
      </w:pPr>
    </w:lvl>
    <w:lvl w:ilvl="3" w:tplc="FB20AE58">
      <w:start w:val="3"/>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8">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B0A2C0C"/>
    <w:multiLevelType w:val="multilevel"/>
    <w:tmpl w:val="99BC4F74"/>
    <w:lvl w:ilvl="0">
      <w:start w:val="1"/>
      <w:numFmt w:val="lowerLetter"/>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715F2CC3"/>
    <w:multiLevelType w:val="hybridMultilevel"/>
    <w:tmpl w:val="DEA4B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6"/>
  </w:num>
  <w:num w:numId="2">
    <w:abstractNumId w:val="5"/>
    <w:lvlOverride w:ilvl="0">
      <w:startOverride w:val="1"/>
    </w:lvlOverride>
  </w:num>
  <w:num w:numId="3">
    <w:abstractNumId w:val="15"/>
    <w:lvlOverride w:ilvl="0">
      <w:startOverride w:val="1"/>
    </w:lvlOverride>
  </w:num>
  <w:num w:numId="4">
    <w:abstractNumId w:val="1"/>
    <w:lvlOverride w:ilvl="0">
      <w:startOverride w:val="1"/>
    </w:lvlOverride>
  </w:num>
  <w:num w:numId="5">
    <w:abstractNumId w:val="13"/>
  </w:num>
  <w:num w:numId="6">
    <w:abstractNumId w:val="11"/>
  </w:num>
  <w:num w:numId="7">
    <w:abstractNumId w:val="8"/>
  </w:num>
  <w:num w:numId="8">
    <w:abstractNumId w:val="2"/>
  </w:num>
  <w:num w:numId="9">
    <w:abstractNumId w:val="27"/>
  </w:num>
  <w:num w:numId="10">
    <w:abstractNumId w:val="19"/>
  </w:num>
  <w:num w:numId="11">
    <w:abstractNumId w:val="7"/>
  </w:num>
  <w:num w:numId="12">
    <w:abstractNumId w:val="26"/>
  </w:num>
  <w:num w:numId="13">
    <w:abstractNumId w:val="20"/>
  </w:num>
  <w:num w:numId="14">
    <w:abstractNumId w:val="10"/>
  </w:num>
  <w:num w:numId="15">
    <w:abstractNumId w:val="23"/>
  </w:num>
  <w:num w:numId="16">
    <w:abstractNumId w:val="22"/>
  </w:num>
  <w:num w:numId="17">
    <w:abstractNumId w:val="24"/>
  </w:num>
  <w:num w:numId="18">
    <w:abstractNumId w:val="4"/>
  </w:num>
  <w:num w:numId="19">
    <w:abstractNumId w:val="25"/>
  </w:num>
  <w:num w:numId="20">
    <w:abstractNumId w:val="0"/>
  </w:num>
  <w:num w:numId="21">
    <w:abstractNumId w:val="3"/>
  </w:num>
  <w:num w:numId="22">
    <w:abstractNumId w:val="17"/>
  </w:num>
  <w:num w:numId="23">
    <w:abstractNumId w:val="18"/>
  </w:num>
  <w:num w:numId="24">
    <w:abstractNumId w:val="12"/>
  </w:num>
  <w:num w:numId="25">
    <w:abstractNumId w:val="21"/>
  </w:num>
  <w:num w:numId="26">
    <w:abstractNumId w:val="16"/>
  </w:num>
  <w:num w:numId="27">
    <w:abstractNumId w:val="14"/>
  </w:num>
  <w:num w:numId="2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21"/>
    <w:rsid w:val="00000F80"/>
    <w:rsid w:val="000014C7"/>
    <w:rsid w:val="000120D5"/>
    <w:rsid w:val="00012186"/>
    <w:rsid w:val="00013ECA"/>
    <w:rsid w:val="00014C63"/>
    <w:rsid w:val="00022ABF"/>
    <w:rsid w:val="000276CA"/>
    <w:rsid w:val="00030A19"/>
    <w:rsid w:val="00032C5D"/>
    <w:rsid w:val="00041C21"/>
    <w:rsid w:val="0004267D"/>
    <w:rsid w:val="0006455F"/>
    <w:rsid w:val="0007592E"/>
    <w:rsid w:val="0007622D"/>
    <w:rsid w:val="00081976"/>
    <w:rsid w:val="00082FD9"/>
    <w:rsid w:val="00085B51"/>
    <w:rsid w:val="00086CE5"/>
    <w:rsid w:val="00090127"/>
    <w:rsid w:val="000E1477"/>
    <w:rsid w:val="000E22FF"/>
    <w:rsid w:val="000E2621"/>
    <w:rsid w:val="000E463D"/>
    <w:rsid w:val="000E7D51"/>
    <w:rsid w:val="000F2805"/>
    <w:rsid w:val="00103495"/>
    <w:rsid w:val="00124D75"/>
    <w:rsid w:val="0013286D"/>
    <w:rsid w:val="001609EF"/>
    <w:rsid w:val="001664DA"/>
    <w:rsid w:val="0017233F"/>
    <w:rsid w:val="00175B24"/>
    <w:rsid w:val="001847C2"/>
    <w:rsid w:val="00190560"/>
    <w:rsid w:val="0019293A"/>
    <w:rsid w:val="00195634"/>
    <w:rsid w:val="001B1286"/>
    <w:rsid w:val="001B2616"/>
    <w:rsid w:val="001B31F8"/>
    <w:rsid w:val="001B3C98"/>
    <w:rsid w:val="001C70D6"/>
    <w:rsid w:val="001C7795"/>
    <w:rsid w:val="001E1F6E"/>
    <w:rsid w:val="001E52CD"/>
    <w:rsid w:val="001F0B24"/>
    <w:rsid w:val="001F3DD2"/>
    <w:rsid w:val="001F770E"/>
    <w:rsid w:val="002026A2"/>
    <w:rsid w:val="0020312A"/>
    <w:rsid w:val="002104CA"/>
    <w:rsid w:val="002234CB"/>
    <w:rsid w:val="00230143"/>
    <w:rsid w:val="00240253"/>
    <w:rsid w:val="00253C30"/>
    <w:rsid w:val="00262546"/>
    <w:rsid w:val="002675F3"/>
    <w:rsid w:val="00271F4F"/>
    <w:rsid w:val="002771DC"/>
    <w:rsid w:val="002836DA"/>
    <w:rsid w:val="002A128C"/>
    <w:rsid w:val="002C729B"/>
    <w:rsid w:val="002D37F7"/>
    <w:rsid w:val="002E06D7"/>
    <w:rsid w:val="002F2747"/>
    <w:rsid w:val="00306DD9"/>
    <w:rsid w:val="00310B86"/>
    <w:rsid w:val="00316DB6"/>
    <w:rsid w:val="003179A5"/>
    <w:rsid w:val="0033011E"/>
    <w:rsid w:val="003348FB"/>
    <w:rsid w:val="0035426B"/>
    <w:rsid w:val="00360A3B"/>
    <w:rsid w:val="0036432E"/>
    <w:rsid w:val="00376AE6"/>
    <w:rsid w:val="003775CC"/>
    <w:rsid w:val="003844BC"/>
    <w:rsid w:val="003941C2"/>
    <w:rsid w:val="003A3D5F"/>
    <w:rsid w:val="003B37A6"/>
    <w:rsid w:val="003D176E"/>
    <w:rsid w:val="003D7C1C"/>
    <w:rsid w:val="003F1A6D"/>
    <w:rsid w:val="003F5954"/>
    <w:rsid w:val="004036B1"/>
    <w:rsid w:val="00403E18"/>
    <w:rsid w:val="00417E05"/>
    <w:rsid w:val="0042279D"/>
    <w:rsid w:val="00426367"/>
    <w:rsid w:val="004327DC"/>
    <w:rsid w:val="00437C76"/>
    <w:rsid w:val="00466AC1"/>
    <w:rsid w:val="00471378"/>
    <w:rsid w:val="00477A12"/>
    <w:rsid w:val="004805D9"/>
    <w:rsid w:val="00483496"/>
    <w:rsid w:val="00493580"/>
    <w:rsid w:val="00494361"/>
    <w:rsid w:val="004958F6"/>
    <w:rsid w:val="004A36B2"/>
    <w:rsid w:val="004B144F"/>
    <w:rsid w:val="004B39EB"/>
    <w:rsid w:val="004C00D6"/>
    <w:rsid w:val="004C7C04"/>
    <w:rsid w:val="004D175F"/>
    <w:rsid w:val="004D49F7"/>
    <w:rsid w:val="004D5F97"/>
    <w:rsid w:val="004E01F9"/>
    <w:rsid w:val="004E1D6A"/>
    <w:rsid w:val="004F2690"/>
    <w:rsid w:val="004F7CEE"/>
    <w:rsid w:val="005031BB"/>
    <w:rsid w:val="005103C7"/>
    <w:rsid w:val="005414BE"/>
    <w:rsid w:val="00551A2E"/>
    <w:rsid w:val="005603B7"/>
    <w:rsid w:val="0056796B"/>
    <w:rsid w:val="00576E61"/>
    <w:rsid w:val="005A3D86"/>
    <w:rsid w:val="005A7ADD"/>
    <w:rsid w:val="005B3BC1"/>
    <w:rsid w:val="005C23F2"/>
    <w:rsid w:val="005C5417"/>
    <w:rsid w:val="005D5F1E"/>
    <w:rsid w:val="005E4035"/>
    <w:rsid w:val="005E4038"/>
    <w:rsid w:val="005F0959"/>
    <w:rsid w:val="00603BDD"/>
    <w:rsid w:val="006178D9"/>
    <w:rsid w:val="00634A24"/>
    <w:rsid w:val="00674C5F"/>
    <w:rsid w:val="00676350"/>
    <w:rsid w:val="00680845"/>
    <w:rsid w:val="006A0845"/>
    <w:rsid w:val="006A0A0A"/>
    <w:rsid w:val="006A28F4"/>
    <w:rsid w:val="006B0366"/>
    <w:rsid w:val="006B3F59"/>
    <w:rsid w:val="006C7A1E"/>
    <w:rsid w:val="006D7941"/>
    <w:rsid w:val="006E49CE"/>
    <w:rsid w:val="006F159E"/>
    <w:rsid w:val="006F2F93"/>
    <w:rsid w:val="00715254"/>
    <w:rsid w:val="00716239"/>
    <w:rsid w:val="0072047B"/>
    <w:rsid w:val="0074069A"/>
    <w:rsid w:val="00750796"/>
    <w:rsid w:val="0075419F"/>
    <w:rsid w:val="00755307"/>
    <w:rsid w:val="00755D32"/>
    <w:rsid w:val="007600B2"/>
    <w:rsid w:val="007711E3"/>
    <w:rsid w:val="00776A10"/>
    <w:rsid w:val="0078076B"/>
    <w:rsid w:val="00786265"/>
    <w:rsid w:val="00793489"/>
    <w:rsid w:val="00797EC3"/>
    <w:rsid w:val="007B2B26"/>
    <w:rsid w:val="007C362B"/>
    <w:rsid w:val="007D6DF6"/>
    <w:rsid w:val="007D74E4"/>
    <w:rsid w:val="007E31C3"/>
    <w:rsid w:val="007F0B4C"/>
    <w:rsid w:val="007F3018"/>
    <w:rsid w:val="007F5FE2"/>
    <w:rsid w:val="00801C61"/>
    <w:rsid w:val="0082202F"/>
    <w:rsid w:val="008268EF"/>
    <w:rsid w:val="00830747"/>
    <w:rsid w:val="00830906"/>
    <w:rsid w:val="008340F6"/>
    <w:rsid w:val="008436FF"/>
    <w:rsid w:val="00847C78"/>
    <w:rsid w:val="00851A52"/>
    <w:rsid w:val="00867527"/>
    <w:rsid w:val="00867E46"/>
    <w:rsid w:val="00875AC1"/>
    <w:rsid w:val="00882577"/>
    <w:rsid w:val="008837A1"/>
    <w:rsid w:val="008927DB"/>
    <w:rsid w:val="00894AC8"/>
    <w:rsid w:val="008A3817"/>
    <w:rsid w:val="008C36ED"/>
    <w:rsid w:val="008D3DDD"/>
    <w:rsid w:val="008D3E9D"/>
    <w:rsid w:val="008E50E1"/>
    <w:rsid w:val="008E5305"/>
    <w:rsid w:val="008E58AE"/>
    <w:rsid w:val="008E605A"/>
    <w:rsid w:val="00902FD0"/>
    <w:rsid w:val="009160C5"/>
    <w:rsid w:val="00931DAB"/>
    <w:rsid w:val="00932EF2"/>
    <w:rsid w:val="009426EB"/>
    <w:rsid w:val="009442A8"/>
    <w:rsid w:val="0095513C"/>
    <w:rsid w:val="00962CAD"/>
    <w:rsid w:val="00976F4D"/>
    <w:rsid w:val="009770A1"/>
    <w:rsid w:val="00980F96"/>
    <w:rsid w:val="00980FB4"/>
    <w:rsid w:val="00996E69"/>
    <w:rsid w:val="009977DB"/>
    <w:rsid w:val="009A6323"/>
    <w:rsid w:val="009C4219"/>
    <w:rsid w:val="009D1050"/>
    <w:rsid w:val="009F2070"/>
    <w:rsid w:val="009F4FFD"/>
    <w:rsid w:val="009F6FF6"/>
    <w:rsid w:val="00A03B2F"/>
    <w:rsid w:val="00A112EA"/>
    <w:rsid w:val="00A11F0B"/>
    <w:rsid w:val="00A20672"/>
    <w:rsid w:val="00A2582A"/>
    <w:rsid w:val="00A3011F"/>
    <w:rsid w:val="00A321F5"/>
    <w:rsid w:val="00A33F38"/>
    <w:rsid w:val="00A374C7"/>
    <w:rsid w:val="00A40A8B"/>
    <w:rsid w:val="00A503B1"/>
    <w:rsid w:val="00A56924"/>
    <w:rsid w:val="00A60756"/>
    <w:rsid w:val="00A61A27"/>
    <w:rsid w:val="00A62C07"/>
    <w:rsid w:val="00A67EA8"/>
    <w:rsid w:val="00AB11E7"/>
    <w:rsid w:val="00AC2014"/>
    <w:rsid w:val="00AC5390"/>
    <w:rsid w:val="00AE25C7"/>
    <w:rsid w:val="00AF25A2"/>
    <w:rsid w:val="00AF59E6"/>
    <w:rsid w:val="00B10B89"/>
    <w:rsid w:val="00B12832"/>
    <w:rsid w:val="00B2064A"/>
    <w:rsid w:val="00B22379"/>
    <w:rsid w:val="00B31C66"/>
    <w:rsid w:val="00B327D8"/>
    <w:rsid w:val="00B607D6"/>
    <w:rsid w:val="00B7594A"/>
    <w:rsid w:val="00B87FFD"/>
    <w:rsid w:val="00B942C1"/>
    <w:rsid w:val="00B976CD"/>
    <w:rsid w:val="00BA7A50"/>
    <w:rsid w:val="00BB39EC"/>
    <w:rsid w:val="00BC0DEC"/>
    <w:rsid w:val="00BC5699"/>
    <w:rsid w:val="00BD0A0E"/>
    <w:rsid w:val="00BD19C8"/>
    <w:rsid w:val="00BD704C"/>
    <w:rsid w:val="00BD7676"/>
    <w:rsid w:val="00BD7DAC"/>
    <w:rsid w:val="00C00CC5"/>
    <w:rsid w:val="00C05597"/>
    <w:rsid w:val="00C06B75"/>
    <w:rsid w:val="00C371F7"/>
    <w:rsid w:val="00C40B3D"/>
    <w:rsid w:val="00C41EA6"/>
    <w:rsid w:val="00C532FF"/>
    <w:rsid w:val="00C72BDE"/>
    <w:rsid w:val="00C84FAB"/>
    <w:rsid w:val="00C9494C"/>
    <w:rsid w:val="00C94AC1"/>
    <w:rsid w:val="00CA3DEC"/>
    <w:rsid w:val="00CE2568"/>
    <w:rsid w:val="00CE4718"/>
    <w:rsid w:val="00CF1C33"/>
    <w:rsid w:val="00CF2BAD"/>
    <w:rsid w:val="00CF4AA2"/>
    <w:rsid w:val="00CF5025"/>
    <w:rsid w:val="00D02F0C"/>
    <w:rsid w:val="00D05D61"/>
    <w:rsid w:val="00D2210E"/>
    <w:rsid w:val="00D26AF9"/>
    <w:rsid w:val="00D26B6F"/>
    <w:rsid w:val="00D33288"/>
    <w:rsid w:val="00D35761"/>
    <w:rsid w:val="00D36D86"/>
    <w:rsid w:val="00D52EB4"/>
    <w:rsid w:val="00D56DB4"/>
    <w:rsid w:val="00D60964"/>
    <w:rsid w:val="00D62CB2"/>
    <w:rsid w:val="00D63AF6"/>
    <w:rsid w:val="00D70F7C"/>
    <w:rsid w:val="00DA7BE2"/>
    <w:rsid w:val="00DB6FE0"/>
    <w:rsid w:val="00DC1338"/>
    <w:rsid w:val="00DC56D5"/>
    <w:rsid w:val="00DC6608"/>
    <w:rsid w:val="00DC6AE1"/>
    <w:rsid w:val="00DE17BC"/>
    <w:rsid w:val="00DE4172"/>
    <w:rsid w:val="00DE4C6E"/>
    <w:rsid w:val="00DE6B6D"/>
    <w:rsid w:val="00E01946"/>
    <w:rsid w:val="00E02BE4"/>
    <w:rsid w:val="00E0441A"/>
    <w:rsid w:val="00E37516"/>
    <w:rsid w:val="00E52695"/>
    <w:rsid w:val="00E64C9D"/>
    <w:rsid w:val="00E64F21"/>
    <w:rsid w:val="00E832F6"/>
    <w:rsid w:val="00EA0C99"/>
    <w:rsid w:val="00EA2BF1"/>
    <w:rsid w:val="00EA4C23"/>
    <w:rsid w:val="00EB652F"/>
    <w:rsid w:val="00EC3606"/>
    <w:rsid w:val="00EE20C9"/>
    <w:rsid w:val="00EE355D"/>
    <w:rsid w:val="00F04DA4"/>
    <w:rsid w:val="00F10D07"/>
    <w:rsid w:val="00F17C41"/>
    <w:rsid w:val="00F26E13"/>
    <w:rsid w:val="00F5149D"/>
    <w:rsid w:val="00F66094"/>
    <w:rsid w:val="00F67830"/>
    <w:rsid w:val="00F759F9"/>
    <w:rsid w:val="00F90D7F"/>
    <w:rsid w:val="00FA3315"/>
    <w:rsid w:val="00FA4B72"/>
    <w:rsid w:val="00FA5ACE"/>
    <w:rsid w:val="00FB64E8"/>
    <w:rsid w:val="00FC319D"/>
    <w:rsid w:val="00FC40B7"/>
    <w:rsid w:val="00FC7EB0"/>
    <w:rsid w:val="00FD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93629B49-DAFB-4425-8B68-4FA56149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3D55-C948-4E08-B2BD-902C64B3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4967</Words>
  <Characters>29312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Hluchá Marcela</cp:lastModifiedBy>
  <cp:revision>2</cp:revision>
  <cp:lastPrinted>2018-04-09T12:14:00Z</cp:lastPrinted>
  <dcterms:created xsi:type="dcterms:W3CDTF">2018-04-20T08:08:00Z</dcterms:created>
  <dcterms:modified xsi:type="dcterms:W3CDTF">2018-04-20T08:08:00Z</dcterms:modified>
</cp:coreProperties>
</file>