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6F" w:rsidRDefault="00DD4D6F">
      <w:pPr>
        <w:pStyle w:val="Zkladntext"/>
        <w:shd w:val="clear" w:color="auto" w:fill="FFFFFF"/>
        <w:jc w:val="center"/>
        <w:outlineLvl w:val="0"/>
        <w:rPr>
          <w:rFonts w:ascii="Arial" w:hAnsi="Arial" w:cs="Arial"/>
          <w:b/>
          <w:sz w:val="32"/>
        </w:rPr>
      </w:pPr>
      <w:r w:rsidRPr="00BC1BF9">
        <w:rPr>
          <w:rFonts w:ascii="Arial" w:hAnsi="Arial" w:cs="Arial"/>
          <w:b/>
          <w:sz w:val="32"/>
        </w:rPr>
        <w:t>Smlouva o softwarové a hardwarové podpoře</w:t>
      </w:r>
      <w:r w:rsidR="0007269D" w:rsidRPr="00BC1BF9">
        <w:rPr>
          <w:rFonts w:ascii="Arial" w:hAnsi="Arial" w:cs="Arial"/>
          <w:b/>
          <w:sz w:val="32"/>
        </w:rPr>
        <w:t xml:space="preserve"> č. D</w:t>
      </w:r>
      <w:r w:rsidR="00633908" w:rsidRPr="00BC1BF9">
        <w:rPr>
          <w:rFonts w:ascii="Arial" w:hAnsi="Arial" w:cs="Arial"/>
          <w:b/>
          <w:sz w:val="32"/>
        </w:rPr>
        <w:t>16</w:t>
      </w:r>
      <w:r w:rsidR="00804F32" w:rsidRPr="00BC1BF9">
        <w:rPr>
          <w:rFonts w:ascii="Arial" w:hAnsi="Arial" w:cs="Arial"/>
          <w:b/>
          <w:sz w:val="32"/>
        </w:rPr>
        <w:t>/</w:t>
      </w:r>
      <w:r w:rsidR="00633908" w:rsidRPr="00BC1BF9">
        <w:rPr>
          <w:rFonts w:ascii="Arial" w:hAnsi="Arial" w:cs="Arial"/>
          <w:b/>
          <w:sz w:val="32"/>
        </w:rPr>
        <w:t>20</w:t>
      </w:r>
      <w:r w:rsidR="00804F32" w:rsidRPr="00BC1BF9">
        <w:rPr>
          <w:rFonts w:ascii="Arial" w:hAnsi="Arial" w:cs="Arial"/>
          <w:b/>
          <w:sz w:val="32"/>
        </w:rPr>
        <w:t>1</w:t>
      </w:r>
      <w:r w:rsidR="0007269D" w:rsidRPr="00BC1BF9">
        <w:rPr>
          <w:rFonts w:ascii="Arial" w:hAnsi="Arial" w:cs="Arial"/>
          <w:b/>
          <w:sz w:val="32"/>
        </w:rPr>
        <w:t>7</w:t>
      </w:r>
    </w:p>
    <w:p w:rsidR="00EB02B8" w:rsidRPr="00BC1BF9" w:rsidRDefault="00EB02B8">
      <w:pPr>
        <w:pStyle w:val="Zkladntext"/>
        <w:shd w:val="clear" w:color="auto" w:fill="FFFFFF"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32"/>
        </w:rPr>
        <w:t>DODATEK č. 1</w:t>
      </w:r>
    </w:p>
    <w:p w:rsidR="00DD4D6F" w:rsidRPr="00BC1BF9" w:rsidRDefault="00DD4D6F">
      <w:pPr>
        <w:pStyle w:val="Zkladntext"/>
        <w:jc w:val="both"/>
        <w:rPr>
          <w:rFonts w:ascii="Arial" w:hAnsi="Arial" w:cs="Arial"/>
        </w:rPr>
      </w:pPr>
    </w:p>
    <w:p w:rsidR="00DD4D6F" w:rsidRPr="00BC1BF9" w:rsidRDefault="00A601B0" w:rsidP="00EB02B8">
      <w:pPr>
        <w:pStyle w:val="stkapitola"/>
        <w:numPr>
          <w:ilvl w:val="0"/>
          <w:numId w:val="7"/>
        </w:numPr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DD4D6F" w:rsidRPr="00BC1BF9">
        <w:rPr>
          <w:rFonts w:ascii="Arial" w:hAnsi="Arial" w:cs="Arial"/>
          <w:b/>
          <w:u w:val="single"/>
        </w:rPr>
        <w:t>mluv</w:t>
      </w:r>
      <w:r>
        <w:rPr>
          <w:rFonts w:ascii="Arial" w:hAnsi="Arial" w:cs="Arial"/>
          <w:b/>
          <w:u w:val="single"/>
        </w:rPr>
        <w:t>ní strany</w:t>
      </w:r>
    </w:p>
    <w:p w:rsidR="00442BDE" w:rsidRPr="00BC1BF9" w:rsidRDefault="00442BDE" w:rsidP="00EB02B8">
      <w:pPr>
        <w:rPr>
          <w:rFonts w:ascii="Arial" w:eastAsia="Calibri" w:hAnsi="Arial"/>
          <w:b/>
        </w:rPr>
      </w:pPr>
      <w:r w:rsidRPr="00BC1BF9">
        <w:rPr>
          <w:rFonts w:ascii="Arial" w:eastAsia="Calibri" w:hAnsi="Arial"/>
          <w:b/>
        </w:rPr>
        <w:t xml:space="preserve">1.1. </w:t>
      </w:r>
      <w:r w:rsidR="00A601B0">
        <w:rPr>
          <w:rFonts w:ascii="Arial" w:eastAsia="Calibri" w:hAnsi="Arial"/>
          <w:b/>
        </w:rPr>
        <w:tab/>
      </w:r>
      <w:r w:rsidRPr="00BC1BF9">
        <w:rPr>
          <w:rFonts w:ascii="Arial" w:eastAsia="Calibri" w:hAnsi="Arial"/>
          <w:b/>
        </w:rPr>
        <w:t>Akademie múzických umění v Praze</w:t>
      </w:r>
    </w:p>
    <w:p w:rsidR="00442BDE" w:rsidRPr="00BC1BF9" w:rsidRDefault="00442BDE" w:rsidP="00EB02B8">
      <w:pPr>
        <w:ind w:left="720"/>
        <w:rPr>
          <w:rFonts w:ascii="Arial" w:eastAsia="Calibri" w:hAnsi="Arial"/>
        </w:rPr>
      </w:pPr>
      <w:r w:rsidRPr="00BC1BF9">
        <w:rPr>
          <w:rFonts w:ascii="Arial" w:eastAsia="Calibri" w:hAnsi="Arial"/>
        </w:rPr>
        <w:t>veřejná vysoká škola dle zákona č. 111/1998 Sb., ve znění pozdějších předpisů</w:t>
      </w:r>
    </w:p>
    <w:p w:rsidR="00442BDE" w:rsidRPr="00BC1BF9" w:rsidRDefault="00442BDE" w:rsidP="00EB02B8">
      <w:pPr>
        <w:ind w:left="720"/>
        <w:rPr>
          <w:rFonts w:ascii="Arial" w:eastAsia="Calibri" w:hAnsi="Arial"/>
        </w:rPr>
      </w:pPr>
      <w:r w:rsidRPr="00BC1BF9">
        <w:rPr>
          <w:rFonts w:ascii="Arial" w:eastAsia="Calibri" w:hAnsi="Arial"/>
        </w:rPr>
        <w:t>Sídlo: Malostranské náměstí 259/12, 118 00 Praha 1</w:t>
      </w:r>
    </w:p>
    <w:p w:rsidR="00A601B0" w:rsidRDefault="00A601B0" w:rsidP="00EB02B8">
      <w:pPr>
        <w:ind w:left="720"/>
        <w:rPr>
          <w:rFonts w:ascii="Arial" w:eastAsia="Calibri" w:hAnsi="Arial"/>
        </w:rPr>
      </w:pPr>
      <w:r>
        <w:rPr>
          <w:rFonts w:ascii="Arial" w:eastAsia="Calibri" w:hAnsi="Arial"/>
        </w:rPr>
        <w:t xml:space="preserve">Součást: </w:t>
      </w:r>
      <w:r w:rsidRPr="00946350">
        <w:rPr>
          <w:rFonts w:ascii="Arial" w:eastAsia="Calibri" w:hAnsi="Arial"/>
          <w:b/>
        </w:rPr>
        <w:t>Divadelní fakulta</w:t>
      </w:r>
      <w:r>
        <w:rPr>
          <w:rFonts w:ascii="Arial" w:eastAsia="Calibri" w:hAnsi="Arial"/>
        </w:rPr>
        <w:t xml:space="preserve"> (DAMU)</w:t>
      </w:r>
    </w:p>
    <w:p w:rsidR="00A601B0" w:rsidRDefault="00A601B0" w:rsidP="00EB02B8">
      <w:pPr>
        <w:ind w:left="720"/>
        <w:rPr>
          <w:rFonts w:ascii="Arial" w:eastAsia="Calibri" w:hAnsi="Arial"/>
        </w:rPr>
      </w:pPr>
      <w:r>
        <w:rPr>
          <w:rFonts w:ascii="Arial" w:eastAsia="Calibri" w:hAnsi="Arial"/>
        </w:rPr>
        <w:t>Adresa: Karlova 26, 116 65 Praha 1, ČR</w:t>
      </w:r>
    </w:p>
    <w:p w:rsidR="00442BDE" w:rsidRPr="00BC1BF9" w:rsidRDefault="00442BDE" w:rsidP="00EB02B8">
      <w:pPr>
        <w:ind w:left="720"/>
        <w:rPr>
          <w:rFonts w:ascii="Arial" w:eastAsia="Calibri" w:hAnsi="Arial"/>
        </w:rPr>
      </w:pPr>
      <w:r w:rsidRPr="00BC1BF9">
        <w:rPr>
          <w:rFonts w:ascii="Arial" w:eastAsia="Calibri" w:hAnsi="Arial"/>
        </w:rPr>
        <w:t>IČ: 61384984</w:t>
      </w:r>
      <w:r w:rsidR="00A601B0">
        <w:rPr>
          <w:rFonts w:ascii="Arial" w:eastAsia="Calibri" w:hAnsi="Arial"/>
        </w:rPr>
        <w:t xml:space="preserve">, </w:t>
      </w:r>
      <w:r w:rsidRPr="00BC1BF9">
        <w:rPr>
          <w:rFonts w:ascii="Arial" w:eastAsia="Calibri" w:hAnsi="Arial"/>
        </w:rPr>
        <w:t>DIČ: CZ61384984</w:t>
      </w:r>
    </w:p>
    <w:p w:rsidR="00442BDE" w:rsidRPr="00BC1BF9" w:rsidRDefault="00442BDE" w:rsidP="00EB02B8">
      <w:pPr>
        <w:ind w:left="720"/>
        <w:rPr>
          <w:rFonts w:ascii="Arial" w:eastAsia="Calibri" w:hAnsi="Arial"/>
        </w:rPr>
      </w:pPr>
      <w:r w:rsidRPr="00BC1BF9">
        <w:rPr>
          <w:rFonts w:ascii="Arial" w:eastAsia="Calibri" w:hAnsi="Arial"/>
        </w:rPr>
        <w:t>ID datové schránky: ikwj9fx</w:t>
      </w:r>
    </w:p>
    <w:p w:rsidR="00442BDE" w:rsidRPr="00BC1BF9" w:rsidRDefault="00442BDE" w:rsidP="00EB02B8">
      <w:pPr>
        <w:ind w:left="720"/>
        <w:rPr>
          <w:rFonts w:ascii="Arial" w:eastAsia="Calibri" w:hAnsi="Arial"/>
        </w:rPr>
      </w:pPr>
      <w:r w:rsidRPr="00BC1BF9">
        <w:rPr>
          <w:rFonts w:ascii="Arial" w:eastAsia="Calibri" w:hAnsi="Arial"/>
        </w:rPr>
        <w:t xml:space="preserve">Zastoupená: Ing. Ladislavem </w:t>
      </w:r>
      <w:proofErr w:type="spellStart"/>
      <w:r w:rsidRPr="00BC1BF9">
        <w:rPr>
          <w:rFonts w:ascii="Arial" w:eastAsia="Calibri" w:hAnsi="Arial"/>
        </w:rPr>
        <w:t>Paluskou</w:t>
      </w:r>
      <w:proofErr w:type="spellEnd"/>
      <w:r w:rsidRPr="00BC1BF9">
        <w:rPr>
          <w:rFonts w:ascii="Arial" w:eastAsia="Calibri" w:hAnsi="Arial"/>
        </w:rPr>
        <w:t>, kvestorem</w:t>
      </w:r>
      <w:r w:rsidR="00A601B0">
        <w:rPr>
          <w:rFonts w:ascii="Arial" w:eastAsia="Calibri" w:hAnsi="Arial"/>
        </w:rPr>
        <w:t xml:space="preserve"> AMU v Praze</w:t>
      </w:r>
    </w:p>
    <w:p w:rsidR="00442BDE" w:rsidRPr="00BC1BF9" w:rsidRDefault="00442BDE" w:rsidP="00EB02B8">
      <w:pPr>
        <w:ind w:left="720"/>
        <w:rPr>
          <w:rFonts w:ascii="Arial" w:eastAsia="Calibri" w:hAnsi="Arial"/>
        </w:rPr>
      </w:pPr>
      <w:r w:rsidRPr="00BC1BF9">
        <w:rPr>
          <w:rFonts w:ascii="Arial" w:eastAsia="Calibri" w:hAnsi="Arial"/>
        </w:rPr>
        <w:t>Bankovní spoje</w:t>
      </w:r>
      <w:r w:rsidR="00D61A9E" w:rsidRPr="00BC1BF9">
        <w:rPr>
          <w:rFonts w:ascii="Arial" w:eastAsia="Calibri" w:hAnsi="Arial"/>
        </w:rPr>
        <w:t xml:space="preserve">ní: </w:t>
      </w:r>
      <w:r w:rsidR="008B0F24">
        <w:rPr>
          <w:rFonts w:ascii="Arial" w:eastAsia="Calibri" w:hAnsi="Arial"/>
        </w:rPr>
        <w:t>xxxxxxxxxxxxxxxx</w:t>
      </w:r>
    </w:p>
    <w:p w:rsidR="00442BDE" w:rsidRPr="008767F9" w:rsidRDefault="00442BDE" w:rsidP="00EB02B8">
      <w:pPr>
        <w:ind w:left="720"/>
        <w:rPr>
          <w:rFonts w:ascii="Arial" w:eastAsia="Calibri" w:hAnsi="Arial"/>
        </w:rPr>
      </w:pPr>
      <w:r w:rsidRPr="00BC1BF9">
        <w:rPr>
          <w:rFonts w:ascii="Arial" w:eastAsia="Calibri" w:hAnsi="Arial"/>
        </w:rPr>
        <w:t xml:space="preserve">Kontaktní osoba: Ing. </w:t>
      </w:r>
      <w:r w:rsidR="00701C80">
        <w:rPr>
          <w:rFonts w:ascii="Arial" w:eastAsia="Calibri" w:hAnsi="Arial"/>
        </w:rPr>
        <w:t>Iva Štveráková, tajemnice</w:t>
      </w:r>
      <w:r w:rsidRPr="00BC1BF9">
        <w:rPr>
          <w:rFonts w:ascii="Arial" w:eastAsia="Calibri" w:hAnsi="Arial"/>
        </w:rPr>
        <w:t xml:space="preserve"> DAMU</w:t>
      </w:r>
      <w:r w:rsidR="008767F9">
        <w:rPr>
          <w:rFonts w:ascii="Arial" w:eastAsia="Calibri" w:hAnsi="Arial"/>
        </w:rPr>
        <w:t xml:space="preserve">, tel. +420 234 244 203, email: </w:t>
      </w:r>
      <w:hyperlink r:id="rId9" w:history="1">
        <w:r w:rsidR="00ED6277" w:rsidRPr="00B26137">
          <w:rPr>
            <w:rStyle w:val="Hypertextovodkaz"/>
            <w:rFonts w:ascii="Arial" w:eastAsia="Calibri" w:hAnsi="Arial"/>
          </w:rPr>
          <w:t>iva.stverakova</w:t>
        </w:r>
        <w:r w:rsidR="00ED6277" w:rsidRPr="00B26137">
          <w:rPr>
            <w:rStyle w:val="Hypertextovodkaz"/>
            <w:rFonts w:ascii="Arial" w:eastAsia="Calibri" w:hAnsi="Arial"/>
            <w:lang w:val="en-US"/>
          </w:rPr>
          <w:t>@</w:t>
        </w:r>
        <w:r w:rsidR="00ED6277" w:rsidRPr="00B26137">
          <w:rPr>
            <w:rStyle w:val="Hypertextovodkaz"/>
            <w:rFonts w:ascii="Arial" w:eastAsia="Calibri" w:hAnsi="Arial"/>
          </w:rPr>
          <w:t>damu.cz</w:t>
        </w:r>
      </w:hyperlink>
      <w:r w:rsidR="00ED6277">
        <w:rPr>
          <w:rFonts w:ascii="Arial" w:eastAsia="Calibri" w:hAnsi="Arial"/>
        </w:rPr>
        <w:t xml:space="preserve"> </w:t>
      </w:r>
    </w:p>
    <w:p w:rsidR="00804DCC" w:rsidRPr="00BC1BF9" w:rsidRDefault="00A601B0" w:rsidP="00946350">
      <w:pPr>
        <w:spacing w:after="60"/>
        <w:ind w:left="720"/>
        <w:rPr>
          <w:rFonts w:ascii="Arial" w:eastAsia="Calibri" w:hAnsi="Arial"/>
        </w:rPr>
      </w:pPr>
      <w:r>
        <w:rPr>
          <w:rFonts w:ascii="Arial" w:eastAsia="Calibri" w:hAnsi="Arial"/>
        </w:rPr>
        <w:t>(</w:t>
      </w:r>
      <w:r w:rsidR="00804DCC" w:rsidRPr="00BC1BF9">
        <w:rPr>
          <w:rFonts w:ascii="Arial" w:eastAsia="Calibri" w:hAnsi="Arial"/>
        </w:rPr>
        <w:t>dále jen „</w:t>
      </w:r>
      <w:r w:rsidR="00804DCC" w:rsidRPr="00946350">
        <w:rPr>
          <w:rFonts w:ascii="Arial" w:eastAsia="Calibri" w:hAnsi="Arial"/>
          <w:b/>
        </w:rPr>
        <w:t>o</w:t>
      </w:r>
      <w:r w:rsidRPr="00946350">
        <w:rPr>
          <w:rFonts w:ascii="Arial" w:eastAsia="Calibri" w:hAnsi="Arial"/>
          <w:b/>
        </w:rPr>
        <w:t>bjednatel</w:t>
      </w:r>
      <w:r w:rsidR="00804DCC" w:rsidRPr="00BC1BF9">
        <w:rPr>
          <w:rFonts w:ascii="Arial" w:eastAsia="Calibri" w:hAnsi="Arial"/>
        </w:rPr>
        <w:t>“</w:t>
      </w:r>
      <w:r>
        <w:rPr>
          <w:rFonts w:ascii="Arial" w:eastAsia="Calibri" w:hAnsi="Arial"/>
        </w:rPr>
        <w:t>)</w:t>
      </w:r>
      <w:r w:rsidR="00804DCC" w:rsidRPr="00BC1BF9">
        <w:rPr>
          <w:rFonts w:ascii="Arial" w:eastAsia="Calibri" w:hAnsi="Arial"/>
        </w:rPr>
        <w:t xml:space="preserve"> </w:t>
      </w:r>
    </w:p>
    <w:p w:rsidR="00DD4D6F" w:rsidRPr="00BC1BF9" w:rsidRDefault="00DD4D6F">
      <w:pPr>
        <w:pStyle w:val="dka"/>
        <w:jc w:val="center"/>
        <w:outlineLvl w:val="0"/>
        <w:rPr>
          <w:rFonts w:ascii="Arial" w:hAnsi="Arial" w:cs="Arial"/>
        </w:rPr>
      </w:pPr>
    </w:p>
    <w:p w:rsidR="00DD4D6F" w:rsidRPr="00BC1BF9" w:rsidRDefault="00442BDE">
      <w:pPr>
        <w:pStyle w:val="dka"/>
        <w:jc w:val="center"/>
        <w:outlineLvl w:val="0"/>
        <w:rPr>
          <w:rFonts w:ascii="Arial" w:hAnsi="Arial" w:cs="Arial"/>
        </w:rPr>
      </w:pPr>
      <w:r w:rsidRPr="00BC1BF9">
        <w:rPr>
          <w:rFonts w:ascii="Arial" w:hAnsi="Arial" w:cs="Arial"/>
        </w:rPr>
        <w:t>a</w:t>
      </w:r>
    </w:p>
    <w:p w:rsidR="00DD4D6F" w:rsidRPr="00BC1BF9" w:rsidRDefault="00DD4D6F">
      <w:pPr>
        <w:pStyle w:val="dka"/>
        <w:jc w:val="center"/>
        <w:outlineLvl w:val="0"/>
        <w:rPr>
          <w:rFonts w:ascii="Arial" w:hAnsi="Arial" w:cs="Arial"/>
        </w:rPr>
      </w:pPr>
    </w:p>
    <w:p w:rsidR="00442BDE" w:rsidRPr="00BC1BF9" w:rsidRDefault="00442BDE" w:rsidP="00EB02B8">
      <w:pPr>
        <w:spacing w:line="276" w:lineRule="auto"/>
        <w:rPr>
          <w:rFonts w:ascii="Arial" w:eastAsia="Calibri" w:hAnsi="Arial"/>
          <w:b/>
        </w:rPr>
      </w:pPr>
      <w:r w:rsidRPr="00BC1BF9">
        <w:rPr>
          <w:rFonts w:ascii="Arial" w:eastAsia="Calibri" w:hAnsi="Arial"/>
          <w:b/>
        </w:rPr>
        <w:t xml:space="preserve">1.2 </w:t>
      </w:r>
      <w:r w:rsidR="00A601B0">
        <w:rPr>
          <w:rFonts w:ascii="Arial" w:eastAsia="Calibri" w:hAnsi="Arial"/>
          <w:b/>
        </w:rPr>
        <w:tab/>
        <w:t xml:space="preserve">Pan </w:t>
      </w:r>
      <w:r w:rsidRPr="00BC1BF9">
        <w:rPr>
          <w:rFonts w:ascii="Arial" w:eastAsia="Calibri" w:hAnsi="Arial"/>
          <w:b/>
        </w:rPr>
        <w:t>Jakub Kavan</w:t>
      </w:r>
    </w:p>
    <w:p w:rsidR="00442BDE" w:rsidRDefault="00442BDE" w:rsidP="00EB02B8">
      <w:pPr>
        <w:ind w:left="720"/>
        <w:rPr>
          <w:rFonts w:ascii="Arial" w:eastAsia="Calibri" w:hAnsi="Arial" w:cs="Arial"/>
          <w:lang w:eastAsia="en-US"/>
        </w:rPr>
      </w:pPr>
      <w:r w:rsidRPr="00BC1BF9">
        <w:rPr>
          <w:rFonts w:ascii="Arial" w:eastAsia="Calibri" w:hAnsi="Arial"/>
        </w:rPr>
        <w:t xml:space="preserve">Sídlo: </w:t>
      </w:r>
      <w:r w:rsidR="00EB1404" w:rsidRPr="00BC1BF9">
        <w:rPr>
          <w:rFonts w:ascii="Arial" w:eastAsia="Calibri" w:hAnsi="Arial" w:cs="Arial"/>
          <w:lang w:eastAsia="en-US"/>
        </w:rPr>
        <w:t>Harmonická 1384/13, Praha 5, 158 00</w:t>
      </w:r>
    </w:p>
    <w:p w:rsidR="008B0F24" w:rsidRDefault="00A601B0" w:rsidP="00EB02B8">
      <w:pPr>
        <w:ind w:left="72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Právní forma: </w:t>
      </w:r>
      <w:r w:rsidR="008767F9" w:rsidRPr="005468C2">
        <w:rPr>
          <w:rFonts w:ascii="Arial" w:eastAsia="Calibri" w:hAnsi="Arial" w:cs="Arial"/>
          <w:lang w:eastAsia="en-US"/>
        </w:rPr>
        <w:t>fyzická osoba podnikající na základě živnostenského zákona</w:t>
      </w:r>
      <w:r w:rsidR="008767F9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8B0F24">
        <w:rPr>
          <w:rFonts w:ascii="Arial" w:eastAsia="Calibri" w:hAnsi="Arial" w:cs="Arial"/>
          <w:lang w:eastAsia="en-US"/>
        </w:rPr>
        <w:t>xxxxxx</w:t>
      </w:r>
      <w:proofErr w:type="spellEnd"/>
      <w:r w:rsidR="00EB1404" w:rsidRPr="00BC1BF9">
        <w:rPr>
          <w:rFonts w:ascii="Arial" w:eastAsia="Calibri" w:hAnsi="Arial" w:cs="Arial"/>
          <w:lang w:eastAsia="en-US"/>
        </w:rPr>
        <w:t xml:space="preserve"> </w:t>
      </w:r>
    </w:p>
    <w:p w:rsidR="00A601B0" w:rsidRDefault="00442BDE" w:rsidP="00EB02B8">
      <w:pPr>
        <w:ind w:left="720"/>
        <w:rPr>
          <w:rFonts w:ascii="Arial" w:eastAsia="Calibri" w:hAnsi="Arial"/>
        </w:rPr>
      </w:pPr>
      <w:r w:rsidRPr="00BC1BF9">
        <w:rPr>
          <w:rFonts w:ascii="Arial" w:eastAsia="Calibri" w:hAnsi="Arial"/>
        </w:rPr>
        <w:t>IČ</w:t>
      </w:r>
      <w:r w:rsidRPr="00BC1BF9">
        <w:rPr>
          <w:rFonts w:ascii="Arial" w:eastAsia="Calibri" w:hAnsi="Arial" w:cs="Arial"/>
          <w:lang w:eastAsia="en-US"/>
        </w:rPr>
        <w:t>:</w:t>
      </w:r>
      <w:r w:rsidRPr="00BC1BF9">
        <w:rPr>
          <w:rFonts w:ascii="Arial" w:eastAsia="Calibri" w:hAnsi="Arial"/>
        </w:rPr>
        <w:t xml:space="preserve"> 70336865</w:t>
      </w:r>
      <w:r w:rsidR="00A601B0">
        <w:rPr>
          <w:rFonts w:ascii="Arial" w:eastAsia="Calibri" w:hAnsi="Arial"/>
        </w:rPr>
        <w:t xml:space="preserve">, </w:t>
      </w:r>
      <w:r w:rsidRPr="00BC1BF9">
        <w:rPr>
          <w:rFonts w:ascii="Arial" w:eastAsia="Calibri" w:hAnsi="Arial"/>
        </w:rPr>
        <w:t>DIČ</w:t>
      </w:r>
      <w:r w:rsidRPr="00BC1BF9">
        <w:rPr>
          <w:rFonts w:ascii="Arial" w:eastAsia="Calibri" w:hAnsi="Arial" w:cs="Arial"/>
          <w:lang w:eastAsia="en-US"/>
        </w:rPr>
        <w:t>:</w:t>
      </w:r>
      <w:r w:rsidR="00EB1404" w:rsidRPr="00BC1BF9">
        <w:rPr>
          <w:rFonts w:ascii="Arial" w:eastAsia="Calibri" w:hAnsi="Arial" w:cs="Arial"/>
          <w:lang w:eastAsia="en-US"/>
        </w:rPr>
        <w:t xml:space="preserve"> CZ8104170063</w:t>
      </w:r>
      <w:r w:rsidRPr="00BC1BF9">
        <w:rPr>
          <w:rFonts w:ascii="Arial" w:eastAsia="Calibri" w:hAnsi="Arial"/>
        </w:rPr>
        <w:t xml:space="preserve"> </w:t>
      </w:r>
    </w:p>
    <w:p w:rsidR="00442BDE" w:rsidRPr="00BC1BF9" w:rsidRDefault="00442BDE" w:rsidP="00EB02B8">
      <w:pPr>
        <w:ind w:left="720"/>
        <w:rPr>
          <w:rFonts w:ascii="Arial" w:eastAsia="Calibri" w:hAnsi="Arial"/>
        </w:rPr>
      </w:pPr>
      <w:r w:rsidRPr="00BC1BF9">
        <w:rPr>
          <w:rFonts w:ascii="Arial" w:eastAsia="Calibri" w:hAnsi="Arial"/>
        </w:rPr>
        <w:t>plátce DPH</w:t>
      </w:r>
      <w:r w:rsidR="00A601B0">
        <w:rPr>
          <w:rFonts w:ascii="Arial" w:eastAsia="Calibri" w:hAnsi="Arial"/>
        </w:rPr>
        <w:t>: ano</w:t>
      </w:r>
    </w:p>
    <w:p w:rsidR="00442BDE" w:rsidRDefault="00442BDE" w:rsidP="00EB02B8">
      <w:pPr>
        <w:ind w:left="720"/>
        <w:rPr>
          <w:rFonts w:ascii="Arial" w:eastAsia="Calibri" w:hAnsi="Arial" w:cs="Arial"/>
          <w:lang w:eastAsia="en-US"/>
        </w:rPr>
      </w:pPr>
      <w:r w:rsidRPr="00BC1BF9">
        <w:rPr>
          <w:rFonts w:ascii="Arial" w:eastAsia="Calibri" w:hAnsi="Arial"/>
        </w:rPr>
        <w:t xml:space="preserve">ID datové schránky: </w:t>
      </w:r>
      <w:proofErr w:type="spellStart"/>
      <w:r w:rsidR="00EB1404" w:rsidRPr="00BC1BF9">
        <w:rPr>
          <w:rFonts w:ascii="Arial" w:eastAsia="Calibri" w:hAnsi="Arial" w:cs="Arial"/>
          <w:lang w:eastAsia="en-US"/>
        </w:rPr>
        <w:t>ubqiygn</w:t>
      </w:r>
      <w:proofErr w:type="spellEnd"/>
    </w:p>
    <w:p w:rsidR="008B0F24" w:rsidRDefault="00CF635B" w:rsidP="00EB02B8">
      <w:pPr>
        <w:ind w:left="720"/>
        <w:rPr>
          <w:rFonts w:ascii="Arial" w:eastAsia="Calibri" w:hAnsi="Arial"/>
        </w:rPr>
      </w:pPr>
      <w:hyperlink r:id="rId10" w:history="1">
        <w:r w:rsidR="008B0F24" w:rsidRPr="00A522C8">
          <w:rPr>
            <w:rStyle w:val="Hypertextovodkaz"/>
            <w:rFonts w:ascii="Arial" w:eastAsia="Calibri" w:hAnsi="Arial"/>
          </w:rPr>
          <w:t>Tel:.</w:t>
        </w:r>
      </w:hyperlink>
      <w:r w:rsidR="008B0F24">
        <w:rPr>
          <w:rStyle w:val="Hypertextovodkaz"/>
          <w:rFonts w:ascii="Arial" w:eastAsia="Calibri" w:hAnsi="Arial"/>
        </w:rPr>
        <w:t>xxxxxx</w:t>
      </w:r>
      <w:r w:rsidR="00A601B0">
        <w:rPr>
          <w:rFonts w:ascii="Arial" w:eastAsia="Calibri" w:hAnsi="Arial"/>
        </w:rPr>
        <w:t xml:space="preserve">, email: </w:t>
      </w:r>
      <w:proofErr w:type="spellStart"/>
      <w:r w:rsidR="008B0F24">
        <w:rPr>
          <w:rFonts w:ascii="Arial" w:eastAsia="Calibri" w:hAnsi="Arial"/>
        </w:rPr>
        <w:t>xxxxxxxx</w:t>
      </w:r>
      <w:proofErr w:type="spellEnd"/>
    </w:p>
    <w:p w:rsidR="00442BDE" w:rsidRPr="00BC1BF9" w:rsidRDefault="008B0F24" w:rsidP="00EB02B8">
      <w:pPr>
        <w:ind w:left="720"/>
        <w:rPr>
          <w:rFonts w:ascii="Arial" w:eastAsia="Calibri" w:hAnsi="Arial"/>
        </w:rPr>
      </w:pPr>
      <w:r>
        <w:rPr>
          <w:rFonts w:ascii="Arial" w:eastAsia="Calibri" w:hAnsi="Arial"/>
        </w:rPr>
        <w:t>Bankovní s</w:t>
      </w:r>
      <w:r w:rsidR="00442BDE" w:rsidRPr="00BC1BF9">
        <w:rPr>
          <w:rFonts w:ascii="Arial" w:eastAsia="Calibri" w:hAnsi="Arial"/>
        </w:rPr>
        <w:t xml:space="preserve">pojení:  </w:t>
      </w:r>
      <w:proofErr w:type="spellStart"/>
      <w:r>
        <w:rPr>
          <w:rFonts w:ascii="Arial" w:eastAsia="Calibri" w:hAnsi="Arial" w:cs="Arial"/>
          <w:lang w:eastAsia="en-US"/>
        </w:rPr>
        <w:t>xxxxxxxxxxx</w:t>
      </w:r>
      <w:proofErr w:type="spellEnd"/>
    </w:p>
    <w:p w:rsidR="00DD4D6F" w:rsidRPr="00BC1BF9" w:rsidRDefault="005468C2" w:rsidP="00EB02B8">
      <w:pPr>
        <w:ind w:left="72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</w:t>
      </w:r>
      <w:r w:rsidR="00DD4D6F" w:rsidRPr="00BC1BF9">
        <w:rPr>
          <w:rFonts w:ascii="Arial" w:eastAsia="Calibri" w:hAnsi="Arial" w:cs="Arial"/>
          <w:lang w:eastAsia="en-US"/>
        </w:rPr>
        <w:t>dále jen „</w:t>
      </w:r>
      <w:r w:rsidR="00DD4D6F" w:rsidRPr="00946350">
        <w:rPr>
          <w:rFonts w:ascii="Arial" w:eastAsia="Calibri" w:hAnsi="Arial" w:cs="Arial"/>
          <w:b/>
          <w:lang w:eastAsia="en-US"/>
        </w:rPr>
        <w:t>dodavatel</w:t>
      </w:r>
      <w:r w:rsidR="00DD4D6F" w:rsidRPr="00BC1BF9">
        <w:rPr>
          <w:rFonts w:ascii="Arial" w:eastAsia="Calibri" w:hAnsi="Arial" w:cs="Arial"/>
          <w:lang w:eastAsia="en-US"/>
        </w:rPr>
        <w:t>“</w:t>
      </w:r>
      <w:r>
        <w:rPr>
          <w:rFonts w:ascii="Arial" w:eastAsia="Calibri" w:hAnsi="Arial" w:cs="Arial"/>
          <w:lang w:eastAsia="en-US"/>
        </w:rPr>
        <w:t>)</w:t>
      </w:r>
    </w:p>
    <w:p w:rsidR="009F51B0" w:rsidRDefault="009F51B0">
      <w:pPr>
        <w:pStyle w:val="dka"/>
        <w:jc w:val="both"/>
        <w:rPr>
          <w:rFonts w:ascii="Arial" w:hAnsi="Arial" w:cs="Arial"/>
        </w:rPr>
      </w:pPr>
    </w:p>
    <w:p w:rsidR="00EB02B8" w:rsidRDefault="00EB02B8">
      <w:pPr>
        <w:pStyle w:val="dka"/>
        <w:jc w:val="both"/>
        <w:rPr>
          <w:rFonts w:ascii="Arial" w:hAnsi="Arial" w:cs="Arial"/>
        </w:rPr>
      </w:pPr>
    </w:p>
    <w:p w:rsidR="00EB02B8" w:rsidRPr="00EB02B8" w:rsidRDefault="00EB02B8" w:rsidP="00EB02B8">
      <w:pPr>
        <w:jc w:val="both"/>
        <w:rPr>
          <w:rFonts w:ascii="Arial" w:hAnsi="Arial" w:cs="Arial"/>
          <w:b/>
          <w:bCs/>
        </w:rPr>
      </w:pPr>
      <w:r w:rsidRPr="00EB02B8">
        <w:rPr>
          <w:rFonts w:ascii="Arial" w:hAnsi="Arial" w:cs="Arial"/>
          <w:b/>
          <w:bCs/>
        </w:rPr>
        <w:t xml:space="preserve">uzavírají podle článku </w:t>
      </w:r>
      <w:r>
        <w:rPr>
          <w:rFonts w:ascii="Arial" w:hAnsi="Arial" w:cs="Arial"/>
          <w:b/>
          <w:bCs/>
        </w:rPr>
        <w:t>6. 5.</w:t>
      </w:r>
      <w:r w:rsidRPr="00EB02B8">
        <w:rPr>
          <w:rFonts w:ascii="Arial" w:hAnsi="Arial" w:cs="Arial"/>
          <w:b/>
          <w:bCs/>
        </w:rPr>
        <w:t xml:space="preserve"> výše uvedené smlouvy D</w:t>
      </w:r>
      <w:r>
        <w:rPr>
          <w:rFonts w:ascii="Arial" w:hAnsi="Arial" w:cs="Arial"/>
          <w:b/>
          <w:bCs/>
        </w:rPr>
        <w:t>16</w:t>
      </w:r>
      <w:r w:rsidRPr="00EB02B8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2017</w:t>
      </w:r>
      <w:r w:rsidRPr="00EB02B8">
        <w:rPr>
          <w:rFonts w:ascii="Arial" w:hAnsi="Arial" w:cs="Arial"/>
          <w:b/>
          <w:bCs/>
        </w:rPr>
        <w:t xml:space="preserve"> uzavřené dne </w:t>
      </w:r>
      <w:r w:rsidR="00ED6277">
        <w:rPr>
          <w:rFonts w:ascii="Arial" w:hAnsi="Arial" w:cs="Arial"/>
          <w:b/>
          <w:bCs/>
        </w:rPr>
        <w:t>13. 11.</w:t>
      </w:r>
      <w:r w:rsidR="002B1E53">
        <w:rPr>
          <w:rFonts w:ascii="Arial" w:hAnsi="Arial" w:cs="Arial"/>
          <w:b/>
          <w:bCs/>
        </w:rPr>
        <w:t xml:space="preserve"> </w:t>
      </w:r>
      <w:r w:rsidRPr="00EB02B8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17</w:t>
      </w:r>
      <w:r w:rsidRPr="00EB02B8">
        <w:rPr>
          <w:rFonts w:ascii="Arial" w:hAnsi="Arial" w:cs="Arial"/>
          <w:b/>
          <w:bCs/>
        </w:rPr>
        <w:t xml:space="preserve"> (dále jen „Smlouva“) tento dodatek č. </w:t>
      </w:r>
      <w:r>
        <w:rPr>
          <w:rFonts w:ascii="Arial" w:hAnsi="Arial" w:cs="Arial"/>
          <w:b/>
          <w:bCs/>
        </w:rPr>
        <w:t>1</w:t>
      </w:r>
      <w:r w:rsidRPr="00EB02B8">
        <w:rPr>
          <w:rFonts w:ascii="Arial" w:hAnsi="Arial" w:cs="Arial"/>
          <w:b/>
          <w:bCs/>
        </w:rPr>
        <w:t xml:space="preserve"> </w:t>
      </w:r>
      <w:r w:rsidR="00ED6277">
        <w:rPr>
          <w:rFonts w:ascii="Arial" w:hAnsi="Arial" w:cs="Arial"/>
          <w:b/>
          <w:bCs/>
        </w:rPr>
        <w:t>platný</w:t>
      </w:r>
      <w:r w:rsidRPr="00EB02B8">
        <w:rPr>
          <w:rFonts w:ascii="Arial" w:hAnsi="Arial" w:cs="Arial"/>
          <w:b/>
          <w:bCs/>
        </w:rPr>
        <w:t xml:space="preserve"> od 1. 4. 2018:</w:t>
      </w:r>
    </w:p>
    <w:p w:rsidR="00EB02B8" w:rsidRDefault="00EB02B8">
      <w:pPr>
        <w:pStyle w:val="dka"/>
        <w:jc w:val="both"/>
        <w:rPr>
          <w:rFonts w:ascii="Arial" w:hAnsi="Arial" w:cs="Arial"/>
        </w:rPr>
      </w:pPr>
    </w:p>
    <w:p w:rsidR="00EB02B8" w:rsidRDefault="00EB02B8">
      <w:pPr>
        <w:pStyle w:val="dka"/>
        <w:jc w:val="both"/>
        <w:rPr>
          <w:rFonts w:ascii="Arial" w:hAnsi="Arial" w:cs="Arial"/>
        </w:rPr>
      </w:pPr>
    </w:p>
    <w:p w:rsidR="00EB02B8" w:rsidRPr="00EB02B8" w:rsidRDefault="00EB02B8" w:rsidP="00EB02B8">
      <w:pPr>
        <w:pStyle w:val="dka"/>
        <w:jc w:val="center"/>
        <w:rPr>
          <w:rFonts w:ascii="Arial" w:hAnsi="Arial" w:cs="Arial"/>
          <w:b/>
          <w:u w:val="single"/>
        </w:rPr>
      </w:pPr>
      <w:r w:rsidRPr="00EB02B8">
        <w:rPr>
          <w:rFonts w:ascii="Arial" w:hAnsi="Arial" w:cs="Arial"/>
          <w:b/>
          <w:u w:val="single"/>
        </w:rPr>
        <w:t>6. Ceny za poskytované služby</w:t>
      </w:r>
    </w:p>
    <w:p w:rsidR="00EB02B8" w:rsidRDefault="00EB02B8">
      <w:pPr>
        <w:pStyle w:val="dka"/>
        <w:jc w:val="both"/>
        <w:rPr>
          <w:rFonts w:ascii="Arial" w:hAnsi="Arial" w:cs="Arial"/>
        </w:rPr>
      </w:pPr>
    </w:p>
    <w:p w:rsidR="00EB02B8" w:rsidRPr="00EB02B8" w:rsidRDefault="00EB02B8" w:rsidP="00EB02B8">
      <w:pPr>
        <w:jc w:val="both"/>
        <w:rPr>
          <w:rFonts w:ascii="Arial" w:hAnsi="Arial" w:cs="Arial"/>
          <w:bCs/>
        </w:rPr>
      </w:pPr>
      <w:r w:rsidRPr="00EB02B8">
        <w:rPr>
          <w:rFonts w:ascii="Arial" w:hAnsi="Arial" w:cs="Arial"/>
          <w:bCs/>
        </w:rPr>
        <w:t xml:space="preserve">Tímto dodatkem </w:t>
      </w:r>
      <w:r>
        <w:rPr>
          <w:rFonts w:ascii="Arial" w:hAnsi="Arial" w:cs="Arial"/>
          <w:bCs/>
        </w:rPr>
        <w:t xml:space="preserve">č. 1 </w:t>
      </w:r>
      <w:r w:rsidRPr="00EB02B8">
        <w:rPr>
          <w:rFonts w:ascii="Arial" w:hAnsi="Arial" w:cs="Arial"/>
          <w:bCs/>
        </w:rPr>
        <w:t xml:space="preserve">se </w:t>
      </w:r>
      <w:r w:rsidR="00ED6277">
        <w:rPr>
          <w:rFonts w:ascii="Arial" w:hAnsi="Arial" w:cs="Arial"/>
          <w:bCs/>
        </w:rPr>
        <w:t xml:space="preserve">od 1. 4. 2018 </w:t>
      </w:r>
      <w:r w:rsidRPr="00EB02B8">
        <w:rPr>
          <w:rFonts w:ascii="Arial" w:hAnsi="Arial" w:cs="Arial"/>
          <w:bCs/>
        </w:rPr>
        <w:t xml:space="preserve">mění </w:t>
      </w:r>
      <w:r w:rsidR="00614A79">
        <w:rPr>
          <w:rFonts w:ascii="Arial" w:hAnsi="Arial" w:cs="Arial"/>
          <w:bCs/>
        </w:rPr>
        <w:t>čl.</w:t>
      </w:r>
      <w:r w:rsidRPr="00EB02B8"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6.</w:t>
      </w:r>
      <w:r w:rsidRPr="00EB02B8">
        <w:rPr>
          <w:rFonts w:ascii="Arial" w:hAnsi="Arial" w:cs="Arial"/>
          <w:bCs/>
        </w:rPr>
        <w:t>1</w:t>
      </w:r>
      <w:proofErr w:type="gramEnd"/>
      <w:r>
        <w:rPr>
          <w:rFonts w:ascii="Arial" w:hAnsi="Arial" w:cs="Arial"/>
          <w:bCs/>
        </w:rPr>
        <w:t>. a 6.3.</w:t>
      </w:r>
      <w:r w:rsidRPr="00EB02B8">
        <w:rPr>
          <w:rFonts w:ascii="Arial" w:hAnsi="Arial" w:cs="Arial"/>
          <w:bCs/>
        </w:rPr>
        <w:t>, kte</w:t>
      </w:r>
      <w:r>
        <w:rPr>
          <w:rFonts w:ascii="Arial" w:hAnsi="Arial" w:cs="Arial"/>
          <w:bCs/>
        </w:rPr>
        <w:t xml:space="preserve">ré </w:t>
      </w:r>
      <w:r w:rsidRPr="00EB02B8">
        <w:rPr>
          <w:rFonts w:ascii="Arial" w:hAnsi="Arial" w:cs="Arial"/>
          <w:bCs/>
        </w:rPr>
        <w:t>nově zn</w:t>
      </w:r>
      <w:r w:rsidR="00614A79">
        <w:rPr>
          <w:rFonts w:ascii="Arial" w:hAnsi="Arial" w:cs="Arial"/>
          <w:bCs/>
        </w:rPr>
        <w:t>ějí</w:t>
      </w:r>
      <w:r>
        <w:rPr>
          <w:rFonts w:ascii="Arial" w:hAnsi="Arial" w:cs="Arial"/>
          <w:bCs/>
        </w:rPr>
        <w:t xml:space="preserve"> takto</w:t>
      </w:r>
      <w:r w:rsidRPr="00EB02B8">
        <w:rPr>
          <w:rFonts w:ascii="Arial" w:hAnsi="Arial" w:cs="Arial"/>
          <w:bCs/>
        </w:rPr>
        <w:t>:</w:t>
      </w:r>
    </w:p>
    <w:p w:rsidR="00EB02B8" w:rsidRDefault="00EB02B8">
      <w:pPr>
        <w:pStyle w:val="dka"/>
        <w:jc w:val="both"/>
        <w:rPr>
          <w:rFonts w:ascii="Arial" w:hAnsi="Arial" w:cs="Arial"/>
        </w:rPr>
      </w:pPr>
    </w:p>
    <w:p w:rsidR="00614A79" w:rsidRPr="00946350" w:rsidRDefault="00614A79" w:rsidP="00614A79">
      <w:pPr>
        <w:pStyle w:val="sloseznamu"/>
        <w:numPr>
          <w:ilvl w:val="1"/>
          <w:numId w:val="23"/>
        </w:numPr>
        <w:tabs>
          <w:tab w:val="left" w:pos="851"/>
        </w:tabs>
        <w:spacing w:before="240"/>
        <w:jc w:val="both"/>
        <w:rPr>
          <w:rFonts w:ascii="Arial" w:hAnsi="Arial" w:cs="Arial"/>
        </w:rPr>
      </w:pPr>
      <w:r w:rsidRPr="00BC1BF9">
        <w:rPr>
          <w:rFonts w:ascii="Arial" w:hAnsi="Arial" w:cs="Arial"/>
        </w:rPr>
        <w:t xml:space="preserve">Cena prací </w:t>
      </w:r>
      <w:r>
        <w:rPr>
          <w:rFonts w:ascii="Arial" w:hAnsi="Arial" w:cs="Arial"/>
        </w:rPr>
        <w:t xml:space="preserve">dle článku 2 této smlouvy </w:t>
      </w:r>
      <w:r w:rsidRPr="00BC1BF9">
        <w:rPr>
          <w:rFonts w:ascii="Arial" w:hAnsi="Arial" w:cs="Arial"/>
        </w:rPr>
        <w:t>byla sjednána dohodou a činí 6</w:t>
      </w:r>
      <w:r>
        <w:rPr>
          <w:rFonts w:ascii="Arial" w:hAnsi="Arial" w:cs="Arial"/>
        </w:rPr>
        <w:t>8</w:t>
      </w:r>
      <w:r w:rsidRPr="00BC1B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689</w:t>
      </w:r>
      <w:r w:rsidRPr="00BC1BF9">
        <w:rPr>
          <w:rFonts w:ascii="Arial" w:hAnsi="Arial" w:cs="Arial"/>
        </w:rPr>
        <w:t>,- Kč (slovy</w:t>
      </w:r>
      <w:r>
        <w:rPr>
          <w:rFonts w:ascii="Arial" w:hAnsi="Arial" w:cs="Arial"/>
        </w:rPr>
        <w:t>:</w:t>
      </w:r>
      <w:r w:rsidRPr="00BC1BF9">
        <w:rPr>
          <w:rFonts w:ascii="Arial" w:hAnsi="Arial" w:cs="Arial"/>
        </w:rPr>
        <w:t xml:space="preserve"> šedesát </w:t>
      </w:r>
      <w:r>
        <w:rPr>
          <w:rFonts w:ascii="Arial" w:hAnsi="Arial" w:cs="Arial"/>
        </w:rPr>
        <w:t>osm</w:t>
      </w:r>
      <w:r w:rsidRPr="00BC1BF9">
        <w:rPr>
          <w:rFonts w:ascii="Arial" w:hAnsi="Arial" w:cs="Arial"/>
        </w:rPr>
        <w:t xml:space="preserve"> tisíc </w:t>
      </w:r>
      <w:r>
        <w:rPr>
          <w:rFonts w:ascii="Arial" w:hAnsi="Arial" w:cs="Arial"/>
        </w:rPr>
        <w:t>šest set osmdesát devět</w:t>
      </w:r>
      <w:r w:rsidRPr="00BC1B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korun českých</w:t>
      </w:r>
      <w:r w:rsidRPr="00BC1BF9">
        <w:rPr>
          <w:rFonts w:ascii="Arial" w:hAnsi="Arial" w:cs="Arial"/>
        </w:rPr>
        <w:t xml:space="preserve">) bez DPH za kalendářní měsíc souhrnně za práce prováděné dodavatelem podle bodu 5.1 až </w:t>
      </w:r>
      <w:proofErr w:type="gramStart"/>
      <w:r w:rsidRPr="00BC1BF9">
        <w:rPr>
          <w:rFonts w:ascii="Arial" w:hAnsi="Arial" w:cs="Arial"/>
        </w:rPr>
        <w:t>5.4</w:t>
      </w:r>
      <w:r w:rsidRPr="008767F9">
        <w:rPr>
          <w:rFonts w:ascii="Arial" w:hAnsi="Arial" w:cs="Arial"/>
        </w:rPr>
        <w:t>.</w:t>
      </w:r>
      <w:r w:rsidRPr="005468C2">
        <w:rPr>
          <w:rFonts w:ascii="Arial" w:hAnsi="Arial" w:cs="Arial"/>
        </w:rPr>
        <w:t xml:space="preserve"> </w:t>
      </w:r>
      <w:r w:rsidRPr="00946350">
        <w:rPr>
          <w:rFonts w:ascii="Arial" w:hAnsi="Arial" w:cs="Arial"/>
        </w:rPr>
        <w:t>na</w:t>
      </w:r>
      <w:proofErr w:type="gramEnd"/>
      <w:r w:rsidRPr="00946350">
        <w:rPr>
          <w:rFonts w:ascii="Arial" w:hAnsi="Arial" w:cs="Arial"/>
        </w:rPr>
        <w:t xml:space="preserve"> základě výkazu práce ve struktuře definované objednatelem.</w:t>
      </w:r>
    </w:p>
    <w:p w:rsidR="00614A79" w:rsidRDefault="00614A79" w:rsidP="00614A79">
      <w:pPr>
        <w:pStyle w:val="sloseznamu"/>
        <w:tabs>
          <w:tab w:val="left" w:pos="851"/>
        </w:tabs>
        <w:spacing w:before="120"/>
        <w:jc w:val="both"/>
        <w:rPr>
          <w:rFonts w:ascii="Arial" w:hAnsi="Arial" w:cs="Arial"/>
        </w:rPr>
      </w:pPr>
    </w:p>
    <w:p w:rsidR="00614A79" w:rsidRPr="00BC1BF9" w:rsidRDefault="00614A79" w:rsidP="00614A79">
      <w:pPr>
        <w:pStyle w:val="sloseznamu"/>
        <w:numPr>
          <w:ilvl w:val="1"/>
          <w:numId w:val="24"/>
        </w:numPr>
        <w:tabs>
          <w:tab w:val="left" w:pos="851"/>
        </w:tabs>
        <w:spacing w:before="120"/>
        <w:jc w:val="both"/>
        <w:rPr>
          <w:rFonts w:ascii="Arial" w:hAnsi="Arial" w:cs="Arial"/>
        </w:rPr>
      </w:pPr>
      <w:r w:rsidRPr="00BC1BF9">
        <w:rPr>
          <w:rFonts w:ascii="Arial" w:hAnsi="Arial" w:cs="Arial"/>
        </w:rPr>
        <w:t xml:space="preserve">Práce nad rámec smlouvy (počet hodin nebo nadstandardní práce dle bodu 5.5), provedené na základě písemné objednávky </w:t>
      </w:r>
      <w:r>
        <w:rPr>
          <w:rFonts w:ascii="Arial" w:hAnsi="Arial" w:cs="Arial"/>
        </w:rPr>
        <w:t>objednatel</w:t>
      </w:r>
      <w:r w:rsidRPr="00BC1BF9">
        <w:rPr>
          <w:rFonts w:ascii="Arial" w:hAnsi="Arial" w:cs="Arial"/>
        </w:rPr>
        <w:t xml:space="preserve">e, budou fakturovány samostatně v částce </w:t>
      </w:r>
      <w:r>
        <w:rPr>
          <w:rFonts w:ascii="Arial" w:hAnsi="Arial" w:cs="Arial"/>
        </w:rPr>
        <w:t>335</w:t>
      </w:r>
      <w:r w:rsidRPr="00BC1BF9">
        <w:rPr>
          <w:rFonts w:ascii="Arial" w:hAnsi="Arial" w:cs="Arial"/>
        </w:rPr>
        <w:t xml:space="preserve">,-Kč (slovy tři sta </w:t>
      </w:r>
      <w:r>
        <w:rPr>
          <w:rFonts w:ascii="Arial" w:hAnsi="Arial" w:cs="Arial"/>
        </w:rPr>
        <w:t>třicet pět korun českých</w:t>
      </w:r>
      <w:r w:rsidRPr="00BC1BF9">
        <w:rPr>
          <w:rFonts w:ascii="Arial" w:hAnsi="Arial" w:cs="Arial"/>
        </w:rPr>
        <w:t>) bez DPH za hodinu.</w:t>
      </w:r>
    </w:p>
    <w:p w:rsidR="00614A79" w:rsidRDefault="00614A79" w:rsidP="00614A79">
      <w:pPr>
        <w:pStyle w:val="sloseznamu"/>
        <w:tabs>
          <w:tab w:val="left" w:pos="851"/>
        </w:tabs>
        <w:spacing w:before="120"/>
        <w:jc w:val="both"/>
        <w:rPr>
          <w:rFonts w:ascii="Arial" w:hAnsi="Arial" w:cs="Arial"/>
        </w:rPr>
      </w:pPr>
    </w:p>
    <w:p w:rsidR="00614A79" w:rsidRPr="00614A79" w:rsidRDefault="00614A79" w:rsidP="00614A79">
      <w:pPr>
        <w:jc w:val="both"/>
        <w:rPr>
          <w:rFonts w:ascii="Arial" w:hAnsi="Arial" w:cs="Arial"/>
          <w:bCs/>
        </w:rPr>
      </w:pPr>
      <w:r w:rsidRPr="00614A79">
        <w:rPr>
          <w:rFonts w:ascii="Arial" w:hAnsi="Arial" w:cs="Arial"/>
          <w:bCs/>
        </w:rPr>
        <w:t xml:space="preserve">Ostatní ustanovení Smlouvy nedotčená tímto dodatkem č. </w:t>
      </w:r>
      <w:r>
        <w:rPr>
          <w:rFonts w:ascii="Arial" w:hAnsi="Arial" w:cs="Arial"/>
          <w:bCs/>
        </w:rPr>
        <w:t>1</w:t>
      </w:r>
      <w:r w:rsidRPr="00614A79">
        <w:rPr>
          <w:rFonts w:ascii="Arial" w:hAnsi="Arial" w:cs="Arial"/>
          <w:bCs/>
        </w:rPr>
        <w:t xml:space="preserve"> se nemění.</w:t>
      </w:r>
    </w:p>
    <w:p w:rsidR="00614A79" w:rsidRDefault="00614A79" w:rsidP="00614A79">
      <w:pPr>
        <w:tabs>
          <w:tab w:val="num" w:pos="360"/>
        </w:tabs>
        <w:jc w:val="both"/>
        <w:rPr>
          <w:rFonts w:ascii="Verdana" w:hAnsi="Verdana"/>
          <w:bCs/>
          <w:sz w:val="22"/>
          <w:szCs w:val="22"/>
        </w:rPr>
      </w:pPr>
    </w:p>
    <w:p w:rsidR="00614A79" w:rsidRPr="00614A79" w:rsidRDefault="00614A79" w:rsidP="00614A79">
      <w:pPr>
        <w:jc w:val="both"/>
        <w:rPr>
          <w:rFonts w:ascii="Arial" w:hAnsi="Arial" w:cs="Arial"/>
          <w:bCs/>
        </w:rPr>
      </w:pPr>
      <w:r w:rsidRPr="00614A79">
        <w:rPr>
          <w:rFonts w:ascii="Arial" w:hAnsi="Arial" w:cs="Arial"/>
          <w:bCs/>
        </w:rPr>
        <w:t xml:space="preserve">Tento dodatek č. </w:t>
      </w:r>
      <w:r>
        <w:rPr>
          <w:rFonts w:ascii="Arial" w:hAnsi="Arial" w:cs="Arial"/>
          <w:bCs/>
        </w:rPr>
        <w:t>1</w:t>
      </w:r>
      <w:r w:rsidRPr="00614A79">
        <w:rPr>
          <w:rFonts w:ascii="Arial" w:hAnsi="Arial" w:cs="Arial"/>
          <w:bCs/>
        </w:rPr>
        <w:t xml:space="preserve"> se vyhotovuje ve dvou stejnopisech, po jednom pro každou ze smluvních stran.</w:t>
      </w:r>
    </w:p>
    <w:p w:rsidR="00614A79" w:rsidRPr="00614A79" w:rsidRDefault="00614A79" w:rsidP="00614A79">
      <w:pPr>
        <w:jc w:val="both"/>
        <w:rPr>
          <w:rFonts w:ascii="Arial" w:hAnsi="Arial" w:cs="Arial"/>
          <w:bCs/>
        </w:rPr>
      </w:pPr>
    </w:p>
    <w:p w:rsidR="00614A79" w:rsidRDefault="00614A79" w:rsidP="00614A79">
      <w:pPr>
        <w:jc w:val="both"/>
        <w:rPr>
          <w:rFonts w:ascii="Arial" w:hAnsi="Arial" w:cs="Arial"/>
          <w:bCs/>
        </w:rPr>
      </w:pPr>
      <w:r w:rsidRPr="00614A79">
        <w:rPr>
          <w:rFonts w:ascii="Arial" w:hAnsi="Arial" w:cs="Arial"/>
          <w:bCs/>
        </w:rPr>
        <w:t xml:space="preserve">Na </w:t>
      </w:r>
      <w:r>
        <w:rPr>
          <w:rFonts w:ascii="Arial" w:hAnsi="Arial" w:cs="Arial"/>
          <w:bCs/>
        </w:rPr>
        <w:t>dodavatele</w:t>
      </w:r>
      <w:r w:rsidRPr="00614A79">
        <w:rPr>
          <w:rFonts w:ascii="Arial" w:hAnsi="Arial" w:cs="Arial"/>
          <w:bCs/>
        </w:rPr>
        <w:t xml:space="preserve"> se vztahuje povinnost vyplývající ze zákona č. 340/2015 Sb. o registru smluv, v platném znění. Nájemce bere tuto skutečnost na vědomí a je srozuměn se zveřejněním tohoto dodatku v registru smluv.</w:t>
      </w:r>
    </w:p>
    <w:p w:rsidR="00ED6277" w:rsidRDefault="00ED6277" w:rsidP="00614A79">
      <w:pPr>
        <w:jc w:val="both"/>
        <w:rPr>
          <w:rFonts w:ascii="Arial" w:hAnsi="Arial" w:cs="Arial"/>
          <w:bCs/>
        </w:rPr>
      </w:pPr>
    </w:p>
    <w:p w:rsidR="00ED6277" w:rsidRDefault="00ED6277" w:rsidP="00614A7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Tento dodatek č. 1 nabývá účinnosti dnem zveřejnění v registru smluv.</w:t>
      </w:r>
    </w:p>
    <w:p w:rsidR="00ED6277" w:rsidRPr="00614A79" w:rsidRDefault="00ED6277" w:rsidP="00614A79">
      <w:pPr>
        <w:jc w:val="both"/>
        <w:rPr>
          <w:rFonts w:ascii="Arial" w:hAnsi="Arial" w:cs="Arial"/>
          <w:bCs/>
        </w:rPr>
      </w:pPr>
    </w:p>
    <w:p w:rsidR="00614A79" w:rsidRPr="00614A79" w:rsidRDefault="00614A79" w:rsidP="00614A79">
      <w:pPr>
        <w:jc w:val="both"/>
        <w:rPr>
          <w:rFonts w:ascii="Arial" w:hAnsi="Arial" w:cs="Arial"/>
          <w:bCs/>
        </w:rPr>
      </w:pPr>
    </w:p>
    <w:p w:rsidR="00614A79" w:rsidRDefault="00614A79" w:rsidP="00614A79">
      <w:pPr>
        <w:pStyle w:val="sloseznamu"/>
        <w:tabs>
          <w:tab w:val="left" w:pos="851"/>
        </w:tabs>
        <w:spacing w:before="120"/>
        <w:jc w:val="both"/>
        <w:rPr>
          <w:rFonts w:ascii="Arial" w:hAnsi="Arial" w:cs="Arial"/>
        </w:rPr>
      </w:pPr>
    </w:p>
    <w:p w:rsidR="00EB02B8" w:rsidRPr="00EB02B8" w:rsidRDefault="00EB02B8" w:rsidP="00EB02B8">
      <w:pPr>
        <w:pStyle w:val="dka"/>
        <w:jc w:val="both"/>
        <w:rPr>
          <w:rFonts w:ascii="Arial" w:hAnsi="Arial"/>
        </w:rPr>
      </w:pPr>
    </w:p>
    <w:p w:rsidR="009F51B0" w:rsidRPr="00BC1BF9" w:rsidRDefault="009F51B0">
      <w:pPr>
        <w:pStyle w:val="sloseznamu"/>
        <w:tabs>
          <w:tab w:val="left" w:pos="851"/>
        </w:tabs>
        <w:spacing w:before="20"/>
        <w:ind w:left="284"/>
        <w:jc w:val="both"/>
        <w:rPr>
          <w:rFonts w:ascii="Arial" w:hAnsi="Arial" w:cs="Arial"/>
        </w:rPr>
      </w:pPr>
    </w:p>
    <w:p w:rsidR="00614A79" w:rsidRPr="00BC1BF9" w:rsidRDefault="00E2631F" w:rsidP="00614A79">
      <w:pPr>
        <w:pStyle w:val="sloseznamu"/>
        <w:tabs>
          <w:tab w:val="left" w:pos="851"/>
        </w:tabs>
        <w:spacing w:before="20"/>
        <w:rPr>
          <w:rFonts w:ascii="Arial" w:hAnsi="Arial" w:cs="Arial"/>
        </w:rPr>
      </w:pPr>
      <w:r w:rsidRPr="00BC1BF9">
        <w:rPr>
          <w:rFonts w:ascii="Arial" w:hAnsi="Arial" w:cs="Arial"/>
        </w:rPr>
        <w:t>V Praze dne</w:t>
      </w:r>
      <w:r w:rsidR="00901917">
        <w:rPr>
          <w:rFonts w:ascii="Arial" w:hAnsi="Arial" w:cs="Arial"/>
        </w:rPr>
        <w:t xml:space="preserve"> 29.3.</w:t>
      </w:r>
      <w:r w:rsidR="00614A79">
        <w:rPr>
          <w:rFonts w:ascii="Arial" w:hAnsi="Arial" w:cs="Arial"/>
        </w:rPr>
        <w:t>2018</w:t>
      </w:r>
      <w:r w:rsidR="00614A79">
        <w:rPr>
          <w:rFonts w:ascii="Arial" w:hAnsi="Arial" w:cs="Arial"/>
        </w:rPr>
        <w:tab/>
      </w:r>
      <w:r w:rsidR="00614A79">
        <w:rPr>
          <w:rFonts w:ascii="Arial" w:hAnsi="Arial" w:cs="Arial"/>
        </w:rPr>
        <w:tab/>
      </w:r>
      <w:r w:rsidR="00614A79">
        <w:rPr>
          <w:rFonts w:ascii="Arial" w:hAnsi="Arial" w:cs="Arial"/>
        </w:rPr>
        <w:tab/>
      </w:r>
      <w:r w:rsidR="00614A79">
        <w:rPr>
          <w:rFonts w:ascii="Arial" w:hAnsi="Arial" w:cs="Arial"/>
        </w:rPr>
        <w:tab/>
      </w:r>
      <w:r w:rsidR="00614A79" w:rsidRPr="00BC1BF9">
        <w:rPr>
          <w:rFonts w:ascii="Arial" w:hAnsi="Arial" w:cs="Arial"/>
        </w:rPr>
        <w:t xml:space="preserve">V Praze dne </w:t>
      </w:r>
      <w:r w:rsidR="00901917">
        <w:rPr>
          <w:rFonts w:ascii="Arial" w:hAnsi="Arial" w:cs="Arial"/>
        </w:rPr>
        <w:t>29.3.</w:t>
      </w:r>
      <w:bookmarkStart w:id="0" w:name="_GoBack"/>
      <w:bookmarkEnd w:id="0"/>
      <w:r w:rsidR="00614A79" w:rsidRPr="00BC1BF9">
        <w:rPr>
          <w:rFonts w:ascii="Arial" w:hAnsi="Arial" w:cs="Arial"/>
        </w:rPr>
        <w:t xml:space="preserve"> 201</w:t>
      </w:r>
      <w:r w:rsidR="00614A79">
        <w:rPr>
          <w:rFonts w:ascii="Arial" w:hAnsi="Arial" w:cs="Arial"/>
        </w:rPr>
        <w:t>8</w:t>
      </w:r>
    </w:p>
    <w:p w:rsidR="00DD4D6F" w:rsidRPr="00BC1BF9" w:rsidRDefault="00DD4D6F" w:rsidP="00614A79">
      <w:pPr>
        <w:pStyle w:val="sloseznamu"/>
        <w:tabs>
          <w:tab w:val="left" w:pos="851"/>
        </w:tabs>
        <w:spacing w:before="20"/>
        <w:rPr>
          <w:rFonts w:ascii="Arial" w:hAnsi="Arial" w:cs="Arial"/>
        </w:rPr>
      </w:pPr>
    </w:p>
    <w:p w:rsidR="00DD4D6F" w:rsidRPr="00BC1BF9" w:rsidRDefault="00DD4D6F">
      <w:pPr>
        <w:pStyle w:val="Zkladntext"/>
        <w:tabs>
          <w:tab w:val="center" w:pos="1985"/>
          <w:tab w:val="center" w:pos="6946"/>
        </w:tabs>
        <w:rPr>
          <w:rFonts w:ascii="Arial" w:hAnsi="Arial" w:cs="Arial"/>
        </w:rPr>
      </w:pPr>
    </w:p>
    <w:p w:rsidR="00D7237F" w:rsidRPr="00BC1BF9" w:rsidRDefault="00D7237F">
      <w:pPr>
        <w:pStyle w:val="Zkladntext"/>
        <w:tabs>
          <w:tab w:val="center" w:pos="1985"/>
          <w:tab w:val="center" w:pos="6946"/>
        </w:tabs>
        <w:rPr>
          <w:rFonts w:ascii="Arial" w:hAnsi="Arial" w:cs="Arial"/>
        </w:rPr>
      </w:pPr>
    </w:p>
    <w:p w:rsidR="00DD4D6F" w:rsidRPr="00BC1BF9" w:rsidRDefault="00DD4D6F">
      <w:pPr>
        <w:pStyle w:val="Zkladntext"/>
        <w:tabs>
          <w:tab w:val="center" w:pos="1985"/>
          <w:tab w:val="center" w:pos="6946"/>
        </w:tabs>
        <w:rPr>
          <w:rFonts w:ascii="Arial" w:hAnsi="Arial" w:cs="Arial"/>
        </w:rPr>
      </w:pPr>
    </w:p>
    <w:p w:rsidR="00A54E84" w:rsidRPr="00BC1BF9" w:rsidRDefault="00A54E84">
      <w:pPr>
        <w:pStyle w:val="Zkladntext"/>
        <w:tabs>
          <w:tab w:val="center" w:pos="1985"/>
          <w:tab w:val="center" w:pos="6946"/>
        </w:tabs>
        <w:rPr>
          <w:rFonts w:ascii="Arial" w:hAnsi="Arial" w:cs="Arial"/>
        </w:rPr>
      </w:pPr>
    </w:p>
    <w:p w:rsidR="00DD4D6F" w:rsidRPr="00BC1BF9" w:rsidRDefault="00DD4D6F">
      <w:pPr>
        <w:pStyle w:val="Zkladntext"/>
        <w:tabs>
          <w:tab w:val="center" w:pos="1985"/>
          <w:tab w:val="center" w:pos="6946"/>
        </w:tabs>
        <w:rPr>
          <w:rFonts w:ascii="Arial" w:hAnsi="Arial" w:cs="Arial"/>
        </w:rPr>
      </w:pPr>
      <w:r w:rsidRPr="00BC1BF9">
        <w:rPr>
          <w:rFonts w:ascii="Arial" w:hAnsi="Arial" w:cs="Arial"/>
        </w:rPr>
        <w:tab/>
        <w:t xml:space="preserve">........................................ </w:t>
      </w:r>
      <w:r w:rsidRPr="00BC1BF9">
        <w:rPr>
          <w:rFonts w:ascii="Arial" w:hAnsi="Arial" w:cs="Arial"/>
        </w:rPr>
        <w:tab/>
        <w:t>........................................</w:t>
      </w:r>
    </w:p>
    <w:p w:rsidR="00DD4D6F" w:rsidRDefault="00DD4D6F">
      <w:pPr>
        <w:pStyle w:val="Zkladntext"/>
        <w:tabs>
          <w:tab w:val="center" w:pos="1985"/>
          <w:tab w:val="center" w:pos="6946"/>
        </w:tabs>
        <w:jc w:val="both"/>
        <w:rPr>
          <w:rFonts w:ascii="Arial" w:hAnsi="Arial" w:cs="Arial"/>
        </w:rPr>
      </w:pPr>
      <w:r w:rsidRPr="00BC1BF9">
        <w:rPr>
          <w:rFonts w:ascii="Arial" w:hAnsi="Arial" w:cs="Arial"/>
        </w:rPr>
        <w:tab/>
        <w:t>Jakub Kavan</w:t>
      </w:r>
      <w:r w:rsidRPr="00BC1BF9">
        <w:rPr>
          <w:rFonts w:ascii="Arial" w:hAnsi="Arial" w:cs="Arial"/>
        </w:rPr>
        <w:tab/>
        <w:t xml:space="preserve">Ing. </w:t>
      </w:r>
      <w:r w:rsidR="00D7237F" w:rsidRPr="00BC1BF9">
        <w:rPr>
          <w:rFonts w:ascii="Arial" w:hAnsi="Arial" w:cs="Arial"/>
        </w:rPr>
        <w:t xml:space="preserve">Ladislav </w:t>
      </w:r>
      <w:proofErr w:type="spellStart"/>
      <w:r w:rsidR="00D7237F" w:rsidRPr="00BC1BF9">
        <w:rPr>
          <w:rFonts w:ascii="Arial" w:hAnsi="Arial" w:cs="Arial"/>
        </w:rPr>
        <w:t>Paluska</w:t>
      </w:r>
      <w:proofErr w:type="spellEnd"/>
      <w:r w:rsidR="00103E58">
        <w:rPr>
          <w:rFonts w:ascii="Arial" w:hAnsi="Arial" w:cs="Arial"/>
        </w:rPr>
        <w:t>,</w:t>
      </w:r>
    </w:p>
    <w:p w:rsidR="00103E58" w:rsidRPr="00BC1BF9" w:rsidRDefault="00103E58">
      <w:pPr>
        <w:pStyle w:val="Zkladntext"/>
        <w:tabs>
          <w:tab w:val="center" w:pos="1985"/>
          <w:tab w:val="center" w:pos="694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C1BF9">
        <w:rPr>
          <w:rFonts w:ascii="Arial" w:hAnsi="Arial" w:cs="Arial"/>
        </w:rPr>
        <w:t>za dodavatele</w:t>
      </w:r>
      <w:r>
        <w:rPr>
          <w:rFonts w:ascii="Arial" w:hAnsi="Arial" w:cs="Arial"/>
        </w:rPr>
        <w:tab/>
        <w:t>kvestor AMU</w:t>
      </w:r>
    </w:p>
    <w:p w:rsidR="00DD4D6F" w:rsidRPr="00BC1BF9" w:rsidRDefault="00DD4D6F">
      <w:pPr>
        <w:pStyle w:val="Zkladntext"/>
        <w:tabs>
          <w:tab w:val="center" w:pos="1985"/>
          <w:tab w:val="center" w:pos="6946"/>
        </w:tabs>
        <w:jc w:val="both"/>
        <w:rPr>
          <w:rFonts w:ascii="Arial" w:hAnsi="Arial" w:cs="Arial"/>
        </w:rPr>
      </w:pPr>
      <w:r w:rsidRPr="00BC1BF9">
        <w:rPr>
          <w:rFonts w:ascii="Arial" w:hAnsi="Arial" w:cs="Arial"/>
        </w:rPr>
        <w:tab/>
      </w:r>
      <w:r w:rsidRPr="00BC1BF9">
        <w:rPr>
          <w:rFonts w:ascii="Arial" w:hAnsi="Arial" w:cs="Arial"/>
        </w:rPr>
        <w:tab/>
        <w:t xml:space="preserve">za </w:t>
      </w:r>
      <w:r w:rsidR="00A601B0">
        <w:rPr>
          <w:rFonts w:ascii="Arial" w:hAnsi="Arial" w:cs="Arial"/>
        </w:rPr>
        <w:t>objednatel</w:t>
      </w:r>
      <w:r w:rsidRPr="00BC1BF9">
        <w:rPr>
          <w:rFonts w:ascii="Arial" w:hAnsi="Arial" w:cs="Arial"/>
        </w:rPr>
        <w:t>e</w:t>
      </w:r>
    </w:p>
    <w:p w:rsidR="00DD4D6F" w:rsidRPr="00BC1BF9" w:rsidRDefault="00DD4D6F">
      <w:pPr>
        <w:pStyle w:val="sloseznamu"/>
        <w:tabs>
          <w:tab w:val="left" w:pos="0"/>
        </w:tabs>
        <w:spacing w:before="20" w:after="120"/>
        <w:jc w:val="both"/>
        <w:rPr>
          <w:rFonts w:ascii="Arial" w:hAnsi="Arial" w:cs="Arial"/>
        </w:rPr>
      </w:pPr>
    </w:p>
    <w:sectPr w:rsidR="00DD4D6F" w:rsidRPr="00BC1BF9" w:rsidSect="00BC1BF9">
      <w:headerReference w:type="default" r:id="rId11"/>
      <w:footerReference w:type="default" r:id="rId12"/>
      <w:pgSz w:w="11907" w:h="16840" w:code="9"/>
      <w:pgMar w:top="1077" w:right="1418" w:bottom="964" w:left="1418" w:header="709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5B" w:rsidRDefault="00CF635B">
      <w:r>
        <w:separator/>
      </w:r>
    </w:p>
  </w:endnote>
  <w:endnote w:type="continuationSeparator" w:id="0">
    <w:p w:rsidR="00CF635B" w:rsidRDefault="00CF635B">
      <w:r>
        <w:continuationSeparator/>
      </w:r>
    </w:p>
  </w:endnote>
  <w:endnote w:type="continuationNotice" w:id="1">
    <w:p w:rsidR="00CF635B" w:rsidRDefault="00CF63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6F" w:rsidRPr="00BC1BF9" w:rsidRDefault="0014341E" w:rsidP="00BC1BF9">
    <w:pPr>
      <w:pStyle w:val="Zpat"/>
      <w:pBdr>
        <w:top w:val="single" w:sz="4" w:space="1" w:color="808080"/>
      </w:pBdr>
      <w:rPr>
        <w:rFonts w:ascii="Arial" w:hAnsi="Arial"/>
        <w:color w:val="808080"/>
        <w:sz w:val="16"/>
      </w:rPr>
    </w:pPr>
    <w:r w:rsidRPr="00BC1BF9">
      <w:rPr>
        <w:rFonts w:ascii="Arial" w:hAnsi="Arial" w:cs="Arial"/>
        <w:color w:val="808080"/>
        <w:sz w:val="16"/>
        <w:szCs w:val="16"/>
      </w:rPr>
      <w:t>Smlouva o softwarové a hardwarové podpo</w:t>
    </w:r>
    <w:r w:rsidRPr="00BC1BF9">
      <w:rPr>
        <w:rFonts w:ascii="Arial" w:hAnsi="Arial" w:cs="Arial" w:hint="eastAsia"/>
        <w:color w:val="808080"/>
        <w:sz w:val="16"/>
        <w:szCs w:val="16"/>
      </w:rPr>
      <w:t>ř</w:t>
    </w:r>
    <w:r w:rsidRPr="00BC1BF9">
      <w:rPr>
        <w:rFonts w:ascii="Arial" w:hAnsi="Arial" w:cs="Arial"/>
        <w:color w:val="808080"/>
        <w:sz w:val="16"/>
        <w:szCs w:val="16"/>
      </w:rPr>
      <w:t xml:space="preserve">e </w:t>
    </w:r>
    <w:r w:rsidRPr="00BC1BF9">
      <w:rPr>
        <w:rFonts w:ascii="Arial" w:hAnsi="Arial" w:cs="Arial" w:hint="eastAsia"/>
        <w:color w:val="808080"/>
        <w:sz w:val="16"/>
        <w:szCs w:val="16"/>
      </w:rPr>
      <w:t>č</w:t>
    </w:r>
    <w:r w:rsidRPr="00BC1BF9">
      <w:rPr>
        <w:rFonts w:ascii="Arial" w:hAnsi="Arial" w:cs="Arial"/>
        <w:color w:val="808080"/>
        <w:sz w:val="16"/>
        <w:szCs w:val="16"/>
      </w:rPr>
      <w:t>. D16/2017</w:t>
    </w:r>
    <w:r w:rsidRPr="00BC1BF9">
      <w:rPr>
        <w:rFonts w:ascii="Arial" w:hAnsi="Arial" w:cs="Arial"/>
        <w:color w:val="808080"/>
        <w:sz w:val="16"/>
        <w:szCs w:val="16"/>
      </w:rPr>
      <w:tab/>
    </w:r>
    <w:r w:rsidRPr="00BC1BF9">
      <w:rPr>
        <w:rFonts w:ascii="Arial" w:hAnsi="Arial" w:cs="Arial"/>
        <w:color w:val="808080"/>
        <w:sz w:val="16"/>
        <w:szCs w:val="16"/>
      </w:rPr>
      <w:tab/>
    </w:r>
    <w:r w:rsidR="00D61A9E" w:rsidRPr="00BC1BF9">
      <w:rPr>
        <w:rFonts w:ascii="Arial" w:hAnsi="Arial" w:cs="Arial"/>
        <w:color w:val="808080"/>
        <w:sz w:val="16"/>
        <w:szCs w:val="16"/>
      </w:rPr>
      <w:fldChar w:fldCharType="begin"/>
    </w:r>
    <w:r w:rsidR="00D61A9E" w:rsidRPr="00BC1BF9">
      <w:rPr>
        <w:rFonts w:ascii="Arial" w:hAnsi="Arial" w:cs="Arial"/>
        <w:color w:val="808080"/>
        <w:sz w:val="16"/>
        <w:szCs w:val="16"/>
      </w:rPr>
      <w:instrText xml:space="preserve"> PAGE   \* MERGEFORMAT </w:instrText>
    </w:r>
    <w:r w:rsidR="00D61A9E" w:rsidRPr="00BC1BF9">
      <w:rPr>
        <w:rFonts w:ascii="Arial" w:hAnsi="Arial" w:cs="Arial"/>
        <w:color w:val="808080"/>
        <w:sz w:val="16"/>
        <w:szCs w:val="16"/>
      </w:rPr>
      <w:fldChar w:fldCharType="separate"/>
    </w:r>
    <w:r w:rsidR="00901917">
      <w:rPr>
        <w:rFonts w:ascii="Arial" w:hAnsi="Arial" w:cs="Arial"/>
        <w:noProof/>
        <w:color w:val="808080"/>
        <w:sz w:val="16"/>
        <w:szCs w:val="16"/>
      </w:rPr>
      <w:t>2</w:t>
    </w:r>
    <w:r w:rsidR="00D61A9E" w:rsidRPr="00BC1BF9">
      <w:rPr>
        <w:rFonts w:ascii="Arial" w:hAnsi="Arial" w:cs="Arial"/>
        <w:color w:val="808080"/>
        <w:sz w:val="16"/>
        <w:szCs w:val="16"/>
      </w:rPr>
      <w:fldChar w:fldCharType="end"/>
    </w:r>
    <w:r w:rsidR="00D61A9E" w:rsidRPr="00BC1BF9">
      <w:rPr>
        <w:rFonts w:ascii="Arial" w:hAnsi="Arial" w:cs="Arial"/>
        <w:color w:val="808080"/>
        <w:sz w:val="16"/>
        <w:szCs w:val="16"/>
      </w:rPr>
      <w:t xml:space="preserve"> / </w:t>
    </w:r>
    <w:r w:rsidR="00D61A9E" w:rsidRPr="00BC1BF9">
      <w:rPr>
        <w:rFonts w:ascii="Arial" w:hAnsi="Arial" w:cs="Arial"/>
        <w:color w:val="808080"/>
        <w:sz w:val="16"/>
        <w:szCs w:val="16"/>
      </w:rPr>
      <w:fldChar w:fldCharType="begin"/>
    </w:r>
    <w:r w:rsidR="00D61A9E" w:rsidRPr="00BC1BF9">
      <w:rPr>
        <w:rFonts w:ascii="Arial" w:hAnsi="Arial" w:cs="Arial"/>
        <w:color w:val="808080"/>
        <w:sz w:val="16"/>
        <w:szCs w:val="16"/>
      </w:rPr>
      <w:instrText xml:space="preserve"> NUMPAGES   \* MERGEFORMAT </w:instrText>
    </w:r>
    <w:r w:rsidR="00D61A9E" w:rsidRPr="00BC1BF9">
      <w:rPr>
        <w:rFonts w:ascii="Arial" w:hAnsi="Arial" w:cs="Arial"/>
        <w:color w:val="808080"/>
        <w:sz w:val="16"/>
        <w:szCs w:val="16"/>
      </w:rPr>
      <w:fldChar w:fldCharType="separate"/>
    </w:r>
    <w:r w:rsidR="00901917">
      <w:rPr>
        <w:rFonts w:ascii="Arial" w:hAnsi="Arial" w:cs="Arial"/>
        <w:noProof/>
        <w:color w:val="808080"/>
        <w:sz w:val="16"/>
        <w:szCs w:val="16"/>
      </w:rPr>
      <w:t>2</w:t>
    </w:r>
    <w:r w:rsidR="00D61A9E" w:rsidRPr="00BC1BF9">
      <w:rPr>
        <w:rFonts w:ascii="Arial" w:hAnsi="Arial" w:cs="Arial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5B" w:rsidRDefault="00CF635B">
      <w:r>
        <w:separator/>
      </w:r>
    </w:p>
  </w:footnote>
  <w:footnote w:type="continuationSeparator" w:id="0">
    <w:p w:rsidR="00CF635B" w:rsidRDefault="00CF635B">
      <w:r>
        <w:continuationSeparator/>
      </w:r>
    </w:p>
  </w:footnote>
  <w:footnote w:type="continuationNotice" w:id="1">
    <w:p w:rsidR="00CF635B" w:rsidRDefault="00CF63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F9" w:rsidRDefault="00BC1B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5D9"/>
    <w:multiLevelType w:val="multilevel"/>
    <w:tmpl w:val="E690B68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12" w:hanging="1440"/>
      </w:pPr>
      <w:rPr>
        <w:rFonts w:hint="default"/>
      </w:rPr>
    </w:lvl>
  </w:abstractNum>
  <w:abstractNum w:abstractNumId="1">
    <w:nsid w:val="00573377"/>
    <w:multiLevelType w:val="multilevel"/>
    <w:tmpl w:val="EE28F3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E43549"/>
    <w:multiLevelType w:val="multilevel"/>
    <w:tmpl w:val="279845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155921D5"/>
    <w:multiLevelType w:val="multilevel"/>
    <w:tmpl w:val="34B2F6F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1AAB4B44"/>
    <w:multiLevelType w:val="multilevel"/>
    <w:tmpl w:val="38C8A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1E3916F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>
    <w:nsid w:val="2C02005A"/>
    <w:multiLevelType w:val="multilevel"/>
    <w:tmpl w:val="7612095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7">
    <w:nsid w:val="2CF72D43"/>
    <w:multiLevelType w:val="multilevel"/>
    <w:tmpl w:val="966C43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>
    <w:nsid w:val="365C1973"/>
    <w:multiLevelType w:val="multilevel"/>
    <w:tmpl w:val="4658FC34"/>
    <w:lvl w:ilvl="0">
      <w:start w:val="1"/>
      <w:numFmt w:val="none"/>
      <w:lvlText w:val="6.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8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4"/>
        </w:tabs>
        <w:ind w:left="4604" w:hanging="1440"/>
      </w:pPr>
      <w:rPr>
        <w:rFonts w:hint="default"/>
      </w:rPr>
    </w:lvl>
  </w:abstractNum>
  <w:abstractNum w:abstractNumId="9">
    <w:nsid w:val="39A23FA5"/>
    <w:multiLevelType w:val="multilevel"/>
    <w:tmpl w:val="F45CF7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>
    <w:nsid w:val="3A440186"/>
    <w:multiLevelType w:val="multilevel"/>
    <w:tmpl w:val="B2EED2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>
    <w:nsid w:val="3ED70A8E"/>
    <w:multiLevelType w:val="multilevel"/>
    <w:tmpl w:val="279845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>
    <w:nsid w:val="44663D7F"/>
    <w:multiLevelType w:val="multilevel"/>
    <w:tmpl w:val="EE28F3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606183B"/>
    <w:multiLevelType w:val="multilevel"/>
    <w:tmpl w:val="80BE5B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>
    <w:nsid w:val="5127094C"/>
    <w:multiLevelType w:val="multilevel"/>
    <w:tmpl w:val="10468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095E22"/>
    <w:multiLevelType w:val="multilevel"/>
    <w:tmpl w:val="279CE6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6">
    <w:nsid w:val="585908C3"/>
    <w:multiLevelType w:val="multilevel"/>
    <w:tmpl w:val="98B2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15123F8"/>
    <w:multiLevelType w:val="multilevel"/>
    <w:tmpl w:val="442227F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8">
    <w:nsid w:val="623B4E7C"/>
    <w:multiLevelType w:val="multilevel"/>
    <w:tmpl w:val="3EA814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9">
    <w:nsid w:val="65606C7A"/>
    <w:multiLevelType w:val="multilevel"/>
    <w:tmpl w:val="EE28F3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9622237"/>
    <w:multiLevelType w:val="multilevel"/>
    <w:tmpl w:val="EE28F3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7EA238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2">
    <w:nsid w:val="7FCD3747"/>
    <w:multiLevelType w:val="multilevel"/>
    <w:tmpl w:val="040817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13"/>
  </w:num>
  <w:num w:numId="5">
    <w:abstractNumId w:val="17"/>
  </w:num>
  <w:num w:numId="6">
    <w:abstractNumId w:val="16"/>
  </w:num>
  <w:num w:numId="7">
    <w:abstractNumId w:val="5"/>
  </w:num>
  <w:num w:numId="8">
    <w:abstractNumId w:val="11"/>
  </w:num>
  <w:num w:numId="9">
    <w:abstractNumId w:val="21"/>
  </w:num>
  <w:num w:numId="10">
    <w:abstractNumId w:val="8"/>
  </w:num>
  <w:num w:numId="11">
    <w:abstractNumId w:val="2"/>
  </w:num>
  <w:num w:numId="12">
    <w:abstractNumId w:val="22"/>
  </w:num>
  <w:num w:numId="13">
    <w:abstractNumId w:val="10"/>
  </w:num>
  <w:num w:numId="14">
    <w:abstractNumId w:val="4"/>
  </w:num>
  <w:num w:numId="15">
    <w:abstractNumId w:val="9"/>
  </w:num>
  <w:num w:numId="16">
    <w:abstractNumId w:val="7"/>
  </w:num>
  <w:num w:numId="17">
    <w:abstractNumId w:val="3"/>
  </w:num>
  <w:num w:numId="18">
    <w:abstractNumId w:val="0"/>
  </w:num>
  <w:num w:numId="19">
    <w:abstractNumId w:val="17"/>
    <w:lvlOverride w:ilvl="0">
      <w:lvl w:ilvl="0">
        <w:start w:val="8"/>
        <w:numFmt w:val="decimal"/>
        <w:lvlText w:val="%1."/>
        <w:lvlJc w:val="left"/>
        <w:pPr>
          <w:tabs>
            <w:tab w:val="num" w:pos="360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44"/>
          </w:tabs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8"/>
          </w:tabs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572"/>
          </w:tabs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16"/>
          </w:tabs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500"/>
          </w:tabs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144"/>
          </w:tabs>
          <w:ind w:left="314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428"/>
          </w:tabs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072"/>
          </w:tabs>
          <w:ind w:left="4072" w:hanging="1800"/>
        </w:pPr>
        <w:rPr>
          <w:rFonts w:hint="default"/>
        </w:rPr>
      </w:lvl>
    </w:lvlOverride>
  </w:num>
  <w:num w:numId="20">
    <w:abstractNumId w:val="12"/>
  </w:num>
  <w:num w:numId="21">
    <w:abstractNumId w:val="1"/>
  </w:num>
  <w:num w:numId="22">
    <w:abstractNumId w:val="20"/>
  </w:num>
  <w:num w:numId="23">
    <w:abstractNumId w:val="19"/>
  </w:num>
  <w:num w:numId="2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40"/>
    <w:rsid w:val="00001AD2"/>
    <w:rsid w:val="0007269D"/>
    <w:rsid w:val="00103E58"/>
    <w:rsid w:val="0010657D"/>
    <w:rsid w:val="00110A7D"/>
    <w:rsid w:val="00115662"/>
    <w:rsid w:val="001341CA"/>
    <w:rsid w:val="0014341E"/>
    <w:rsid w:val="0016738E"/>
    <w:rsid w:val="001D6385"/>
    <w:rsid w:val="001E206E"/>
    <w:rsid w:val="001E6B1B"/>
    <w:rsid w:val="00201506"/>
    <w:rsid w:val="002368D8"/>
    <w:rsid w:val="00284587"/>
    <w:rsid w:val="002A095D"/>
    <w:rsid w:val="002A5F9E"/>
    <w:rsid w:val="002B1E53"/>
    <w:rsid w:val="002E49EC"/>
    <w:rsid w:val="003051A2"/>
    <w:rsid w:val="003230DB"/>
    <w:rsid w:val="00343A92"/>
    <w:rsid w:val="00364847"/>
    <w:rsid w:val="003F3534"/>
    <w:rsid w:val="00406EA9"/>
    <w:rsid w:val="00433F29"/>
    <w:rsid w:val="00441E28"/>
    <w:rsid w:val="00442BDE"/>
    <w:rsid w:val="00454216"/>
    <w:rsid w:val="004676A5"/>
    <w:rsid w:val="004E4E4B"/>
    <w:rsid w:val="00503118"/>
    <w:rsid w:val="0050350B"/>
    <w:rsid w:val="0052050F"/>
    <w:rsid w:val="0054331E"/>
    <w:rsid w:val="005468C2"/>
    <w:rsid w:val="00552578"/>
    <w:rsid w:val="00566B23"/>
    <w:rsid w:val="0057587D"/>
    <w:rsid w:val="0059286C"/>
    <w:rsid w:val="00596AA8"/>
    <w:rsid w:val="005B4AD2"/>
    <w:rsid w:val="005D2EEA"/>
    <w:rsid w:val="005E2F4E"/>
    <w:rsid w:val="005F0835"/>
    <w:rsid w:val="00612DE7"/>
    <w:rsid w:val="00614A79"/>
    <w:rsid w:val="00633908"/>
    <w:rsid w:val="006402E1"/>
    <w:rsid w:val="006842F9"/>
    <w:rsid w:val="006D7211"/>
    <w:rsid w:val="006D7540"/>
    <w:rsid w:val="006F361D"/>
    <w:rsid w:val="00701C80"/>
    <w:rsid w:val="00714A7F"/>
    <w:rsid w:val="00722373"/>
    <w:rsid w:val="00761DDC"/>
    <w:rsid w:val="007912B2"/>
    <w:rsid w:val="007A65A0"/>
    <w:rsid w:val="007E5F58"/>
    <w:rsid w:val="007F7DF8"/>
    <w:rsid w:val="00804DCC"/>
    <w:rsid w:val="00804F32"/>
    <w:rsid w:val="008767F9"/>
    <w:rsid w:val="00894A4A"/>
    <w:rsid w:val="008A2F8C"/>
    <w:rsid w:val="008A32E2"/>
    <w:rsid w:val="008B0F24"/>
    <w:rsid w:val="008F0530"/>
    <w:rsid w:val="008F0F91"/>
    <w:rsid w:val="008F72CB"/>
    <w:rsid w:val="00901917"/>
    <w:rsid w:val="00930006"/>
    <w:rsid w:val="00946350"/>
    <w:rsid w:val="009B1060"/>
    <w:rsid w:val="009C25F1"/>
    <w:rsid w:val="009E40A0"/>
    <w:rsid w:val="009F51B0"/>
    <w:rsid w:val="00A2483D"/>
    <w:rsid w:val="00A45B15"/>
    <w:rsid w:val="00A54E84"/>
    <w:rsid w:val="00A601B0"/>
    <w:rsid w:val="00A66EB3"/>
    <w:rsid w:val="00AA31D2"/>
    <w:rsid w:val="00AB39F9"/>
    <w:rsid w:val="00AC0B4D"/>
    <w:rsid w:val="00B02817"/>
    <w:rsid w:val="00B03A78"/>
    <w:rsid w:val="00B07777"/>
    <w:rsid w:val="00B14FC9"/>
    <w:rsid w:val="00B82A0E"/>
    <w:rsid w:val="00B93C8B"/>
    <w:rsid w:val="00BA4581"/>
    <w:rsid w:val="00BB6C59"/>
    <w:rsid w:val="00BC1BF9"/>
    <w:rsid w:val="00BC51C9"/>
    <w:rsid w:val="00BF69CA"/>
    <w:rsid w:val="00C610AA"/>
    <w:rsid w:val="00C82948"/>
    <w:rsid w:val="00C90386"/>
    <w:rsid w:val="00C92FCF"/>
    <w:rsid w:val="00CA3B02"/>
    <w:rsid w:val="00CD009B"/>
    <w:rsid w:val="00CF635B"/>
    <w:rsid w:val="00D05D04"/>
    <w:rsid w:val="00D5468A"/>
    <w:rsid w:val="00D61A9E"/>
    <w:rsid w:val="00D7237F"/>
    <w:rsid w:val="00D75111"/>
    <w:rsid w:val="00DC4861"/>
    <w:rsid w:val="00DD4D6F"/>
    <w:rsid w:val="00DF5D60"/>
    <w:rsid w:val="00E20E14"/>
    <w:rsid w:val="00E2631F"/>
    <w:rsid w:val="00E941B4"/>
    <w:rsid w:val="00E96F30"/>
    <w:rsid w:val="00EB02B8"/>
    <w:rsid w:val="00EB0CAD"/>
    <w:rsid w:val="00EB1404"/>
    <w:rsid w:val="00EC2140"/>
    <w:rsid w:val="00ED4459"/>
    <w:rsid w:val="00ED6277"/>
    <w:rsid w:val="00F02456"/>
    <w:rsid w:val="00F175AF"/>
    <w:rsid w:val="00F21E89"/>
    <w:rsid w:val="00F4385C"/>
    <w:rsid w:val="00F9229D"/>
    <w:rsid w:val="00FA65F6"/>
    <w:rsid w:val="00FC531B"/>
    <w:rsid w:val="00FD05E2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link w:val="Nadpis2Char"/>
    <w:uiPriority w:val="9"/>
    <w:qFormat/>
    <w:rsid w:val="00EB140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</w:style>
  <w:style w:type="paragraph" w:customStyle="1" w:styleId="stkapitola">
    <w:name w:val="část/kapitola"/>
    <w:basedOn w:val="Normln"/>
  </w:style>
  <w:style w:type="paragraph" w:customStyle="1" w:styleId="dka">
    <w:name w:val="Řádka"/>
    <w:basedOn w:val="Normln"/>
  </w:style>
  <w:style w:type="paragraph" w:customStyle="1" w:styleId="sloseznamu">
    <w:name w:val="Číslo seznamu"/>
    <w:basedOn w:val="Normln"/>
  </w:style>
  <w:style w:type="paragraph" w:customStyle="1" w:styleId="Znaka">
    <w:name w:val="Značka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semiHidden/>
    <w:rsid w:val="006D7540"/>
    <w:rPr>
      <w:rFonts w:ascii="CG Times (W1)" w:hAnsi="CG Times (W1)"/>
      <w:lang w:val="cs-CZ" w:eastAsia="cs-CZ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Mkatabulky">
    <w:name w:val="Table Grid"/>
    <w:basedOn w:val="Normlntabulka"/>
    <w:rsid w:val="006D754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link w:val="Nadpis2"/>
    <w:uiPriority w:val="9"/>
    <w:rsid w:val="00EB1404"/>
    <w:rPr>
      <w:rFonts w:ascii="Times New Roman" w:hAnsi="Times New Roman"/>
      <w:b/>
      <w:bCs/>
      <w:sz w:val="36"/>
      <w:szCs w:val="36"/>
    </w:rPr>
  </w:style>
  <w:style w:type="character" w:customStyle="1" w:styleId="subject">
    <w:name w:val="subject"/>
    <w:rsid w:val="00EB1404"/>
  </w:style>
  <w:style w:type="paragraph" w:styleId="Revize">
    <w:name w:val="Revision"/>
    <w:hidden/>
    <w:uiPriority w:val="99"/>
    <w:semiHidden/>
    <w:rsid w:val="00BC1BF9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Odkaznakoment">
    <w:name w:val="annotation reference"/>
    <w:basedOn w:val="Standardnpsmoodstavce"/>
    <w:rsid w:val="006402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02E1"/>
  </w:style>
  <w:style w:type="character" w:customStyle="1" w:styleId="TextkomenteChar">
    <w:name w:val="Text komentáře Char"/>
    <w:basedOn w:val="Standardnpsmoodstavce"/>
    <w:link w:val="Textkomente"/>
    <w:rsid w:val="006402E1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edmtkomente">
    <w:name w:val="annotation subject"/>
    <w:basedOn w:val="Textkomente"/>
    <w:next w:val="Textkomente"/>
    <w:link w:val="PedmtkomenteChar"/>
    <w:rsid w:val="006402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02E1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14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link w:val="Nadpis2Char"/>
    <w:uiPriority w:val="9"/>
    <w:qFormat/>
    <w:rsid w:val="00EB140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</w:style>
  <w:style w:type="paragraph" w:customStyle="1" w:styleId="stkapitola">
    <w:name w:val="část/kapitola"/>
    <w:basedOn w:val="Normln"/>
  </w:style>
  <w:style w:type="paragraph" w:customStyle="1" w:styleId="dka">
    <w:name w:val="Řádka"/>
    <w:basedOn w:val="Normln"/>
  </w:style>
  <w:style w:type="paragraph" w:customStyle="1" w:styleId="sloseznamu">
    <w:name w:val="Číslo seznamu"/>
    <w:basedOn w:val="Normln"/>
  </w:style>
  <w:style w:type="paragraph" w:customStyle="1" w:styleId="Znaka">
    <w:name w:val="Značka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semiHidden/>
    <w:rsid w:val="006D7540"/>
    <w:rPr>
      <w:rFonts w:ascii="CG Times (W1)" w:hAnsi="CG Times (W1)"/>
      <w:lang w:val="cs-CZ" w:eastAsia="cs-CZ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Mkatabulky">
    <w:name w:val="Table Grid"/>
    <w:basedOn w:val="Normlntabulka"/>
    <w:rsid w:val="006D754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link w:val="Nadpis2"/>
    <w:uiPriority w:val="9"/>
    <w:rsid w:val="00EB1404"/>
    <w:rPr>
      <w:rFonts w:ascii="Times New Roman" w:hAnsi="Times New Roman"/>
      <w:b/>
      <w:bCs/>
      <w:sz w:val="36"/>
      <w:szCs w:val="36"/>
    </w:rPr>
  </w:style>
  <w:style w:type="character" w:customStyle="1" w:styleId="subject">
    <w:name w:val="subject"/>
    <w:rsid w:val="00EB1404"/>
  </w:style>
  <w:style w:type="paragraph" w:styleId="Revize">
    <w:name w:val="Revision"/>
    <w:hidden/>
    <w:uiPriority w:val="99"/>
    <w:semiHidden/>
    <w:rsid w:val="00BC1BF9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Odkaznakoment">
    <w:name w:val="annotation reference"/>
    <w:basedOn w:val="Standardnpsmoodstavce"/>
    <w:rsid w:val="006402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02E1"/>
  </w:style>
  <w:style w:type="character" w:customStyle="1" w:styleId="TextkomenteChar">
    <w:name w:val="Text komentáře Char"/>
    <w:basedOn w:val="Standardnpsmoodstavce"/>
    <w:link w:val="Textkomente"/>
    <w:rsid w:val="006402E1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edmtkomente">
    <w:name w:val="annotation subject"/>
    <w:basedOn w:val="Textkomente"/>
    <w:next w:val="Textkomente"/>
    <w:link w:val="PedmtkomenteChar"/>
    <w:rsid w:val="006402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02E1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14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Tel:.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.stverakova@dam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F40E-A088-4CD5-AC27-25241F93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softwarové a hardwarové podpoře</vt:lpstr>
    </vt:vector>
  </TitlesOfParts>
  <Company>.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softwarové a hardwarové podpoře</dc:title>
  <dc:creator>Jakub Kavan</dc:creator>
  <cp:lastModifiedBy>SILLEROH</cp:lastModifiedBy>
  <cp:revision>6</cp:revision>
  <cp:lastPrinted>2018-03-29T07:43:00Z</cp:lastPrinted>
  <dcterms:created xsi:type="dcterms:W3CDTF">2018-04-06T11:19:00Z</dcterms:created>
  <dcterms:modified xsi:type="dcterms:W3CDTF">2018-04-20T10:09:00Z</dcterms:modified>
</cp:coreProperties>
</file>