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74" w:rsidRDefault="00331474" w:rsidP="00331474">
      <w:pPr>
        <w:widowControl w:val="0"/>
        <w:spacing w:after="24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Statutární Město Karlovy Vary</w:t>
      </w:r>
    </w:p>
    <w:p w:rsidR="00331474" w:rsidRDefault="00592C16" w:rsidP="00592C16">
      <w:pPr>
        <w:spacing w:after="12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se sídlem: </w:t>
      </w:r>
      <w:r w:rsidR="00331474">
        <w:rPr>
          <w:rFonts w:ascii="Arial" w:hAnsi="Arial" w:cs="Arial"/>
          <w:bCs/>
          <w:iCs/>
          <w:sz w:val="22"/>
          <w:szCs w:val="22"/>
        </w:rPr>
        <w:t>Moskevská 2035/21, Karlovy Vary, PSČ: 361 20</w:t>
      </w:r>
      <w:r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</w:t>
      </w:r>
      <w:r w:rsidR="00331474">
        <w:rPr>
          <w:rFonts w:ascii="Arial" w:hAnsi="Arial" w:cs="Arial"/>
          <w:bCs/>
          <w:iCs/>
          <w:sz w:val="22"/>
          <w:szCs w:val="22"/>
        </w:rPr>
        <w:t>IČ: 00 25 46 57</w:t>
      </w:r>
      <w:r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                                                   </w:t>
      </w:r>
      <w:r w:rsidR="00331474">
        <w:rPr>
          <w:rFonts w:ascii="Arial" w:hAnsi="Arial" w:cs="Arial"/>
          <w:bCs/>
          <w:iCs/>
          <w:sz w:val="22"/>
          <w:szCs w:val="22"/>
        </w:rPr>
        <w:t>bankovní spojení: číslo účtu: 0800424389/0800 vedený u České spořitelny, a.s., pobočka Karlovy Vary</w:t>
      </w:r>
      <w:r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                                                     </w:t>
      </w:r>
      <w:r w:rsidR="00331474">
        <w:rPr>
          <w:rFonts w:ascii="Arial" w:hAnsi="Arial" w:cs="Arial"/>
          <w:bCs/>
          <w:iCs/>
          <w:sz w:val="22"/>
          <w:szCs w:val="22"/>
        </w:rPr>
        <w:t>zastoupené: Ing. Petrem Kulhánkem, primátorem města</w:t>
      </w:r>
    </w:p>
    <w:p w:rsidR="00331474" w:rsidRDefault="00331474" w:rsidP="00331474">
      <w:pPr>
        <w:spacing w:after="120"/>
        <w:ind w:left="993" w:hanging="993"/>
        <w:jc w:val="both"/>
        <w:rPr>
          <w:rFonts w:ascii="Arial" w:hAnsi="Arial" w:cs="Arial"/>
          <w:bCs/>
          <w:iCs/>
          <w:sz w:val="22"/>
          <w:szCs w:val="22"/>
        </w:rPr>
      </w:pPr>
    </w:p>
    <w:p w:rsidR="00331474" w:rsidRDefault="00331474" w:rsidP="00331474">
      <w:pPr>
        <w:jc w:val="both"/>
        <w:rPr>
          <w:rFonts w:ascii="Arial" w:hAnsi="Arial" w:cs="Arial"/>
          <w:sz w:val="22"/>
        </w:rPr>
      </w:pPr>
    </w:p>
    <w:p w:rsidR="00331474" w:rsidRDefault="00331474" w:rsidP="00331474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dále jen „Účastník č. 1“</w:t>
      </w:r>
    </w:p>
    <w:p w:rsidR="00331474" w:rsidRDefault="00331474" w:rsidP="00331474">
      <w:pPr>
        <w:jc w:val="both"/>
        <w:rPr>
          <w:rFonts w:ascii="Arial" w:hAnsi="Arial" w:cs="Arial"/>
          <w:b/>
          <w:sz w:val="22"/>
        </w:rPr>
      </w:pPr>
    </w:p>
    <w:p w:rsidR="00331474" w:rsidRDefault="00331474" w:rsidP="0033147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592C16" w:rsidRDefault="00592C16" w:rsidP="00331474">
      <w:pPr>
        <w:jc w:val="both"/>
        <w:rPr>
          <w:rFonts w:ascii="Arial" w:hAnsi="Arial" w:cs="Arial"/>
          <w:sz w:val="22"/>
        </w:rPr>
      </w:pPr>
    </w:p>
    <w:p w:rsidR="00592C16" w:rsidRDefault="00A50D8E" w:rsidP="00331474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P.</w:t>
      </w:r>
      <w:r w:rsidR="00592C16">
        <w:rPr>
          <w:rFonts w:ascii="Arial" w:hAnsi="Arial" w:cs="Arial"/>
          <w:b/>
          <w:sz w:val="22"/>
        </w:rPr>
        <w:t>F</w:t>
      </w:r>
      <w:r>
        <w:rPr>
          <w:rFonts w:ascii="Arial" w:hAnsi="Arial" w:cs="Arial"/>
          <w:b/>
          <w:sz w:val="22"/>
        </w:rPr>
        <w:t>. – fyzická osoba, výjimka</w:t>
      </w:r>
    </w:p>
    <w:p w:rsidR="007A1E28" w:rsidRDefault="007A1E28" w:rsidP="00331474">
      <w:pPr>
        <w:jc w:val="both"/>
        <w:rPr>
          <w:rFonts w:ascii="Arial" w:hAnsi="Arial" w:cs="Arial"/>
          <w:sz w:val="22"/>
        </w:rPr>
      </w:pPr>
    </w:p>
    <w:p w:rsidR="00592C16" w:rsidRDefault="00592C16" w:rsidP="00592C16">
      <w:pPr>
        <w:spacing w:after="120"/>
        <w:ind w:left="993" w:hanging="993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>dále jen „Účastník č. 2“</w:t>
      </w:r>
    </w:p>
    <w:p w:rsidR="00592C16" w:rsidRDefault="00592C16" w:rsidP="00331474">
      <w:pPr>
        <w:jc w:val="both"/>
        <w:rPr>
          <w:rFonts w:ascii="Arial" w:hAnsi="Arial" w:cs="Arial"/>
          <w:sz w:val="22"/>
        </w:rPr>
      </w:pPr>
    </w:p>
    <w:p w:rsidR="00592C16" w:rsidRDefault="00592C16" w:rsidP="0033147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592C16" w:rsidRDefault="00592C16" w:rsidP="00331474">
      <w:pPr>
        <w:jc w:val="both"/>
        <w:rPr>
          <w:rFonts w:ascii="Arial" w:hAnsi="Arial" w:cs="Arial"/>
          <w:sz w:val="22"/>
        </w:rPr>
      </w:pPr>
    </w:p>
    <w:p w:rsidR="00A50D8E" w:rsidRDefault="00A50D8E" w:rsidP="00A50D8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P.F. – fyzická osoba, výjimka</w:t>
      </w:r>
    </w:p>
    <w:p w:rsidR="007A1E28" w:rsidRDefault="007A1E28" w:rsidP="00592C16">
      <w:pPr>
        <w:spacing w:after="120"/>
        <w:jc w:val="both"/>
        <w:rPr>
          <w:rFonts w:ascii="Arial" w:hAnsi="Arial" w:cs="Arial"/>
          <w:sz w:val="22"/>
        </w:rPr>
      </w:pPr>
    </w:p>
    <w:p w:rsidR="007A1E28" w:rsidRDefault="00331474" w:rsidP="00331474">
      <w:pPr>
        <w:spacing w:after="120"/>
        <w:ind w:left="993" w:hanging="993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 w:rsidR="00592C16">
        <w:rPr>
          <w:rFonts w:ascii="Arial" w:hAnsi="Arial" w:cs="Arial"/>
          <w:b/>
          <w:bCs/>
          <w:iCs/>
          <w:sz w:val="22"/>
          <w:szCs w:val="22"/>
        </w:rPr>
        <w:t>dále jen „Účastník č. 3</w:t>
      </w:r>
    </w:p>
    <w:p w:rsidR="007A1E28" w:rsidRDefault="007A1E28" w:rsidP="00331474">
      <w:pPr>
        <w:spacing w:after="120"/>
        <w:ind w:left="993" w:hanging="993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7A1E28" w:rsidRDefault="007A1E28" w:rsidP="00331474">
      <w:pPr>
        <w:spacing w:after="120"/>
        <w:ind w:left="993" w:hanging="993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7A1E28" w:rsidRDefault="007A1E28" w:rsidP="00331474">
      <w:pPr>
        <w:spacing w:after="120"/>
        <w:ind w:left="993" w:hanging="993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7A1E28" w:rsidRDefault="007A1E28" w:rsidP="00331474">
      <w:pPr>
        <w:spacing w:after="120"/>
        <w:ind w:left="993" w:hanging="993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331474" w:rsidRDefault="00331474" w:rsidP="00331474">
      <w:pPr>
        <w:jc w:val="both"/>
        <w:rPr>
          <w:rFonts w:ascii="Arial" w:hAnsi="Arial" w:cs="Arial"/>
          <w:sz w:val="22"/>
        </w:rPr>
      </w:pPr>
    </w:p>
    <w:p w:rsidR="00331474" w:rsidRDefault="00331474" w:rsidP="00331474">
      <w:pPr>
        <w:jc w:val="both"/>
        <w:rPr>
          <w:rFonts w:ascii="Arial" w:hAnsi="Arial" w:cs="Arial"/>
          <w:sz w:val="22"/>
        </w:rPr>
      </w:pPr>
    </w:p>
    <w:p w:rsidR="00331474" w:rsidRPr="00F22F2E" w:rsidRDefault="00F22F2E" w:rsidP="00331474">
      <w:pPr>
        <w:jc w:val="both"/>
        <w:rPr>
          <w:rFonts w:ascii="Arial" w:hAnsi="Arial" w:cs="Arial"/>
          <w:b/>
          <w:sz w:val="22"/>
        </w:rPr>
      </w:pPr>
      <w:r w:rsidRPr="00F22F2E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    </w:t>
      </w:r>
      <w:r w:rsidRPr="00F22F2E">
        <w:rPr>
          <w:rFonts w:ascii="Arial" w:hAnsi="Arial" w:cs="Arial"/>
          <w:b/>
          <w:sz w:val="22"/>
        </w:rPr>
        <w:t>společně též jen „Účastníci“</w:t>
      </w:r>
    </w:p>
    <w:p w:rsidR="00331474" w:rsidRDefault="00331474" w:rsidP="00331474">
      <w:pPr>
        <w:jc w:val="both"/>
        <w:rPr>
          <w:rFonts w:ascii="Arial" w:hAnsi="Arial" w:cs="Arial"/>
          <w:sz w:val="22"/>
        </w:rPr>
      </w:pPr>
    </w:p>
    <w:p w:rsidR="00331474" w:rsidRDefault="00331474" w:rsidP="00331474">
      <w:pPr>
        <w:jc w:val="both"/>
        <w:rPr>
          <w:rFonts w:ascii="Arial" w:hAnsi="Arial" w:cs="Arial"/>
          <w:sz w:val="22"/>
        </w:rPr>
      </w:pPr>
    </w:p>
    <w:p w:rsidR="00331474" w:rsidRDefault="00331474" w:rsidP="00331474">
      <w:pPr>
        <w:jc w:val="both"/>
        <w:rPr>
          <w:rFonts w:ascii="Arial" w:hAnsi="Arial" w:cs="Arial"/>
          <w:sz w:val="22"/>
        </w:rPr>
      </w:pPr>
    </w:p>
    <w:p w:rsidR="00331474" w:rsidRDefault="00331474" w:rsidP="00331474">
      <w:pPr>
        <w:jc w:val="center"/>
        <w:rPr>
          <w:sz w:val="22"/>
        </w:rPr>
      </w:pPr>
      <w:r>
        <w:rPr>
          <w:rFonts w:ascii="Arial" w:hAnsi="Arial" w:cs="Arial"/>
          <w:sz w:val="22"/>
        </w:rPr>
        <w:t xml:space="preserve">uzavřeli tuto </w:t>
      </w:r>
    </w:p>
    <w:p w:rsidR="00331474" w:rsidRDefault="00331474" w:rsidP="00331474">
      <w:pPr>
        <w:jc w:val="center"/>
        <w:rPr>
          <w:sz w:val="22"/>
        </w:rPr>
      </w:pPr>
    </w:p>
    <w:p w:rsidR="00331474" w:rsidRDefault="00331474" w:rsidP="00331474">
      <w:pPr>
        <w:jc w:val="center"/>
        <w:rPr>
          <w:sz w:val="22"/>
        </w:rPr>
      </w:pPr>
    </w:p>
    <w:p w:rsidR="00331474" w:rsidRDefault="00331474" w:rsidP="00331474">
      <w:pPr>
        <w:jc w:val="center"/>
        <w:rPr>
          <w:sz w:val="22"/>
        </w:rPr>
      </w:pPr>
    </w:p>
    <w:p w:rsidR="00331474" w:rsidRDefault="00331474" w:rsidP="00331474">
      <w:pPr>
        <w:jc w:val="center"/>
        <w:rPr>
          <w:sz w:val="22"/>
        </w:rPr>
      </w:pPr>
    </w:p>
    <w:p w:rsidR="00331474" w:rsidRDefault="00331474" w:rsidP="00331474">
      <w:pPr>
        <w:jc w:val="center"/>
        <w:rPr>
          <w:sz w:val="22"/>
        </w:rPr>
      </w:pPr>
    </w:p>
    <w:p w:rsidR="00331474" w:rsidRDefault="00331474" w:rsidP="00331474">
      <w:pPr>
        <w:jc w:val="center"/>
        <w:rPr>
          <w:b/>
          <w:sz w:val="28"/>
        </w:rPr>
      </w:pPr>
      <w:r>
        <w:rPr>
          <w:b/>
          <w:sz w:val="28"/>
        </w:rPr>
        <w:t>D O H O D U   O   N A R O V N Á N Í</w:t>
      </w:r>
    </w:p>
    <w:p w:rsidR="00331474" w:rsidRDefault="00331474" w:rsidP="00331474">
      <w:pPr>
        <w:jc w:val="center"/>
        <w:rPr>
          <w:b/>
          <w:sz w:val="28"/>
        </w:rPr>
      </w:pPr>
    </w:p>
    <w:p w:rsidR="00331474" w:rsidRDefault="00331474" w:rsidP="0033147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„Dohoda“)</w:t>
      </w:r>
    </w:p>
    <w:p w:rsidR="00331474" w:rsidRDefault="00331474" w:rsidP="00331474">
      <w:pPr>
        <w:jc w:val="center"/>
        <w:rPr>
          <w:rFonts w:ascii="Arial" w:hAnsi="Arial" w:cs="Arial"/>
          <w:sz w:val="22"/>
        </w:rPr>
      </w:pPr>
    </w:p>
    <w:p w:rsidR="00331474" w:rsidRDefault="00331474" w:rsidP="00331474">
      <w:pPr>
        <w:jc w:val="center"/>
        <w:rPr>
          <w:rFonts w:ascii="Arial" w:hAnsi="Arial" w:cs="Arial"/>
          <w:b/>
          <w:sz w:val="22"/>
        </w:rPr>
      </w:pPr>
    </w:p>
    <w:p w:rsidR="00331474" w:rsidRDefault="00331474" w:rsidP="00331474">
      <w:pPr>
        <w:jc w:val="both"/>
        <w:rPr>
          <w:sz w:val="22"/>
        </w:rPr>
      </w:pPr>
    </w:p>
    <w:p w:rsidR="00331474" w:rsidRDefault="00331474" w:rsidP="00331474">
      <w:pPr>
        <w:jc w:val="both"/>
        <w:rPr>
          <w:sz w:val="22"/>
        </w:rPr>
      </w:pPr>
    </w:p>
    <w:p w:rsidR="00CC081A" w:rsidRDefault="00CC081A" w:rsidP="00331474">
      <w:pPr>
        <w:jc w:val="both"/>
        <w:rPr>
          <w:sz w:val="22"/>
        </w:rPr>
      </w:pPr>
    </w:p>
    <w:p w:rsidR="00331474" w:rsidRDefault="00331474" w:rsidP="00331474">
      <w:pPr>
        <w:jc w:val="both"/>
        <w:rPr>
          <w:sz w:val="22"/>
        </w:rPr>
      </w:pPr>
    </w:p>
    <w:p w:rsidR="00331474" w:rsidRDefault="00331474" w:rsidP="00331474">
      <w:pPr>
        <w:jc w:val="center"/>
        <w:rPr>
          <w:rFonts w:ascii="Arial" w:hAnsi="Arial" w:cs="Arial"/>
          <w:b/>
          <w:sz w:val="22"/>
        </w:rPr>
      </w:pPr>
    </w:p>
    <w:p w:rsidR="00331474" w:rsidRDefault="00331474" w:rsidP="0033147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:rsidR="00331474" w:rsidRDefault="00331474" w:rsidP="00331474">
      <w:pPr>
        <w:widowControl w:val="0"/>
        <w:jc w:val="center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snapToGrid w:val="0"/>
          <w:sz w:val="22"/>
        </w:rPr>
        <w:t>Sporné vztahy mezi smluvními stranami</w:t>
      </w:r>
    </w:p>
    <w:p w:rsidR="00331474" w:rsidRDefault="00331474" w:rsidP="00331474">
      <w:pPr>
        <w:widowControl w:val="0"/>
        <w:jc w:val="center"/>
        <w:rPr>
          <w:snapToGrid w:val="0"/>
          <w:sz w:val="22"/>
        </w:rPr>
      </w:pPr>
    </w:p>
    <w:p w:rsidR="00331474" w:rsidRDefault="00331474" w:rsidP="00331474">
      <w:pPr>
        <w:ind w:left="705" w:hanging="70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1.1. </w:t>
      </w:r>
      <w:r>
        <w:rPr>
          <w:rFonts w:ascii="Arial" w:hAnsi="Arial" w:cs="Arial"/>
          <w:sz w:val="22"/>
          <w:szCs w:val="22"/>
        </w:rPr>
        <w:tab/>
      </w:r>
      <w:r w:rsidR="00F22F2E">
        <w:rPr>
          <w:rFonts w:ascii="Arial" w:hAnsi="Arial" w:cs="Arial"/>
          <w:sz w:val="22"/>
          <w:szCs w:val="22"/>
        </w:rPr>
        <w:t>Mezi Účastníky je sporné, zda Účastníci č. 2 a 3 jsou</w:t>
      </w:r>
      <w:r w:rsidR="00AE1123">
        <w:rPr>
          <w:rFonts w:ascii="Arial" w:hAnsi="Arial" w:cs="Arial"/>
          <w:sz w:val="22"/>
          <w:szCs w:val="22"/>
        </w:rPr>
        <w:t>,</w:t>
      </w:r>
      <w:r w:rsidR="00F22F2E">
        <w:rPr>
          <w:rFonts w:ascii="Arial" w:hAnsi="Arial" w:cs="Arial"/>
          <w:sz w:val="22"/>
          <w:szCs w:val="22"/>
        </w:rPr>
        <w:t xml:space="preserve"> na základě Dodatku č. 1 ke smlouvě o budoucí smlouvě o  prodeji bytu a smlouvě nájemní v bytové výstavbě „Pod rozvodnou“ č. 03-10027/98 ze dne 12.1.1998 v úplném znění, který byl</w:t>
      </w:r>
      <w:r w:rsidR="006569BD">
        <w:rPr>
          <w:rFonts w:ascii="Arial" w:hAnsi="Arial" w:cs="Arial"/>
          <w:sz w:val="22"/>
          <w:szCs w:val="22"/>
        </w:rPr>
        <w:t xml:space="preserve"> uzavřen</w:t>
      </w:r>
      <w:r w:rsidR="00F22F2E">
        <w:rPr>
          <w:rFonts w:ascii="Arial" w:hAnsi="Arial" w:cs="Arial"/>
          <w:sz w:val="22"/>
          <w:szCs w:val="22"/>
        </w:rPr>
        <w:t xml:space="preserve"> mezi Účastníkem č. 1, jako budoucím prodávajícím na straně jedné a Účastníkem č. 2 a Účastníkem č. 3</w:t>
      </w:r>
      <w:r w:rsidR="00AE1123">
        <w:rPr>
          <w:rFonts w:ascii="Arial" w:hAnsi="Arial" w:cs="Arial"/>
          <w:sz w:val="22"/>
          <w:szCs w:val="22"/>
        </w:rPr>
        <w:t xml:space="preserve"> společně</w:t>
      </w:r>
      <w:r w:rsidR="00F22F2E">
        <w:rPr>
          <w:rFonts w:ascii="Arial" w:hAnsi="Arial" w:cs="Arial"/>
          <w:sz w:val="22"/>
          <w:szCs w:val="22"/>
        </w:rPr>
        <w:t xml:space="preserve"> jako budoucími kupujícími na straně druhé dne 30.12.2013, budoucími kupujícími</w:t>
      </w:r>
      <w:r w:rsidR="00AE1123">
        <w:rPr>
          <w:rFonts w:ascii="Arial" w:hAnsi="Arial" w:cs="Arial"/>
          <w:sz w:val="22"/>
          <w:szCs w:val="22"/>
        </w:rPr>
        <w:t xml:space="preserve"> a současnými nájemci</w:t>
      </w:r>
      <w:r w:rsidR="00F22F2E">
        <w:rPr>
          <w:rFonts w:ascii="Arial" w:hAnsi="Arial" w:cs="Arial"/>
          <w:sz w:val="22"/>
          <w:szCs w:val="22"/>
        </w:rPr>
        <w:t xml:space="preserve"> ve vztahu k bytové jednotce č. 637/12 nacházející se ve 4. nadzemním podlaží </w:t>
      </w:r>
      <w:r w:rsidR="00E14FE8">
        <w:rPr>
          <w:rFonts w:ascii="Arial" w:hAnsi="Arial" w:cs="Arial"/>
          <w:sz w:val="22"/>
          <w:szCs w:val="22"/>
        </w:rPr>
        <w:t>bytového domu  č.p. 637, 638, 639, 640, 641, vystavěn</w:t>
      </w:r>
      <w:r w:rsidR="00C95662">
        <w:rPr>
          <w:rFonts w:ascii="Arial" w:hAnsi="Arial" w:cs="Arial"/>
          <w:sz w:val="22"/>
          <w:szCs w:val="22"/>
        </w:rPr>
        <w:t>ého na pozemcích parc. č. 853/4</w:t>
      </w:r>
      <w:r w:rsidR="00E14FE8">
        <w:rPr>
          <w:rFonts w:ascii="Arial" w:hAnsi="Arial" w:cs="Arial"/>
          <w:sz w:val="22"/>
          <w:szCs w:val="22"/>
        </w:rPr>
        <w:t>, 853/5, 853/6, 853/7 a 853/8,</w:t>
      </w:r>
      <w:r w:rsidR="00C95662">
        <w:rPr>
          <w:rFonts w:ascii="Arial" w:hAnsi="Arial" w:cs="Arial"/>
          <w:sz w:val="22"/>
          <w:szCs w:val="22"/>
        </w:rPr>
        <w:t xml:space="preserve"> vč. podílu na společných částech</w:t>
      </w:r>
      <w:r w:rsidR="00FB7C34">
        <w:rPr>
          <w:rFonts w:ascii="Arial" w:hAnsi="Arial" w:cs="Arial"/>
          <w:sz w:val="22"/>
          <w:szCs w:val="22"/>
        </w:rPr>
        <w:t xml:space="preserve"> bytového domu  č.p. 637, 638, 639, 640, 641, vystavěného na pozemcích parc. č. 853/4, 853/5, 853/6, 853/7 a 853/8</w:t>
      </w:r>
      <w:r w:rsidR="00C95662">
        <w:rPr>
          <w:rFonts w:ascii="Arial" w:hAnsi="Arial" w:cs="Arial"/>
          <w:sz w:val="22"/>
          <w:szCs w:val="22"/>
        </w:rPr>
        <w:t>,</w:t>
      </w:r>
      <w:r w:rsidR="00FB7C34">
        <w:rPr>
          <w:rFonts w:ascii="Arial" w:hAnsi="Arial" w:cs="Arial"/>
          <w:sz w:val="22"/>
          <w:szCs w:val="22"/>
        </w:rPr>
        <w:t xml:space="preserve"> a podílu na pozemcích parc. č. 853/4, 853/5, 853/6, 853/7 a 853/8 o velikosti </w:t>
      </w:r>
      <w:r w:rsidR="00E14FE8">
        <w:rPr>
          <w:rFonts w:ascii="Arial" w:hAnsi="Arial" w:cs="Arial"/>
          <w:sz w:val="22"/>
          <w:szCs w:val="22"/>
        </w:rPr>
        <w:t xml:space="preserve"> to</w:t>
      </w:r>
      <w:r w:rsidR="00FB7C34">
        <w:rPr>
          <w:rFonts w:ascii="Arial" w:hAnsi="Arial" w:cs="Arial"/>
          <w:sz w:val="22"/>
          <w:szCs w:val="22"/>
        </w:rPr>
        <w:t>hoto podílu vyjádřeného zlomkem 6770/571794, to</w:t>
      </w:r>
      <w:r w:rsidR="00E14FE8">
        <w:rPr>
          <w:rFonts w:ascii="Arial" w:hAnsi="Arial" w:cs="Arial"/>
          <w:sz w:val="22"/>
          <w:szCs w:val="22"/>
        </w:rPr>
        <w:t xml:space="preserve"> vše v katastrálním území Drahovice, když v tomto dodatku je v důsledku písařské chyby mylně uvedeno číslo bytové jednotky 637/11.</w:t>
      </w:r>
    </w:p>
    <w:p w:rsidR="00331474" w:rsidRDefault="00331474" w:rsidP="00331474">
      <w:pPr>
        <w:pStyle w:val="Zkladntextodsazen"/>
        <w:tabs>
          <w:tab w:val="left" w:pos="567"/>
        </w:tabs>
        <w:ind w:left="567" w:hanging="567"/>
      </w:pPr>
    </w:p>
    <w:p w:rsidR="00331474" w:rsidRDefault="00331474" w:rsidP="0033147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</w:t>
      </w:r>
    </w:p>
    <w:p w:rsidR="00331474" w:rsidRDefault="00331474" w:rsidP="00331474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Narovnání</w:t>
      </w:r>
    </w:p>
    <w:p w:rsidR="00331474" w:rsidRDefault="00331474" w:rsidP="00331474">
      <w:pPr>
        <w:jc w:val="center"/>
        <w:rPr>
          <w:rFonts w:ascii="Arial" w:hAnsi="Arial" w:cs="Arial"/>
          <w:b/>
          <w:sz w:val="22"/>
        </w:rPr>
      </w:pPr>
    </w:p>
    <w:p w:rsidR="00331474" w:rsidRDefault="00331474" w:rsidP="00331474">
      <w:pPr>
        <w:pStyle w:val="Zkladntextodsazen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</w:r>
      <w:r w:rsidR="00C95662">
        <w:rPr>
          <w:rFonts w:ascii="Arial" w:hAnsi="Arial" w:cs="Arial"/>
        </w:rPr>
        <w:t>Účastníci</w:t>
      </w:r>
      <w:r w:rsidR="00AE1123">
        <w:rPr>
          <w:rFonts w:ascii="Arial" w:hAnsi="Arial" w:cs="Arial"/>
        </w:rPr>
        <w:t>, poté</w:t>
      </w:r>
      <w:r w:rsidR="00E14FE8">
        <w:rPr>
          <w:rFonts w:ascii="Arial" w:hAnsi="Arial" w:cs="Arial"/>
        </w:rPr>
        <w:t xml:space="preserve"> co Statutární město Karlovy Vary zveřejnilo záměr uzavření této Dohody na úřední desce Statutárního města Karlovy Vary, a to i způsobem umožňující dálkový přístup, v době od 15.3.2016 do 1.4.2016</w:t>
      </w:r>
      <w:r w:rsidR="006478AF">
        <w:rPr>
          <w:rFonts w:ascii="Arial" w:hAnsi="Arial" w:cs="Arial"/>
        </w:rPr>
        <w:t xml:space="preserve"> a poté, co Zastupitelstvo statutárního města Karlovy Vary schvál</w:t>
      </w:r>
      <w:r w:rsidR="00AE1123">
        <w:rPr>
          <w:rFonts w:ascii="Arial" w:hAnsi="Arial" w:cs="Arial"/>
        </w:rPr>
        <w:t>ilo dne 6.9.2016 svým usnesením</w:t>
      </w:r>
      <w:r w:rsidR="00835CE1">
        <w:rPr>
          <w:rFonts w:ascii="Arial" w:hAnsi="Arial" w:cs="Arial"/>
        </w:rPr>
        <w:t xml:space="preserve"> </w:t>
      </w:r>
      <w:r w:rsidR="00AE1123">
        <w:rPr>
          <w:rFonts w:ascii="Arial" w:hAnsi="Arial" w:cs="Arial"/>
        </w:rPr>
        <w:t xml:space="preserve">č. </w:t>
      </w:r>
      <w:r w:rsidR="006478AF">
        <w:rPr>
          <w:rFonts w:ascii="Arial" w:hAnsi="Arial" w:cs="Arial"/>
        </w:rPr>
        <w:t>ZM/356/9/16</w:t>
      </w:r>
      <w:r w:rsidR="00C95662">
        <w:rPr>
          <w:rFonts w:ascii="Arial" w:hAnsi="Arial" w:cs="Arial"/>
        </w:rPr>
        <w:t xml:space="preserve"> uzavření této Dohody</w:t>
      </w:r>
      <w:r w:rsidR="00835CE1">
        <w:rPr>
          <w:rFonts w:ascii="Arial" w:hAnsi="Arial" w:cs="Arial"/>
        </w:rPr>
        <w:t xml:space="preserve">, shodně konstatují, že Účastníci č. 2 a 3 jsou budoucími </w:t>
      </w:r>
      <w:r w:rsidR="006569BD">
        <w:rPr>
          <w:rFonts w:ascii="Arial" w:hAnsi="Arial" w:cs="Arial"/>
        </w:rPr>
        <w:t xml:space="preserve">kupujícími a </w:t>
      </w:r>
      <w:r w:rsidR="00AE1123">
        <w:rPr>
          <w:rFonts w:ascii="Arial" w:hAnsi="Arial" w:cs="Arial"/>
        </w:rPr>
        <w:t xml:space="preserve">současnými </w:t>
      </w:r>
      <w:r w:rsidR="006569BD">
        <w:rPr>
          <w:rFonts w:ascii="Arial" w:hAnsi="Arial" w:cs="Arial"/>
        </w:rPr>
        <w:t xml:space="preserve">nájemci bytové jednotky </w:t>
      </w:r>
      <w:r w:rsidR="006569BD">
        <w:rPr>
          <w:rFonts w:ascii="Arial" w:hAnsi="Arial" w:cs="Arial"/>
          <w:szCs w:val="22"/>
        </w:rPr>
        <w:t>č. 637/12 nacházející se ve 4. nadzemním podlaží bytového domu  č.p. 637, 638, 639, 640, 641, vystavě</w:t>
      </w:r>
      <w:r w:rsidR="00231365">
        <w:rPr>
          <w:rFonts w:ascii="Arial" w:hAnsi="Arial" w:cs="Arial"/>
          <w:szCs w:val="22"/>
        </w:rPr>
        <w:t>ného na pozemcích parc. č. 853/4</w:t>
      </w:r>
      <w:r w:rsidR="006569BD">
        <w:rPr>
          <w:rFonts w:ascii="Arial" w:hAnsi="Arial" w:cs="Arial"/>
          <w:szCs w:val="22"/>
        </w:rPr>
        <w:t>, 853/5, 853/6, 853/7 a 853/8,</w:t>
      </w:r>
      <w:r w:rsidR="00C95662">
        <w:rPr>
          <w:rFonts w:ascii="Arial" w:hAnsi="Arial" w:cs="Arial"/>
          <w:szCs w:val="22"/>
        </w:rPr>
        <w:t xml:space="preserve"> </w:t>
      </w:r>
      <w:r w:rsidR="00FB7C34">
        <w:rPr>
          <w:rFonts w:ascii="Arial" w:hAnsi="Arial" w:cs="Arial"/>
          <w:szCs w:val="22"/>
        </w:rPr>
        <w:t>vč. podílu na společných částech bytového domu  č.p. 637, 638, 639, 640, 641, vystavěného na pozemcích parc. č. 853/4, 853/5, 853/6, 853/7 a 853/8, a podílu na pozemcích parc. č. 853/4, 853/5, 853/6, 853/7 a 853/8 o velikosti  tohoto podílu vyjádřeného zlomkem 6770/571794, to vše v katastrálním území Drahovice</w:t>
      </w:r>
      <w:r w:rsidR="006569BD">
        <w:rPr>
          <w:rFonts w:ascii="Arial" w:hAnsi="Arial" w:cs="Arial"/>
          <w:szCs w:val="22"/>
        </w:rPr>
        <w:t>, a to na základě Dodatku č. 1 ke smlouvě o budoucí smlouvě o  prodeji bytu a smlouvě nájemní v bytové výstavbě „Pod rozvodnou“ č. 03-10027/98 ze dne 12.1.1998 v úplném znění, který byl uzavřen mezi Účastníkem č. 1, jako budoucím prodávajícím na straně jedné a Účastníkem č. 2 a Účastníkem č. 3 jako budoucími kupujícími na straně druhé dne 30.12.2013, když toto odpovídá vůli jednajících stran při uzavření cit. dodatku.</w:t>
      </w:r>
    </w:p>
    <w:p w:rsidR="00331474" w:rsidRDefault="00331474" w:rsidP="00331474">
      <w:pPr>
        <w:pStyle w:val="Zkladntextodsazen"/>
        <w:ind w:left="0" w:firstLine="0"/>
        <w:rPr>
          <w:rFonts w:ascii="Arial" w:hAnsi="Arial" w:cs="Arial"/>
        </w:rPr>
      </w:pPr>
    </w:p>
    <w:p w:rsidR="00331474" w:rsidRDefault="00331474" w:rsidP="00331474">
      <w:pPr>
        <w:jc w:val="both"/>
        <w:rPr>
          <w:rFonts w:ascii="Arial" w:hAnsi="Arial" w:cs="Arial"/>
          <w:sz w:val="22"/>
        </w:rPr>
      </w:pPr>
    </w:p>
    <w:p w:rsidR="00331474" w:rsidRDefault="00331474" w:rsidP="00331474">
      <w:pPr>
        <w:ind w:left="567" w:hanging="567"/>
        <w:jc w:val="both"/>
        <w:rPr>
          <w:rFonts w:ascii="Arial" w:hAnsi="Arial" w:cs="Arial"/>
          <w:sz w:val="22"/>
        </w:rPr>
      </w:pPr>
    </w:p>
    <w:p w:rsidR="00331474" w:rsidRDefault="006569BD" w:rsidP="0033147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III</w:t>
      </w:r>
      <w:r w:rsidR="00331474">
        <w:rPr>
          <w:rFonts w:ascii="Arial" w:hAnsi="Arial" w:cs="Arial"/>
          <w:b/>
          <w:sz w:val="22"/>
        </w:rPr>
        <w:t>.</w:t>
      </w:r>
    </w:p>
    <w:p w:rsidR="00331474" w:rsidRDefault="00331474" w:rsidP="00331474">
      <w:pPr>
        <w:pStyle w:val="Normlnodsazen"/>
        <w:ind w:left="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Společná ustanovení</w:t>
      </w:r>
    </w:p>
    <w:p w:rsidR="00331474" w:rsidRDefault="006569BD" w:rsidP="00331474">
      <w:pPr>
        <w:pStyle w:val="Normlnodsazen"/>
        <w:ind w:left="567" w:hanging="567"/>
        <w:jc w:val="both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snapToGrid w:val="0"/>
        </w:rPr>
        <w:t>3</w:t>
      </w:r>
      <w:r w:rsidR="00331474">
        <w:rPr>
          <w:rFonts w:ascii="Arial" w:hAnsi="Arial" w:cs="Arial"/>
          <w:snapToGrid w:val="0"/>
        </w:rPr>
        <w:t>.1.</w:t>
      </w:r>
      <w:r w:rsidR="00331474">
        <w:rPr>
          <w:rFonts w:ascii="Arial" w:hAnsi="Arial" w:cs="Arial"/>
          <w:snapToGrid w:val="0"/>
        </w:rPr>
        <w:tab/>
        <w:t>Pokud není v předchozích částech této Dohody uvedeno něco jiného, vztahují se na ně příslušné články společných ustanovení.</w:t>
      </w:r>
    </w:p>
    <w:p w:rsidR="00331474" w:rsidRDefault="006569BD" w:rsidP="00331474">
      <w:pPr>
        <w:pStyle w:val="Normlnodsazen"/>
        <w:tabs>
          <w:tab w:val="left" w:pos="567"/>
        </w:tabs>
        <w:ind w:left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</w:t>
      </w:r>
      <w:r w:rsidR="00331474">
        <w:rPr>
          <w:rFonts w:ascii="Arial" w:hAnsi="Arial" w:cs="Arial"/>
          <w:snapToGrid w:val="0"/>
        </w:rPr>
        <w:t xml:space="preserve">.2.  </w:t>
      </w:r>
      <w:r w:rsidR="00331474">
        <w:rPr>
          <w:rFonts w:ascii="Arial" w:hAnsi="Arial" w:cs="Arial"/>
          <w:snapToGrid w:val="0"/>
        </w:rPr>
        <w:tab/>
        <w:t>Dohoda se řídí právním řádem České republiky.</w:t>
      </w:r>
    </w:p>
    <w:p w:rsidR="00331474" w:rsidRDefault="006569BD" w:rsidP="00331474">
      <w:pPr>
        <w:pStyle w:val="Normlnodsazen"/>
        <w:ind w:left="709" w:hanging="70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</w:t>
      </w:r>
      <w:r w:rsidR="00331474">
        <w:rPr>
          <w:rFonts w:ascii="Arial" w:hAnsi="Arial" w:cs="Arial"/>
          <w:snapToGrid w:val="0"/>
        </w:rPr>
        <w:t>.3.  Smluvní strany se zavazují:</w:t>
      </w:r>
    </w:p>
    <w:p w:rsidR="00331474" w:rsidRDefault="00331474" w:rsidP="00331474">
      <w:pPr>
        <w:pStyle w:val="Nadpis4"/>
        <w:spacing w:after="0"/>
        <w:ind w:left="1407" w:hanging="84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(a)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vzájemně včas a řádně informovat o všech podstatných skutečnostech, které mohou mít vliv na plnění dle této Dohody.</w:t>
      </w:r>
    </w:p>
    <w:p w:rsidR="00331474" w:rsidRDefault="00331474" w:rsidP="00331474">
      <w:pPr>
        <w:pStyle w:val="Nadpis4"/>
        <w:spacing w:after="0"/>
        <w:ind w:left="993" w:hanging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(b)     </w:t>
      </w:r>
      <w:r>
        <w:rPr>
          <w:rFonts w:ascii="Arial" w:hAnsi="Arial" w:cs="Arial"/>
          <w:snapToGrid w:val="0"/>
        </w:rPr>
        <w:tab/>
        <w:t>vyvinout potřebnou součinnost k plnění této Dohody.</w:t>
      </w:r>
    </w:p>
    <w:p w:rsidR="00331474" w:rsidRDefault="00331474" w:rsidP="00331474">
      <w:pPr>
        <w:pStyle w:val="Nadpis4"/>
        <w:spacing w:after="0"/>
        <w:ind w:left="993" w:hanging="426"/>
        <w:jc w:val="both"/>
        <w:rPr>
          <w:rFonts w:ascii="Arial" w:hAnsi="Arial" w:cs="Arial"/>
          <w:snapToGrid w:val="0"/>
        </w:rPr>
      </w:pPr>
    </w:p>
    <w:p w:rsidR="00FB7C34" w:rsidRDefault="00FB7C34" w:rsidP="00331474">
      <w:pPr>
        <w:pStyle w:val="Nadpis4"/>
        <w:spacing w:after="0"/>
        <w:ind w:left="993" w:hanging="426"/>
        <w:jc w:val="both"/>
        <w:rPr>
          <w:rFonts w:ascii="Arial" w:hAnsi="Arial" w:cs="Arial"/>
          <w:snapToGrid w:val="0"/>
        </w:rPr>
      </w:pPr>
    </w:p>
    <w:p w:rsidR="00FB7C34" w:rsidRDefault="00FB7C34" w:rsidP="00331474">
      <w:pPr>
        <w:pStyle w:val="Nadpis4"/>
        <w:spacing w:after="0"/>
        <w:ind w:left="993" w:hanging="426"/>
        <w:jc w:val="both"/>
        <w:rPr>
          <w:rFonts w:ascii="Arial" w:hAnsi="Arial" w:cs="Arial"/>
          <w:snapToGrid w:val="0"/>
        </w:rPr>
      </w:pPr>
    </w:p>
    <w:p w:rsidR="00331474" w:rsidRDefault="006569BD" w:rsidP="00331474">
      <w:pPr>
        <w:pStyle w:val="Normlnodsazen"/>
        <w:spacing w:after="0"/>
        <w:ind w:left="709" w:hanging="70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3</w:t>
      </w:r>
      <w:r w:rsidR="00331474">
        <w:rPr>
          <w:rFonts w:ascii="Arial" w:hAnsi="Arial" w:cs="Arial"/>
          <w:snapToGrid w:val="0"/>
        </w:rPr>
        <w:t>.4.  Pokud kterékoliv ustanovení této Dohody nebo jeho část</w:t>
      </w:r>
    </w:p>
    <w:p w:rsidR="00331474" w:rsidRDefault="00331474" w:rsidP="00331474">
      <w:pPr>
        <w:pStyle w:val="Normlnodsazen"/>
        <w:spacing w:after="0"/>
        <w:ind w:left="709" w:hanging="709"/>
        <w:jc w:val="both"/>
        <w:rPr>
          <w:rFonts w:ascii="Arial" w:hAnsi="Arial" w:cs="Arial"/>
          <w:snapToGrid w:val="0"/>
        </w:rPr>
      </w:pPr>
    </w:p>
    <w:p w:rsidR="00331474" w:rsidRDefault="00331474" w:rsidP="00331474">
      <w:pPr>
        <w:pStyle w:val="Nadpis4"/>
        <w:spacing w:after="0"/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(a)</w:t>
      </w:r>
      <w:r>
        <w:rPr>
          <w:rFonts w:ascii="Arial" w:hAnsi="Arial" w:cs="Arial"/>
          <w:snapToGrid w:val="0"/>
        </w:rPr>
        <w:tab/>
        <w:t xml:space="preserve">   bude neplatné či nevynutitelné;</w:t>
      </w:r>
    </w:p>
    <w:p w:rsidR="00331474" w:rsidRDefault="00331474" w:rsidP="00331474">
      <w:pPr>
        <w:pStyle w:val="Nadpis4"/>
        <w:spacing w:after="0"/>
        <w:ind w:firstLine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(b)</w:t>
      </w:r>
      <w:r>
        <w:rPr>
          <w:rFonts w:ascii="Arial" w:hAnsi="Arial" w:cs="Arial"/>
          <w:snapToGrid w:val="0"/>
        </w:rPr>
        <w:tab/>
        <w:t xml:space="preserve">   stane se neplatným či nevynutitelným;</w:t>
      </w:r>
    </w:p>
    <w:p w:rsidR="00331474" w:rsidRDefault="00331474" w:rsidP="00331474">
      <w:pPr>
        <w:pStyle w:val="Nadpis4"/>
        <w:ind w:left="1560" w:hanging="99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(c)</w:t>
      </w:r>
      <w:r>
        <w:rPr>
          <w:rFonts w:ascii="Arial" w:hAnsi="Arial" w:cs="Arial"/>
          <w:snapToGrid w:val="0"/>
        </w:rPr>
        <w:tab/>
        <w:t>bude shledáno neplatným či nevynutitelným soudem či jiným příslušným   orgánem;</w:t>
      </w:r>
    </w:p>
    <w:p w:rsidR="00331474" w:rsidRDefault="00331474" w:rsidP="00331474">
      <w:pPr>
        <w:pStyle w:val="Normlnodsazen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tato neplatnost či nevynutitelnost nebude mít vliv na platnost či vynutitelnost ostatních ustanovení této Dohody nebo jejich částí.</w:t>
      </w:r>
    </w:p>
    <w:p w:rsidR="00331474" w:rsidRDefault="006569BD" w:rsidP="00331474">
      <w:pPr>
        <w:pStyle w:val="Normlnodsazen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</w:t>
      </w:r>
      <w:r w:rsidR="00331474">
        <w:rPr>
          <w:rFonts w:ascii="Arial" w:hAnsi="Arial" w:cs="Arial"/>
          <w:snapToGrid w:val="0"/>
        </w:rPr>
        <w:t>.5.</w:t>
      </w:r>
      <w:r w:rsidR="00331474">
        <w:rPr>
          <w:rFonts w:ascii="Arial" w:hAnsi="Arial" w:cs="Arial"/>
          <w:snapToGrid w:val="0"/>
        </w:rPr>
        <w:tab/>
        <w:t>Změny této Dohody jsou možné pouze písemnou formou s projevy vůle smluvních stran na téže listině.</w:t>
      </w:r>
    </w:p>
    <w:p w:rsidR="00331474" w:rsidRDefault="006569BD" w:rsidP="0033147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</w:t>
      </w:r>
      <w:r w:rsidR="00331474">
        <w:rPr>
          <w:rFonts w:ascii="Arial" w:hAnsi="Arial" w:cs="Arial"/>
          <w:b/>
          <w:sz w:val="22"/>
        </w:rPr>
        <w:t>V.</w:t>
      </w:r>
    </w:p>
    <w:p w:rsidR="00331474" w:rsidRDefault="00331474" w:rsidP="00331474">
      <w:pPr>
        <w:pStyle w:val="Normlnodsazen"/>
        <w:ind w:left="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Závěrečná ustanovení</w:t>
      </w:r>
    </w:p>
    <w:p w:rsidR="00331474" w:rsidRDefault="006569BD" w:rsidP="00331474">
      <w:pPr>
        <w:pStyle w:val="Normlnodsazen"/>
        <w:tabs>
          <w:tab w:val="left" w:pos="567"/>
        </w:tabs>
        <w:ind w:left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</w:t>
      </w:r>
      <w:r w:rsidR="00331474">
        <w:rPr>
          <w:rFonts w:ascii="Arial" w:hAnsi="Arial" w:cs="Arial"/>
          <w:snapToGrid w:val="0"/>
        </w:rPr>
        <w:t xml:space="preserve">.1.  </w:t>
      </w:r>
      <w:r w:rsidR="00331474">
        <w:rPr>
          <w:rFonts w:ascii="Arial" w:hAnsi="Arial" w:cs="Arial"/>
          <w:snapToGrid w:val="0"/>
        </w:rPr>
        <w:tab/>
        <w:t>Dohoda nabývá platnosti a účinnosti okamžikem jejího podpisu smluvními stranami.</w:t>
      </w:r>
    </w:p>
    <w:p w:rsidR="00331474" w:rsidRDefault="006569BD" w:rsidP="00331474">
      <w:pPr>
        <w:pStyle w:val="Normlnodsazen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</w:t>
      </w:r>
      <w:r w:rsidR="00331474">
        <w:rPr>
          <w:rFonts w:ascii="Arial" w:hAnsi="Arial" w:cs="Arial"/>
          <w:snapToGrid w:val="0"/>
        </w:rPr>
        <w:t>.2.</w:t>
      </w:r>
      <w:r w:rsidR="00331474">
        <w:rPr>
          <w:rFonts w:ascii="Arial" w:hAnsi="Arial" w:cs="Arial"/>
          <w:snapToGrid w:val="0"/>
        </w:rPr>
        <w:tab/>
        <w:t xml:space="preserve">Dohoda je vyhotovena ve čtyřech stejnopisech, z nichž </w:t>
      </w:r>
      <w:r w:rsidR="00096BBB">
        <w:rPr>
          <w:rFonts w:ascii="Arial" w:hAnsi="Arial" w:cs="Arial"/>
          <w:snapToGrid w:val="0"/>
        </w:rPr>
        <w:t>Účastník č. 1 obdrží dva stejnopisy a Účastník č. 2 a</w:t>
      </w:r>
      <w:r w:rsidR="00AE1123">
        <w:rPr>
          <w:rFonts w:ascii="Arial" w:hAnsi="Arial" w:cs="Arial"/>
          <w:snapToGrid w:val="0"/>
        </w:rPr>
        <w:t xml:space="preserve"> Účastník č. 3 obdrží po jednom </w:t>
      </w:r>
      <w:r w:rsidR="00096BBB">
        <w:rPr>
          <w:rFonts w:ascii="Arial" w:hAnsi="Arial" w:cs="Arial"/>
          <w:snapToGrid w:val="0"/>
        </w:rPr>
        <w:t>stejnopisu.</w:t>
      </w:r>
      <w:r w:rsidR="00AE1123">
        <w:rPr>
          <w:rFonts w:ascii="Arial" w:hAnsi="Arial" w:cs="Arial"/>
          <w:snapToGrid w:val="0"/>
        </w:rPr>
        <w:t xml:space="preserve"> </w:t>
      </w:r>
      <w:r w:rsidR="00331474">
        <w:rPr>
          <w:rFonts w:ascii="Arial" w:hAnsi="Arial" w:cs="Arial"/>
          <w:snapToGrid w:val="0"/>
        </w:rPr>
        <w:t>Každé vyhotovení má právní sílu originálu.</w:t>
      </w:r>
    </w:p>
    <w:p w:rsidR="00331474" w:rsidRDefault="00331474" w:rsidP="00331474">
      <w:pPr>
        <w:pStyle w:val="Normlnodsazen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5.3. </w:t>
      </w:r>
      <w:r>
        <w:rPr>
          <w:rFonts w:ascii="Arial" w:hAnsi="Arial" w:cs="Arial"/>
          <w:snapToGrid w:val="0"/>
        </w:rPr>
        <w:tab/>
        <w:t xml:space="preserve">Nedílnou součástí této </w:t>
      </w:r>
      <w:r w:rsidR="007A1E28">
        <w:rPr>
          <w:rFonts w:ascii="Arial" w:hAnsi="Arial" w:cs="Arial"/>
          <w:snapToGrid w:val="0"/>
        </w:rPr>
        <w:t>Dohody jsou tyto přílohy</w:t>
      </w:r>
      <w:r w:rsidR="00096BBB">
        <w:rPr>
          <w:rFonts w:ascii="Arial" w:hAnsi="Arial" w:cs="Arial"/>
          <w:snapToGrid w:val="0"/>
        </w:rPr>
        <w:t>:</w:t>
      </w:r>
    </w:p>
    <w:p w:rsidR="00331474" w:rsidRDefault="00331474" w:rsidP="00331474">
      <w:pPr>
        <w:pStyle w:val="Normlnodsazen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snapToGrid w:val="0"/>
        </w:rPr>
        <w:t xml:space="preserve">Výpis z usnesení </w:t>
      </w:r>
      <w:r w:rsidR="006569BD">
        <w:rPr>
          <w:rFonts w:ascii="Arial" w:hAnsi="Arial" w:cs="Arial"/>
          <w:snapToGrid w:val="0"/>
        </w:rPr>
        <w:t>Zastupitelstva města Karlovy Vary ze dne 6.9.2016</w:t>
      </w:r>
    </w:p>
    <w:p w:rsidR="007A1E28" w:rsidRDefault="007A1E28" w:rsidP="00331474">
      <w:pPr>
        <w:pStyle w:val="Normlnodsazen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   Plná moc ze dne 18.12.2013</w:t>
      </w:r>
    </w:p>
    <w:p w:rsidR="00C95662" w:rsidRDefault="00C95662" w:rsidP="00331474">
      <w:pPr>
        <w:pStyle w:val="Normlnodsazen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5.4.</w:t>
      </w:r>
      <w:r>
        <w:rPr>
          <w:rFonts w:ascii="Arial" w:hAnsi="Arial" w:cs="Arial"/>
          <w:snapToGrid w:val="0"/>
        </w:rPr>
        <w:tab/>
        <w:t>Statutární město Karlovy Vary, ve smyslu ustanovení § 41 zákona č. 128/2000 Sb., o obcích (obecní zřízení), v platném znění, potvrzuje, že u právních jednání, obsaženích v této Dohodě byly ze strany Statutárního města Karlovy Vary splněny veškeré obligatorní náležitosti, které jsou nezbytné k platnosti tohoto Dodatku dle zákona o obcích.</w:t>
      </w:r>
    </w:p>
    <w:p w:rsidR="00331474" w:rsidRDefault="00C95662" w:rsidP="006569BD">
      <w:pPr>
        <w:pStyle w:val="Normlnodsazen"/>
        <w:ind w:left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5.5</w:t>
      </w:r>
      <w:r w:rsidR="00331474">
        <w:rPr>
          <w:rFonts w:ascii="Arial" w:hAnsi="Arial" w:cs="Arial"/>
          <w:snapToGrid w:val="0"/>
        </w:rPr>
        <w:t>.</w:t>
      </w:r>
      <w:r w:rsidR="00331474">
        <w:rPr>
          <w:rFonts w:ascii="Arial" w:hAnsi="Arial" w:cs="Arial"/>
          <w:snapToGrid w:val="0"/>
        </w:rPr>
        <w:tab/>
        <w:t xml:space="preserve">Smluvní strany potvrzují autentičnost této Dohody a prohlašují, že si Dohodu </w:t>
      </w:r>
      <w:r w:rsidR="006569BD">
        <w:rPr>
          <w:rFonts w:ascii="Arial" w:hAnsi="Arial" w:cs="Arial"/>
          <w:snapToGrid w:val="0"/>
        </w:rPr>
        <w:tab/>
      </w:r>
      <w:r w:rsidR="00331474">
        <w:rPr>
          <w:rFonts w:ascii="Arial" w:hAnsi="Arial" w:cs="Arial"/>
          <w:snapToGrid w:val="0"/>
        </w:rPr>
        <w:t xml:space="preserve">přečetly, s jejím obsahem souhlasí, že tato Dohoda byla sepsána na základě </w:t>
      </w:r>
      <w:r w:rsidR="006569BD">
        <w:rPr>
          <w:rFonts w:ascii="Arial" w:hAnsi="Arial" w:cs="Arial"/>
          <w:snapToGrid w:val="0"/>
        </w:rPr>
        <w:tab/>
      </w:r>
      <w:r w:rsidR="00331474">
        <w:rPr>
          <w:rFonts w:ascii="Arial" w:hAnsi="Arial" w:cs="Arial"/>
          <w:snapToGrid w:val="0"/>
        </w:rPr>
        <w:t xml:space="preserve">pravdivých údajů, z jejich pravé a svobodné vůle a nebyla uzavřena v tísni ani za </w:t>
      </w:r>
      <w:r w:rsidR="006569BD">
        <w:rPr>
          <w:rFonts w:ascii="Arial" w:hAnsi="Arial" w:cs="Arial"/>
          <w:snapToGrid w:val="0"/>
        </w:rPr>
        <w:tab/>
      </w:r>
      <w:r w:rsidR="00331474">
        <w:rPr>
          <w:rFonts w:ascii="Arial" w:hAnsi="Arial" w:cs="Arial"/>
          <w:snapToGrid w:val="0"/>
        </w:rPr>
        <w:t xml:space="preserve">jinak jednostranně nevýhodných podmínek, což stvrzují svým podpisem či podpisem </w:t>
      </w:r>
      <w:r w:rsidR="006569BD">
        <w:rPr>
          <w:rFonts w:ascii="Arial" w:hAnsi="Arial" w:cs="Arial"/>
          <w:snapToGrid w:val="0"/>
        </w:rPr>
        <w:tab/>
      </w:r>
      <w:r w:rsidR="00331474">
        <w:rPr>
          <w:rFonts w:ascii="Arial" w:hAnsi="Arial" w:cs="Arial"/>
          <w:snapToGrid w:val="0"/>
        </w:rPr>
        <w:t>svého oprávněného zástupce.</w:t>
      </w:r>
    </w:p>
    <w:p w:rsidR="00331474" w:rsidRDefault="0033147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FB7C34" w:rsidRDefault="00FB7C34" w:rsidP="00331474">
      <w:pPr>
        <w:jc w:val="both"/>
        <w:rPr>
          <w:rFonts w:ascii="Arial" w:hAnsi="Arial" w:cs="Arial"/>
          <w:sz w:val="22"/>
        </w:rPr>
      </w:pPr>
    </w:p>
    <w:p w:rsidR="00331474" w:rsidRDefault="00331474" w:rsidP="00331474">
      <w:pPr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Karlových Varech, dne </w:t>
      </w:r>
    </w:p>
    <w:p w:rsidR="00331474" w:rsidRDefault="00331474" w:rsidP="00331474">
      <w:pPr>
        <w:jc w:val="both"/>
        <w:rPr>
          <w:rFonts w:ascii="Arial" w:hAnsi="Arial" w:cs="Arial"/>
          <w:sz w:val="22"/>
        </w:rPr>
      </w:pPr>
    </w:p>
    <w:p w:rsidR="00331474" w:rsidRDefault="00331474" w:rsidP="00331474">
      <w:pPr>
        <w:widowControl w:val="0"/>
        <w:jc w:val="both"/>
        <w:rPr>
          <w:rFonts w:ascii="Arial" w:hAnsi="Arial" w:cs="Arial"/>
          <w:snapToGrid w:val="0"/>
          <w:color w:val="000000"/>
          <w:sz w:val="22"/>
        </w:rPr>
      </w:pPr>
    </w:p>
    <w:p w:rsidR="00FB7C34" w:rsidRDefault="00FB7C34" w:rsidP="00331474">
      <w:pPr>
        <w:widowControl w:val="0"/>
        <w:jc w:val="both"/>
        <w:rPr>
          <w:rFonts w:ascii="Arial" w:hAnsi="Arial" w:cs="Arial"/>
          <w:snapToGrid w:val="0"/>
          <w:color w:val="000000"/>
          <w:sz w:val="22"/>
        </w:rPr>
      </w:pPr>
    </w:p>
    <w:p w:rsidR="00FB7C34" w:rsidRDefault="00FB7C34" w:rsidP="00331474">
      <w:pPr>
        <w:widowControl w:val="0"/>
        <w:jc w:val="both"/>
        <w:rPr>
          <w:rFonts w:ascii="Arial" w:hAnsi="Arial" w:cs="Arial"/>
          <w:snapToGrid w:val="0"/>
          <w:color w:val="000000"/>
          <w:sz w:val="22"/>
        </w:rPr>
      </w:pPr>
    </w:p>
    <w:p w:rsidR="00331474" w:rsidRDefault="00331474" w:rsidP="00331474">
      <w:pPr>
        <w:widowControl w:val="0"/>
        <w:jc w:val="both"/>
        <w:rPr>
          <w:rFonts w:ascii="Arial" w:hAnsi="Arial" w:cs="Arial"/>
          <w:snapToGrid w:val="0"/>
          <w:color w:val="000000"/>
          <w:sz w:val="22"/>
        </w:rPr>
      </w:pPr>
    </w:p>
    <w:p w:rsidR="00FE4172" w:rsidRDefault="00203505">
      <w:r>
        <w:tab/>
      </w:r>
      <w:r w:rsidR="006569BD">
        <w:t>_____________________________________________</w:t>
      </w:r>
    </w:p>
    <w:p w:rsidR="006569BD" w:rsidRPr="00203505" w:rsidRDefault="002035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569BD" w:rsidRPr="00203505">
        <w:rPr>
          <w:rFonts w:ascii="Arial" w:hAnsi="Arial" w:cs="Arial"/>
          <w:b/>
          <w:sz w:val="22"/>
          <w:szCs w:val="22"/>
        </w:rPr>
        <w:t>Statutární město Karlovy Vary</w:t>
      </w:r>
    </w:p>
    <w:p w:rsidR="006569BD" w:rsidRDefault="002035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569BD">
        <w:rPr>
          <w:rFonts w:ascii="Arial" w:hAnsi="Arial" w:cs="Arial"/>
          <w:sz w:val="22"/>
          <w:szCs w:val="22"/>
        </w:rPr>
        <w:t>Ing. Petr Kulhánek</w:t>
      </w:r>
    </w:p>
    <w:p w:rsidR="006569BD" w:rsidRPr="006569BD" w:rsidRDefault="002035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569BD">
        <w:rPr>
          <w:rFonts w:ascii="Arial" w:hAnsi="Arial" w:cs="Arial"/>
          <w:sz w:val="22"/>
          <w:szCs w:val="22"/>
        </w:rPr>
        <w:t>primátor města</w:t>
      </w:r>
    </w:p>
    <w:p w:rsidR="006569BD" w:rsidRDefault="006569BD"/>
    <w:p w:rsidR="006569BD" w:rsidRDefault="006569BD"/>
    <w:p w:rsidR="006569BD" w:rsidRDefault="006569BD"/>
    <w:p w:rsidR="006569BD" w:rsidRDefault="006569BD" w:rsidP="006569BD">
      <w:pPr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Karlových Varech, dne </w:t>
      </w:r>
    </w:p>
    <w:p w:rsidR="006569BD" w:rsidRDefault="006569BD" w:rsidP="006569BD">
      <w:pPr>
        <w:jc w:val="both"/>
        <w:rPr>
          <w:rFonts w:ascii="Arial" w:hAnsi="Arial" w:cs="Arial"/>
          <w:sz w:val="22"/>
        </w:rPr>
      </w:pPr>
    </w:p>
    <w:p w:rsidR="006569BD" w:rsidRDefault="006569BD" w:rsidP="006569BD">
      <w:pPr>
        <w:widowControl w:val="0"/>
        <w:jc w:val="both"/>
        <w:rPr>
          <w:rFonts w:ascii="Arial" w:hAnsi="Arial" w:cs="Arial"/>
          <w:snapToGrid w:val="0"/>
          <w:color w:val="000000"/>
          <w:sz w:val="22"/>
        </w:rPr>
      </w:pPr>
    </w:p>
    <w:p w:rsidR="00FB7C34" w:rsidRDefault="00FB7C34" w:rsidP="006569BD">
      <w:pPr>
        <w:widowControl w:val="0"/>
        <w:jc w:val="both"/>
        <w:rPr>
          <w:rFonts w:ascii="Arial" w:hAnsi="Arial" w:cs="Arial"/>
          <w:snapToGrid w:val="0"/>
          <w:color w:val="000000"/>
          <w:sz w:val="22"/>
        </w:rPr>
      </w:pPr>
    </w:p>
    <w:p w:rsidR="00FB7C34" w:rsidRDefault="00FB7C34" w:rsidP="006569BD">
      <w:pPr>
        <w:widowControl w:val="0"/>
        <w:jc w:val="both"/>
        <w:rPr>
          <w:rFonts w:ascii="Arial" w:hAnsi="Arial" w:cs="Arial"/>
          <w:snapToGrid w:val="0"/>
          <w:color w:val="000000"/>
          <w:sz w:val="22"/>
        </w:rPr>
      </w:pPr>
    </w:p>
    <w:p w:rsidR="006569BD" w:rsidRDefault="006569BD" w:rsidP="006569BD">
      <w:pPr>
        <w:widowControl w:val="0"/>
        <w:jc w:val="both"/>
        <w:rPr>
          <w:rFonts w:ascii="Arial" w:hAnsi="Arial" w:cs="Arial"/>
          <w:snapToGrid w:val="0"/>
          <w:color w:val="000000"/>
          <w:sz w:val="22"/>
        </w:rPr>
      </w:pPr>
    </w:p>
    <w:p w:rsidR="006569BD" w:rsidRDefault="006569BD" w:rsidP="006569BD">
      <w:pPr>
        <w:widowControl w:val="0"/>
        <w:jc w:val="both"/>
        <w:rPr>
          <w:rFonts w:ascii="Arial" w:hAnsi="Arial" w:cs="Arial"/>
          <w:snapToGrid w:val="0"/>
          <w:color w:val="000000"/>
          <w:sz w:val="22"/>
        </w:rPr>
      </w:pPr>
    </w:p>
    <w:p w:rsidR="006569BD" w:rsidRDefault="00203505" w:rsidP="006569BD">
      <w:r>
        <w:tab/>
      </w:r>
      <w:r w:rsidR="006569BD">
        <w:t>_____________________________________________</w:t>
      </w:r>
    </w:p>
    <w:p w:rsidR="00A50D8E" w:rsidRDefault="00203505" w:rsidP="00A50D8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A50D8E">
        <w:rPr>
          <w:rFonts w:ascii="Arial" w:hAnsi="Arial" w:cs="Arial"/>
          <w:b/>
          <w:sz w:val="22"/>
        </w:rPr>
        <w:t>P.F. – fyzická osoba, výjimka</w:t>
      </w:r>
    </w:p>
    <w:p w:rsidR="006569BD" w:rsidRDefault="007A1E28" w:rsidP="006569BD">
      <w:r>
        <w:tab/>
      </w:r>
    </w:p>
    <w:p w:rsidR="00A50D8E" w:rsidRDefault="00A50D8E" w:rsidP="006569BD"/>
    <w:p w:rsidR="00A50D8E" w:rsidRDefault="00A50D8E" w:rsidP="006569BD"/>
    <w:p w:rsidR="00A50D8E" w:rsidRDefault="00A50D8E" w:rsidP="006569BD"/>
    <w:p w:rsidR="00A50D8E" w:rsidRDefault="00A50D8E" w:rsidP="006569BD"/>
    <w:p w:rsidR="00A50D8E" w:rsidRDefault="00A50D8E" w:rsidP="006569BD"/>
    <w:p w:rsidR="00A50D8E" w:rsidRDefault="00A50D8E" w:rsidP="006569BD"/>
    <w:p w:rsidR="00A50D8E" w:rsidRDefault="00A50D8E" w:rsidP="006569BD"/>
    <w:p w:rsidR="006569BD" w:rsidRDefault="006569BD" w:rsidP="006569BD">
      <w:pPr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 Karlových Varech, dne </w:t>
      </w:r>
    </w:p>
    <w:p w:rsidR="006569BD" w:rsidRDefault="006569BD" w:rsidP="006569BD">
      <w:pPr>
        <w:jc w:val="both"/>
        <w:rPr>
          <w:rFonts w:ascii="Arial" w:hAnsi="Arial" w:cs="Arial"/>
          <w:sz w:val="22"/>
        </w:rPr>
      </w:pPr>
    </w:p>
    <w:p w:rsidR="006569BD" w:rsidRDefault="006569BD" w:rsidP="006569BD">
      <w:pPr>
        <w:widowControl w:val="0"/>
        <w:jc w:val="both"/>
        <w:rPr>
          <w:rFonts w:ascii="Arial" w:hAnsi="Arial" w:cs="Arial"/>
          <w:snapToGrid w:val="0"/>
          <w:color w:val="000000"/>
          <w:sz w:val="22"/>
        </w:rPr>
      </w:pPr>
    </w:p>
    <w:p w:rsidR="006569BD" w:rsidRDefault="006569BD" w:rsidP="006569BD">
      <w:pPr>
        <w:widowControl w:val="0"/>
        <w:jc w:val="both"/>
        <w:rPr>
          <w:rFonts w:ascii="Arial" w:hAnsi="Arial" w:cs="Arial"/>
          <w:snapToGrid w:val="0"/>
          <w:color w:val="000000"/>
          <w:sz w:val="22"/>
        </w:rPr>
      </w:pPr>
    </w:p>
    <w:p w:rsidR="00FB7C34" w:rsidRDefault="00FB7C34" w:rsidP="006569BD">
      <w:pPr>
        <w:widowControl w:val="0"/>
        <w:jc w:val="both"/>
        <w:rPr>
          <w:rFonts w:ascii="Arial" w:hAnsi="Arial" w:cs="Arial"/>
          <w:snapToGrid w:val="0"/>
          <w:color w:val="000000"/>
          <w:sz w:val="22"/>
        </w:rPr>
      </w:pPr>
    </w:p>
    <w:p w:rsidR="00FB7C34" w:rsidRDefault="00FB7C34" w:rsidP="006569BD">
      <w:pPr>
        <w:widowControl w:val="0"/>
        <w:jc w:val="both"/>
        <w:rPr>
          <w:rFonts w:ascii="Arial" w:hAnsi="Arial" w:cs="Arial"/>
          <w:snapToGrid w:val="0"/>
          <w:color w:val="000000"/>
          <w:sz w:val="22"/>
        </w:rPr>
      </w:pPr>
    </w:p>
    <w:p w:rsidR="006569BD" w:rsidRDefault="006569BD" w:rsidP="006569BD">
      <w:pPr>
        <w:widowControl w:val="0"/>
        <w:jc w:val="both"/>
        <w:rPr>
          <w:rFonts w:ascii="Arial" w:hAnsi="Arial" w:cs="Arial"/>
          <w:snapToGrid w:val="0"/>
          <w:color w:val="000000"/>
          <w:sz w:val="22"/>
        </w:rPr>
      </w:pPr>
    </w:p>
    <w:p w:rsidR="006569BD" w:rsidRDefault="00203505" w:rsidP="006569BD">
      <w:r>
        <w:tab/>
      </w:r>
      <w:r w:rsidR="006569BD">
        <w:t>_____________________________________________</w:t>
      </w:r>
    </w:p>
    <w:p w:rsidR="00A50D8E" w:rsidRDefault="00203505" w:rsidP="00A50D8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A50D8E">
        <w:rPr>
          <w:rFonts w:ascii="Arial" w:hAnsi="Arial" w:cs="Arial"/>
          <w:b/>
          <w:sz w:val="22"/>
        </w:rPr>
        <w:t>P.F. – fyzická osoba, výjimka</w:t>
      </w:r>
    </w:p>
    <w:p w:rsidR="006569BD" w:rsidRPr="007A1E28" w:rsidRDefault="007A1E28" w:rsidP="006569BD">
      <w:pPr>
        <w:rPr>
          <w:rFonts w:ascii="Arial" w:hAnsi="Arial" w:cs="Arial"/>
          <w:sz w:val="22"/>
          <w:szCs w:val="22"/>
        </w:rPr>
      </w:pPr>
      <w:r>
        <w:tab/>
      </w:r>
    </w:p>
    <w:p w:rsidR="006569BD" w:rsidRDefault="006569BD"/>
    <w:sectPr w:rsidR="006569BD" w:rsidSect="00FE41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D8E" w:rsidRDefault="00A50D8E" w:rsidP="00A50D8E">
      <w:r>
        <w:separator/>
      </w:r>
    </w:p>
  </w:endnote>
  <w:endnote w:type="continuationSeparator" w:id="0">
    <w:p w:rsidR="00A50D8E" w:rsidRDefault="00A50D8E" w:rsidP="00A5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42110"/>
      <w:docPartObj>
        <w:docPartGallery w:val="Page Numbers (Bottom of Page)"/>
        <w:docPartUnique/>
      </w:docPartObj>
    </w:sdtPr>
    <w:sdtContent>
      <w:p w:rsidR="00A50D8E" w:rsidRDefault="00A50D8E">
        <w:pPr>
          <w:pStyle w:val="Zpa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50D8E" w:rsidRDefault="00A50D8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D8E" w:rsidRDefault="00A50D8E" w:rsidP="00A50D8E">
      <w:r>
        <w:separator/>
      </w:r>
    </w:p>
  </w:footnote>
  <w:footnote w:type="continuationSeparator" w:id="0">
    <w:p w:rsidR="00A50D8E" w:rsidRDefault="00A50D8E" w:rsidP="00A50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474"/>
    <w:rsid w:val="00034CBF"/>
    <w:rsid w:val="00096BBB"/>
    <w:rsid w:val="00203505"/>
    <w:rsid w:val="00231365"/>
    <w:rsid w:val="00253482"/>
    <w:rsid w:val="00331474"/>
    <w:rsid w:val="003D572E"/>
    <w:rsid w:val="00532208"/>
    <w:rsid w:val="00592C16"/>
    <w:rsid w:val="006478AF"/>
    <w:rsid w:val="006569BD"/>
    <w:rsid w:val="006756E5"/>
    <w:rsid w:val="007A1E28"/>
    <w:rsid w:val="00835CE1"/>
    <w:rsid w:val="0087236C"/>
    <w:rsid w:val="00A50D8E"/>
    <w:rsid w:val="00AE1123"/>
    <w:rsid w:val="00C40224"/>
    <w:rsid w:val="00C95662"/>
    <w:rsid w:val="00CC081A"/>
    <w:rsid w:val="00E14FE8"/>
    <w:rsid w:val="00F22F2E"/>
    <w:rsid w:val="00FB7C34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31474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link w:val="Nadpis4Char"/>
    <w:semiHidden/>
    <w:unhideWhenUsed/>
    <w:qFormat/>
    <w:rsid w:val="00331474"/>
    <w:pPr>
      <w:spacing w:after="240"/>
      <w:outlineLvl w:val="3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3147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31474"/>
    <w:rPr>
      <w:rFonts w:ascii="Times New Roman" w:eastAsia="Times New Roman" w:hAnsi="Times New Roman" w:cs="Times New Roman"/>
      <w:szCs w:val="20"/>
      <w:lang w:eastAsia="cs-CZ"/>
    </w:rPr>
  </w:style>
  <w:style w:type="paragraph" w:styleId="Normlnodsazen">
    <w:name w:val="Normal Indent"/>
    <w:basedOn w:val="Normln"/>
    <w:unhideWhenUsed/>
    <w:rsid w:val="00331474"/>
    <w:pPr>
      <w:spacing w:after="240"/>
      <w:ind w:left="1134"/>
    </w:pPr>
    <w:rPr>
      <w:sz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331474"/>
    <w:pPr>
      <w:ind w:left="709" w:hanging="709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1474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331474"/>
    <w:pPr>
      <w:widowControl w:val="0"/>
      <w:snapToGrid w:val="0"/>
      <w:ind w:left="567" w:hanging="567"/>
      <w:jc w:val="both"/>
    </w:pPr>
    <w:rPr>
      <w:color w:val="000000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3147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50D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0D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0D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0D8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B9F35-1098-48D8-B7A8-0C1DD964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3</cp:revision>
  <cp:lastPrinted>2016-11-02T12:05:00Z</cp:lastPrinted>
  <dcterms:created xsi:type="dcterms:W3CDTF">2016-11-02T12:29:00Z</dcterms:created>
  <dcterms:modified xsi:type="dcterms:W3CDTF">2016-11-02T12:33:00Z</dcterms:modified>
</cp:coreProperties>
</file>