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17A2" w14:textId="77777777" w:rsidR="009F641E" w:rsidRPr="00872299" w:rsidRDefault="00661D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 xml:space="preserve">Smlouva o spolupráci </w:t>
      </w:r>
    </w:p>
    <w:p w14:paraId="5CD3911E" w14:textId="77777777" w:rsidR="009F641E" w:rsidRPr="00872299" w:rsidRDefault="00661D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při dlouhodobých dodávkách léčivých přípravků</w:t>
      </w:r>
    </w:p>
    <w:p w14:paraId="3B7321FC" w14:textId="77777777" w:rsidR="009F641E" w:rsidRPr="00872299" w:rsidRDefault="009F64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BA493" w14:textId="77777777" w:rsidR="009F641E" w:rsidRPr="00872299" w:rsidRDefault="00661D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uzavřená podle § 1746 odst. 2 zákona č. 89/2012 Sb., občanský zákoník, ve znění pozdějších předpisů, níže uvedeného dne, měsíce a roku mezi smluvními stranami, kterými jsou:</w:t>
      </w:r>
    </w:p>
    <w:p w14:paraId="4D15880C" w14:textId="77777777" w:rsidR="009F641E" w:rsidRPr="00872299" w:rsidRDefault="009F64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8331D" w14:textId="600E5375" w:rsidR="009F641E" w:rsidRPr="00872299" w:rsidRDefault="00661DF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bookmarkStart w:id="1" w:name="OLE_LINK2"/>
      <w:r w:rsidRPr="00872299">
        <w:rPr>
          <w:rFonts w:asciiTheme="minorHAnsi" w:hAnsiTheme="minorHAnsi" w:cstheme="minorHAnsi"/>
          <w:b/>
          <w:sz w:val="22"/>
          <w:szCs w:val="22"/>
        </w:rPr>
        <w:t xml:space="preserve">Boehringer Ingelheim, spol. </w:t>
      </w:r>
      <w:r w:rsidR="00FB4858" w:rsidRPr="008722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2299">
        <w:rPr>
          <w:rFonts w:asciiTheme="minorHAnsi" w:hAnsiTheme="minorHAnsi" w:cstheme="minorHAnsi"/>
          <w:b/>
          <w:sz w:val="22"/>
          <w:szCs w:val="22"/>
        </w:rPr>
        <w:t>s.r.o.</w:t>
      </w:r>
    </w:p>
    <w:p w14:paraId="611D98B4" w14:textId="20A4AB36" w:rsidR="009F641E" w:rsidRPr="00872299" w:rsidRDefault="00661DF2">
      <w:pPr>
        <w:jc w:val="both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bCs/>
          <w:sz w:val="22"/>
          <w:szCs w:val="22"/>
        </w:rPr>
        <w:t>sídlem:</w:t>
      </w:r>
      <w:r w:rsidRPr="00872299">
        <w:rPr>
          <w:rFonts w:asciiTheme="minorHAnsi" w:hAnsiTheme="minorHAnsi" w:cstheme="minorHAnsi"/>
          <w:bCs/>
          <w:sz w:val="22"/>
          <w:szCs w:val="22"/>
        </w:rPr>
        <w:tab/>
      </w:r>
      <w:r w:rsidRPr="00872299">
        <w:rPr>
          <w:rFonts w:asciiTheme="minorHAnsi" w:hAnsiTheme="minorHAnsi" w:cstheme="minorHAnsi"/>
          <w:sz w:val="22"/>
          <w:szCs w:val="22"/>
        </w:rPr>
        <w:t>Na Poříčí 1079/3a, Praha 1, PSČ 110 00</w:t>
      </w:r>
    </w:p>
    <w:p w14:paraId="477821EF" w14:textId="77777777" w:rsidR="009F641E" w:rsidRPr="00872299" w:rsidRDefault="00661DF2">
      <w:pPr>
        <w:jc w:val="both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IČO: </w:t>
      </w:r>
      <w:r w:rsidR="007C24D9" w:rsidRPr="00872299">
        <w:rPr>
          <w:rFonts w:asciiTheme="minorHAnsi" w:hAnsiTheme="minorHAnsi" w:cstheme="minorHAnsi"/>
          <w:sz w:val="22"/>
          <w:szCs w:val="22"/>
        </w:rPr>
        <w:tab/>
      </w:r>
      <w:r w:rsidRPr="00872299">
        <w:rPr>
          <w:rFonts w:asciiTheme="minorHAnsi" w:hAnsiTheme="minorHAnsi" w:cstheme="minorHAnsi"/>
          <w:sz w:val="22"/>
          <w:szCs w:val="22"/>
        </w:rPr>
        <w:t>480 25 976</w:t>
      </w:r>
    </w:p>
    <w:p w14:paraId="66BAAC62" w14:textId="77777777" w:rsidR="009F641E" w:rsidRPr="00872299" w:rsidRDefault="00661DF2">
      <w:pPr>
        <w:jc w:val="both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bCs/>
          <w:sz w:val="22"/>
          <w:szCs w:val="22"/>
        </w:rPr>
        <w:t xml:space="preserve">DIČ:  </w:t>
      </w:r>
      <w:r w:rsidR="007C24D9" w:rsidRPr="00872299">
        <w:rPr>
          <w:rFonts w:asciiTheme="minorHAnsi" w:hAnsiTheme="minorHAnsi" w:cstheme="minorHAnsi"/>
          <w:bCs/>
          <w:sz w:val="22"/>
          <w:szCs w:val="22"/>
        </w:rPr>
        <w:tab/>
      </w:r>
      <w:r w:rsidRPr="00872299">
        <w:rPr>
          <w:rFonts w:asciiTheme="minorHAnsi" w:hAnsiTheme="minorHAnsi" w:cstheme="minorHAnsi"/>
          <w:sz w:val="22"/>
          <w:szCs w:val="22"/>
        </w:rPr>
        <w:t>CZ 480 25 976</w:t>
      </w:r>
    </w:p>
    <w:p w14:paraId="22740E49" w14:textId="77777777" w:rsidR="009F641E" w:rsidRPr="00872299" w:rsidRDefault="00661D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2299">
        <w:rPr>
          <w:rFonts w:asciiTheme="minorHAnsi" w:hAnsiTheme="minorHAnsi" w:cstheme="minorHAnsi"/>
          <w:bCs/>
          <w:sz w:val="22"/>
          <w:szCs w:val="22"/>
        </w:rPr>
        <w:t xml:space="preserve">zapsaná v obchodním rejstříku </w:t>
      </w:r>
      <w:r w:rsidRPr="00872299">
        <w:rPr>
          <w:rFonts w:asciiTheme="minorHAnsi" w:hAnsiTheme="minorHAnsi" w:cstheme="minorHAnsi"/>
          <w:sz w:val="22"/>
          <w:szCs w:val="22"/>
        </w:rPr>
        <w:t>vedeném u Městského soudu v Praze, odd. C, vložka 14176</w:t>
      </w:r>
    </w:p>
    <w:p w14:paraId="5954C276" w14:textId="68490C2F" w:rsidR="009F641E" w:rsidRPr="00872299" w:rsidRDefault="00661DF2">
      <w:p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AE3959" w:rsidRPr="00872299">
        <w:rPr>
          <w:rFonts w:asciiTheme="minorHAnsi" w:hAnsiTheme="minorHAnsi" w:cstheme="minorHAnsi"/>
          <w:sz w:val="22"/>
          <w:szCs w:val="22"/>
        </w:rPr>
        <w:t>Morenou Mariou Sangiovanni</w:t>
      </w:r>
      <w:r w:rsidRPr="00872299">
        <w:rPr>
          <w:rFonts w:asciiTheme="minorHAnsi" w:hAnsiTheme="minorHAnsi" w:cstheme="minorHAnsi"/>
          <w:sz w:val="22"/>
          <w:szCs w:val="22"/>
        </w:rPr>
        <w:t>, jednatelkou a Vadimsem Belovsem, jednatelem,</w:t>
      </w:r>
    </w:p>
    <w:p w14:paraId="23B50EB2" w14:textId="77777777" w:rsidR="009F641E" w:rsidRPr="00872299" w:rsidRDefault="00661DF2" w:rsidP="007C24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jako dodavatel na straně jedné (dále jen</w:t>
      </w:r>
      <w:r w:rsidRPr="00872299">
        <w:rPr>
          <w:rFonts w:asciiTheme="minorHAnsi" w:hAnsiTheme="minorHAnsi" w:cstheme="minorHAnsi"/>
          <w:b/>
          <w:sz w:val="22"/>
          <w:szCs w:val="22"/>
        </w:rPr>
        <w:t xml:space="preserve"> „dodavatel“</w:t>
      </w:r>
      <w:r w:rsidRPr="00872299">
        <w:rPr>
          <w:rFonts w:asciiTheme="minorHAnsi" w:hAnsiTheme="minorHAnsi" w:cstheme="minorHAnsi"/>
          <w:sz w:val="22"/>
          <w:szCs w:val="22"/>
        </w:rPr>
        <w:t>)</w:t>
      </w:r>
    </w:p>
    <w:p w14:paraId="740196BB" w14:textId="77777777" w:rsidR="009F641E" w:rsidRPr="00872299" w:rsidRDefault="009F641E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007C7D" w14:textId="77777777" w:rsidR="009F641E" w:rsidRPr="00872299" w:rsidRDefault="00661DF2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a</w:t>
      </w:r>
    </w:p>
    <w:p w14:paraId="39B4D1A7" w14:textId="77777777" w:rsidR="00165E7F" w:rsidRPr="00872299" w:rsidRDefault="00165E7F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BD273" w14:textId="77777777" w:rsidR="009F641E" w:rsidRPr="00872299" w:rsidRDefault="007C24D9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Nemocnice Na Homolce</w:t>
      </w:r>
    </w:p>
    <w:p w14:paraId="54257D5D" w14:textId="77777777" w:rsidR="009F641E" w:rsidRPr="00872299" w:rsidRDefault="00661DF2">
      <w:pPr>
        <w:jc w:val="both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sídlem:</w:t>
      </w:r>
      <w:r w:rsidR="00165E7F" w:rsidRPr="00872299">
        <w:rPr>
          <w:rFonts w:asciiTheme="minorHAnsi" w:hAnsiTheme="minorHAnsi" w:cstheme="minorHAnsi"/>
          <w:sz w:val="22"/>
          <w:szCs w:val="22"/>
        </w:rPr>
        <w:tab/>
      </w:r>
      <w:r w:rsidR="007C24D9" w:rsidRPr="00872299">
        <w:rPr>
          <w:rFonts w:asciiTheme="minorHAnsi" w:hAnsiTheme="minorHAnsi" w:cstheme="minorHAnsi"/>
          <w:sz w:val="22"/>
          <w:szCs w:val="22"/>
        </w:rPr>
        <w:t>Roentgenova 37/2, Praha 5, 150 30</w:t>
      </w:r>
      <w:r w:rsidRPr="008722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472EBA" w14:textId="77777777" w:rsidR="009F641E" w:rsidRPr="00872299" w:rsidRDefault="00661DF2">
      <w:pPr>
        <w:jc w:val="both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IČO:  </w:t>
      </w:r>
      <w:r w:rsidR="007C24D9" w:rsidRPr="00872299">
        <w:rPr>
          <w:rFonts w:asciiTheme="minorHAnsi" w:hAnsiTheme="minorHAnsi" w:cstheme="minorHAnsi"/>
          <w:sz w:val="22"/>
          <w:szCs w:val="22"/>
        </w:rPr>
        <w:tab/>
        <w:t>00023884</w:t>
      </w:r>
      <w:r w:rsidRPr="00872299">
        <w:rPr>
          <w:rFonts w:asciiTheme="minorHAnsi" w:hAnsiTheme="minorHAnsi" w:cstheme="minorHAnsi"/>
          <w:sz w:val="22"/>
          <w:szCs w:val="22"/>
        </w:rPr>
        <w:tab/>
      </w:r>
    </w:p>
    <w:p w14:paraId="6ED87C85" w14:textId="3696B363" w:rsidR="009F641E" w:rsidRPr="00872299" w:rsidRDefault="00661DF2">
      <w:pPr>
        <w:jc w:val="both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DIČ: </w:t>
      </w:r>
      <w:r w:rsidR="00165E7F" w:rsidRPr="00872299">
        <w:rPr>
          <w:rFonts w:asciiTheme="minorHAnsi" w:hAnsiTheme="minorHAnsi" w:cstheme="minorHAnsi"/>
          <w:sz w:val="22"/>
          <w:szCs w:val="22"/>
        </w:rPr>
        <w:tab/>
      </w:r>
      <w:r w:rsidR="007C24D9" w:rsidRPr="00872299">
        <w:rPr>
          <w:rFonts w:asciiTheme="minorHAnsi" w:hAnsiTheme="minorHAnsi" w:cstheme="minorHAnsi"/>
          <w:sz w:val="22"/>
          <w:szCs w:val="22"/>
        </w:rPr>
        <w:t>CZ00023884 </w:t>
      </w:r>
      <w:r w:rsidR="00165E7F" w:rsidRPr="00872299">
        <w:rPr>
          <w:rFonts w:asciiTheme="minorHAnsi" w:hAnsiTheme="minorHAnsi" w:cstheme="minorHAnsi"/>
          <w:sz w:val="22"/>
          <w:szCs w:val="22"/>
        </w:rPr>
        <w:br/>
      </w:r>
      <w:r w:rsidRPr="00872299">
        <w:rPr>
          <w:rFonts w:asciiTheme="minorHAnsi" w:hAnsiTheme="minorHAnsi" w:cstheme="minorHAnsi"/>
          <w:sz w:val="22"/>
          <w:szCs w:val="22"/>
        </w:rPr>
        <w:t xml:space="preserve">číslo účtu: </w:t>
      </w:r>
      <w:bookmarkStart w:id="2" w:name="_GoBack"/>
      <w:bookmarkEnd w:id="2"/>
    </w:p>
    <w:p w14:paraId="367DEE42" w14:textId="56D737A7" w:rsidR="009F641E" w:rsidRPr="00872299" w:rsidRDefault="007C24D9">
      <w:pPr>
        <w:jc w:val="both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Státní příspěvková organizace </w:t>
      </w:r>
      <w:r w:rsidR="00661DF2" w:rsidRPr="00872299">
        <w:rPr>
          <w:rFonts w:asciiTheme="minorHAnsi" w:hAnsiTheme="minorHAnsi" w:cstheme="minorHAnsi"/>
          <w:sz w:val="22"/>
          <w:szCs w:val="22"/>
        </w:rPr>
        <w:t xml:space="preserve">zastoupená </w:t>
      </w:r>
      <w:r w:rsidRPr="00872299">
        <w:rPr>
          <w:rFonts w:asciiTheme="minorHAnsi" w:hAnsiTheme="minorHAnsi" w:cstheme="minorHAnsi"/>
          <w:sz w:val="22"/>
          <w:szCs w:val="22"/>
        </w:rPr>
        <w:t>Dr. Ing. Ivanem Olivou, ředitelem Nemocnice Na Homolce</w:t>
      </w:r>
      <w:r w:rsidR="00FB4858" w:rsidRPr="00872299">
        <w:rPr>
          <w:rFonts w:asciiTheme="minorHAnsi" w:hAnsiTheme="minorHAnsi" w:cstheme="minorHAnsi"/>
          <w:sz w:val="22"/>
          <w:szCs w:val="22"/>
        </w:rPr>
        <w:t>,</w:t>
      </w:r>
    </w:p>
    <w:p w14:paraId="182A2403" w14:textId="77777777" w:rsidR="009F641E" w:rsidRPr="00872299" w:rsidRDefault="00661D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jako odběratel na straně druhé (dále jen</w:t>
      </w:r>
      <w:r w:rsidRPr="00872299">
        <w:rPr>
          <w:rFonts w:asciiTheme="minorHAnsi" w:hAnsiTheme="minorHAnsi" w:cstheme="minorHAnsi"/>
          <w:b/>
          <w:sz w:val="22"/>
          <w:szCs w:val="22"/>
        </w:rPr>
        <w:t xml:space="preserve"> „odběratel“</w:t>
      </w:r>
      <w:r w:rsidRPr="0087229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3B43CE4" w14:textId="77777777" w:rsidR="009F641E" w:rsidRPr="00872299" w:rsidRDefault="009F64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0BA56" w14:textId="77777777" w:rsidR="009F641E" w:rsidRPr="00872299" w:rsidRDefault="00661D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Odběratel a dodavatel společně dále jako</w:t>
      </w:r>
      <w:r w:rsidRPr="00872299">
        <w:rPr>
          <w:rFonts w:asciiTheme="minorHAnsi" w:hAnsiTheme="minorHAnsi" w:cstheme="minorHAnsi"/>
          <w:b/>
          <w:sz w:val="22"/>
          <w:szCs w:val="22"/>
        </w:rPr>
        <w:t xml:space="preserve"> „smluvní strany“</w:t>
      </w:r>
      <w:r w:rsidRPr="00872299">
        <w:rPr>
          <w:rFonts w:asciiTheme="minorHAnsi" w:hAnsiTheme="minorHAnsi" w:cstheme="minorHAnsi"/>
          <w:sz w:val="22"/>
          <w:szCs w:val="22"/>
        </w:rPr>
        <w:t>.</w:t>
      </w:r>
    </w:p>
    <w:bookmarkEnd w:id="0"/>
    <w:bookmarkEnd w:id="1"/>
    <w:p w14:paraId="4F496855" w14:textId="77777777" w:rsidR="009F641E" w:rsidRPr="00872299" w:rsidRDefault="009F64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345EB8" w14:textId="77777777" w:rsidR="009F641E" w:rsidRPr="00872299" w:rsidRDefault="009F641E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228A84" w14:textId="77777777" w:rsidR="009F641E" w:rsidRPr="00872299" w:rsidRDefault="00661D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Smluvní strany se dohodly takto:</w:t>
      </w:r>
    </w:p>
    <w:p w14:paraId="2A28C358" w14:textId="77777777" w:rsidR="009F641E" w:rsidRPr="00872299" w:rsidRDefault="009F641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DAD531" w14:textId="77777777" w:rsidR="009F641E" w:rsidRPr="00872299" w:rsidRDefault="009F64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31AAEA" w14:textId="77777777" w:rsidR="009F641E" w:rsidRPr="00872299" w:rsidRDefault="00661DF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I.</w:t>
      </w:r>
    </w:p>
    <w:p w14:paraId="5276C56C" w14:textId="77777777" w:rsidR="009F641E" w:rsidRPr="00872299" w:rsidRDefault="00661DF2">
      <w:pPr>
        <w:pStyle w:val="Nadpis1"/>
        <w:rPr>
          <w:rFonts w:asciiTheme="minorHAnsi" w:hAnsiTheme="minorHAnsi" w:cstheme="minorHAnsi"/>
          <w:i w:val="0"/>
          <w:sz w:val="22"/>
          <w:szCs w:val="22"/>
        </w:rPr>
      </w:pPr>
      <w:r w:rsidRPr="00872299">
        <w:rPr>
          <w:rFonts w:asciiTheme="minorHAnsi" w:hAnsiTheme="minorHAnsi" w:cstheme="minorHAnsi"/>
          <w:i w:val="0"/>
          <w:sz w:val="22"/>
          <w:szCs w:val="22"/>
        </w:rPr>
        <w:t>Úvodní ustanovení</w:t>
      </w:r>
    </w:p>
    <w:p w14:paraId="3180A829" w14:textId="77777777" w:rsidR="009F641E" w:rsidRPr="00872299" w:rsidRDefault="009F64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00443" w14:textId="77777777" w:rsidR="009F641E" w:rsidRPr="00872299" w:rsidRDefault="00661DF2">
      <w:pPr>
        <w:pStyle w:val="Zkladntext2"/>
        <w:numPr>
          <w:ilvl w:val="0"/>
          <w:numId w:val="4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Smluvní strany touto smlouvou sjednávají základní principy a podmínky vzájemné spolupráce v rámci jejich podnikatelské a obchodní činnosti tak, aby bylo dosaženo maximální oboustranné výhodnosti.</w:t>
      </w:r>
    </w:p>
    <w:p w14:paraId="7470503C" w14:textId="77777777" w:rsidR="009F641E" w:rsidRPr="00872299" w:rsidRDefault="009F641E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13C2FC18" w14:textId="77777777" w:rsidR="009F641E" w:rsidRPr="00872299" w:rsidRDefault="00661DF2">
      <w:pPr>
        <w:pStyle w:val="Zkladntext2"/>
        <w:numPr>
          <w:ilvl w:val="0"/>
          <w:numId w:val="4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Účastníci této smlouvy se v rámci jejího naplňování zavazují postupovat vždy v souladu s právním řádem České republiky, zejména v oblasti ochrany hospodářské soutěže.</w:t>
      </w:r>
    </w:p>
    <w:p w14:paraId="3A4DE695" w14:textId="77777777" w:rsidR="009F641E" w:rsidRPr="00872299" w:rsidRDefault="009F641E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93AF01" w14:textId="77777777" w:rsidR="009F641E" w:rsidRPr="00872299" w:rsidRDefault="00661DF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II.</w:t>
      </w:r>
    </w:p>
    <w:p w14:paraId="11ADA124" w14:textId="77777777" w:rsidR="009F641E" w:rsidRPr="00872299" w:rsidRDefault="00661DF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4D0BAB82" w14:textId="77777777" w:rsidR="009F641E" w:rsidRPr="00872299" w:rsidRDefault="009F641E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BF745D" w14:textId="7A9ED99B" w:rsidR="009F641E" w:rsidRPr="00872299" w:rsidRDefault="00661DF2">
      <w:pPr>
        <w:pStyle w:val="Zkladntext2"/>
        <w:numPr>
          <w:ilvl w:val="0"/>
          <w:numId w:val="1"/>
        </w:numPr>
        <w:tabs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Obě smluvní strany souhlasně konstatují, že odběratel prostřednictvím spolupráce upravené dílčími písemnými kupními smlouvami s jednotlivými distributory, odebírá v rámci své činnosti i léčivé přípravky dodavatele, jejichž seznam je uveden v Příloze č. 1</w:t>
      </w:r>
      <w:r w:rsidR="007C24D9" w:rsidRPr="00872299">
        <w:rPr>
          <w:rFonts w:asciiTheme="minorHAnsi" w:hAnsiTheme="minorHAnsi" w:cstheme="minorHAnsi"/>
          <w:sz w:val="22"/>
          <w:szCs w:val="22"/>
        </w:rPr>
        <w:t xml:space="preserve"> a v</w:t>
      </w:r>
      <w:r w:rsidRPr="00872299">
        <w:rPr>
          <w:rFonts w:asciiTheme="minorHAnsi" w:hAnsiTheme="minorHAnsi" w:cstheme="minorHAnsi"/>
          <w:sz w:val="22"/>
          <w:szCs w:val="22"/>
        </w:rPr>
        <w:t xml:space="preserve"> Příloze č.</w:t>
      </w:r>
      <w:r w:rsidR="007C24D9" w:rsidRPr="00872299">
        <w:rPr>
          <w:rFonts w:asciiTheme="minorHAnsi" w:hAnsiTheme="minorHAnsi" w:cstheme="minorHAnsi"/>
          <w:sz w:val="22"/>
          <w:szCs w:val="22"/>
        </w:rPr>
        <w:t xml:space="preserve"> </w:t>
      </w:r>
      <w:r w:rsidRPr="00872299">
        <w:rPr>
          <w:rFonts w:asciiTheme="minorHAnsi" w:hAnsiTheme="minorHAnsi" w:cstheme="minorHAnsi"/>
          <w:sz w:val="22"/>
          <w:szCs w:val="22"/>
        </w:rPr>
        <w:t>2  této smlouvy (dále jen „zboží“), a to v takovém množství, které je pro činnost odběratele potřebné. Příloha č. 1</w:t>
      </w:r>
      <w:r w:rsidR="007C24D9" w:rsidRPr="00872299">
        <w:rPr>
          <w:rFonts w:asciiTheme="minorHAnsi" w:hAnsiTheme="minorHAnsi" w:cstheme="minorHAnsi"/>
          <w:sz w:val="22"/>
          <w:szCs w:val="22"/>
        </w:rPr>
        <w:t xml:space="preserve"> a</w:t>
      </w:r>
      <w:r w:rsidRPr="00872299">
        <w:rPr>
          <w:rFonts w:asciiTheme="minorHAnsi" w:hAnsiTheme="minorHAnsi" w:cstheme="minorHAnsi"/>
          <w:sz w:val="22"/>
          <w:szCs w:val="22"/>
        </w:rPr>
        <w:t xml:space="preserve"> Příloha č.2</w:t>
      </w:r>
      <w:r w:rsidR="008B7133">
        <w:rPr>
          <w:rFonts w:asciiTheme="minorHAnsi" w:hAnsiTheme="minorHAnsi" w:cstheme="minorHAnsi"/>
          <w:sz w:val="22"/>
          <w:szCs w:val="22"/>
        </w:rPr>
        <w:t xml:space="preserve"> a Příloha č.3</w:t>
      </w:r>
      <w:r w:rsidR="00FB4858" w:rsidRPr="00872299">
        <w:rPr>
          <w:rFonts w:asciiTheme="minorHAnsi" w:hAnsiTheme="minorHAnsi" w:cstheme="minorHAnsi"/>
          <w:sz w:val="22"/>
          <w:szCs w:val="22"/>
        </w:rPr>
        <w:t xml:space="preserve"> </w:t>
      </w:r>
      <w:r w:rsidRPr="00872299">
        <w:rPr>
          <w:rFonts w:asciiTheme="minorHAnsi" w:hAnsiTheme="minorHAnsi" w:cstheme="minorHAnsi"/>
          <w:sz w:val="22"/>
          <w:szCs w:val="22"/>
        </w:rPr>
        <w:t xml:space="preserve">tvoří nedílnou součást této smlouvy. V příslušné dílčí kupní smlouvě uzavřené mezi odběratelem a distributorem jsou dále upraveny konkrétní obchodní vztahy zaměřené zejména na způsob objednávek zboží, termín a místo dodání, </w:t>
      </w:r>
      <w:r w:rsidRPr="00872299">
        <w:rPr>
          <w:rFonts w:asciiTheme="minorHAnsi" w:hAnsiTheme="minorHAnsi" w:cstheme="minorHAnsi"/>
          <w:sz w:val="22"/>
          <w:szCs w:val="22"/>
        </w:rPr>
        <w:lastRenderedPageBreak/>
        <w:t>požadavky na zboží, způsob převzetí zboží odběratelem, případně další ujednání ke specifikaci smluvních vztahů.</w:t>
      </w:r>
    </w:p>
    <w:p w14:paraId="169FE2C9" w14:textId="77777777" w:rsidR="009F641E" w:rsidRPr="00872299" w:rsidRDefault="009F641E">
      <w:pPr>
        <w:pStyle w:val="Zkladntext2"/>
        <w:tabs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ECC08D2" w14:textId="77777777" w:rsidR="009F641E" w:rsidRPr="00872299" w:rsidRDefault="00661DF2">
      <w:pPr>
        <w:pStyle w:val="Zkladntext2"/>
        <w:numPr>
          <w:ilvl w:val="0"/>
          <w:numId w:val="1"/>
        </w:numPr>
        <w:tabs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Proces sjednávání a uzavírání dílčích kupních smluv mezi odběratelem a distributorem není nijak závislý na této smlouvě nebo jejích jednotlivých ustanoveních.</w:t>
      </w:r>
    </w:p>
    <w:p w14:paraId="43445A42" w14:textId="77777777" w:rsidR="009F641E" w:rsidRPr="00872299" w:rsidRDefault="009F641E">
      <w:pPr>
        <w:pStyle w:val="Zkladntext2"/>
        <w:ind w:left="1065"/>
        <w:rPr>
          <w:rFonts w:asciiTheme="minorHAnsi" w:hAnsiTheme="minorHAnsi" w:cstheme="minorHAnsi"/>
          <w:sz w:val="22"/>
          <w:szCs w:val="22"/>
        </w:rPr>
      </w:pPr>
    </w:p>
    <w:p w14:paraId="30477EBA" w14:textId="77777777" w:rsidR="009F641E" w:rsidRPr="00872299" w:rsidRDefault="00661DF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1D57CDD" w14:textId="77777777" w:rsidR="009F641E" w:rsidRPr="00872299" w:rsidRDefault="00661DF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Obchodní podmínky</w:t>
      </w:r>
    </w:p>
    <w:p w14:paraId="3623F537" w14:textId="77777777" w:rsidR="009F641E" w:rsidRPr="00872299" w:rsidRDefault="009F641E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830B09" w14:textId="77777777" w:rsidR="009F641E" w:rsidRPr="00872299" w:rsidRDefault="00661DF2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Odběratel bude zboží kupovat od distributora za kupní cenu sjednanou s distributorem.</w:t>
      </w:r>
    </w:p>
    <w:p w14:paraId="6A4B19C1" w14:textId="77777777" w:rsidR="009F641E" w:rsidRPr="00872299" w:rsidRDefault="009F641E">
      <w:pPr>
        <w:pStyle w:val="Zkladntext2"/>
        <w:ind w:left="1065"/>
        <w:rPr>
          <w:rFonts w:asciiTheme="minorHAnsi" w:hAnsiTheme="minorHAnsi" w:cstheme="minorHAnsi"/>
          <w:sz w:val="22"/>
          <w:szCs w:val="22"/>
        </w:rPr>
      </w:pPr>
    </w:p>
    <w:p w14:paraId="5E27F7E0" w14:textId="77777777" w:rsidR="009F641E" w:rsidRPr="00872299" w:rsidRDefault="00661DF2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Smluvní strany se dohodly, že dodané zboží bude odběratelem využito výlučně k zajištění potřeb pacientů v jednotlivých zdravotnických zařízeních spadajících pod správu odběratele.</w:t>
      </w:r>
    </w:p>
    <w:p w14:paraId="3E5D2265" w14:textId="77777777" w:rsidR="009F641E" w:rsidRPr="00872299" w:rsidRDefault="009F641E">
      <w:pPr>
        <w:pStyle w:val="Zkladntext2"/>
        <w:ind w:left="360"/>
        <w:rPr>
          <w:rFonts w:asciiTheme="minorHAnsi" w:hAnsiTheme="minorHAnsi" w:cstheme="minorHAnsi"/>
          <w:sz w:val="22"/>
          <w:szCs w:val="22"/>
        </w:rPr>
      </w:pPr>
    </w:p>
    <w:p w14:paraId="15FD4440" w14:textId="3B0EF5F6" w:rsidR="009F641E" w:rsidRPr="00872299" w:rsidRDefault="00661DF2">
      <w:pPr>
        <w:pStyle w:val="Zkladntext2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V případě, že celková kupní cena zboží nakoupeného odběratelem od distributora v průběhu jednoho kalendářního čtvrtletí přesáhne objem stanovený v příloze č</w:t>
      </w:r>
      <w:r w:rsidR="00872299" w:rsidRPr="00872299">
        <w:rPr>
          <w:rFonts w:asciiTheme="minorHAnsi" w:hAnsiTheme="minorHAnsi" w:cstheme="minorHAnsi"/>
          <w:sz w:val="22"/>
          <w:szCs w:val="22"/>
        </w:rPr>
        <w:t>.</w:t>
      </w:r>
      <w:r w:rsidR="008B7133">
        <w:rPr>
          <w:rFonts w:asciiTheme="minorHAnsi" w:hAnsiTheme="minorHAnsi" w:cstheme="minorHAnsi"/>
          <w:sz w:val="22"/>
          <w:szCs w:val="22"/>
        </w:rPr>
        <w:t xml:space="preserve"> </w:t>
      </w:r>
      <w:r w:rsidR="00872299" w:rsidRPr="00872299">
        <w:rPr>
          <w:rFonts w:asciiTheme="minorHAnsi" w:hAnsiTheme="minorHAnsi" w:cstheme="minorHAnsi"/>
          <w:sz w:val="22"/>
          <w:szCs w:val="22"/>
        </w:rPr>
        <w:t>1</w:t>
      </w:r>
      <w:r w:rsidR="00AE4301" w:rsidRPr="00872299">
        <w:rPr>
          <w:rFonts w:asciiTheme="minorHAnsi" w:hAnsiTheme="minorHAnsi" w:cstheme="minorHAnsi"/>
          <w:sz w:val="22"/>
          <w:szCs w:val="22"/>
        </w:rPr>
        <w:t xml:space="preserve"> a </w:t>
      </w:r>
      <w:r w:rsidRPr="00872299">
        <w:rPr>
          <w:rFonts w:asciiTheme="minorHAnsi" w:hAnsiTheme="minorHAnsi" w:cstheme="minorHAnsi"/>
          <w:sz w:val="22"/>
          <w:szCs w:val="22"/>
        </w:rPr>
        <w:t>v příloze č.</w:t>
      </w:r>
      <w:r w:rsidR="00AE4301" w:rsidRPr="00872299">
        <w:rPr>
          <w:rFonts w:asciiTheme="minorHAnsi" w:hAnsiTheme="minorHAnsi" w:cstheme="minorHAnsi"/>
          <w:sz w:val="22"/>
          <w:szCs w:val="22"/>
        </w:rPr>
        <w:t> </w:t>
      </w:r>
      <w:r w:rsidR="00872299" w:rsidRPr="00872299">
        <w:rPr>
          <w:rFonts w:asciiTheme="minorHAnsi" w:hAnsiTheme="minorHAnsi" w:cstheme="minorHAnsi"/>
          <w:sz w:val="22"/>
          <w:szCs w:val="22"/>
        </w:rPr>
        <w:t>2</w:t>
      </w:r>
      <w:r w:rsidRPr="00872299">
        <w:rPr>
          <w:rFonts w:asciiTheme="minorHAnsi" w:hAnsiTheme="minorHAnsi" w:cstheme="minorHAnsi"/>
          <w:sz w:val="22"/>
          <w:szCs w:val="22"/>
        </w:rPr>
        <w:t xml:space="preserve"> této smlouvy – podmínky vyplácení objemového bonusu, zavazuje se dodavatel zaplatit odběrateli finanční objemový bonus podle tabulky uvedené rovněž v příloze č.</w:t>
      </w:r>
      <w:r w:rsidR="009C698C" w:rsidRPr="00872299">
        <w:rPr>
          <w:rFonts w:asciiTheme="minorHAnsi" w:hAnsiTheme="minorHAnsi" w:cstheme="minorHAnsi"/>
          <w:sz w:val="22"/>
          <w:szCs w:val="22"/>
        </w:rPr>
        <w:t> </w:t>
      </w:r>
      <w:r w:rsidR="00872299" w:rsidRPr="00872299">
        <w:rPr>
          <w:rFonts w:asciiTheme="minorHAnsi" w:hAnsiTheme="minorHAnsi" w:cstheme="minorHAnsi"/>
          <w:sz w:val="22"/>
          <w:szCs w:val="22"/>
        </w:rPr>
        <w:t>1</w:t>
      </w:r>
      <w:r w:rsidR="009C698C" w:rsidRPr="00872299">
        <w:rPr>
          <w:rFonts w:asciiTheme="minorHAnsi" w:hAnsiTheme="minorHAnsi" w:cstheme="minorHAnsi"/>
          <w:sz w:val="22"/>
          <w:szCs w:val="22"/>
        </w:rPr>
        <w:t> </w:t>
      </w:r>
      <w:r w:rsidR="00AE4301" w:rsidRPr="00872299">
        <w:rPr>
          <w:rFonts w:asciiTheme="minorHAnsi" w:hAnsiTheme="minorHAnsi" w:cstheme="minorHAnsi"/>
          <w:sz w:val="22"/>
          <w:szCs w:val="22"/>
        </w:rPr>
        <w:t>a</w:t>
      </w:r>
      <w:r w:rsidR="00556E84" w:rsidRPr="00872299">
        <w:rPr>
          <w:rFonts w:asciiTheme="minorHAnsi" w:hAnsiTheme="minorHAnsi" w:cstheme="minorHAnsi"/>
          <w:sz w:val="22"/>
          <w:szCs w:val="22"/>
        </w:rPr>
        <w:t> </w:t>
      </w:r>
      <w:r w:rsidRPr="00872299">
        <w:rPr>
          <w:rFonts w:asciiTheme="minorHAnsi" w:hAnsiTheme="minorHAnsi" w:cstheme="minorHAnsi"/>
          <w:sz w:val="22"/>
          <w:szCs w:val="22"/>
        </w:rPr>
        <w:t>v příloze č.</w:t>
      </w:r>
      <w:r w:rsidR="00AE4301" w:rsidRPr="00872299">
        <w:rPr>
          <w:rFonts w:asciiTheme="minorHAnsi" w:hAnsiTheme="minorHAnsi" w:cstheme="minorHAnsi"/>
          <w:sz w:val="22"/>
          <w:szCs w:val="22"/>
        </w:rPr>
        <w:t xml:space="preserve"> </w:t>
      </w:r>
      <w:r w:rsidR="00872299" w:rsidRPr="00872299">
        <w:rPr>
          <w:rFonts w:asciiTheme="minorHAnsi" w:hAnsiTheme="minorHAnsi" w:cstheme="minorHAnsi"/>
          <w:sz w:val="22"/>
          <w:szCs w:val="22"/>
        </w:rPr>
        <w:t>2</w:t>
      </w:r>
      <w:r w:rsidR="00AE4301" w:rsidRPr="00872299">
        <w:rPr>
          <w:rFonts w:asciiTheme="minorHAnsi" w:hAnsiTheme="minorHAnsi" w:cstheme="minorHAnsi"/>
          <w:sz w:val="22"/>
          <w:szCs w:val="22"/>
        </w:rPr>
        <w:t xml:space="preserve"> </w:t>
      </w:r>
      <w:r w:rsidRPr="00872299">
        <w:rPr>
          <w:rFonts w:asciiTheme="minorHAnsi" w:hAnsiTheme="minorHAnsi" w:cstheme="minorHAnsi"/>
          <w:sz w:val="22"/>
          <w:szCs w:val="22"/>
        </w:rPr>
        <w:t xml:space="preserve"> této smlouvy (dále jen „objemový bonus“). Objemový </w:t>
      </w:r>
      <w:r w:rsidRPr="00872299">
        <w:rPr>
          <w:rFonts w:asciiTheme="minorHAnsi" w:eastAsia="Calibri" w:hAnsiTheme="minorHAnsi" w:cstheme="minorHAnsi"/>
          <w:sz w:val="22"/>
          <w:szCs w:val="22"/>
        </w:rPr>
        <w:t>bonus je stanoven vždy pro konkrétní dosažený objem zboží ve shora uvedeném referenčním období, přičemž objem zboží se vypočte jako součet cen všech balení příslušného zboží, který odběratel nakoupí v</w:t>
      </w:r>
      <w:r w:rsidR="00AE4301" w:rsidRPr="00872299">
        <w:rPr>
          <w:rFonts w:asciiTheme="minorHAnsi" w:eastAsia="Calibri" w:hAnsiTheme="minorHAnsi" w:cstheme="minorHAnsi"/>
          <w:sz w:val="22"/>
          <w:szCs w:val="22"/>
        </w:rPr>
        <w:t> </w:t>
      </w:r>
      <w:r w:rsidRPr="00872299">
        <w:rPr>
          <w:rFonts w:asciiTheme="minorHAnsi" w:eastAsia="Calibri" w:hAnsiTheme="minorHAnsi" w:cstheme="minorHAnsi"/>
          <w:sz w:val="22"/>
          <w:szCs w:val="22"/>
        </w:rPr>
        <w:t>referenčním období prostřednictvím distributora. Cenou balení zboží se pro účely tohoto ustanovení rozumí cena dodavatele bez DPH a bez marže, doporučená dodavatelem distributorovi a platná v daném referenčním období. Bonus bude poskytnut pouze v úrovni nejvyššího dosaženého pásma objemu v referenčním období.</w:t>
      </w:r>
    </w:p>
    <w:p w14:paraId="303010A3" w14:textId="77777777" w:rsidR="009F641E" w:rsidRPr="00872299" w:rsidRDefault="009F641E">
      <w:pPr>
        <w:pStyle w:val="Zkladntext2"/>
        <w:ind w:left="1065"/>
        <w:rPr>
          <w:rFonts w:asciiTheme="minorHAnsi" w:hAnsiTheme="minorHAnsi" w:cstheme="minorHAnsi"/>
          <w:sz w:val="22"/>
          <w:szCs w:val="22"/>
        </w:rPr>
      </w:pPr>
    </w:p>
    <w:p w14:paraId="3EFAF855" w14:textId="044BEBBC" w:rsidR="009F641E" w:rsidRPr="00872299" w:rsidRDefault="00661DF2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Pro účely vyhodnocení objemu dosaženého v příslušném kalendářním čtvrtletí poskytne odběratel dodavateli přehledy spotřeby zboží v jednotlivých zdravotnických zařízeních spadajících pod správu odběratele.</w:t>
      </w:r>
    </w:p>
    <w:p w14:paraId="3D15BAC8" w14:textId="77777777" w:rsidR="009F641E" w:rsidRPr="00872299" w:rsidRDefault="009F641E">
      <w:pPr>
        <w:pStyle w:val="Zkladntext2"/>
        <w:ind w:left="1065"/>
        <w:rPr>
          <w:rFonts w:asciiTheme="minorHAnsi" w:hAnsiTheme="minorHAnsi" w:cstheme="minorHAnsi"/>
          <w:sz w:val="22"/>
          <w:szCs w:val="22"/>
        </w:rPr>
      </w:pPr>
    </w:p>
    <w:p w14:paraId="05AB65B3" w14:textId="4B911F98" w:rsidR="009F641E" w:rsidRPr="00872299" w:rsidRDefault="00661DF2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Vyhodnocení objemu dle odstavce 3 tohoto článku smlouvy bude provedeno do 15. dne po uplynutí příslušného kalendářního čtvrtletí.</w:t>
      </w:r>
    </w:p>
    <w:p w14:paraId="1B692BBE" w14:textId="77777777" w:rsidR="009F641E" w:rsidRPr="00872299" w:rsidRDefault="009F641E">
      <w:pPr>
        <w:pStyle w:val="Zkladntext2"/>
        <w:ind w:left="1065"/>
        <w:rPr>
          <w:rFonts w:asciiTheme="minorHAnsi" w:hAnsiTheme="minorHAnsi" w:cstheme="minorHAnsi"/>
          <w:sz w:val="22"/>
          <w:szCs w:val="22"/>
        </w:rPr>
      </w:pPr>
    </w:p>
    <w:p w14:paraId="2CBFD5D7" w14:textId="1975D706" w:rsidR="009F641E" w:rsidRPr="00872299" w:rsidRDefault="00661DF2">
      <w:pPr>
        <w:pStyle w:val="Zkladntext2"/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Objemový bonus bude ze strany dodavatele uhrazen odběrateli formou opravného daňového dokladu, a to na základě jeho žádosti a jím předložených podkladů, kterými odběratel osvědčí nárok na požadovanou výši objemového bonusu. Dodavatel uhradí výši objemového bonusu nejpozději do 30 dnů od doručení včas předložené a oprávněné žádosti odběratele o</w:t>
      </w:r>
      <w:r w:rsidR="009C698C" w:rsidRPr="00872299">
        <w:rPr>
          <w:rFonts w:asciiTheme="minorHAnsi" w:hAnsiTheme="minorHAnsi" w:cstheme="minorHAnsi"/>
          <w:sz w:val="22"/>
          <w:szCs w:val="22"/>
        </w:rPr>
        <w:t> </w:t>
      </w:r>
      <w:r w:rsidRPr="00872299">
        <w:rPr>
          <w:rFonts w:asciiTheme="minorHAnsi" w:hAnsiTheme="minorHAnsi" w:cstheme="minorHAnsi"/>
          <w:sz w:val="22"/>
          <w:szCs w:val="22"/>
        </w:rPr>
        <w:t>vyplacení objemového bonusu. Dodavatel neodpovídá za případná pochybení odběratele při výpočtu objemového bonusu. Dodavatel je oprávněn odepřít uhrazení objemového bonusu, jestliže je odběratel v prodlení s úhradou byť jen části kupní ceny jakékoliv objednávky zboží. Jestliže bude odběratel v prodlení s úhradou byť jen části kupní ceny po dobu 90 dní, není dodavatel povinen objemový bonus uhradit ani po doplacení kupní ceny.</w:t>
      </w:r>
    </w:p>
    <w:p w14:paraId="567B6D53" w14:textId="77777777" w:rsidR="009F641E" w:rsidRPr="00872299" w:rsidRDefault="009F641E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581DE949" w14:textId="77777777" w:rsidR="009F641E" w:rsidRPr="00872299" w:rsidRDefault="00661DF2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Smluvní strany souhlasně prohlašují, že touto smlouvou není odběratel jakkoli zavázán odebírat zboží od dodavatele v jakémkoli množství a nadále disponuje absolutní smluvní volností co do výběru léčivých přípravků i co do výběru jejich dodavatelů a distributorů. </w:t>
      </w:r>
    </w:p>
    <w:p w14:paraId="0E8B7116" w14:textId="77777777" w:rsidR="009F641E" w:rsidRPr="00872299" w:rsidRDefault="009F641E">
      <w:pPr>
        <w:pStyle w:val="Zkladntext2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72957D0F" w14:textId="327992EC" w:rsidR="009F641E" w:rsidRPr="00872299" w:rsidRDefault="00661DF2" w:rsidP="00FB4858">
      <w:pPr>
        <w:pStyle w:val="Zkladntext2"/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8.</w:t>
      </w:r>
      <w:r w:rsidRPr="00872299">
        <w:rPr>
          <w:rFonts w:asciiTheme="minorHAnsi" w:hAnsiTheme="minorHAnsi" w:cstheme="minorHAnsi"/>
          <w:sz w:val="22"/>
          <w:szCs w:val="22"/>
        </w:rPr>
        <w:tab/>
        <w:t xml:space="preserve">Smluvní strany dále prohlašují, že účelem této smlouvy je výlučně poskytnutí množstevního zvýhodnění ve formě objemového bonusu, který zohledňuje ekonomickou úsporu na straně dodavatele danou množstvím zboží odebraného odběratelem a objemový bonus není poskytován jako podnět k doporučování, předepisování, nákupu nebo dodávání, prodeji zboží dodavatele.  </w:t>
      </w:r>
    </w:p>
    <w:p w14:paraId="6BEB965E" w14:textId="77777777" w:rsidR="009F641E" w:rsidRPr="00872299" w:rsidRDefault="009F641E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47F47FF8" w14:textId="77777777" w:rsidR="009F641E" w:rsidRPr="00872299" w:rsidRDefault="00661DF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IV.</w:t>
      </w:r>
    </w:p>
    <w:p w14:paraId="09DE359F" w14:textId="77777777" w:rsidR="009F641E" w:rsidRPr="00872299" w:rsidRDefault="00661DF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Mlčenlivost</w:t>
      </w:r>
    </w:p>
    <w:p w14:paraId="2CBBD726" w14:textId="77777777" w:rsidR="009F641E" w:rsidRPr="00872299" w:rsidRDefault="009F641E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39A419" w14:textId="77777777" w:rsidR="009F641E" w:rsidRPr="00872299" w:rsidRDefault="00661DF2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Smluvní strany se zavazují, že bez předchozího písemného souhlasu druhé smluvní strany nezveřejní či jiným způsobem nezpřístupní třetím osobám podmínky této smlouvy ani jiné informace o vzájemných obchodních vztazích, a to i po skončení či zániku této smlouvy.</w:t>
      </w:r>
    </w:p>
    <w:p w14:paraId="67591E02" w14:textId="77777777" w:rsidR="009F641E" w:rsidRPr="00872299" w:rsidRDefault="009F641E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60E12524" w14:textId="77777777" w:rsidR="009F641E" w:rsidRPr="00872299" w:rsidRDefault="00661DF2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Každá ze smluvních stran zpřístupní obsah této smlouvy a informace týkající se jejího předmětu pouze těm zaměstnancům, pracovníkům, společníkům, akcionářům a odborným poradcům, kteří ji potřebují znát v souvislosti s plněním úkolů dle této smlouvy.</w:t>
      </w:r>
    </w:p>
    <w:p w14:paraId="385ABDEE" w14:textId="77777777" w:rsidR="009F641E" w:rsidRPr="00872299" w:rsidRDefault="009F641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C3523DD" w14:textId="77777777" w:rsidR="009F641E" w:rsidRPr="00872299" w:rsidRDefault="00661DF2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hanging="1068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Povinnost mlčenlivosti se nevztahuje na informace, které:</w:t>
      </w:r>
    </w:p>
    <w:p w14:paraId="6DAD84F0" w14:textId="77777777" w:rsidR="009F641E" w:rsidRPr="00872299" w:rsidRDefault="00661DF2">
      <w:pPr>
        <w:pStyle w:val="Zkladntext2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jsou veřejně známé;</w:t>
      </w:r>
    </w:p>
    <w:p w14:paraId="34D1D91C" w14:textId="77777777" w:rsidR="009F641E" w:rsidRPr="00872299" w:rsidRDefault="00661DF2">
      <w:pPr>
        <w:pStyle w:val="Zkladntext2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se stanou veřejně známými jinak, než porušením ustanovení této smlouvy;</w:t>
      </w:r>
    </w:p>
    <w:p w14:paraId="7182CCA1" w14:textId="77777777" w:rsidR="009F641E" w:rsidRPr="00872299" w:rsidRDefault="00661DF2">
      <w:pPr>
        <w:pStyle w:val="Zkladntext2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jsou oprávněně v dispozici druhé smluvní strany před jejich poskytnutím této smluvní straně;</w:t>
      </w:r>
    </w:p>
    <w:p w14:paraId="41F124F0" w14:textId="77777777" w:rsidR="009F641E" w:rsidRPr="00872299" w:rsidRDefault="00661DF2">
      <w:pPr>
        <w:pStyle w:val="Zkladntext2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smluvní strana získá od třetí osoby, která není vázána povinností mlčenlivosti.</w:t>
      </w:r>
    </w:p>
    <w:p w14:paraId="5B22ED1E" w14:textId="77777777" w:rsidR="009F641E" w:rsidRPr="00872299" w:rsidRDefault="009F641E">
      <w:pPr>
        <w:pStyle w:val="Zkladntext2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65EF813F" w14:textId="77777777" w:rsidR="009F641E" w:rsidRPr="00872299" w:rsidRDefault="00661DF2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Smluvní strany jsou dále povinny poskytovat informace v rozsahu a způsobem, který vyžadují obecně závazné právní předpisy nebo na základě rozhodnutí soudů či správních orgánů.</w:t>
      </w:r>
      <w:r w:rsidR="00C976D7" w:rsidRPr="00872299">
        <w:rPr>
          <w:rFonts w:asciiTheme="minorHAnsi" w:hAnsiTheme="minorHAnsi" w:cstheme="minorHAnsi"/>
          <w:sz w:val="22"/>
          <w:szCs w:val="22"/>
        </w:rPr>
        <w:t xml:space="preserve"> Odběratel je pak dále oprávněn, aniž by se jednalo o porušení této Smlouvy, poskytnout informace o existenci této Smlouvy a jejích podmínkách svému zřizovateli. </w:t>
      </w:r>
    </w:p>
    <w:p w14:paraId="303E3690" w14:textId="77777777" w:rsidR="009F641E" w:rsidRPr="00872299" w:rsidRDefault="009F641E">
      <w:pPr>
        <w:pStyle w:val="Zkladntext2"/>
        <w:ind w:left="709"/>
        <w:rPr>
          <w:rFonts w:asciiTheme="minorHAnsi" w:hAnsiTheme="minorHAnsi" w:cstheme="minorHAnsi"/>
          <w:sz w:val="22"/>
          <w:szCs w:val="22"/>
        </w:rPr>
      </w:pPr>
    </w:p>
    <w:p w14:paraId="59C15A61" w14:textId="524CAFBF" w:rsidR="00A824DD" w:rsidRPr="00872299" w:rsidRDefault="00661DF2" w:rsidP="00A824D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Smluvní strany se tímto dohodly, že v případě, že je nutné uveřejnit tuto smlouvu podle ustanovení zákona č. 340/2015 Sb., o zvláštních podmínkách účinnosti některých smluv, uveřejňování těchto smluv a o registru smluv („zákon o registru smluv“), je k jejímu uveřejnění povinen odběratel. Smluvní strany dále konstatují, že výpočet objemového bonusu v příloze č. 2 této smlouvy spadá do rozsahu výjimek z povinnosti uveřejnění dle § 3 odst. </w:t>
      </w:r>
      <w:r w:rsidRPr="00872299">
        <w:rPr>
          <w:rFonts w:asciiTheme="minorHAnsi" w:hAnsiTheme="minorHAnsi" w:cstheme="minorHAnsi"/>
          <w:sz w:val="22"/>
          <w:szCs w:val="22"/>
          <w:lang w:val="en-US"/>
        </w:rPr>
        <w:t>2 písm. b) zákona o registru smluv.</w:t>
      </w:r>
    </w:p>
    <w:p w14:paraId="69B5269C" w14:textId="77777777" w:rsidR="00A824DD" w:rsidRPr="00872299" w:rsidRDefault="00A824DD" w:rsidP="00A824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59713AC" w14:textId="2F07B206" w:rsidR="009F641E" w:rsidRPr="00872299" w:rsidRDefault="00661DF2" w:rsidP="00A824D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Odběratel je v této souvislosti povinen nezveřejnit informace, které jsou předmětem obchodního tajemství podle § 504 občanského zákoníku, není-li to v daném případě v</w:t>
      </w:r>
      <w:r w:rsidR="000A1172" w:rsidRPr="00872299">
        <w:rPr>
          <w:rFonts w:asciiTheme="minorHAnsi" w:hAnsiTheme="minorHAnsi" w:cstheme="minorHAnsi"/>
          <w:sz w:val="22"/>
          <w:szCs w:val="22"/>
        </w:rPr>
        <w:t> </w:t>
      </w:r>
      <w:r w:rsidRPr="00872299">
        <w:rPr>
          <w:rFonts w:asciiTheme="minorHAnsi" w:hAnsiTheme="minorHAnsi" w:cstheme="minorHAnsi"/>
          <w:sz w:val="22"/>
          <w:szCs w:val="22"/>
        </w:rPr>
        <w:t>rozporu se zákonem o registru smluv. Za obchodní tajemství považuje dodavatel zejména Přílohy č.</w:t>
      </w:r>
      <w:r w:rsidR="000A1172" w:rsidRPr="00872299">
        <w:rPr>
          <w:rFonts w:asciiTheme="minorHAnsi" w:hAnsiTheme="minorHAnsi" w:cstheme="minorHAnsi"/>
          <w:sz w:val="22"/>
          <w:szCs w:val="22"/>
        </w:rPr>
        <w:t xml:space="preserve"> </w:t>
      </w:r>
      <w:r w:rsidR="00872299" w:rsidRPr="00872299">
        <w:rPr>
          <w:rFonts w:asciiTheme="minorHAnsi" w:hAnsiTheme="minorHAnsi" w:cstheme="minorHAnsi"/>
          <w:sz w:val="22"/>
          <w:szCs w:val="22"/>
        </w:rPr>
        <w:t xml:space="preserve">1 a </w:t>
      </w:r>
      <w:r w:rsidRPr="00872299">
        <w:rPr>
          <w:rFonts w:asciiTheme="minorHAnsi" w:hAnsiTheme="minorHAnsi" w:cstheme="minorHAnsi"/>
          <w:sz w:val="22"/>
          <w:szCs w:val="22"/>
        </w:rPr>
        <w:t>č.</w:t>
      </w:r>
      <w:r w:rsidR="000A1172" w:rsidRPr="00872299">
        <w:rPr>
          <w:rFonts w:asciiTheme="minorHAnsi" w:hAnsiTheme="minorHAnsi" w:cstheme="minorHAnsi"/>
          <w:sz w:val="22"/>
          <w:szCs w:val="22"/>
        </w:rPr>
        <w:t xml:space="preserve"> </w:t>
      </w:r>
      <w:r w:rsidRPr="00872299">
        <w:rPr>
          <w:rFonts w:asciiTheme="minorHAnsi" w:hAnsiTheme="minorHAnsi" w:cstheme="minorHAnsi"/>
          <w:sz w:val="22"/>
          <w:szCs w:val="22"/>
        </w:rPr>
        <w:t>2</w:t>
      </w:r>
      <w:r w:rsidR="00872299" w:rsidRPr="00872299">
        <w:rPr>
          <w:rFonts w:asciiTheme="minorHAnsi" w:hAnsiTheme="minorHAnsi" w:cstheme="minorHAnsi"/>
          <w:sz w:val="22"/>
          <w:szCs w:val="22"/>
        </w:rPr>
        <w:t>.</w:t>
      </w:r>
    </w:p>
    <w:p w14:paraId="6FDAA7FD" w14:textId="77777777" w:rsidR="00165E7F" w:rsidRPr="00872299" w:rsidRDefault="00165E7F" w:rsidP="00165E7F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326B9470" w14:textId="71369431" w:rsidR="009F641E" w:rsidRPr="00872299" w:rsidRDefault="00661DF2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Odběratel je povinen uveřejnit smlouvu v registru smluv do </w:t>
      </w:r>
      <w:r w:rsidR="000A1172" w:rsidRPr="00872299">
        <w:rPr>
          <w:rFonts w:asciiTheme="minorHAnsi" w:hAnsiTheme="minorHAnsi" w:cstheme="minorHAnsi"/>
          <w:sz w:val="22"/>
          <w:szCs w:val="22"/>
        </w:rPr>
        <w:t>10</w:t>
      </w:r>
      <w:r w:rsidRPr="00872299">
        <w:rPr>
          <w:rFonts w:asciiTheme="minorHAnsi" w:hAnsiTheme="minorHAnsi" w:cstheme="minorHAnsi"/>
          <w:sz w:val="22"/>
          <w:szCs w:val="22"/>
        </w:rPr>
        <w:t xml:space="preserve"> pracovních dnů ode dne jejího podpisu oběma smluvními stranami. O zveřejnění je povinen bez zbytečného odkladu informovat dodavatele a poskytnout mu k tomu odpovídající důkazy (např. identifikační číslo záznamu v registru smluv).</w:t>
      </w:r>
    </w:p>
    <w:p w14:paraId="642A6C85" w14:textId="77777777" w:rsidR="009F641E" w:rsidRPr="00872299" w:rsidRDefault="009F641E">
      <w:pPr>
        <w:pStyle w:val="Zkladntext2"/>
        <w:ind w:left="709"/>
        <w:rPr>
          <w:rFonts w:asciiTheme="minorHAnsi" w:hAnsiTheme="minorHAnsi" w:cstheme="minorHAnsi"/>
          <w:sz w:val="22"/>
          <w:szCs w:val="22"/>
        </w:rPr>
      </w:pPr>
    </w:p>
    <w:p w14:paraId="4838C475" w14:textId="77777777" w:rsidR="009F641E" w:rsidRPr="00872299" w:rsidRDefault="00661DF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V.</w:t>
      </w:r>
    </w:p>
    <w:p w14:paraId="44D5A16F" w14:textId="77777777" w:rsidR="009F641E" w:rsidRPr="00872299" w:rsidRDefault="00661DF2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>Všeobecná ustanovení</w:t>
      </w:r>
    </w:p>
    <w:p w14:paraId="529EEC80" w14:textId="77777777" w:rsidR="009F641E" w:rsidRPr="00872299" w:rsidRDefault="009F641E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3C7C9" w14:textId="77777777" w:rsidR="009F641E" w:rsidRPr="00872299" w:rsidRDefault="00661DF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Ve všech ostatních otázkách neupravených touto smlouvou se právní vztah založený touto smlouvou řídí českým právním řádem, zejména ustanoveními zákona č. 89/2012 Sb., občanského zákoníku, ve znění pozdějších předpisů. Tato smlouva obsahuje úplnou dohodu smluvních stran ve věci předmětu této smlouvy, a nahrazuje veškeré ostatní písemné či ústní dohody učiněné ve věci předmětu této smlouvy.</w:t>
      </w:r>
    </w:p>
    <w:p w14:paraId="7E744953" w14:textId="77777777" w:rsidR="009F641E" w:rsidRPr="00872299" w:rsidRDefault="009F641E">
      <w:pPr>
        <w:pStyle w:val="Zkladntext2"/>
        <w:ind w:left="360"/>
        <w:rPr>
          <w:rFonts w:asciiTheme="minorHAnsi" w:hAnsiTheme="minorHAnsi" w:cstheme="minorHAnsi"/>
          <w:sz w:val="22"/>
          <w:szCs w:val="22"/>
        </w:rPr>
      </w:pPr>
    </w:p>
    <w:p w14:paraId="4E2DF727" w14:textId="77777777" w:rsidR="009F641E" w:rsidRPr="00872299" w:rsidRDefault="00661DF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Smluvní strany si ujednaly, že v případě změn kontaktních údajů je příslušná smluvní strana povinna bezodkladně oznámit změnu druhé smluvní straně. V případě, že tak neučiní, považuje </w:t>
      </w:r>
      <w:r w:rsidRPr="00872299">
        <w:rPr>
          <w:rFonts w:asciiTheme="minorHAnsi" w:hAnsiTheme="minorHAnsi" w:cstheme="minorHAnsi"/>
          <w:sz w:val="22"/>
          <w:szCs w:val="22"/>
        </w:rPr>
        <w:lastRenderedPageBreak/>
        <w:t>se za platné doručení korespondence na poslední známou kontaktní adresu příslušné smluvní strany.</w:t>
      </w:r>
    </w:p>
    <w:p w14:paraId="546F72B3" w14:textId="77777777" w:rsidR="009F641E" w:rsidRPr="00872299" w:rsidRDefault="009F641E">
      <w:pPr>
        <w:pStyle w:val="Zkladntext2"/>
        <w:ind w:left="709"/>
        <w:rPr>
          <w:rFonts w:asciiTheme="minorHAnsi" w:hAnsiTheme="minorHAnsi" w:cstheme="minorHAnsi"/>
          <w:sz w:val="22"/>
          <w:szCs w:val="22"/>
        </w:rPr>
      </w:pPr>
    </w:p>
    <w:p w14:paraId="52902D92" w14:textId="55E00E71" w:rsidR="009F641E" w:rsidRPr="00872299" w:rsidRDefault="00661DF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Smlouva se uzavírá na dobu neurčitou. Každá ze smluvních stran je oprávněna tuto smlouvu vypovědět písemnou výpovědí i bez uvedení důvodu doručenou druhé smluvní straně. Výpovědní doba činí 15 dní a počíná běžet prvním dnem kalendářního měsíce následujícího po doručení druhé smluvní straně.</w:t>
      </w:r>
    </w:p>
    <w:p w14:paraId="00310D24" w14:textId="77777777" w:rsidR="009F641E" w:rsidRPr="00872299" w:rsidRDefault="009F641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4D1BC0C" w14:textId="0F96DB72" w:rsidR="009F641E" w:rsidRPr="00872299" w:rsidRDefault="00661DF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Odpověď smluvní strany této smlouvy, podle § 1740 odst. 3 občanského zákoníku, s</w:t>
      </w:r>
      <w:r w:rsidR="001503A8" w:rsidRPr="00872299">
        <w:rPr>
          <w:rFonts w:asciiTheme="minorHAnsi" w:hAnsiTheme="minorHAnsi" w:cstheme="minorHAnsi"/>
          <w:sz w:val="22"/>
          <w:szCs w:val="22"/>
        </w:rPr>
        <w:t> </w:t>
      </w:r>
      <w:r w:rsidRPr="00872299">
        <w:rPr>
          <w:rFonts w:asciiTheme="minorHAnsi" w:hAnsiTheme="minorHAnsi" w:cstheme="minorHAnsi"/>
          <w:sz w:val="22"/>
          <w:szCs w:val="22"/>
        </w:rPr>
        <w:t>dodatkem nebo odchylkou, není přijetím nabídky na uzavření této smlouvy, ani když podstatně nemění podmínky nabídky.</w:t>
      </w:r>
    </w:p>
    <w:p w14:paraId="2D280B61" w14:textId="77777777" w:rsidR="009F641E" w:rsidRPr="00872299" w:rsidRDefault="009F641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4494334" w14:textId="77777777" w:rsidR="009F641E" w:rsidRPr="00872299" w:rsidRDefault="00661DF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Odběratel není oprávněn postoupit nebo jinak převést či zatížit svá práva a závazky vyplývající z této smlouvy, a to ani zčásti ani jako celek, na jakoukoliv třetí osobu bez předchozího písemného souhlasu dodavatele. </w:t>
      </w:r>
    </w:p>
    <w:p w14:paraId="39A42038" w14:textId="77777777" w:rsidR="009F641E" w:rsidRPr="00872299" w:rsidRDefault="009F641E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6874E7C5" w14:textId="296D6873" w:rsidR="009F641E" w:rsidRPr="00872299" w:rsidRDefault="00661DF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Změny a doplňky této smlouvy, vč</w:t>
      </w:r>
      <w:r w:rsidR="001503A8" w:rsidRPr="00872299">
        <w:rPr>
          <w:rFonts w:asciiTheme="minorHAnsi" w:hAnsiTheme="minorHAnsi" w:cstheme="minorHAnsi"/>
          <w:sz w:val="22"/>
          <w:szCs w:val="22"/>
        </w:rPr>
        <w:t>etně</w:t>
      </w:r>
      <w:r w:rsidRPr="00872299">
        <w:rPr>
          <w:rFonts w:asciiTheme="minorHAnsi" w:hAnsiTheme="minorHAnsi" w:cstheme="minorHAnsi"/>
          <w:sz w:val="22"/>
          <w:szCs w:val="22"/>
        </w:rPr>
        <w:t xml:space="preserve"> jejích příloh, mohou být činěny pouze formou číslovaných písemných dodatků podepsaných smluvními stranami. </w:t>
      </w:r>
    </w:p>
    <w:p w14:paraId="67EC7231" w14:textId="77777777" w:rsidR="009F641E" w:rsidRPr="00872299" w:rsidRDefault="009F641E">
      <w:pPr>
        <w:pStyle w:val="Zkladntext2"/>
        <w:ind w:left="709"/>
        <w:rPr>
          <w:rFonts w:asciiTheme="minorHAnsi" w:hAnsiTheme="minorHAnsi" w:cstheme="minorHAnsi"/>
          <w:sz w:val="22"/>
          <w:szCs w:val="22"/>
        </w:rPr>
      </w:pPr>
    </w:p>
    <w:p w14:paraId="74E5A4C7" w14:textId="784FB862" w:rsidR="001503A8" w:rsidRPr="00872299" w:rsidRDefault="00661DF2" w:rsidP="001503A8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Smlouva je vyhotovena ve </w:t>
      </w:r>
      <w:r w:rsidR="001503A8" w:rsidRPr="00872299">
        <w:rPr>
          <w:rFonts w:asciiTheme="minorHAnsi" w:hAnsiTheme="minorHAnsi" w:cstheme="minorHAnsi"/>
          <w:sz w:val="22"/>
          <w:szCs w:val="22"/>
        </w:rPr>
        <w:t xml:space="preserve">třech </w:t>
      </w:r>
      <w:r w:rsidRPr="00872299">
        <w:rPr>
          <w:rFonts w:asciiTheme="minorHAnsi" w:hAnsiTheme="minorHAnsi" w:cstheme="minorHAnsi"/>
          <w:sz w:val="22"/>
          <w:szCs w:val="22"/>
        </w:rPr>
        <w:t xml:space="preserve">stejnopisech, přičemž </w:t>
      </w:r>
      <w:r w:rsidR="001503A8" w:rsidRPr="00872299">
        <w:rPr>
          <w:rFonts w:asciiTheme="minorHAnsi" w:hAnsiTheme="minorHAnsi" w:cstheme="minorHAnsi"/>
          <w:sz w:val="22"/>
          <w:szCs w:val="22"/>
        </w:rPr>
        <w:t>odběratel obdrží dvě vyhotovení a</w:t>
      </w:r>
      <w:r w:rsidR="00FB4858" w:rsidRPr="00872299">
        <w:rPr>
          <w:rFonts w:asciiTheme="minorHAnsi" w:hAnsiTheme="minorHAnsi" w:cstheme="minorHAnsi"/>
          <w:sz w:val="22"/>
          <w:szCs w:val="22"/>
        </w:rPr>
        <w:t> </w:t>
      </w:r>
      <w:r w:rsidR="001503A8" w:rsidRPr="00872299">
        <w:rPr>
          <w:rFonts w:asciiTheme="minorHAnsi" w:hAnsiTheme="minorHAnsi" w:cstheme="minorHAnsi"/>
          <w:sz w:val="22"/>
          <w:szCs w:val="22"/>
        </w:rPr>
        <w:t>dodavatel jedno.</w:t>
      </w:r>
    </w:p>
    <w:p w14:paraId="28EF6479" w14:textId="77777777" w:rsidR="001503A8" w:rsidRPr="00872299" w:rsidRDefault="001503A8" w:rsidP="001503A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2EE4B4E" w14:textId="77777777" w:rsidR="001503A8" w:rsidRPr="00872299" w:rsidRDefault="001503A8" w:rsidP="001503A8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Tato smlouva nabývá platnosti dnem podpisu poslední smluvní stranou a účinnosti dnem zveřejnění v registru smluv podle zákona č. 340/2015 Sb., o registru smluv, ve znění pozdějších předpisů.</w:t>
      </w:r>
    </w:p>
    <w:p w14:paraId="0ACB9E8B" w14:textId="77777777" w:rsidR="009F641E" w:rsidRPr="00872299" w:rsidRDefault="009F641E">
      <w:pPr>
        <w:pStyle w:val="Zkladntext2"/>
        <w:ind w:left="709"/>
        <w:rPr>
          <w:rFonts w:asciiTheme="minorHAnsi" w:hAnsiTheme="minorHAnsi" w:cstheme="minorHAnsi"/>
          <w:sz w:val="22"/>
          <w:szCs w:val="22"/>
        </w:rPr>
      </w:pPr>
    </w:p>
    <w:p w14:paraId="408DFE9C" w14:textId="605D97A9" w:rsidR="009F641E" w:rsidRPr="00872299" w:rsidRDefault="00661DF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 xml:space="preserve">Objemový bonus sjednaný podle této smlouvy bude odběrateli poskytován za dodávky zboží realizované </w:t>
      </w:r>
      <w:r w:rsidR="00A70541">
        <w:rPr>
          <w:rFonts w:asciiTheme="minorHAnsi" w:hAnsiTheme="minorHAnsi" w:cstheme="minorHAnsi"/>
          <w:sz w:val="22"/>
          <w:szCs w:val="22"/>
        </w:rPr>
        <w:t xml:space="preserve"> za referenční období </w:t>
      </w:r>
      <w:r w:rsidR="00051288">
        <w:rPr>
          <w:rFonts w:asciiTheme="minorHAnsi" w:hAnsiTheme="minorHAnsi" w:cstheme="minorHAnsi"/>
          <w:sz w:val="22"/>
          <w:szCs w:val="22"/>
        </w:rPr>
        <w:t>specifikované v příloze č. 1 a příloze č. 2</w:t>
      </w:r>
      <w:r w:rsidR="00A70541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226D756A" w14:textId="77777777" w:rsidR="009F641E" w:rsidRPr="00872299" w:rsidRDefault="009F641E">
      <w:pPr>
        <w:pStyle w:val="Zkladntext2"/>
        <w:ind w:left="709"/>
        <w:rPr>
          <w:rFonts w:asciiTheme="minorHAnsi" w:hAnsiTheme="minorHAnsi" w:cstheme="minorHAnsi"/>
          <w:sz w:val="22"/>
          <w:szCs w:val="22"/>
        </w:rPr>
      </w:pPr>
    </w:p>
    <w:p w14:paraId="5C3E2A63" w14:textId="77777777" w:rsidR="009F641E" w:rsidRPr="00872299" w:rsidRDefault="00661DF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872299">
        <w:rPr>
          <w:rFonts w:asciiTheme="minorHAnsi" w:hAnsiTheme="minorHAnsi" w:cstheme="minorHAnsi"/>
          <w:sz w:val="22"/>
          <w:szCs w:val="22"/>
        </w:rPr>
        <w:t>Smluvní strany prohlašují, že si smlouvu před jejím podepsáním přečetly a že její obsah odpovídá jejich pravé, vážné a svobodné vůli, což stvrzují svými níže připojenými podpisy.</w:t>
      </w:r>
    </w:p>
    <w:p w14:paraId="57ED11B9" w14:textId="77777777" w:rsidR="009F641E" w:rsidRPr="00872299" w:rsidRDefault="00661DF2">
      <w:pPr>
        <w:pStyle w:val="Zkladntext2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CDC66A" w14:textId="77777777" w:rsidR="009F641E" w:rsidRPr="00872299" w:rsidRDefault="009F641E">
      <w:pPr>
        <w:pStyle w:val="Zkladntext2"/>
        <w:rPr>
          <w:rFonts w:asciiTheme="minorHAnsi" w:hAnsiTheme="minorHAnsi" w:cstheme="minorHAnsi"/>
          <w:b/>
          <w:sz w:val="22"/>
          <w:szCs w:val="22"/>
        </w:rPr>
      </w:pPr>
    </w:p>
    <w:p w14:paraId="3D41B30A" w14:textId="77777777" w:rsidR="009F641E" w:rsidRPr="00872299" w:rsidRDefault="00661DF2">
      <w:pPr>
        <w:pStyle w:val="Zkladntext2"/>
        <w:rPr>
          <w:rFonts w:asciiTheme="minorHAnsi" w:hAnsiTheme="minorHAnsi" w:cstheme="minorHAnsi"/>
          <w:b/>
          <w:sz w:val="22"/>
          <w:szCs w:val="22"/>
        </w:rPr>
      </w:pPr>
      <w:r w:rsidRPr="00872299">
        <w:rPr>
          <w:rFonts w:asciiTheme="minorHAnsi" w:hAnsiTheme="minorHAnsi" w:cstheme="minorHAnsi"/>
          <w:b/>
          <w:sz w:val="22"/>
          <w:szCs w:val="22"/>
        </w:rPr>
        <w:t xml:space="preserve">V Praze, dne </w:t>
      </w:r>
      <w:r w:rsidR="00FB4858" w:rsidRPr="00872299">
        <w:rPr>
          <w:rFonts w:asciiTheme="minorHAnsi" w:hAnsiTheme="minorHAnsi" w:cstheme="minorHAnsi"/>
          <w:b/>
          <w:sz w:val="22"/>
          <w:szCs w:val="22"/>
        </w:rPr>
        <w:softHyphen/>
      </w:r>
      <w:r w:rsidR="00FB4858" w:rsidRPr="00872299">
        <w:rPr>
          <w:rFonts w:asciiTheme="minorHAnsi" w:hAnsiTheme="minorHAnsi" w:cstheme="minorHAnsi"/>
          <w:b/>
          <w:sz w:val="22"/>
          <w:szCs w:val="22"/>
        </w:rPr>
        <w:softHyphen/>
        <w:t>______________</w:t>
      </w:r>
      <w:r w:rsidRPr="0087229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</w:t>
      </w:r>
      <w:r w:rsidR="00FB4858" w:rsidRPr="00872299">
        <w:rPr>
          <w:rFonts w:asciiTheme="minorHAnsi" w:hAnsiTheme="minorHAnsi" w:cstheme="minorHAnsi"/>
          <w:b/>
          <w:sz w:val="22"/>
          <w:szCs w:val="22"/>
        </w:rPr>
        <w:tab/>
      </w:r>
      <w:r w:rsidR="00FB4858" w:rsidRPr="00872299">
        <w:rPr>
          <w:rFonts w:asciiTheme="minorHAnsi" w:hAnsiTheme="minorHAnsi" w:cstheme="minorHAnsi"/>
          <w:b/>
          <w:sz w:val="22"/>
          <w:szCs w:val="22"/>
        </w:rPr>
        <w:tab/>
      </w:r>
      <w:r w:rsidRPr="00872299">
        <w:rPr>
          <w:rFonts w:asciiTheme="minorHAnsi" w:hAnsiTheme="minorHAnsi" w:cstheme="minorHAnsi"/>
          <w:b/>
          <w:sz w:val="22"/>
          <w:szCs w:val="22"/>
        </w:rPr>
        <w:t xml:space="preserve">V Praze, dne </w:t>
      </w:r>
      <w:r w:rsidR="00FB4858" w:rsidRPr="00872299">
        <w:rPr>
          <w:rFonts w:asciiTheme="minorHAnsi" w:hAnsiTheme="minorHAnsi" w:cstheme="minorHAnsi"/>
          <w:b/>
          <w:sz w:val="22"/>
          <w:szCs w:val="22"/>
        </w:rPr>
        <w:t>______________</w:t>
      </w:r>
    </w:p>
    <w:p w14:paraId="1C7E5B01" w14:textId="77777777" w:rsidR="009F641E" w:rsidRPr="00872299" w:rsidRDefault="009F64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85"/>
        <w:tblW w:w="9626" w:type="dxa"/>
        <w:tblLook w:val="01E0" w:firstRow="1" w:lastRow="1" w:firstColumn="1" w:lastColumn="1" w:noHBand="0" w:noVBand="0"/>
      </w:tblPr>
      <w:tblGrid>
        <w:gridCol w:w="4890"/>
        <w:gridCol w:w="4736"/>
      </w:tblGrid>
      <w:tr w:rsidR="009F641E" w:rsidRPr="00872299" w14:paraId="27C56B2C" w14:textId="77777777">
        <w:tc>
          <w:tcPr>
            <w:tcW w:w="4890" w:type="dxa"/>
          </w:tcPr>
          <w:p w14:paraId="3675FD12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dodavatel:</w:t>
            </w:r>
          </w:p>
          <w:p w14:paraId="677A6EDB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5EFBC729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Boehringer Ingelheim, spol. s .r.o.</w:t>
            </w:r>
          </w:p>
          <w:p w14:paraId="7C14568B" w14:textId="2947BFB9" w:rsidR="009F641E" w:rsidRPr="00872299" w:rsidRDefault="00AE39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Morena Maria Sangiovanni</w:t>
            </w:r>
            <w:r w:rsidR="00661DF2" w:rsidRPr="00872299">
              <w:rPr>
                <w:rFonts w:asciiTheme="minorHAnsi" w:hAnsiTheme="minorHAnsi" w:cstheme="minorHAnsi"/>
                <w:sz w:val="22"/>
                <w:szCs w:val="22"/>
              </w:rPr>
              <w:t>, jednatelka</w:t>
            </w:r>
          </w:p>
        </w:tc>
        <w:tc>
          <w:tcPr>
            <w:tcW w:w="4736" w:type="dxa"/>
          </w:tcPr>
          <w:p w14:paraId="33490CDB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Odběratel:</w:t>
            </w:r>
          </w:p>
          <w:p w14:paraId="147EF8DD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661DFED0" w14:textId="77777777" w:rsidR="009F641E" w:rsidRPr="00872299" w:rsidRDefault="001503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Nemocnice Na Homolce</w:t>
            </w:r>
            <w:r w:rsidRPr="00872299">
              <w:rPr>
                <w:rFonts w:asciiTheme="minorHAnsi" w:hAnsiTheme="minorHAnsi" w:cstheme="minorHAnsi"/>
                <w:sz w:val="22"/>
                <w:szCs w:val="22"/>
              </w:rPr>
              <w:br/>
              <w:t>Dr. Ing. Ivan Oliva, ředitel nemocnice</w:t>
            </w:r>
          </w:p>
        </w:tc>
      </w:tr>
    </w:tbl>
    <w:p w14:paraId="5BAD4941" w14:textId="77777777" w:rsidR="009F641E" w:rsidRPr="00872299" w:rsidRDefault="009F641E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21E02D63" w14:textId="77777777" w:rsidR="009F641E" w:rsidRPr="00872299" w:rsidRDefault="009F641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85"/>
        <w:tblW w:w="9626" w:type="dxa"/>
        <w:tblLook w:val="01E0" w:firstRow="1" w:lastRow="1" w:firstColumn="1" w:lastColumn="1" w:noHBand="0" w:noVBand="0"/>
      </w:tblPr>
      <w:tblGrid>
        <w:gridCol w:w="4890"/>
        <w:gridCol w:w="4736"/>
      </w:tblGrid>
      <w:tr w:rsidR="009F641E" w:rsidRPr="00872299" w14:paraId="465567D6" w14:textId="77777777">
        <w:tc>
          <w:tcPr>
            <w:tcW w:w="4890" w:type="dxa"/>
          </w:tcPr>
          <w:p w14:paraId="303A0296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dodavatel:</w:t>
            </w:r>
          </w:p>
          <w:p w14:paraId="3C82033E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62C337B0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Boehringer Ingelheim, spol. s .r.o.</w:t>
            </w:r>
          </w:p>
          <w:p w14:paraId="763C56CA" w14:textId="77777777" w:rsidR="009F641E" w:rsidRPr="00872299" w:rsidRDefault="00661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299">
              <w:rPr>
                <w:rFonts w:asciiTheme="minorHAnsi" w:hAnsiTheme="minorHAnsi" w:cstheme="minorHAnsi"/>
                <w:sz w:val="22"/>
                <w:szCs w:val="22"/>
              </w:rPr>
              <w:t>Vadims Belovs, jednatel</w:t>
            </w:r>
          </w:p>
        </w:tc>
        <w:tc>
          <w:tcPr>
            <w:tcW w:w="4736" w:type="dxa"/>
          </w:tcPr>
          <w:p w14:paraId="5BF0F78B" w14:textId="42897446" w:rsidR="009F641E" w:rsidRPr="00872299" w:rsidRDefault="009F64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7D5C80" w14:textId="77777777" w:rsidR="009F641E" w:rsidRPr="00872299" w:rsidRDefault="009F641E">
      <w:pPr>
        <w:rPr>
          <w:rFonts w:asciiTheme="minorHAnsi" w:hAnsiTheme="minorHAnsi" w:cstheme="minorHAnsi"/>
          <w:sz w:val="22"/>
          <w:szCs w:val="22"/>
        </w:rPr>
      </w:pPr>
    </w:p>
    <w:p w14:paraId="45527996" w14:textId="77777777" w:rsidR="009F641E" w:rsidRPr="00872299" w:rsidRDefault="009F641E">
      <w:pPr>
        <w:rPr>
          <w:rFonts w:asciiTheme="minorHAnsi" w:hAnsiTheme="minorHAnsi" w:cstheme="minorHAnsi"/>
          <w:b/>
          <w:sz w:val="22"/>
          <w:szCs w:val="22"/>
        </w:rPr>
      </w:pPr>
    </w:p>
    <w:p w14:paraId="080F363A" w14:textId="77777777" w:rsidR="009F641E" w:rsidRPr="00872299" w:rsidRDefault="009F641E">
      <w:pPr>
        <w:rPr>
          <w:rFonts w:asciiTheme="minorHAnsi" w:hAnsiTheme="minorHAnsi" w:cstheme="minorHAnsi"/>
          <w:b/>
          <w:sz w:val="22"/>
          <w:szCs w:val="22"/>
        </w:rPr>
      </w:pPr>
    </w:p>
    <w:p w14:paraId="4AA01487" w14:textId="77777777" w:rsidR="009F641E" w:rsidRPr="00872299" w:rsidRDefault="009F641E">
      <w:pPr>
        <w:rPr>
          <w:rFonts w:asciiTheme="minorHAnsi" w:hAnsiTheme="minorHAnsi" w:cstheme="minorHAnsi"/>
          <w:b/>
          <w:sz w:val="22"/>
          <w:szCs w:val="22"/>
        </w:rPr>
      </w:pPr>
    </w:p>
    <w:p w14:paraId="218DB9F8" w14:textId="77777777" w:rsidR="009F641E" w:rsidRPr="00872299" w:rsidRDefault="009F641E">
      <w:pPr>
        <w:rPr>
          <w:rFonts w:asciiTheme="minorHAnsi" w:hAnsiTheme="minorHAnsi" w:cstheme="minorHAnsi"/>
          <w:b/>
          <w:sz w:val="22"/>
          <w:szCs w:val="22"/>
        </w:rPr>
      </w:pPr>
    </w:p>
    <w:p w14:paraId="552423CD" w14:textId="77777777" w:rsidR="009F641E" w:rsidRPr="00872299" w:rsidRDefault="009F641E">
      <w:pPr>
        <w:rPr>
          <w:rFonts w:asciiTheme="minorHAnsi" w:hAnsiTheme="minorHAnsi" w:cstheme="minorHAnsi"/>
          <w:b/>
          <w:sz w:val="22"/>
          <w:szCs w:val="22"/>
        </w:rPr>
      </w:pPr>
    </w:p>
    <w:p w14:paraId="3D24DCA3" w14:textId="77777777" w:rsidR="0051429A" w:rsidRPr="00872299" w:rsidRDefault="0051429A" w:rsidP="0051429A">
      <w:pPr>
        <w:keepNext/>
        <w:keepLines/>
        <w:rPr>
          <w:rFonts w:asciiTheme="minorHAnsi" w:hAnsiTheme="minorHAnsi" w:cstheme="minorHAnsi"/>
          <w:b/>
          <w:sz w:val="22"/>
        </w:rPr>
        <w:sectPr w:rsidR="0051429A" w:rsidRPr="008722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00DC9B" w14:textId="46516F3A" w:rsidR="0051429A" w:rsidRPr="00872299" w:rsidRDefault="0051429A" w:rsidP="0051429A">
      <w:pPr>
        <w:keepNext/>
        <w:keepLines/>
        <w:rPr>
          <w:rFonts w:asciiTheme="minorHAnsi" w:hAnsiTheme="minorHAnsi" w:cstheme="minorHAnsi"/>
          <w:b/>
          <w:sz w:val="22"/>
        </w:rPr>
      </w:pPr>
      <w:r w:rsidRPr="00872299">
        <w:rPr>
          <w:rFonts w:asciiTheme="minorHAnsi" w:hAnsiTheme="minorHAnsi" w:cstheme="minorHAnsi"/>
          <w:b/>
          <w:sz w:val="22"/>
        </w:rPr>
        <w:lastRenderedPageBreak/>
        <w:t>Příloha č. 1 - vzor a výpočet objemového bonusu ke zboží uvedenému v této příloze</w:t>
      </w:r>
    </w:p>
    <w:p w14:paraId="671BF6DB" w14:textId="77777777" w:rsidR="0051429A" w:rsidRPr="00872299" w:rsidRDefault="0051429A" w:rsidP="0051429A">
      <w:pPr>
        <w:keepNext/>
        <w:keepLines/>
        <w:rPr>
          <w:rFonts w:asciiTheme="minorHAnsi" w:hAnsiTheme="minorHAnsi" w:cstheme="minorHAnsi"/>
          <w:b/>
          <w:sz w:val="22"/>
        </w:rPr>
      </w:pPr>
    </w:p>
    <w:p w14:paraId="36DA2A84" w14:textId="77777777" w:rsidR="0051429A" w:rsidRDefault="0051429A" w:rsidP="0051429A">
      <w:pPr>
        <w:keepNext/>
        <w:keepLines/>
        <w:rPr>
          <w:rFonts w:asciiTheme="minorHAnsi" w:hAnsiTheme="minorHAnsi" w:cstheme="minorHAnsi"/>
          <w:b/>
          <w:sz w:val="22"/>
        </w:rPr>
      </w:pPr>
      <w:r w:rsidRPr="00872299">
        <w:rPr>
          <w:rFonts w:asciiTheme="minorHAnsi" w:hAnsiTheme="minorHAnsi" w:cstheme="minorHAnsi"/>
          <w:b/>
          <w:sz w:val="22"/>
        </w:rPr>
        <w:t>Způsob určení objemového bonusu je stanoven uvedeným výpočtem:</w:t>
      </w:r>
    </w:p>
    <w:p w14:paraId="6E580CB7" w14:textId="77777777" w:rsidR="007F6B8E" w:rsidRPr="00872299" w:rsidRDefault="007F6B8E" w:rsidP="0051429A">
      <w:pPr>
        <w:keepNext/>
        <w:keepLines/>
        <w:rPr>
          <w:rFonts w:asciiTheme="minorHAnsi" w:hAnsiTheme="minorHAnsi" w:cstheme="minorHAnsi"/>
          <w:b/>
          <w:sz w:val="22"/>
        </w:rPr>
      </w:pPr>
    </w:p>
    <w:p w14:paraId="5AC5C5AC" w14:textId="77777777" w:rsidR="0051429A" w:rsidRPr="00872299" w:rsidRDefault="0051429A">
      <w:pPr>
        <w:rPr>
          <w:rFonts w:asciiTheme="minorHAnsi" w:hAnsiTheme="minorHAnsi" w:cstheme="minorHAnsi"/>
          <w:b/>
          <w:sz w:val="22"/>
          <w:szCs w:val="22"/>
        </w:rPr>
        <w:sectPr w:rsidR="0051429A" w:rsidRPr="00872299" w:rsidSect="0051429A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370A365F" w14:textId="77777777" w:rsidR="000C7D03" w:rsidRDefault="000C7D03">
      <w:pPr>
        <w:rPr>
          <w:rFonts w:asciiTheme="minorHAnsi" w:hAnsiTheme="minorHAnsi" w:cstheme="minorHAnsi"/>
          <w:b/>
          <w:sz w:val="22"/>
          <w:szCs w:val="22"/>
        </w:rPr>
      </w:pPr>
    </w:p>
    <w:p w14:paraId="1DD4AE6F" w14:textId="77777777" w:rsidR="000C7D03" w:rsidRDefault="000C7D03">
      <w:pPr>
        <w:rPr>
          <w:rFonts w:asciiTheme="minorHAnsi" w:hAnsiTheme="minorHAnsi" w:cstheme="minorHAnsi"/>
          <w:b/>
          <w:sz w:val="22"/>
          <w:szCs w:val="22"/>
        </w:rPr>
      </w:pPr>
    </w:p>
    <w:p w14:paraId="03349C97" w14:textId="77777777" w:rsidR="000C7D03" w:rsidRPr="00872299" w:rsidRDefault="000C7D03">
      <w:pPr>
        <w:rPr>
          <w:rFonts w:asciiTheme="minorHAnsi" w:hAnsiTheme="minorHAnsi" w:cstheme="minorHAnsi"/>
          <w:b/>
          <w:sz w:val="22"/>
          <w:szCs w:val="22"/>
        </w:rPr>
      </w:pPr>
    </w:p>
    <w:p w14:paraId="79A7EBA5" w14:textId="77777777" w:rsidR="0051429A" w:rsidRPr="00872299" w:rsidRDefault="0051429A">
      <w:pPr>
        <w:rPr>
          <w:rFonts w:asciiTheme="minorHAnsi" w:hAnsiTheme="minorHAnsi" w:cstheme="minorHAnsi"/>
          <w:b/>
          <w:sz w:val="22"/>
          <w:szCs w:val="22"/>
        </w:rPr>
      </w:pPr>
    </w:p>
    <w:p w14:paraId="6CEFEDE0" w14:textId="2B096F52" w:rsidR="008B6AFD" w:rsidRPr="00872299" w:rsidRDefault="008B6AFD" w:rsidP="008B6AFD">
      <w:pPr>
        <w:keepNext/>
        <w:keepLines/>
        <w:rPr>
          <w:rFonts w:asciiTheme="minorHAnsi" w:hAnsiTheme="minorHAnsi" w:cstheme="minorHAnsi"/>
          <w:b/>
          <w:sz w:val="22"/>
        </w:rPr>
      </w:pPr>
      <w:r w:rsidRPr="00872299">
        <w:rPr>
          <w:rFonts w:asciiTheme="minorHAnsi" w:hAnsiTheme="minorHAnsi" w:cstheme="minorHAnsi"/>
          <w:b/>
          <w:sz w:val="22"/>
        </w:rPr>
        <w:t>Příloha č. 2 - vzor a výpočet objemového bonusu ke zboží uvedenému v této příloze</w:t>
      </w:r>
    </w:p>
    <w:p w14:paraId="4B859539" w14:textId="77777777" w:rsidR="008B6AFD" w:rsidRPr="00872299" w:rsidRDefault="008B6AFD" w:rsidP="008B6AFD">
      <w:pPr>
        <w:keepNext/>
        <w:keepLines/>
        <w:rPr>
          <w:rFonts w:asciiTheme="minorHAnsi" w:hAnsiTheme="minorHAnsi" w:cstheme="minorHAnsi"/>
          <w:b/>
          <w:sz w:val="22"/>
        </w:rPr>
      </w:pPr>
    </w:p>
    <w:p w14:paraId="5EBA864B" w14:textId="77777777" w:rsidR="008B6AFD" w:rsidRPr="00872299" w:rsidRDefault="008B6AFD" w:rsidP="008B6AFD">
      <w:pPr>
        <w:keepNext/>
        <w:keepLines/>
        <w:rPr>
          <w:rFonts w:asciiTheme="minorHAnsi" w:hAnsiTheme="minorHAnsi" w:cstheme="minorHAnsi"/>
          <w:b/>
          <w:sz w:val="22"/>
        </w:rPr>
      </w:pPr>
      <w:r w:rsidRPr="00872299">
        <w:rPr>
          <w:rFonts w:asciiTheme="minorHAnsi" w:hAnsiTheme="minorHAnsi" w:cstheme="minorHAnsi"/>
          <w:b/>
          <w:sz w:val="22"/>
        </w:rPr>
        <w:t>Způsob určení objemového bonusu je stanoven uvedeným výpočtem:</w:t>
      </w:r>
    </w:p>
    <w:p w14:paraId="2C296307" w14:textId="77777777" w:rsidR="000C7D03" w:rsidRDefault="000C7D03">
      <w:pPr>
        <w:rPr>
          <w:rFonts w:asciiTheme="minorHAnsi" w:hAnsiTheme="minorHAnsi" w:cstheme="minorHAnsi"/>
          <w:b/>
          <w:sz w:val="22"/>
          <w:szCs w:val="22"/>
        </w:rPr>
      </w:pPr>
    </w:p>
    <w:p w14:paraId="4AC8D716" w14:textId="77777777" w:rsidR="000C7D03" w:rsidRDefault="000C7D03">
      <w:pPr>
        <w:rPr>
          <w:rFonts w:asciiTheme="minorHAnsi" w:hAnsiTheme="minorHAnsi" w:cstheme="minorHAnsi"/>
          <w:b/>
          <w:sz w:val="22"/>
          <w:szCs w:val="22"/>
        </w:rPr>
      </w:pPr>
    </w:p>
    <w:p w14:paraId="15F05524" w14:textId="77777777" w:rsidR="000C7D03" w:rsidRDefault="000C7D03">
      <w:pPr>
        <w:rPr>
          <w:rFonts w:asciiTheme="minorHAnsi" w:hAnsiTheme="minorHAnsi" w:cstheme="minorHAnsi"/>
          <w:b/>
          <w:sz w:val="22"/>
          <w:szCs w:val="22"/>
        </w:rPr>
      </w:pPr>
    </w:p>
    <w:p w14:paraId="666B39D7" w14:textId="77777777" w:rsidR="000C7D03" w:rsidRDefault="000C7D03">
      <w:pPr>
        <w:rPr>
          <w:rFonts w:asciiTheme="minorHAnsi" w:hAnsiTheme="minorHAnsi" w:cstheme="minorHAnsi"/>
          <w:b/>
          <w:sz w:val="22"/>
          <w:szCs w:val="22"/>
        </w:rPr>
      </w:pPr>
    </w:p>
    <w:p w14:paraId="3A96D6E8" w14:textId="77777777" w:rsidR="000C7D03" w:rsidRDefault="000C7D03">
      <w:pPr>
        <w:rPr>
          <w:rFonts w:asciiTheme="minorHAnsi" w:hAnsiTheme="minorHAnsi" w:cstheme="minorHAnsi"/>
          <w:b/>
          <w:sz w:val="22"/>
          <w:szCs w:val="22"/>
        </w:rPr>
      </w:pPr>
    </w:p>
    <w:p w14:paraId="6DDCD3CC" w14:textId="75F4DC04" w:rsidR="008B7133" w:rsidRDefault="008B7133" w:rsidP="008B7133">
      <w:pPr>
        <w:pStyle w:val="Zkladntext2"/>
        <w:rPr>
          <w:rFonts w:asciiTheme="minorHAnsi" w:hAnsiTheme="minorHAnsi" w:cs="Arial"/>
          <w:b/>
          <w:bCs/>
          <w:sz w:val="22"/>
          <w:szCs w:val="22"/>
        </w:rPr>
      </w:pPr>
      <w:r w:rsidRPr="00167AE8">
        <w:rPr>
          <w:rFonts w:asciiTheme="minorHAnsi" w:hAnsiTheme="minorHAnsi" w:cs="Arial"/>
          <w:b/>
          <w:bCs/>
          <w:sz w:val="22"/>
          <w:szCs w:val="22"/>
        </w:rPr>
        <w:t xml:space="preserve">Příloha č. </w:t>
      </w:r>
      <w:r>
        <w:rPr>
          <w:rFonts w:asciiTheme="minorHAnsi" w:hAnsiTheme="minorHAnsi" w:cs="Arial"/>
          <w:b/>
          <w:bCs/>
          <w:sz w:val="22"/>
          <w:szCs w:val="22"/>
        </w:rPr>
        <w:t>3</w:t>
      </w:r>
      <w:r w:rsidRPr="00167AE8">
        <w:rPr>
          <w:rFonts w:asciiTheme="minorHAnsi" w:hAnsiTheme="minorHAnsi" w:cs="Arial"/>
          <w:b/>
          <w:bCs/>
          <w:sz w:val="22"/>
          <w:szCs w:val="22"/>
        </w:rPr>
        <w:t xml:space="preserve"> - Seznam </w:t>
      </w:r>
      <w:r>
        <w:rPr>
          <w:rFonts w:asciiTheme="minorHAnsi" w:hAnsiTheme="minorHAnsi" w:cs="Arial"/>
          <w:b/>
          <w:bCs/>
          <w:sz w:val="22"/>
          <w:szCs w:val="22"/>
        </w:rPr>
        <w:t>zákaznických čísel</w:t>
      </w:r>
    </w:p>
    <w:p w14:paraId="4BB62BF9" w14:textId="77777777" w:rsidR="008B7133" w:rsidRDefault="008B7133" w:rsidP="008B7133">
      <w:pPr>
        <w:pStyle w:val="Zkladntext2"/>
        <w:rPr>
          <w:rFonts w:asciiTheme="minorHAnsi" w:eastAsia="MS PGothic" w:hAnsiTheme="minorHAnsi" w:cs="Arial"/>
          <w:color w:val="000000"/>
          <w:kern w:val="24"/>
          <w:sz w:val="22"/>
          <w:szCs w:val="22"/>
        </w:rPr>
      </w:pPr>
      <w:r>
        <w:rPr>
          <w:rFonts w:asciiTheme="minorHAnsi" w:eastAsia="MS PGothic" w:hAnsiTheme="minorHAnsi" w:cs="Arial"/>
          <w:color w:val="000000"/>
          <w:kern w:val="24"/>
          <w:sz w:val="22"/>
          <w:szCs w:val="22"/>
        </w:rPr>
        <w:t>1901451, 1902492</w:t>
      </w:r>
    </w:p>
    <w:p w14:paraId="44BBA604" w14:textId="77777777" w:rsidR="008B7133" w:rsidRPr="00872299" w:rsidRDefault="008B7133">
      <w:pPr>
        <w:rPr>
          <w:rFonts w:asciiTheme="minorHAnsi" w:hAnsiTheme="minorHAnsi" w:cstheme="minorHAnsi"/>
          <w:b/>
          <w:sz w:val="22"/>
          <w:szCs w:val="22"/>
        </w:rPr>
      </w:pPr>
    </w:p>
    <w:sectPr w:rsidR="008B7133" w:rsidRPr="00872299" w:rsidSect="005142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A5F0" w14:textId="77777777" w:rsidR="00FC4B89" w:rsidRDefault="00FC4B89">
      <w:r>
        <w:separator/>
      </w:r>
    </w:p>
  </w:endnote>
  <w:endnote w:type="continuationSeparator" w:id="0">
    <w:p w14:paraId="62906186" w14:textId="77777777" w:rsidR="00FC4B89" w:rsidRDefault="00FC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37C8" w14:textId="77777777" w:rsidR="00FC4B89" w:rsidRDefault="00FC4B89">
      <w:r>
        <w:separator/>
      </w:r>
    </w:p>
  </w:footnote>
  <w:footnote w:type="continuationSeparator" w:id="0">
    <w:p w14:paraId="44BF5AF9" w14:textId="77777777" w:rsidR="00FC4B89" w:rsidRDefault="00FC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8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1E"/>
    <w:rsid w:val="00051288"/>
    <w:rsid w:val="000A1172"/>
    <w:rsid w:val="000C7D03"/>
    <w:rsid w:val="001503A8"/>
    <w:rsid w:val="001530B8"/>
    <w:rsid w:val="00165E7F"/>
    <w:rsid w:val="00206FFA"/>
    <w:rsid w:val="003860CC"/>
    <w:rsid w:val="004310D6"/>
    <w:rsid w:val="0051429A"/>
    <w:rsid w:val="00556E84"/>
    <w:rsid w:val="00661DF2"/>
    <w:rsid w:val="006B181C"/>
    <w:rsid w:val="006E6157"/>
    <w:rsid w:val="00730119"/>
    <w:rsid w:val="007C24D9"/>
    <w:rsid w:val="007F6B8E"/>
    <w:rsid w:val="00831071"/>
    <w:rsid w:val="00864AC4"/>
    <w:rsid w:val="00872299"/>
    <w:rsid w:val="008B2760"/>
    <w:rsid w:val="008B6AFD"/>
    <w:rsid w:val="008B7133"/>
    <w:rsid w:val="009C698C"/>
    <w:rsid w:val="009F641E"/>
    <w:rsid w:val="00A522BC"/>
    <w:rsid w:val="00A70541"/>
    <w:rsid w:val="00A824DD"/>
    <w:rsid w:val="00AE3959"/>
    <w:rsid w:val="00AE4301"/>
    <w:rsid w:val="00C976D7"/>
    <w:rsid w:val="00EC03FF"/>
    <w:rsid w:val="00F915BD"/>
    <w:rsid w:val="00FA535E"/>
    <w:rsid w:val="00FB4858"/>
    <w:rsid w:val="00FC4B89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241E"/>
  <w15:docId w15:val="{6821E738-C599-4BE6-9406-722B305F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7666A-612E-4EC8-9FD1-85231E41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1514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Boehringer Ingelheim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Kleiber,Michal  BI-CZ-P</dc:creator>
  <cp:lastModifiedBy>Nová Andrea</cp:lastModifiedBy>
  <cp:revision>3</cp:revision>
  <cp:lastPrinted>2018-01-05T13:41:00Z</cp:lastPrinted>
  <dcterms:created xsi:type="dcterms:W3CDTF">2018-04-19T11:33:00Z</dcterms:created>
  <dcterms:modified xsi:type="dcterms:W3CDTF">2018-04-19T12:55:00Z</dcterms:modified>
</cp:coreProperties>
</file>