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0EBCB" w14:textId="7E704E79" w:rsidR="00F96E77" w:rsidRPr="00253A39" w:rsidRDefault="00F96E77" w:rsidP="00C63E85">
      <w:pPr>
        <w:pStyle w:val="Nzev"/>
        <w:rPr>
          <w:sz w:val="32"/>
          <w:szCs w:val="32"/>
        </w:rPr>
      </w:pPr>
      <w:r w:rsidRPr="00253A39">
        <w:rPr>
          <w:sz w:val="32"/>
          <w:szCs w:val="32"/>
        </w:rPr>
        <w:t xml:space="preserve">Kupní smlouva č. </w:t>
      </w:r>
      <w:r w:rsidR="00D07942">
        <w:rPr>
          <w:sz w:val="32"/>
          <w:szCs w:val="32"/>
        </w:rPr>
        <w:t>KS/00171/2018</w:t>
      </w:r>
      <w:r w:rsidR="003F08C4">
        <w:rPr>
          <w:sz w:val="32"/>
          <w:szCs w:val="32"/>
        </w:rPr>
        <w:t>/OT</w:t>
      </w:r>
      <w:r>
        <w:rPr>
          <w:sz w:val="32"/>
          <w:szCs w:val="32"/>
        </w:rPr>
        <w:t>S</w:t>
      </w:r>
    </w:p>
    <w:p w14:paraId="0632B453" w14:textId="77777777" w:rsidR="00F96E77" w:rsidRDefault="00F96E77" w:rsidP="00C63E85">
      <w:pPr>
        <w:spacing w:line="240" w:lineRule="auto"/>
        <w:jc w:val="center"/>
        <w:rPr>
          <w:sz w:val="24"/>
        </w:rPr>
      </w:pPr>
      <w:r>
        <w:rPr>
          <w:sz w:val="24"/>
        </w:rPr>
        <w:t>o převodu movitých věcí uzavřená níže uvedeného dne, měsíce a roku dle § 2079 a násl. zákona č.89/2012 Sb., občanského zákoníku v platném znění</w:t>
      </w:r>
    </w:p>
    <w:p w14:paraId="46C761B0" w14:textId="77777777" w:rsidR="00F96E77" w:rsidRDefault="00F96E77" w:rsidP="00C63E85">
      <w:pPr>
        <w:spacing w:line="240" w:lineRule="auto"/>
        <w:rPr>
          <w:sz w:val="24"/>
        </w:rPr>
      </w:pPr>
    </w:p>
    <w:p w14:paraId="79C1BAF4" w14:textId="77777777" w:rsidR="00CC7B25" w:rsidRDefault="00CC7B25" w:rsidP="00C63E85">
      <w:pPr>
        <w:spacing w:line="240" w:lineRule="auto"/>
        <w:rPr>
          <w:sz w:val="24"/>
        </w:rPr>
      </w:pPr>
    </w:p>
    <w:p w14:paraId="69FB6D1C" w14:textId="77777777" w:rsidR="00F96E77" w:rsidRDefault="00F96E77" w:rsidP="00C63E85">
      <w:pPr>
        <w:spacing w:line="240" w:lineRule="auto"/>
        <w:ind w:left="426"/>
        <w:jc w:val="both"/>
        <w:rPr>
          <w:sz w:val="24"/>
          <w:u w:val="single"/>
        </w:rPr>
      </w:pPr>
      <w:r>
        <w:rPr>
          <w:sz w:val="24"/>
          <w:u w:val="single"/>
        </w:rPr>
        <w:t>Smluvní strany:</w:t>
      </w:r>
    </w:p>
    <w:p w14:paraId="22F35E3A" w14:textId="77777777" w:rsidR="00F96E77" w:rsidRDefault="00F96E77" w:rsidP="00C63E85">
      <w:pPr>
        <w:spacing w:after="0" w:line="240" w:lineRule="auto"/>
        <w:ind w:left="426"/>
        <w:jc w:val="both"/>
        <w:rPr>
          <w:b/>
          <w:sz w:val="24"/>
        </w:rPr>
      </w:pPr>
      <w:r>
        <w:rPr>
          <w:b/>
          <w:sz w:val="24"/>
        </w:rPr>
        <w:t>Město Říčany</w:t>
      </w:r>
    </w:p>
    <w:p w14:paraId="6D729B54" w14:textId="77777777" w:rsidR="00F96E77" w:rsidRDefault="00F96E77" w:rsidP="00C63E85">
      <w:pPr>
        <w:spacing w:after="0" w:line="240" w:lineRule="auto"/>
        <w:ind w:left="426"/>
        <w:jc w:val="both"/>
        <w:rPr>
          <w:sz w:val="24"/>
        </w:rPr>
      </w:pPr>
      <w:r>
        <w:rPr>
          <w:sz w:val="24"/>
        </w:rPr>
        <w:t>se sídlem Masarykovo nám. 53, Říčany 251 01</w:t>
      </w:r>
    </w:p>
    <w:p w14:paraId="60BDD190" w14:textId="19631695" w:rsidR="00F96E77" w:rsidRDefault="00F96E77" w:rsidP="00C63E85">
      <w:pPr>
        <w:spacing w:after="0" w:line="240" w:lineRule="auto"/>
        <w:ind w:left="426"/>
        <w:jc w:val="both"/>
        <w:rPr>
          <w:sz w:val="24"/>
        </w:rPr>
      </w:pPr>
      <w:r>
        <w:rPr>
          <w:sz w:val="24"/>
        </w:rPr>
        <w:t>IČ: 002</w:t>
      </w:r>
      <w:r w:rsidR="00990A81">
        <w:rPr>
          <w:sz w:val="24"/>
        </w:rPr>
        <w:t xml:space="preserve"> </w:t>
      </w:r>
      <w:r>
        <w:rPr>
          <w:sz w:val="24"/>
        </w:rPr>
        <w:t>40</w:t>
      </w:r>
      <w:r w:rsidR="00990A81">
        <w:rPr>
          <w:sz w:val="24"/>
        </w:rPr>
        <w:t xml:space="preserve"> </w:t>
      </w:r>
      <w:r>
        <w:rPr>
          <w:sz w:val="24"/>
        </w:rPr>
        <w:t>702</w:t>
      </w:r>
    </w:p>
    <w:p w14:paraId="6D1D5874" w14:textId="77777777" w:rsidR="00F96E77" w:rsidRPr="00BC33F8" w:rsidRDefault="00F96E77" w:rsidP="00C63E85">
      <w:pPr>
        <w:spacing w:after="0" w:line="240" w:lineRule="auto"/>
        <w:ind w:left="426"/>
        <w:jc w:val="both"/>
        <w:rPr>
          <w:b/>
          <w:sz w:val="24"/>
        </w:rPr>
      </w:pPr>
      <w:r w:rsidRPr="00097B19">
        <w:rPr>
          <w:sz w:val="24"/>
        </w:rPr>
        <w:t>zastoupené</w:t>
      </w:r>
      <w:r>
        <w:rPr>
          <w:b/>
          <w:sz w:val="24"/>
        </w:rPr>
        <w:t xml:space="preserve"> </w:t>
      </w:r>
      <w:r w:rsidRPr="00BC33F8">
        <w:rPr>
          <w:b/>
          <w:sz w:val="24"/>
        </w:rPr>
        <w:t>Mgr. Vladimírem Kořenem</w:t>
      </w:r>
      <w:r>
        <w:rPr>
          <w:b/>
          <w:sz w:val="24"/>
        </w:rPr>
        <w:t xml:space="preserve">, </w:t>
      </w:r>
      <w:r w:rsidRPr="00097B19">
        <w:rPr>
          <w:sz w:val="24"/>
        </w:rPr>
        <w:t>starostou města</w:t>
      </w:r>
    </w:p>
    <w:p w14:paraId="19D73D80" w14:textId="77777777" w:rsidR="00F96E77" w:rsidRDefault="00F96E77" w:rsidP="00C63E85">
      <w:pPr>
        <w:spacing w:after="0" w:line="240" w:lineRule="auto"/>
        <w:ind w:left="426"/>
        <w:jc w:val="both"/>
        <w:rPr>
          <w:sz w:val="24"/>
        </w:rPr>
      </w:pPr>
      <w:r>
        <w:rPr>
          <w:sz w:val="24"/>
        </w:rPr>
        <w:t>bankovní spojení: Česká spořitelna a.s. pobočka Říčany</w:t>
      </w:r>
    </w:p>
    <w:p w14:paraId="715F0594" w14:textId="75CE4F5E" w:rsidR="00F96E77" w:rsidRDefault="00F96E77" w:rsidP="00C63E85">
      <w:pPr>
        <w:spacing w:after="0" w:line="240" w:lineRule="auto"/>
        <w:ind w:left="426"/>
        <w:jc w:val="both"/>
        <w:rPr>
          <w:sz w:val="24"/>
        </w:rPr>
      </w:pPr>
      <w:r>
        <w:rPr>
          <w:sz w:val="24"/>
        </w:rPr>
        <w:t xml:space="preserve">č.ú. </w:t>
      </w:r>
    </w:p>
    <w:p w14:paraId="44F44580" w14:textId="77777777" w:rsidR="0077100E" w:rsidRDefault="0077100E" w:rsidP="00C63E85">
      <w:pPr>
        <w:spacing w:after="0" w:line="240" w:lineRule="auto"/>
        <w:ind w:left="426"/>
        <w:jc w:val="both"/>
        <w:rPr>
          <w:sz w:val="24"/>
        </w:rPr>
      </w:pPr>
    </w:p>
    <w:p w14:paraId="1346F530" w14:textId="40CCAE7E" w:rsidR="00F96E77" w:rsidRPr="00810466" w:rsidRDefault="00F96E77" w:rsidP="00C63E85">
      <w:pPr>
        <w:spacing w:after="0" w:line="240" w:lineRule="auto"/>
        <w:ind w:left="426"/>
        <w:jc w:val="both"/>
        <w:rPr>
          <w:i/>
          <w:sz w:val="24"/>
        </w:rPr>
      </w:pPr>
      <w:r>
        <w:rPr>
          <w:i/>
          <w:sz w:val="24"/>
        </w:rPr>
        <w:t xml:space="preserve">dále </w:t>
      </w:r>
      <w:r w:rsidRPr="00810466">
        <w:rPr>
          <w:i/>
          <w:sz w:val="24"/>
        </w:rPr>
        <w:t xml:space="preserve">jako </w:t>
      </w:r>
      <w:r>
        <w:rPr>
          <w:i/>
          <w:sz w:val="24"/>
        </w:rPr>
        <w:t>„</w:t>
      </w:r>
      <w:r w:rsidR="00990A81" w:rsidRPr="00097B19">
        <w:rPr>
          <w:b/>
          <w:i/>
          <w:sz w:val="24"/>
        </w:rPr>
        <w:t>kupující</w:t>
      </w:r>
      <w:r w:rsidRPr="00097B19">
        <w:rPr>
          <w:b/>
          <w:i/>
          <w:sz w:val="24"/>
        </w:rPr>
        <w:t>“</w:t>
      </w:r>
      <w:r w:rsidRPr="00810466">
        <w:rPr>
          <w:i/>
          <w:sz w:val="24"/>
        </w:rPr>
        <w:t xml:space="preserve"> na straně jedné</w:t>
      </w:r>
    </w:p>
    <w:p w14:paraId="2438F3A1" w14:textId="77777777" w:rsidR="00F96E77" w:rsidRDefault="00F96E77" w:rsidP="00C63E85">
      <w:pPr>
        <w:spacing w:after="0" w:line="240" w:lineRule="auto"/>
        <w:ind w:left="426"/>
        <w:jc w:val="both"/>
        <w:rPr>
          <w:sz w:val="24"/>
        </w:rPr>
      </w:pPr>
    </w:p>
    <w:p w14:paraId="37E71C04" w14:textId="77777777" w:rsidR="00F96E77" w:rsidRDefault="00F96E77" w:rsidP="00C63E85">
      <w:pPr>
        <w:spacing w:after="0" w:line="240" w:lineRule="auto"/>
        <w:ind w:left="426"/>
        <w:jc w:val="both"/>
        <w:rPr>
          <w:sz w:val="24"/>
        </w:rPr>
      </w:pPr>
      <w:r>
        <w:rPr>
          <w:sz w:val="24"/>
        </w:rPr>
        <w:t>a</w:t>
      </w:r>
    </w:p>
    <w:p w14:paraId="382A8598" w14:textId="77777777" w:rsidR="00F96E77" w:rsidRDefault="00F96E77" w:rsidP="00C63E85">
      <w:pPr>
        <w:spacing w:after="0" w:line="240" w:lineRule="auto"/>
        <w:ind w:left="426"/>
        <w:jc w:val="center"/>
        <w:rPr>
          <w:sz w:val="24"/>
        </w:rPr>
      </w:pPr>
    </w:p>
    <w:p w14:paraId="5253DE47" w14:textId="074EFE5B" w:rsidR="00F96E77" w:rsidRPr="00097B19" w:rsidRDefault="00F96E77" w:rsidP="00C63E85">
      <w:pPr>
        <w:tabs>
          <w:tab w:val="left" w:pos="392"/>
        </w:tabs>
        <w:spacing w:after="0" w:line="240" w:lineRule="auto"/>
        <w:ind w:left="426"/>
        <w:jc w:val="both"/>
        <w:rPr>
          <w:b/>
          <w:sz w:val="24"/>
        </w:rPr>
      </w:pPr>
      <w:r w:rsidRPr="00097B19">
        <w:rPr>
          <w:b/>
          <w:sz w:val="24"/>
        </w:rPr>
        <w:t>GREEN PROJECT, s.r.o.</w:t>
      </w:r>
    </w:p>
    <w:p w14:paraId="76831D43" w14:textId="7C808FB8" w:rsidR="00F96E77" w:rsidRDefault="00F96E77" w:rsidP="00C63E85">
      <w:pPr>
        <w:tabs>
          <w:tab w:val="left" w:pos="392"/>
        </w:tabs>
        <w:spacing w:after="0" w:line="240" w:lineRule="auto"/>
        <w:ind w:left="426"/>
        <w:jc w:val="both"/>
        <w:rPr>
          <w:sz w:val="24"/>
        </w:rPr>
      </w:pPr>
      <w:r>
        <w:rPr>
          <w:sz w:val="24"/>
        </w:rPr>
        <w:t>se sídlem Dobřejovická194, 252 43, Průhonice</w:t>
      </w:r>
    </w:p>
    <w:p w14:paraId="2C091A64" w14:textId="67C0B539" w:rsidR="00990A81" w:rsidRDefault="00990A81" w:rsidP="00C63E85">
      <w:pPr>
        <w:tabs>
          <w:tab w:val="left" w:pos="392"/>
        </w:tabs>
        <w:spacing w:after="0" w:line="240" w:lineRule="auto"/>
        <w:ind w:left="426"/>
        <w:jc w:val="both"/>
        <w:rPr>
          <w:sz w:val="24"/>
        </w:rPr>
      </w:pPr>
      <w:r>
        <w:rPr>
          <w:sz w:val="24"/>
        </w:rPr>
        <w:t>IČ: 271 95</w:t>
      </w:r>
      <w:r w:rsidR="00875001">
        <w:rPr>
          <w:sz w:val="24"/>
        </w:rPr>
        <w:t> </w:t>
      </w:r>
      <w:r>
        <w:rPr>
          <w:sz w:val="24"/>
        </w:rPr>
        <w:t>783</w:t>
      </w:r>
    </w:p>
    <w:p w14:paraId="72A12742" w14:textId="51BAA13F" w:rsidR="00875001" w:rsidRPr="00097B19" w:rsidRDefault="00875001" w:rsidP="00C63E85">
      <w:pPr>
        <w:tabs>
          <w:tab w:val="left" w:pos="392"/>
        </w:tabs>
        <w:spacing w:after="0" w:line="240" w:lineRule="auto"/>
        <w:ind w:left="426"/>
        <w:jc w:val="both"/>
        <w:rPr>
          <w:sz w:val="24"/>
        </w:rPr>
      </w:pPr>
      <w:r>
        <w:rPr>
          <w:sz w:val="24"/>
        </w:rPr>
        <w:t xml:space="preserve">zastoupené </w:t>
      </w:r>
      <w:r w:rsidRPr="00097B19">
        <w:rPr>
          <w:b/>
          <w:sz w:val="24"/>
        </w:rPr>
        <w:t>Lukášem Novotným</w:t>
      </w:r>
      <w:r>
        <w:rPr>
          <w:sz w:val="24"/>
        </w:rPr>
        <w:t>, jednatelem</w:t>
      </w:r>
    </w:p>
    <w:p w14:paraId="665A7162" w14:textId="02C2CBF9" w:rsidR="00F16971" w:rsidRPr="00F16971" w:rsidRDefault="00990A81" w:rsidP="00C63E85">
      <w:pPr>
        <w:spacing w:after="0" w:line="240" w:lineRule="auto"/>
        <w:ind w:left="426"/>
        <w:rPr>
          <w:rFonts w:cstheme="minorHAnsi"/>
          <w:sz w:val="24"/>
          <w:szCs w:val="24"/>
        </w:rPr>
      </w:pPr>
      <w:r>
        <w:rPr>
          <w:sz w:val="24"/>
        </w:rPr>
        <w:t>bankovní spojení:</w:t>
      </w:r>
      <w:r w:rsidR="00F16971" w:rsidRPr="00F16971">
        <w:rPr>
          <w:rFonts w:ascii="Arial" w:hAnsi="Arial" w:cs="Arial"/>
          <w:color w:val="FFFFFF"/>
          <w:sz w:val="18"/>
          <w:szCs w:val="18"/>
        </w:rPr>
        <w:t xml:space="preserve"> </w:t>
      </w:r>
      <w:r w:rsidR="00F16971" w:rsidRPr="00F16971">
        <w:rPr>
          <w:rFonts w:cstheme="minorHAnsi"/>
          <w:sz w:val="24"/>
          <w:szCs w:val="24"/>
        </w:rPr>
        <w:t>UniCredit Bank Czech Republic and Slovakia, a.s.</w:t>
      </w:r>
    </w:p>
    <w:p w14:paraId="28EB339E" w14:textId="06C7D03F" w:rsidR="00990A81" w:rsidRPr="00F16971" w:rsidRDefault="00F16971" w:rsidP="00C63E85">
      <w:pPr>
        <w:spacing w:after="0" w:line="240" w:lineRule="auto"/>
        <w:ind w:left="426"/>
        <w:rPr>
          <w:rFonts w:cstheme="minorHAnsi"/>
          <w:sz w:val="24"/>
          <w:szCs w:val="24"/>
        </w:rPr>
      </w:pPr>
      <w:r w:rsidRPr="00F16971">
        <w:rPr>
          <w:rStyle w:val="Siln"/>
          <w:rFonts w:cstheme="minorHAnsi"/>
          <w:b w:val="0"/>
          <w:sz w:val="24"/>
          <w:szCs w:val="24"/>
        </w:rPr>
        <w:t>číslo účtu</w:t>
      </w:r>
      <w:r w:rsidRPr="00F16971">
        <w:rPr>
          <w:rStyle w:val="Siln"/>
          <w:rFonts w:cstheme="minorHAnsi"/>
          <w:sz w:val="24"/>
          <w:szCs w:val="24"/>
        </w:rPr>
        <w:t>:</w:t>
      </w:r>
      <w:r w:rsidRPr="00F16971">
        <w:rPr>
          <w:rFonts w:cstheme="minorHAnsi"/>
          <w:sz w:val="24"/>
          <w:szCs w:val="24"/>
        </w:rPr>
        <w:t xml:space="preserve"> </w:t>
      </w:r>
      <w:bookmarkStart w:id="0" w:name="_GoBack"/>
      <w:bookmarkEnd w:id="0"/>
    </w:p>
    <w:p w14:paraId="5696F870" w14:textId="235BBA1D" w:rsidR="00F96E77" w:rsidRPr="00F16971" w:rsidRDefault="00F96E77" w:rsidP="00C63E85">
      <w:pPr>
        <w:spacing w:after="0" w:line="240" w:lineRule="auto"/>
        <w:ind w:left="426"/>
        <w:rPr>
          <w:sz w:val="24"/>
        </w:rPr>
      </w:pPr>
    </w:p>
    <w:p w14:paraId="6A1B0794" w14:textId="77777777" w:rsidR="0077100E" w:rsidRDefault="0077100E" w:rsidP="00C63E85">
      <w:pPr>
        <w:spacing w:after="0" w:line="240" w:lineRule="auto"/>
        <w:ind w:left="426"/>
        <w:rPr>
          <w:sz w:val="24"/>
        </w:rPr>
      </w:pPr>
    </w:p>
    <w:p w14:paraId="78C5BC66" w14:textId="588EDE36" w:rsidR="00F96E77" w:rsidRPr="00810466" w:rsidRDefault="00F96E77" w:rsidP="00C63E85">
      <w:pPr>
        <w:spacing w:after="0" w:line="240" w:lineRule="auto"/>
        <w:ind w:left="426"/>
        <w:rPr>
          <w:i/>
          <w:sz w:val="24"/>
        </w:rPr>
      </w:pPr>
      <w:r>
        <w:rPr>
          <w:i/>
          <w:sz w:val="24"/>
        </w:rPr>
        <w:t xml:space="preserve">dále </w:t>
      </w:r>
      <w:r w:rsidRPr="00810466">
        <w:rPr>
          <w:i/>
          <w:sz w:val="24"/>
        </w:rPr>
        <w:t xml:space="preserve">jako </w:t>
      </w:r>
      <w:r>
        <w:rPr>
          <w:i/>
          <w:sz w:val="24"/>
        </w:rPr>
        <w:t>„</w:t>
      </w:r>
      <w:r w:rsidR="00990A81" w:rsidRPr="00097B19">
        <w:rPr>
          <w:b/>
          <w:i/>
          <w:sz w:val="24"/>
        </w:rPr>
        <w:t>prodávající</w:t>
      </w:r>
      <w:r>
        <w:rPr>
          <w:i/>
          <w:sz w:val="24"/>
        </w:rPr>
        <w:t>“</w:t>
      </w:r>
      <w:r w:rsidRPr="00810466">
        <w:rPr>
          <w:i/>
          <w:sz w:val="24"/>
        </w:rPr>
        <w:t xml:space="preserve"> na straně druhé</w:t>
      </w:r>
    </w:p>
    <w:p w14:paraId="387142AC" w14:textId="3B796784" w:rsidR="00624A95" w:rsidRDefault="00624A95" w:rsidP="00C63E85">
      <w:pPr>
        <w:pStyle w:val="Zkladntext"/>
        <w:tabs>
          <w:tab w:val="left" w:pos="403"/>
        </w:tabs>
        <w:jc w:val="both"/>
        <w:rPr>
          <w:rFonts w:asciiTheme="minorHAnsi" w:hAnsiTheme="minorHAnsi" w:cstheme="minorHAnsi"/>
          <w:b w:val="0"/>
          <w:szCs w:val="22"/>
        </w:rPr>
      </w:pPr>
    </w:p>
    <w:p w14:paraId="7C5F941B" w14:textId="77777777" w:rsidR="00CC7B25" w:rsidRPr="009B2069" w:rsidRDefault="00CC7B25" w:rsidP="00C63E85">
      <w:pPr>
        <w:pStyle w:val="Zkladntext"/>
        <w:tabs>
          <w:tab w:val="left" w:pos="403"/>
        </w:tabs>
        <w:jc w:val="both"/>
        <w:rPr>
          <w:rFonts w:asciiTheme="minorHAnsi" w:hAnsiTheme="minorHAnsi" w:cstheme="minorHAnsi"/>
          <w:b w:val="0"/>
          <w:szCs w:val="22"/>
        </w:rPr>
      </w:pPr>
    </w:p>
    <w:p w14:paraId="67782571" w14:textId="3B8503F4" w:rsidR="00A64F6E" w:rsidRPr="009B2069" w:rsidRDefault="00A64F6E" w:rsidP="00C63E85">
      <w:pPr>
        <w:pStyle w:val="Zkladntext"/>
        <w:tabs>
          <w:tab w:val="left" w:pos="403"/>
        </w:tabs>
        <w:jc w:val="both"/>
        <w:rPr>
          <w:rFonts w:asciiTheme="minorHAnsi" w:hAnsiTheme="minorHAnsi" w:cstheme="minorHAnsi"/>
          <w:b w:val="0"/>
          <w:szCs w:val="22"/>
        </w:rPr>
      </w:pPr>
    </w:p>
    <w:p w14:paraId="07414D4D" w14:textId="78F568AD" w:rsidR="00624A95" w:rsidRPr="009B2069" w:rsidRDefault="00030E14" w:rsidP="00C63E85">
      <w:pPr>
        <w:pStyle w:val="Zkladntext"/>
        <w:tabs>
          <w:tab w:val="left" w:pos="403"/>
        </w:tabs>
        <w:jc w:val="center"/>
        <w:rPr>
          <w:rFonts w:asciiTheme="minorHAnsi" w:hAnsiTheme="minorHAnsi" w:cstheme="minorHAnsi"/>
          <w:szCs w:val="22"/>
        </w:rPr>
      </w:pPr>
      <w:r>
        <w:rPr>
          <w:rFonts w:asciiTheme="minorHAnsi" w:hAnsiTheme="minorHAnsi" w:cstheme="minorHAnsi"/>
          <w:szCs w:val="22"/>
        </w:rPr>
        <w:t>I.</w:t>
      </w:r>
      <w:r w:rsidR="00A64F6E" w:rsidRPr="009B2069">
        <w:rPr>
          <w:rFonts w:asciiTheme="minorHAnsi" w:hAnsiTheme="minorHAnsi" w:cstheme="minorHAnsi"/>
          <w:szCs w:val="22"/>
        </w:rPr>
        <w:t xml:space="preserve"> </w:t>
      </w:r>
      <w:r w:rsidR="002E7850" w:rsidRPr="009B2069">
        <w:rPr>
          <w:rFonts w:asciiTheme="minorHAnsi" w:hAnsiTheme="minorHAnsi" w:cstheme="minorHAnsi"/>
          <w:szCs w:val="22"/>
        </w:rPr>
        <w:t>Předmět smlouvy, doba plnění</w:t>
      </w:r>
    </w:p>
    <w:p w14:paraId="4036F0BC" w14:textId="77777777" w:rsidR="00895BC0" w:rsidRPr="009B2069" w:rsidRDefault="00895BC0" w:rsidP="00C63E85">
      <w:pPr>
        <w:pStyle w:val="Zkladntext"/>
        <w:tabs>
          <w:tab w:val="left" w:pos="403"/>
        </w:tabs>
        <w:jc w:val="both"/>
        <w:rPr>
          <w:rFonts w:asciiTheme="minorHAnsi" w:hAnsiTheme="minorHAnsi" w:cstheme="minorHAnsi"/>
          <w:szCs w:val="22"/>
        </w:rPr>
      </w:pPr>
    </w:p>
    <w:p w14:paraId="2FD01AD1" w14:textId="2CC80F5E" w:rsidR="00C07D67" w:rsidRPr="00097B19" w:rsidRDefault="00DE2DD6" w:rsidP="00C63E85">
      <w:pPr>
        <w:pStyle w:val="Zkladntext"/>
        <w:numPr>
          <w:ilvl w:val="0"/>
          <w:numId w:val="6"/>
        </w:numPr>
        <w:tabs>
          <w:tab w:val="left" w:pos="403"/>
        </w:tabs>
        <w:spacing w:after="120"/>
        <w:jc w:val="both"/>
        <w:rPr>
          <w:rFonts w:asciiTheme="minorHAnsi" w:hAnsiTheme="minorHAnsi" w:cstheme="minorHAnsi"/>
          <w:szCs w:val="22"/>
        </w:rPr>
      </w:pPr>
      <w:r w:rsidRPr="00C07D67">
        <w:rPr>
          <w:rFonts w:asciiTheme="minorHAnsi" w:hAnsiTheme="minorHAnsi" w:cstheme="minorHAnsi"/>
          <w:b w:val="0"/>
          <w:szCs w:val="22"/>
        </w:rPr>
        <w:t xml:space="preserve">Předmětem této smlouvy </w:t>
      </w:r>
      <w:r w:rsidR="00CC2ED1" w:rsidRPr="00C07D67">
        <w:rPr>
          <w:rFonts w:asciiTheme="minorHAnsi" w:hAnsiTheme="minorHAnsi" w:cstheme="minorHAnsi"/>
          <w:b w:val="0"/>
          <w:szCs w:val="22"/>
        </w:rPr>
        <w:t xml:space="preserve">je </w:t>
      </w:r>
      <w:r w:rsidR="00705112">
        <w:rPr>
          <w:rFonts w:asciiTheme="minorHAnsi" w:hAnsiTheme="minorHAnsi" w:cstheme="minorHAnsi"/>
          <w:szCs w:val="22"/>
        </w:rPr>
        <w:t>n</w:t>
      </w:r>
      <w:r w:rsidR="00705112" w:rsidRPr="009B2069">
        <w:rPr>
          <w:rFonts w:asciiTheme="minorHAnsi" w:hAnsiTheme="minorHAnsi" w:cstheme="minorHAnsi"/>
          <w:szCs w:val="22"/>
        </w:rPr>
        <w:t xml:space="preserve">ákup </w:t>
      </w:r>
      <w:r w:rsidR="00705112" w:rsidRPr="00097B19">
        <w:rPr>
          <w:rFonts w:asciiTheme="minorHAnsi" w:hAnsiTheme="minorHAnsi" w:cstheme="minorHAnsi"/>
          <w:szCs w:val="22"/>
        </w:rPr>
        <w:t>10 870 ks</w:t>
      </w:r>
      <w:r w:rsidR="00705112">
        <w:rPr>
          <w:rFonts w:asciiTheme="minorHAnsi" w:hAnsiTheme="minorHAnsi" w:cstheme="minorHAnsi"/>
          <w:szCs w:val="22"/>
        </w:rPr>
        <w:t xml:space="preserve"> sazenic keřů pro výsadby na pozemky města Říčany.</w:t>
      </w:r>
      <w:r w:rsidR="005E06BC">
        <w:rPr>
          <w:rFonts w:asciiTheme="minorHAnsi" w:hAnsiTheme="minorHAnsi" w:cstheme="minorHAnsi"/>
          <w:b w:val="0"/>
          <w:szCs w:val="22"/>
        </w:rPr>
        <w:t xml:space="preserve"> </w:t>
      </w:r>
      <w:r w:rsidR="00CC2ED1" w:rsidRPr="00097B19">
        <w:rPr>
          <w:rFonts w:asciiTheme="minorHAnsi" w:hAnsiTheme="minorHAnsi" w:cstheme="minorHAnsi"/>
          <w:b w:val="0"/>
          <w:szCs w:val="22"/>
        </w:rPr>
        <w:t>Specifikace druhové skladby je uvedena v příloze č.1 této smlouvy, která je nedílnou součástí smlouvy.</w:t>
      </w:r>
      <w:r w:rsidR="00CC2ED1" w:rsidRPr="00C07D67">
        <w:rPr>
          <w:rFonts w:asciiTheme="minorHAnsi" w:hAnsiTheme="minorHAnsi" w:cstheme="minorHAnsi"/>
          <w:b w:val="0"/>
          <w:szCs w:val="22"/>
        </w:rPr>
        <w:t xml:space="preserve"> </w:t>
      </w:r>
    </w:p>
    <w:p w14:paraId="77AFADD9" w14:textId="51A95DFF" w:rsidR="00624A95" w:rsidRPr="009B2069" w:rsidRDefault="005B2BE2" w:rsidP="00C63E85">
      <w:pPr>
        <w:pStyle w:val="Zkladntext"/>
        <w:numPr>
          <w:ilvl w:val="0"/>
          <w:numId w:val="6"/>
        </w:numPr>
        <w:tabs>
          <w:tab w:val="left" w:pos="403"/>
        </w:tabs>
        <w:spacing w:after="120"/>
        <w:jc w:val="both"/>
        <w:rPr>
          <w:rFonts w:asciiTheme="minorHAnsi" w:hAnsiTheme="minorHAnsi" w:cstheme="minorHAnsi"/>
          <w:b w:val="0"/>
          <w:szCs w:val="22"/>
        </w:rPr>
      </w:pPr>
      <w:r w:rsidRPr="009B2069">
        <w:rPr>
          <w:rFonts w:asciiTheme="minorHAnsi" w:hAnsiTheme="minorHAnsi" w:cstheme="minorHAnsi"/>
          <w:b w:val="0"/>
          <w:szCs w:val="22"/>
        </w:rPr>
        <w:t xml:space="preserve">Prodávající dodá kupujícímu předmětné </w:t>
      </w:r>
      <w:r w:rsidR="00C07D67">
        <w:rPr>
          <w:rFonts w:asciiTheme="minorHAnsi" w:hAnsiTheme="minorHAnsi" w:cstheme="minorHAnsi"/>
          <w:b w:val="0"/>
          <w:szCs w:val="22"/>
        </w:rPr>
        <w:t>keře</w:t>
      </w:r>
      <w:r w:rsidRPr="009B2069">
        <w:rPr>
          <w:rFonts w:asciiTheme="minorHAnsi" w:hAnsiTheme="minorHAnsi" w:cstheme="minorHAnsi"/>
          <w:b w:val="0"/>
          <w:szCs w:val="22"/>
        </w:rPr>
        <w:t xml:space="preserve"> nejpozději do 1</w:t>
      </w:r>
      <w:r w:rsidR="00455140">
        <w:rPr>
          <w:rFonts w:asciiTheme="minorHAnsi" w:hAnsiTheme="minorHAnsi" w:cstheme="minorHAnsi"/>
          <w:b w:val="0"/>
          <w:szCs w:val="22"/>
        </w:rPr>
        <w:t>4</w:t>
      </w:r>
      <w:r w:rsidRPr="009B2069">
        <w:rPr>
          <w:rFonts w:asciiTheme="minorHAnsi" w:hAnsiTheme="minorHAnsi" w:cstheme="minorHAnsi"/>
          <w:b w:val="0"/>
          <w:szCs w:val="22"/>
        </w:rPr>
        <w:t xml:space="preserve"> dnů od data účinnosti této smlouvy.</w:t>
      </w:r>
    </w:p>
    <w:p w14:paraId="69290A73" w14:textId="79BDA829" w:rsidR="00A64F6E" w:rsidRPr="009B2069" w:rsidRDefault="00A64F6E" w:rsidP="00C63E85">
      <w:pPr>
        <w:pStyle w:val="Zkladntext"/>
        <w:tabs>
          <w:tab w:val="left" w:pos="403"/>
        </w:tabs>
        <w:jc w:val="both"/>
        <w:rPr>
          <w:rFonts w:asciiTheme="minorHAnsi" w:hAnsiTheme="minorHAnsi" w:cstheme="minorHAnsi"/>
          <w:b w:val="0"/>
          <w:szCs w:val="22"/>
        </w:rPr>
      </w:pPr>
    </w:p>
    <w:p w14:paraId="44B041AF" w14:textId="6987D115" w:rsidR="00A64F6E" w:rsidRPr="009B2069" w:rsidRDefault="00030E14" w:rsidP="00C63E85">
      <w:pPr>
        <w:pStyle w:val="Zkladntext"/>
        <w:tabs>
          <w:tab w:val="left" w:pos="403"/>
        </w:tabs>
        <w:jc w:val="center"/>
        <w:rPr>
          <w:rFonts w:asciiTheme="minorHAnsi" w:hAnsiTheme="minorHAnsi" w:cstheme="minorHAnsi"/>
          <w:b w:val="0"/>
          <w:szCs w:val="22"/>
        </w:rPr>
      </w:pPr>
      <w:r>
        <w:rPr>
          <w:rFonts w:asciiTheme="minorHAnsi" w:hAnsiTheme="minorHAnsi" w:cstheme="minorHAnsi"/>
          <w:szCs w:val="22"/>
        </w:rPr>
        <w:t xml:space="preserve">II. </w:t>
      </w:r>
      <w:r w:rsidR="009B2579" w:rsidRPr="009B2069">
        <w:rPr>
          <w:rFonts w:asciiTheme="minorHAnsi" w:hAnsiTheme="minorHAnsi" w:cstheme="minorHAnsi"/>
          <w:szCs w:val="22"/>
        </w:rPr>
        <w:t>Dodací podmínky</w:t>
      </w:r>
    </w:p>
    <w:p w14:paraId="5360DA17" w14:textId="77777777" w:rsidR="00624A95" w:rsidRPr="009B2069" w:rsidRDefault="00624A95" w:rsidP="00C63E85">
      <w:pPr>
        <w:pStyle w:val="Zkladntext"/>
        <w:tabs>
          <w:tab w:val="left" w:pos="403"/>
        </w:tabs>
        <w:jc w:val="both"/>
        <w:rPr>
          <w:rFonts w:asciiTheme="minorHAnsi" w:hAnsiTheme="minorHAnsi" w:cstheme="minorHAnsi"/>
          <w:b w:val="0"/>
          <w:szCs w:val="22"/>
        </w:rPr>
      </w:pPr>
    </w:p>
    <w:p w14:paraId="459B9592" w14:textId="62450BE8" w:rsidR="00624A95" w:rsidRPr="009B2069" w:rsidRDefault="009B2579" w:rsidP="00C63E85">
      <w:pPr>
        <w:pStyle w:val="Zkladntext"/>
        <w:numPr>
          <w:ilvl w:val="0"/>
          <w:numId w:val="7"/>
        </w:numPr>
        <w:tabs>
          <w:tab w:val="left" w:pos="403"/>
        </w:tabs>
        <w:jc w:val="both"/>
        <w:rPr>
          <w:rFonts w:asciiTheme="minorHAnsi" w:hAnsiTheme="minorHAnsi" w:cstheme="minorHAnsi"/>
          <w:b w:val="0"/>
          <w:szCs w:val="22"/>
        </w:rPr>
      </w:pPr>
      <w:r w:rsidRPr="009B2069">
        <w:rPr>
          <w:rFonts w:asciiTheme="minorHAnsi" w:hAnsiTheme="minorHAnsi" w:cstheme="minorHAnsi"/>
          <w:b w:val="0"/>
          <w:szCs w:val="22"/>
        </w:rPr>
        <w:t xml:space="preserve">Povinnost prodávajícího dodat zboží je splněna převzetím zboží na </w:t>
      </w:r>
      <w:r w:rsidR="00B03B38">
        <w:rPr>
          <w:rFonts w:asciiTheme="minorHAnsi" w:hAnsiTheme="minorHAnsi" w:cstheme="minorHAnsi"/>
          <w:b w:val="0"/>
          <w:szCs w:val="22"/>
        </w:rPr>
        <w:t xml:space="preserve">předem sjednané </w:t>
      </w:r>
      <w:r w:rsidRPr="009B2069">
        <w:rPr>
          <w:rFonts w:asciiTheme="minorHAnsi" w:hAnsiTheme="minorHAnsi" w:cstheme="minorHAnsi"/>
          <w:b w:val="0"/>
          <w:szCs w:val="22"/>
        </w:rPr>
        <w:t>adrese</w:t>
      </w:r>
      <w:r w:rsidR="00B03B38">
        <w:rPr>
          <w:rFonts w:asciiTheme="minorHAnsi" w:hAnsiTheme="minorHAnsi" w:cstheme="minorHAnsi"/>
          <w:b w:val="0"/>
          <w:szCs w:val="22"/>
        </w:rPr>
        <w:t>.</w:t>
      </w:r>
    </w:p>
    <w:p w14:paraId="7CC5ED7C" w14:textId="164E223B" w:rsidR="00624A95" w:rsidRPr="009B2069" w:rsidRDefault="00514674" w:rsidP="00C63E85">
      <w:pPr>
        <w:pStyle w:val="Zkladntext"/>
        <w:numPr>
          <w:ilvl w:val="0"/>
          <w:numId w:val="7"/>
        </w:numPr>
        <w:tabs>
          <w:tab w:val="left" w:pos="403"/>
        </w:tabs>
        <w:jc w:val="both"/>
        <w:rPr>
          <w:rFonts w:asciiTheme="minorHAnsi" w:hAnsiTheme="minorHAnsi" w:cstheme="minorHAnsi"/>
          <w:b w:val="0"/>
          <w:szCs w:val="22"/>
        </w:rPr>
      </w:pPr>
      <w:r w:rsidRPr="009B2069">
        <w:rPr>
          <w:rFonts w:asciiTheme="minorHAnsi" w:hAnsiTheme="minorHAnsi" w:cstheme="minorHAnsi"/>
          <w:b w:val="0"/>
          <w:szCs w:val="22"/>
        </w:rPr>
        <w:t>Společně s dodáním zboží se prodávající zavazuje předat kupujícímu veškeré podklady potřebné k převzet</w:t>
      </w:r>
      <w:r w:rsidR="00B03B38">
        <w:rPr>
          <w:rFonts w:asciiTheme="minorHAnsi" w:hAnsiTheme="minorHAnsi" w:cstheme="minorHAnsi"/>
          <w:b w:val="0"/>
          <w:szCs w:val="22"/>
        </w:rPr>
        <w:t>í</w:t>
      </w:r>
      <w:r w:rsidRPr="009B2069">
        <w:rPr>
          <w:rFonts w:asciiTheme="minorHAnsi" w:hAnsiTheme="minorHAnsi" w:cstheme="minorHAnsi"/>
          <w:b w:val="0"/>
          <w:szCs w:val="22"/>
        </w:rPr>
        <w:t xml:space="preserve"> zboží (dodací list</w:t>
      </w:r>
      <w:r w:rsidR="00DB689F">
        <w:rPr>
          <w:rFonts w:asciiTheme="minorHAnsi" w:hAnsiTheme="minorHAnsi" w:cstheme="minorHAnsi"/>
          <w:b w:val="0"/>
          <w:szCs w:val="22"/>
        </w:rPr>
        <w:t>, rostlinolékařské pasy</w:t>
      </w:r>
      <w:r w:rsidR="00B03B38">
        <w:rPr>
          <w:rFonts w:asciiTheme="minorHAnsi" w:hAnsiTheme="minorHAnsi" w:cstheme="minorHAnsi"/>
          <w:b w:val="0"/>
          <w:szCs w:val="22"/>
        </w:rPr>
        <w:t>)</w:t>
      </w:r>
      <w:r w:rsidRPr="009B2069">
        <w:rPr>
          <w:rFonts w:asciiTheme="minorHAnsi" w:hAnsiTheme="minorHAnsi" w:cstheme="minorHAnsi"/>
          <w:b w:val="0"/>
          <w:szCs w:val="22"/>
        </w:rPr>
        <w:t>.</w:t>
      </w:r>
    </w:p>
    <w:p w14:paraId="36F7FF26" w14:textId="77777777" w:rsidR="00514674" w:rsidRPr="009B2069" w:rsidRDefault="00514674" w:rsidP="00C63E85">
      <w:pPr>
        <w:pStyle w:val="Zkladntext0"/>
        <w:numPr>
          <w:ilvl w:val="0"/>
          <w:numId w:val="7"/>
        </w:numPr>
        <w:jc w:val="both"/>
        <w:rPr>
          <w:rFonts w:asciiTheme="minorHAnsi" w:hAnsiTheme="minorHAnsi" w:cstheme="minorHAnsi"/>
          <w:b w:val="0"/>
          <w:szCs w:val="22"/>
        </w:rPr>
      </w:pPr>
      <w:r w:rsidRPr="009B2069">
        <w:rPr>
          <w:rFonts w:asciiTheme="minorHAnsi" w:hAnsiTheme="minorHAnsi" w:cstheme="minorHAnsi"/>
          <w:b w:val="0"/>
          <w:szCs w:val="22"/>
        </w:rPr>
        <w:t>Nebezpečí škody na zboží, tj. ztráty, poškození, zničení, či znehodnocení zboží, přechází na kupujícího převzetím zboží.</w:t>
      </w:r>
    </w:p>
    <w:p w14:paraId="2755CE84" w14:textId="38D907D5" w:rsidR="00624A95" w:rsidRPr="009B2069" w:rsidRDefault="00514674" w:rsidP="00C63E85">
      <w:pPr>
        <w:pStyle w:val="Zkladntext0"/>
        <w:numPr>
          <w:ilvl w:val="0"/>
          <w:numId w:val="7"/>
        </w:numPr>
        <w:jc w:val="both"/>
        <w:rPr>
          <w:rFonts w:asciiTheme="minorHAnsi" w:hAnsiTheme="minorHAnsi" w:cstheme="minorHAnsi"/>
          <w:b w:val="0"/>
          <w:szCs w:val="22"/>
        </w:rPr>
      </w:pPr>
      <w:r w:rsidRPr="009B2069">
        <w:rPr>
          <w:rFonts w:asciiTheme="minorHAnsi" w:hAnsiTheme="minorHAnsi" w:cstheme="minorHAnsi"/>
          <w:b w:val="0"/>
          <w:szCs w:val="22"/>
        </w:rPr>
        <w:t>Prodávající si ke zboží vyhrazuje vlastnické právo, kupující se stane vlastníkem teprve úplným zaplacením kupní ceny</w:t>
      </w:r>
      <w:r w:rsidR="00624A95" w:rsidRPr="009B2069">
        <w:rPr>
          <w:rFonts w:asciiTheme="minorHAnsi" w:hAnsiTheme="minorHAnsi" w:cstheme="minorHAnsi"/>
          <w:b w:val="0"/>
          <w:szCs w:val="22"/>
        </w:rPr>
        <w:t>.</w:t>
      </w:r>
    </w:p>
    <w:p w14:paraId="4E4FA5B3" w14:textId="790E53D0" w:rsidR="00A64F6E" w:rsidRDefault="00A64F6E" w:rsidP="00C63E85">
      <w:pPr>
        <w:pStyle w:val="Zkladntext"/>
        <w:tabs>
          <w:tab w:val="left" w:pos="403"/>
        </w:tabs>
        <w:jc w:val="both"/>
        <w:rPr>
          <w:rFonts w:asciiTheme="minorHAnsi" w:hAnsiTheme="minorHAnsi" w:cstheme="minorHAnsi"/>
          <w:b w:val="0"/>
          <w:szCs w:val="22"/>
        </w:rPr>
      </w:pPr>
    </w:p>
    <w:p w14:paraId="12024A0A" w14:textId="77777777" w:rsidR="00705112" w:rsidRPr="009B2069" w:rsidRDefault="00705112" w:rsidP="00C63E85">
      <w:pPr>
        <w:pStyle w:val="Zkladntext"/>
        <w:tabs>
          <w:tab w:val="left" w:pos="403"/>
        </w:tabs>
        <w:jc w:val="both"/>
        <w:rPr>
          <w:rFonts w:asciiTheme="minorHAnsi" w:hAnsiTheme="minorHAnsi" w:cstheme="minorHAnsi"/>
          <w:b w:val="0"/>
          <w:szCs w:val="22"/>
        </w:rPr>
      </w:pPr>
    </w:p>
    <w:p w14:paraId="60949792" w14:textId="35B23FCF" w:rsidR="00624A95" w:rsidRPr="009B2069" w:rsidRDefault="00030E14" w:rsidP="00C63E85">
      <w:pPr>
        <w:pStyle w:val="Zkladntext"/>
        <w:tabs>
          <w:tab w:val="left" w:pos="403"/>
        </w:tabs>
        <w:jc w:val="center"/>
        <w:rPr>
          <w:rFonts w:asciiTheme="minorHAnsi" w:hAnsiTheme="minorHAnsi" w:cstheme="minorHAnsi"/>
          <w:szCs w:val="22"/>
        </w:rPr>
      </w:pPr>
      <w:r>
        <w:rPr>
          <w:rFonts w:asciiTheme="minorHAnsi" w:hAnsiTheme="minorHAnsi" w:cstheme="minorHAnsi"/>
          <w:szCs w:val="22"/>
        </w:rPr>
        <w:t xml:space="preserve">III. </w:t>
      </w:r>
      <w:r w:rsidR="00514674" w:rsidRPr="009B2069">
        <w:rPr>
          <w:rFonts w:asciiTheme="minorHAnsi" w:hAnsiTheme="minorHAnsi" w:cstheme="minorHAnsi"/>
          <w:szCs w:val="22"/>
        </w:rPr>
        <w:t>Kupní cena</w:t>
      </w:r>
    </w:p>
    <w:p w14:paraId="3F87AA2F" w14:textId="77777777" w:rsidR="00A64F6E" w:rsidRPr="009B2069" w:rsidRDefault="00A64F6E" w:rsidP="00C63E85">
      <w:pPr>
        <w:pStyle w:val="Zkladntext"/>
        <w:tabs>
          <w:tab w:val="left" w:pos="403"/>
        </w:tabs>
        <w:jc w:val="both"/>
        <w:rPr>
          <w:rFonts w:asciiTheme="minorHAnsi" w:hAnsiTheme="minorHAnsi" w:cstheme="minorHAnsi"/>
          <w:b w:val="0"/>
          <w:szCs w:val="22"/>
        </w:rPr>
      </w:pPr>
    </w:p>
    <w:p w14:paraId="5298A75D" w14:textId="0470F47A" w:rsidR="00624A95" w:rsidRPr="009B2069" w:rsidRDefault="000660A3" w:rsidP="00C63E85">
      <w:pPr>
        <w:pStyle w:val="Zkladntext"/>
        <w:numPr>
          <w:ilvl w:val="0"/>
          <w:numId w:val="11"/>
        </w:numPr>
        <w:tabs>
          <w:tab w:val="left" w:pos="403"/>
        </w:tabs>
        <w:jc w:val="both"/>
        <w:rPr>
          <w:rFonts w:asciiTheme="minorHAnsi" w:hAnsiTheme="minorHAnsi" w:cstheme="minorHAnsi"/>
          <w:b w:val="0"/>
          <w:szCs w:val="22"/>
        </w:rPr>
      </w:pPr>
      <w:r w:rsidRPr="009B2069">
        <w:rPr>
          <w:rFonts w:asciiTheme="minorHAnsi" w:hAnsiTheme="minorHAnsi" w:cstheme="minorHAnsi"/>
          <w:b w:val="0"/>
          <w:szCs w:val="22"/>
        </w:rPr>
        <w:t xml:space="preserve">Kupní cena je </w:t>
      </w:r>
      <w:r w:rsidR="005E06BC">
        <w:rPr>
          <w:rFonts w:asciiTheme="minorHAnsi" w:hAnsiTheme="minorHAnsi" w:cstheme="minorHAnsi"/>
          <w:b w:val="0"/>
          <w:szCs w:val="22"/>
        </w:rPr>
        <w:t xml:space="preserve">stanovena na </w:t>
      </w:r>
      <w:r w:rsidR="005E06BC" w:rsidRPr="00FF3A48">
        <w:rPr>
          <w:rFonts w:asciiTheme="minorHAnsi" w:hAnsiTheme="minorHAnsi" w:cstheme="minorHAnsi"/>
          <w:szCs w:val="22"/>
        </w:rPr>
        <w:t>1</w:t>
      </w:r>
      <w:r w:rsidR="00E772AD">
        <w:rPr>
          <w:rFonts w:asciiTheme="minorHAnsi" w:hAnsiTheme="minorHAnsi" w:cstheme="minorHAnsi"/>
          <w:szCs w:val="22"/>
        </w:rPr>
        <w:t>2,</w:t>
      </w:r>
      <w:r w:rsidR="005E06BC">
        <w:rPr>
          <w:rFonts w:asciiTheme="minorHAnsi" w:hAnsiTheme="minorHAnsi" w:cstheme="minorHAnsi"/>
          <w:szCs w:val="22"/>
        </w:rPr>
        <w:t>00</w:t>
      </w:r>
      <w:r w:rsidR="005E06BC" w:rsidRPr="00FF3A48">
        <w:rPr>
          <w:rFonts w:asciiTheme="minorHAnsi" w:hAnsiTheme="minorHAnsi" w:cstheme="minorHAnsi"/>
          <w:szCs w:val="22"/>
        </w:rPr>
        <w:t xml:space="preserve"> Kč </w:t>
      </w:r>
      <w:r w:rsidR="00E772AD">
        <w:rPr>
          <w:rFonts w:asciiTheme="minorHAnsi" w:hAnsiTheme="minorHAnsi" w:cstheme="minorHAnsi"/>
          <w:szCs w:val="22"/>
        </w:rPr>
        <w:t xml:space="preserve">(bez DPH) </w:t>
      </w:r>
      <w:r w:rsidR="005E06BC">
        <w:rPr>
          <w:rFonts w:asciiTheme="minorHAnsi" w:hAnsiTheme="minorHAnsi" w:cstheme="minorHAnsi"/>
          <w:szCs w:val="22"/>
        </w:rPr>
        <w:t xml:space="preserve">za </w:t>
      </w:r>
      <w:r w:rsidR="005E06BC" w:rsidRPr="00FF3A48">
        <w:rPr>
          <w:rFonts w:asciiTheme="minorHAnsi" w:hAnsiTheme="minorHAnsi" w:cstheme="minorHAnsi"/>
          <w:szCs w:val="22"/>
        </w:rPr>
        <w:t>1 kus</w:t>
      </w:r>
      <w:r w:rsidR="005E06BC">
        <w:rPr>
          <w:rFonts w:asciiTheme="minorHAnsi" w:hAnsiTheme="minorHAnsi" w:cstheme="minorHAnsi"/>
          <w:szCs w:val="22"/>
        </w:rPr>
        <w:t xml:space="preserve"> keře, </w:t>
      </w:r>
      <w:r w:rsidRPr="009B2069">
        <w:rPr>
          <w:rFonts w:asciiTheme="minorHAnsi" w:hAnsiTheme="minorHAnsi" w:cstheme="minorHAnsi"/>
          <w:b w:val="0"/>
          <w:szCs w:val="22"/>
        </w:rPr>
        <w:t>celková kupní cena činí</w:t>
      </w:r>
      <w:r w:rsidR="005E06BC">
        <w:rPr>
          <w:rFonts w:asciiTheme="minorHAnsi" w:hAnsiTheme="minorHAnsi" w:cstheme="minorHAnsi"/>
          <w:b w:val="0"/>
          <w:szCs w:val="22"/>
        </w:rPr>
        <w:t xml:space="preserve"> </w:t>
      </w:r>
      <w:r w:rsidR="00E772AD">
        <w:rPr>
          <w:rFonts w:asciiTheme="minorHAnsi" w:hAnsiTheme="minorHAnsi" w:cstheme="minorHAnsi"/>
          <w:szCs w:val="22"/>
        </w:rPr>
        <w:t>130 435</w:t>
      </w:r>
      <w:r w:rsidR="005E06BC" w:rsidRPr="00097B19">
        <w:rPr>
          <w:rFonts w:asciiTheme="minorHAnsi" w:hAnsiTheme="minorHAnsi" w:cstheme="minorHAnsi"/>
          <w:szCs w:val="22"/>
        </w:rPr>
        <w:t xml:space="preserve">,- </w:t>
      </w:r>
      <w:r w:rsidR="00514674" w:rsidRPr="00097B19">
        <w:rPr>
          <w:rFonts w:asciiTheme="minorHAnsi" w:hAnsiTheme="minorHAnsi" w:cstheme="minorHAnsi"/>
          <w:szCs w:val="22"/>
        </w:rPr>
        <w:t>Kč</w:t>
      </w:r>
      <w:r w:rsidR="00514674" w:rsidRPr="009B2069">
        <w:rPr>
          <w:rFonts w:asciiTheme="minorHAnsi" w:hAnsiTheme="minorHAnsi" w:cstheme="minorHAnsi"/>
          <w:b w:val="0"/>
          <w:szCs w:val="22"/>
        </w:rPr>
        <w:t xml:space="preserve"> bez DPH, </w:t>
      </w:r>
      <w:r w:rsidR="00F31ECB">
        <w:rPr>
          <w:rFonts w:asciiTheme="minorHAnsi" w:hAnsiTheme="minorHAnsi" w:cstheme="minorHAnsi"/>
          <w:b w:val="0"/>
          <w:szCs w:val="22"/>
        </w:rPr>
        <w:t xml:space="preserve">tj. </w:t>
      </w:r>
      <w:r w:rsidR="00E772AD" w:rsidRPr="00097B19">
        <w:rPr>
          <w:rFonts w:asciiTheme="minorHAnsi" w:hAnsiTheme="minorHAnsi" w:cstheme="minorHAnsi"/>
          <w:szCs w:val="22"/>
        </w:rPr>
        <w:t xml:space="preserve">150 000,- </w:t>
      </w:r>
      <w:r w:rsidR="00F31ECB" w:rsidRPr="00097B19">
        <w:rPr>
          <w:rFonts w:asciiTheme="minorHAnsi" w:hAnsiTheme="minorHAnsi" w:cstheme="minorHAnsi"/>
          <w:szCs w:val="22"/>
        </w:rPr>
        <w:t>Kč vč.</w:t>
      </w:r>
      <w:r w:rsidR="00F31ECB" w:rsidRPr="009B2069">
        <w:rPr>
          <w:rFonts w:asciiTheme="minorHAnsi" w:hAnsiTheme="minorHAnsi" w:cstheme="minorHAnsi"/>
          <w:b w:val="0"/>
          <w:szCs w:val="22"/>
        </w:rPr>
        <w:t xml:space="preserve"> </w:t>
      </w:r>
      <w:r w:rsidR="00E772AD" w:rsidRPr="00097B19">
        <w:rPr>
          <w:rFonts w:asciiTheme="minorHAnsi" w:hAnsiTheme="minorHAnsi" w:cstheme="minorHAnsi"/>
          <w:szCs w:val="22"/>
        </w:rPr>
        <w:t>15</w:t>
      </w:r>
      <w:r w:rsidR="00F31ECB" w:rsidRPr="00097B19">
        <w:rPr>
          <w:rFonts w:asciiTheme="minorHAnsi" w:hAnsiTheme="minorHAnsi" w:cstheme="minorHAnsi"/>
          <w:szCs w:val="22"/>
        </w:rPr>
        <w:t xml:space="preserve"> </w:t>
      </w:r>
      <w:r w:rsidR="00F31ECB" w:rsidRPr="00E772AD">
        <w:rPr>
          <w:rFonts w:asciiTheme="minorHAnsi" w:hAnsiTheme="minorHAnsi" w:cstheme="minorHAnsi"/>
          <w:color w:val="000000"/>
          <w:sz w:val="18"/>
          <w:szCs w:val="18"/>
        </w:rPr>
        <w:t>%</w:t>
      </w:r>
      <w:r w:rsidR="00950F40" w:rsidRPr="00097B19">
        <w:rPr>
          <w:rFonts w:asciiTheme="minorHAnsi" w:hAnsiTheme="minorHAnsi" w:cstheme="minorHAnsi"/>
          <w:szCs w:val="22"/>
        </w:rPr>
        <w:t>DPH</w:t>
      </w:r>
      <w:r w:rsidR="00950F40">
        <w:rPr>
          <w:rFonts w:asciiTheme="minorHAnsi" w:hAnsiTheme="minorHAnsi" w:cstheme="minorHAnsi"/>
          <w:b w:val="0"/>
          <w:szCs w:val="22"/>
        </w:rPr>
        <w:t>.</w:t>
      </w:r>
    </w:p>
    <w:p w14:paraId="45596FE7" w14:textId="102EF3D2" w:rsidR="00624A95" w:rsidRPr="009B2069" w:rsidRDefault="00514674" w:rsidP="00C63E85">
      <w:pPr>
        <w:pStyle w:val="Zkladntext"/>
        <w:numPr>
          <w:ilvl w:val="0"/>
          <w:numId w:val="11"/>
        </w:numPr>
        <w:tabs>
          <w:tab w:val="left" w:pos="403"/>
        </w:tabs>
        <w:jc w:val="both"/>
        <w:rPr>
          <w:rFonts w:asciiTheme="minorHAnsi" w:hAnsiTheme="minorHAnsi" w:cstheme="minorHAnsi"/>
          <w:b w:val="0"/>
          <w:szCs w:val="22"/>
        </w:rPr>
      </w:pPr>
      <w:r w:rsidRPr="009B2069">
        <w:rPr>
          <w:rFonts w:asciiTheme="minorHAnsi" w:hAnsiTheme="minorHAnsi" w:cstheme="minorHAnsi"/>
          <w:b w:val="0"/>
          <w:szCs w:val="22"/>
        </w:rPr>
        <w:t>V této ceně jsou zahrnuty veškeré náklady související s</w:t>
      </w:r>
      <w:r w:rsidR="00313968">
        <w:rPr>
          <w:rFonts w:asciiTheme="minorHAnsi" w:hAnsiTheme="minorHAnsi" w:cstheme="minorHAnsi"/>
          <w:b w:val="0"/>
          <w:szCs w:val="22"/>
        </w:rPr>
        <w:t> prodejem zboží.</w:t>
      </w:r>
    </w:p>
    <w:p w14:paraId="330CF2C3" w14:textId="77777777" w:rsidR="003D689B" w:rsidRPr="009B2069" w:rsidRDefault="003D689B" w:rsidP="00C63E85">
      <w:pPr>
        <w:spacing w:line="240" w:lineRule="auto"/>
        <w:ind w:left="2126"/>
        <w:jc w:val="both"/>
        <w:rPr>
          <w:rFonts w:cstheme="minorHAnsi"/>
        </w:rPr>
      </w:pPr>
    </w:p>
    <w:p w14:paraId="12C9E0F5" w14:textId="1246BBBF" w:rsidR="003D689B" w:rsidRPr="009B2069" w:rsidRDefault="00030E14" w:rsidP="00C63E85">
      <w:pPr>
        <w:spacing w:before="240" w:after="240" w:line="240" w:lineRule="auto"/>
        <w:jc w:val="center"/>
        <w:rPr>
          <w:rFonts w:cstheme="minorHAnsi"/>
          <w:b/>
        </w:rPr>
      </w:pPr>
      <w:r>
        <w:rPr>
          <w:rFonts w:cstheme="minorHAnsi"/>
          <w:b/>
        </w:rPr>
        <w:t xml:space="preserve">IV. </w:t>
      </w:r>
      <w:r w:rsidR="00514674" w:rsidRPr="009B2069">
        <w:rPr>
          <w:rFonts w:cstheme="minorHAnsi"/>
          <w:b/>
        </w:rPr>
        <w:t>Platební podmínky</w:t>
      </w:r>
    </w:p>
    <w:p w14:paraId="40055BF2" w14:textId="744C869E" w:rsidR="003D689B" w:rsidRPr="009B2069" w:rsidRDefault="007554BC" w:rsidP="00C63E85">
      <w:pPr>
        <w:pStyle w:val="Odstavecseseznamem"/>
        <w:numPr>
          <w:ilvl w:val="0"/>
          <w:numId w:val="12"/>
        </w:numPr>
        <w:spacing w:line="240" w:lineRule="auto"/>
        <w:jc w:val="both"/>
        <w:rPr>
          <w:rFonts w:cstheme="minorHAnsi"/>
        </w:rPr>
      </w:pPr>
      <w:r w:rsidRPr="009B2069">
        <w:rPr>
          <w:rFonts w:cstheme="minorHAnsi"/>
        </w:rPr>
        <w:t>Kupní cenu včetně DPH prodávající kupujícímu fakturuje. Faktura – daňový doklad musí obsahovat všechny náležitosti podle §11 zákona č. 563/1991 Sb.</w:t>
      </w:r>
      <w:r w:rsidR="00260BF7">
        <w:rPr>
          <w:rFonts w:cstheme="minorHAnsi"/>
        </w:rPr>
        <w:t>,</w:t>
      </w:r>
      <w:r w:rsidRPr="009B2069">
        <w:rPr>
          <w:rFonts w:cstheme="minorHAnsi"/>
        </w:rPr>
        <w:t xml:space="preserve"> účetnictví a §28 zákona č.235/2004 Sb.</w:t>
      </w:r>
      <w:r w:rsidR="00260BF7">
        <w:rPr>
          <w:rFonts w:cstheme="minorHAnsi"/>
        </w:rPr>
        <w:t>, o</w:t>
      </w:r>
      <w:r w:rsidRPr="009B2069">
        <w:rPr>
          <w:rFonts w:cstheme="minorHAnsi"/>
        </w:rPr>
        <w:t xml:space="preserve"> dani z přidané hodnoty</w:t>
      </w:r>
      <w:r w:rsidR="00260BF7">
        <w:rPr>
          <w:rFonts w:cstheme="minorHAnsi"/>
        </w:rPr>
        <w:t>,</w:t>
      </w:r>
      <w:r w:rsidRPr="009B2069">
        <w:rPr>
          <w:rFonts w:cstheme="minorHAnsi"/>
        </w:rPr>
        <w:t xml:space="preserve"> ve znění pozdějších předpisů.</w:t>
      </w:r>
    </w:p>
    <w:p w14:paraId="28A52FFA" w14:textId="306B2611" w:rsidR="003D689B" w:rsidRDefault="007554BC" w:rsidP="00C63E85">
      <w:pPr>
        <w:pStyle w:val="Odstavecseseznamem"/>
        <w:numPr>
          <w:ilvl w:val="0"/>
          <w:numId w:val="12"/>
        </w:numPr>
        <w:spacing w:line="240" w:lineRule="auto"/>
        <w:jc w:val="both"/>
        <w:rPr>
          <w:rFonts w:cstheme="minorHAnsi"/>
        </w:rPr>
      </w:pPr>
      <w:r w:rsidRPr="009B2069">
        <w:rPr>
          <w:rFonts w:cstheme="minorHAnsi"/>
        </w:rPr>
        <w:t>Závazek kupujícího zaplatit kupní cenu je splněn připsáním fakturované částky ve lhůtě splatnosti na účet prodávajícího</w:t>
      </w:r>
      <w:r w:rsidR="000660A3" w:rsidRPr="009B2069">
        <w:rPr>
          <w:rFonts w:cstheme="minorHAnsi"/>
        </w:rPr>
        <w:t xml:space="preserve"> uvedený v záhlaví této smlouvy</w:t>
      </w:r>
      <w:r w:rsidRPr="009B2069">
        <w:rPr>
          <w:rFonts w:cstheme="minorHAnsi"/>
        </w:rPr>
        <w:t>.</w:t>
      </w:r>
    </w:p>
    <w:p w14:paraId="50D24F55" w14:textId="77777777" w:rsidR="001D4EF8" w:rsidRPr="001D4EF8" w:rsidRDefault="001D4EF8" w:rsidP="00C63E85">
      <w:pPr>
        <w:pStyle w:val="Odstavecseseznamem"/>
        <w:numPr>
          <w:ilvl w:val="0"/>
          <w:numId w:val="12"/>
        </w:numPr>
        <w:spacing w:line="240" w:lineRule="auto"/>
        <w:jc w:val="both"/>
        <w:rPr>
          <w:rFonts w:cstheme="minorHAnsi"/>
        </w:rPr>
      </w:pPr>
      <w:r w:rsidRPr="001D4EF8">
        <w:rPr>
          <w:rFonts w:cstheme="minorHAnsi"/>
        </w:rPr>
        <w:t>Splatnost faktury- daňového dokladu je 15 dní ode dne doručení. Určujícím okamžikem je den jejího prokazatelného přijetí na fakturační adresu odběratele. Dny splatnosti se rozumí kalendářní dny. První den lhůty je den následující po doručení faktury.</w:t>
      </w:r>
    </w:p>
    <w:p w14:paraId="4A99112A" w14:textId="77777777" w:rsidR="000A3935" w:rsidRDefault="000A3935" w:rsidP="00C63E85">
      <w:pPr>
        <w:pStyle w:val="Odstavecseseznamem"/>
        <w:spacing w:before="240" w:after="240" w:line="240" w:lineRule="auto"/>
        <w:rPr>
          <w:rFonts w:cstheme="minorHAnsi"/>
          <w:b/>
        </w:rPr>
      </w:pPr>
    </w:p>
    <w:p w14:paraId="22B3B5A4" w14:textId="3D726A42" w:rsidR="000A3935" w:rsidRPr="000A3935" w:rsidRDefault="000A3935" w:rsidP="00C63E85">
      <w:pPr>
        <w:pStyle w:val="Odstavecseseznamem"/>
        <w:spacing w:before="240" w:after="240" w:line="240" w:lineRule="auto"/>
        <w:rPr>
          <w:rFonts w:cstheme="minorHAnsi"/>
          <w:b/>
        </w:rPr>
      </w:pPr>
      <w:r>
        <w:rPr>
          <w:rFonts w:cstheme="minorHAnsi"/>
          <w:b/>
        </w:rPr>
        <w:t xml:space="preserve">                                                          </w:t>
      </w:r>
      <w:r w:rsidRPr="000A3935">
        <w:rPr>
          <w:rFonts w:cstheme="minorHAnsi"/>
          <w:b/>
        </w:rPr>
        <w:t xml:space="preserve">V. </w:t>
      </w:r>
      <w:r>
        <w:rPr>
          <w:rFonts w:cstheme="minorHAnsi"/>
          <w:b/>
        </w:rPr>
        <w:t>Ostatní ustanovení</w:t>
      </w:r>
    </w:p>
    <w:p w14:paraId="1DE4E533" w14:textId="6F8056DE" w:rsidR="00752AC9" w:rsidRPr="009B2069" w:rsidRDefault="00752AC9" w:rsidP="00C63E85">
      <w:pPr>
        <w:pStyle w:val="Normlnweb"/>
        <w:numPr>
          <w:ilvl w:val="0"/>
          <w:numId w:val="5"/>
        </w:numPr>
        <w:spacing w:before="0" w:beforeAutospacing="0" w:after="0" w:afterAutospacing="0"/>
        <w:jc w:val="both"/>
        <w:rPr>
          <w:rFonts w:asciiTheme="minorHAnsi" w:hAnsiTheme="minorHAnsi" w:cstheme="minorHAnsi"/>
          <w:color w:val="000000"/>
          <w:sz w:val="22"/>
          <w:szCs w:val="22"/>
        </w:rPr>
      </w:pPr>
      <w:r w:rsidRPr="009B2069">
        <w:rPr>
          <w:rFonts w:asciiTheme="minorHAnsi" w:hAnsiTheme="minorHAnsi" w:cstheme="minorHAnsi"/>
          <w:color w:val="000000"/>
          <w:sz w:val="22"/>
          <w:szCs w:val="22"/>
        </w:rPr>
        <w:t xml:space="preserve">Smluvní strany berou na vědomí, že tato smlouva a její případné dodatky budou zveřejněny v registru smluv </w:t>
      </w:r>
      <w:r w:rsidR="000A3935">
        <w:rPr>
          <w:rFonts w:asciiTheme="minorHAnsi" w:hAnsiTheme="minorHAnsi" w:cstheme="minorHAnsi"/>
          <w:color w:val="000000"/>
          <w:sz w:val="22"/>
          <w:szCs w:val="22"/>
        </w:rPr>
        <w:t xml:space="preserve">(vedeném u MV ČR) </w:t>
      </w:r>
      <w:r w:rsidRPr="009B2069">
        <w:rPr>
          <w:rFonts w:asciiTheme="minorHAnsi" w:hAnsiTheme="minorHAnsi" w:cstheme="minorHAnsi"/>
          <w:color w:val="000000"/>
          <w:sz w:val="22"/>
          <w:szCs w:val="22"/>
        </w:rPr>
        <w:t>podle zákona č. 340/2015 Sb. o zvláštních podmínkách účinnosti některých smluv, uveřejňování těchto smluv a o registru smluv. Smluvní strany se dohodly, že uveřejnění této smlouvy v registru provede kupující.</w:t>
      </w:r>
    </w:p>
    <w:p w14:paraId="2F326115" w14:textId="77777777" w:rsidR="000A3935" w:rsidRPr="00097B19" w:rsidRDefault="00752AC9" w:rsidP="00C63E85">
      <w:pPr>
        <w:pStyle w:val="Normlnweb"/>
        <w:numPr>
          <w:ilvl w:val="0"/>
          <w:numId w:val="5"/>
        </w:numPr>
        <w:spacing w:before="0" w:beforeAutospacing="0" w:after="0" w:afterAutospacing="0"/>
        <w:jc w:val="both"/>
        <w:rPr>
          <w:rFonts w:asciiTheme="minorHAnsi" w:hAnsiTheme="minorHAnsi" w:cstheme="minorHAnsi"/>
          <w:color w:val="000000"/>
          <w:sz w:val="22"/>
          <w:szCs w:val="22"/>
        </w:rPr>
      </w:pPr>
      <w:r w:rsidRPr="009B2069">
        <w:rPr>
          <w:rFonts w:asciiTheme="minorHAnsi" w:hAnsiTheme="minorHAnsi" w:cstheme="minorHAnsi"/>
          <w:sz w:val="22"/>
          <w:szCs w:val="22"/>
        </w:rPr>
        <w:t>Tato smlouva nabývá platnosti dnem podpisu oběma smluvními stranami</w:t>
      </w:r>
      <w:r w:rsidR="000A3935">
        <w:rPr>
          <w:rFonts w:asciiTheme="minorHAnsi" w:hAnsiTheme="minorHAnsi" w:cstheme="minorHAnsi"/>
          <w:sz w:val="22"/>
          <w:szCs w:val="22"/>
        </w:rPr>
        <w:t xml:space="preserve"> a účinnosti dnem zveřejnění v registru smluv MV ČR.</w:t>
      </w:r>
    </w:p>
    <w:p w14:paraId="6D8D2058" w14:textId="77777777" w:rsidR="000A3935" w:rsidRPr="00097B19" w:rsidRDefault="000A3935" w:rsidP="00C63E85">
      <w:pPr>
        <w:pStyle w:val="Zkladntext"/>
        <w:widowControl/>
        <w:numPr>
          <w:ilvl w:val="0"/>
          <w:numId w:val="5"/>
        </w:numPr>
        <w:suppressAutoHyphens w:val="0"/>
        <w:jc w:val="both"/>
        <w:rPr>
          <w:rFonts w:asciiTheme="minorHAnsi" w:hAnsiTheme="minorHAnsi" w:cstheme="minorHAnsi"/>
          <w:b w:val="0"/>
        </w:rPr>
      </w:pPr>
      <w:r w:rsidRPr="00097B19">
        <w:rPr>
          <w:rFonts w:asciiTheme="minorHAnsi" w:hAnsiTheme="minorHAnsi" w:cstheme="minorHAnsi"/>
          <w:b w:val="0"/>
        </w:rPr>
        <w:t>Účastníci této smlouvy výslovně prohlašují, že si smlouvu řádně přečetli, smlouva byla sepsána podle jejich pravé a vážné vůle, prosté omylu s tím, že nebyla uzavřena v tísni, ani za jinak nápadně nevýhodných podmínek. Na důkaz toho připojují své vlastnoruční podpisy.</w:t>
      </w:r>
    </w:p>
    <w:p w14:paraId="6684AF03" w14:textId="60316453" w:rsidR="000A3935" w:rsidRPr="00097B19" w:rsidRDefault="000A3935" w:rsidP="00C63E85">
      <w:pPr>
        <w:pStyle w:val="Zkladntext"/>
        <w:widowControl/>
        <w:numPr>
          <w:ilvl w:val="0"/>
          <w:numId w:val="5"/>
        </w:numPr>
        <w:suppressAutoHyphens w:val="0"/>
        <w:jc w:val="both"/>
        <w:rPr>
          <w:rFonts w:asciiTheme="minorHAnsi" w:hAnsiTheme="minorHAnsi" w:cstheme="minorHAnsi"/>
          <w:b w:val="0"/>
        </w:rPr>
      </w:pPr>
      <w:r w:rsidRPr="00097B19">
        <w:rPr>
          <w:rFonts w:asciiTheme="minorHAnsi" w:hAnsiTheme="minorHAnsi" w:cstheme="minorHAnsi"/>
          <w:b w:val="0"/>
        </w:rPr>
        <w:t>Tato smlouva byla schválena usnesením Rady města Říčany  č</w:t>
      </w:r>
      <w:r w:rsidR="00342470">
        <w:rPr>
          <w:rFonts w:asciiTheme="minorHAnsi" w:hAnsiTheme="minorHAnsi" w:cstheme="minorHAnsi"/>
          <w:b w:val="0"/>
        </w:rPr>
        <w:t xml:space="preserve">.18-15-014 </w:t>
      </w:r>
      <w:r w:rsidRPr="00097B19">
        <w:rPr>
          <w:rFonts w:asciiTheme="minorHAnsi" w:hAnsiTheme="minorHAnsi" w:cstheme="minorHAnsi"/>
          <w:b w:val="0"/>
        </w:rPr>
        <w:t xml:space="preserve">ze dne </w:t>
      </w:r>
      <w:r w:rsidR="00342470">
        <w:rPr>
          <w:rFonts w:asciiTheme="minorHAnsi" w:hAnsiTheme="minorHAnsi" w:cstheme="minorHAnsi"/>
          <w:b w:val="0"/>
        </w:rPr>
        <w:t>29.3.2018</w:t>
      </w:r>
      <w:r w:rsidRPr="00097B19">
        <w:rPr>
          <w:rFonts w:asciiTheme="minorHAnsi" w:hAnsiTheme="minorHAnsi" w:cstheme="minorHAnsi"/>
          <w:b w:val="0"/>
        </w:rPr>
        <w:t>.</w:t>
      </w:r>
    </w:p>
    <w:p w14:paraId="6F2302CF" w14:textId="77777777" w:rsidR="000A3935" w:rsidRPr="00097B19" w:rsidRDefault="000A3935" w:rsidP="00C63E85">
      <w:pPr>
        <w:pStyle w:val="Zkladntext"/>
        <w:widowControl/>
        <w:numPr>
          <w:ilvl w:val="0"/>
          <w:numId w:val="5"/>
        </w:numPr>
        <w:suppressAutoHyphens w:val="0"/>
        <w:jc w:val="both"/>
        <w:rPr>
          <w:rFonts w:asciiTheme="minorHAnsi" w:hAnsiTheme="minorHAnsi" w:cstheme="minorHAnsi"/>
          <w:b w:val="0"/>
        </w:rPr>
      </w:pPr>
      <w:r w:rsidRPr="00097B19">
        <w:rPr>
          <w:rFonts w:asciiTheme="minorHAnsi" w:hAnsiTheme="minorHAnsi" w:cstheme="minorHAnsi"/>
          <w:b w:val="0"/>
        </w:rPr>
        <w:t xml:space="preserve">Smlouva byla vypracována ve 3 stejnopisech, z toho 2 vyhotovení obdrží prodávající a 1 vyhotovení obdrží kupující. </w:t>
      </w:r>
    </w:p>
    <w:p w14:paraId="2F5DE13A" w14:textId="472D7B9A" w:rsidR="00752AC9" w:rsidRPr="009B2069" w:rsidRDefault="00752AC9" w:rsidP="00C63E85">
      <w:pPr>
        <w:pStyle w:val="Normlnweb"/>
        <w:spacing w:before="0" w:beforeAutospacing="0" w:after="240" w:afterAutospacing="0"/>
        <w:ind w:left="720"/>
        <w:jc w:val="both"/>
        <w:rPr>
          <w:rFonts w:asciiTheme="minorHAnsi" w:hAnsiTheme="minorHAnsi" w:cstheme="minorHAnsi"/>
          <w:color w:val="000000"/>
          <w:sz w:val="22"/>
          <w:szCs w:val="22"/>
        </w:rPr>
      </w:pPr>
    </w:p>
    <w:p w14:paraId="661053C0" w14:textId="2D3BFDC0" w:rsidR="000660A3" w:rsidRDefault="000660A3" w:rsidP="00C63E85">
      <w:pPr>
        <w:spacing w:line="240" w:lineRule="auto"/>
        <w:jc w:val="both"/>
        <w:rPr>
          <w:rFonts w:cstheme="minorHAnsi"/>
        </w:rPr>
      </w:pPr>
      <w:r w:rsidRPr="009B2069">
        <w:rPr>
          <w:rFonts w:cstheme="minorHAnsi"/>
        </w:rPr>
        <w:t xml:space="preserve">Příloha č. 1 – </w:t>
      </w:r>
      <w:r w:rsidR="00D35C30">
        <w:rPr>
          <w:rFonts w:cstheme="minorHAnsi"/>
        </w:rPr>
        <w:t>S</w:t>
      </w:r>
      <w:r w:rsidRPr="009B2069">
        <w:rPr>
          <w:rFonts w:cstheme="minorHAnsi"/>
        </w:rPr>
        <w:t>pecifikace</w:t>
      </w:r>
      <w:r w:rsidR="00D35C30">
        <w:rPr>
          <w:rFonts w:cstheme="minorHAnsi"/>
        </w:rPr>
        <w:t xml:space="preserve"> druhové skladby keřů</w:t>
      </w:r>
    </w:p>
    <w:p w14:paraId="3BC62B6A" w14:textId="77777777" w:rsidR="00C63E85" w:rsidRPr="009B2069" w:rsidRDefault="00C63E85" w:rsidP="00C63E85">
      <w:pPr>
        <w:spacing w:line="240" w:lineRule="auto"/>
        <w:jc w:val="both"/>
        <w:rPr>
          <w:rFonts w:cstheme="minorHAnsi"/>
        </w:rPr>
      </w:pPr>
    </w:p>
    <w:p w14:paraId="01BC1B39" w14:textId="7A5AF88F" w:rsidR="00A64F6E" w:rsidRPr="009B2069" w:rsidRDefault="00A64F6E" w:rsidP="00C63E85">
      <w:pPr>
        <w:spacing w:line="240" w:lineRule="auto"/>
        <w:ind w:left="15"/>
        <w:jc w:val="both"/>
        <w:rPr>
          <w:rFonts w:cstheme="minorHAnsi"/>
        </w:rPr>
      </w:pPr>
      <w:r w:rsidRPr="009B2069">
        <w:rPr>
          <w:rFonts w:cstheme="minorHAnsi"/>
        </w:rPr>
        <w:t>V</w:t>
      </w:r>
      <w:r w:rsidR="00DE16BE" w:rsidRPr="009B2069">
        <w:rPr>
          <w:rFonts w:cstheme="minorHAnsi"/>
        </w:rPr>
        <w:t> </w:t>
      </w:r>
      <w:r w:rsidRPr="009B2069">
        <w:rPr>
          <w:rFonts w:cstheme="minorHAnsi"/>
        </w:rPr>
        <w:t>Říčanech</w:t>
      </w:r>
      <w:r w:rsidR="00DE16BE" w:rsidRPr="009B2069">
        <w:rPr>
          <w:rFonts w:cstheme="minorHAnsi"/>
        </w:rPr>
        <w:t>, dne ……………………………………………</w:t>
      </w:r>
      <w:r w:rsidR="00C63E85">
        <w:rPr>
          <w:rFonts w:cstheme="minorHAnsi"/>
        </w:rPr>
        <w:t xml:space="preserve">             v Průhonicích, dne</w:t>
      </w:r>
      <w:r w:rsidRPr="009B2069">
        <w:rPr>
          <w:rFonts w:cstheme="minorHAnsi"/>
        </w:rPr>
        <w:t>....................</w:t>
      </w:r>
      <w:r w:rsidR="00C63E85">
        <w:rPr>
          <w:rFonts w:cstheme="minorHAnsi"/>
        </w:rPr>
        <w:t>..........................</w:t>
      </w:r>
      <w:r w:rsidRPr="009B2069">
        <w:rPr>
          <w:rFonts w:cstheme="minorHAnsi"/>
        </w:rPr>
        <w:t xml:space="preserve">                             </w:t>
      </w:r>
    </w:p>
    <w:p w14:paraId="7EDE18C9" w14:textId="77777777" w:rsidR="0017296D" w:rsidRDefault="0017296D" w:rsidP="00C63E85">
      <w:pPr>
        <w:spacing w:line="240" w:lineRule="auto"/>
        <w:jc w:val="both"/>
        <w:rPr>
          <w:rFonts w:cstheme="minorHAnsi"/>
          <w:bCs/>
        </w:rPr>
      </w:pPr>
    </w:p>
    <w:p w14:paraId="09A9D4AB" w14:textId="77777777" w:rsidR="0017296D" w:rsidRDefault="0017296D" w:rsidP="00C63E85">
      <w:pPr>
        <w:spacing w:line="240" w:lineRule="auto"/>
        <w:jc w:val="both"/>
        <w:rPr>
          <w:rFonts w:cstheme="minorHAnsi"/>
          <w:bCs/>
        </w:rPr>
      </w:pPr>
    </w:p>
    <w:p w14:paraId="5350581F" w14:textId="7646A2E1" w:rsidR="0017296D" w:rsidRDefault="0017296D" w:rsidP="00C63E85">
      <w:pPr>
        <w:spacing w:line="240" w:lineRule="auto"/>
        <w:jc w:val="both"/>
        <w:rPr>
          <w:rFonts w:cstheme="minorHAnsi"/>
          <w:bCs/>
        </w:rPr>
      </w:pPr>
      <w:r>
        <w:rPr>
          <w:rFonts w:cstheme="minorHAnsi"/>
          <w:bCs/>
        </w:rPr>
        <w:t>………………………………………………………………………            …………………………………………………………………………</w:t>
      </w:r>
    </w:p>
    <w:p w14:paraId="286D1893" w14:textId="02183CEA" w:rsidR="00A64F6E" w:rsidRPr="009B2069" w:rsidRDefault="0017296D" w:rsidP="00C63E85">
      <w:pPr>
        <w:spacing w:line="240" w:lineRule="auto"/>
        <w:jc w:val="both"/>
        <w:rPr>
          <w:rFonts w:cstheme="minorHAnsi"/>
          <w:bCs/>
        </w:rPr>
      </w:pPr>
      <w:r>
        <w:rPr>
          <w:rFonts w:cstheme="minorHAnsi"/>
          <w:bCs/>
        </w:rPr>
        <w:t xml:space="preserve">                      </w:t>
      </w:r>
      <w:r w:rsidR="00A64F6E" w:rsidRPr="009B2069">
        <w:rPr>
          <w:rFonts w:cstheme="minorHAnsi"/>
          <w:bCs/>
        </w:rPr>
        <w:t>Město Říčany</w:t>
      </w:r>
      <w:r>
        <w:rPr>
          <w:rFonts w:cstheme="minorHAnsi"/>
          <w:bCs/>
        </w:rPr>
        <w:t xml:space="preserve">                                                                           GREEN PROJECT, s.r.o.</w:t>
      </w:r>
    </w:p>
    <w:p w14:paraId="7C548216" w14:textId="68106970" w:rsidR="00A64F6E" w:rsidRPr="009B2069" w:rsidRDefault="0017296D" w:rsidP="00C63E85">
      <w:pPr>
        <w:spacing w:line="240" w:lineRule="auto"/>
        <w:jc w:val="both"/>
        <w:rPr>
          <w:rFonts w:cstheme="minorHAnsi"/>
          <w:bCs/>
        </w:rPr>
      </w:pPr>
      <w:r>
        <w:rPr>
          <w:rFonts w:cstheme="minorHAnsi"/>
          <w:bCs/>
        </w:rPr>
        <w:t xml:space="preserve">                  </w:t>
      </w:r>
      <w:r w:rsidR="00A64F6E" w:rsidRPr="009B2069">
        <w:rPr>
          <w:rFonts w:cstheme="minorHAnsi"/>
          <w:bCs/>
        </w:rPr>
        <w:t>Mgr. Vladimír Kořen</w:t>
      </w:r>
      <w:r>
        <w:rPr>
          <w:rFonts w:cstheme="minorHAnsi"/>
          <w:bCs/>
        </w:rPr>
        <w:t xml:space="preserve">                                                                         Lukáš Novotný</w:t>
      </w:r>
    </w:p>
    <w:p w14:paraId="510F9029" w14:textId="0AD91785" w:rsidR="00A64F6E" w:rsidRPr="009B2069" w:rsidRDefault="0017296D" w:rsidP="00C63E85">
      <w:pPr>
        <w:spacing w:line="240" w:lineRule="auto"/>
        <w:jc w:val="both"/>
        <w:rPr>
          <w:rFonts w:cstheme="minorHAnsi"/>
        </w:rPr>
      </w:pPr>
      <w:r>
        <w:rPr>
          <w:rFonts w:cstheme="minorHAnsi"/>
          <w:bCs/>
        </w:rPr>
        <w:t xml:space="preserve">                      </w:t>
      </w:r>
      <w:r w:rsidR="00A64F6E" w:rsidRPr="009B2069">
        <w:rPr>
          <w:rFonts w:cstheme="minorHAnsi"/>
          <w:bCs/>
        </w:rPr>
        <w:t>starosta města</w:t>
      </w:r>
      <w:r>
        <w:rPr>
          <w:rFonts w:cstheme="minorHAnsi"/>
          <w:bCs/>
        </w:rPr>
        <w:t xml:space="preserve">                                                                                    jednatel</w:t>
      </w:r>
    </w:p>
    <w:sectPr w:rsidR="00A64F6E" w:rsidRPr="009B2069" w:rsidSect="00097B1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E60C" w14:textId="77777777" w:rsidR="00344DEE" w:rsidRDefault="00344DEE" w:rsidP="00DC38A6">
      <w:pPr>
        <w:spacing w:after="0" w:line="240" w:lineRule="auto"/>
      </w:pPr>
      <w:r>
        <w:separator/>
      </w:r>
    </w:p>
  </w:endnote>
  <w:endnote w:type="continuationSeparator" w:id="0">
    <w:p w14:paraId="0861266B" w14:textId="77777777" w:rsidR="00344DEE" w:rsidRDefault="00344DEE" w:rsidP="00DC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A6FC4" w14:textId="77777777" w:rsidR="00344DEE" w:rsidRDefault="00344DEE" w:rsidP="00DC38A6">
      <w:pPr>
        <w:spacing w:after="0" w:line="240" w:lineRule="auto"/>
      </w:pPr>
      <w:r>
        <w:separator/>
      </w:r>
    </w:p>
  </w:footnote>
  <w:footnote w:type="continuationSeparator" w:id="0">
    <w:p w14:paraId="12C4E80D" w14:textId="77777777" w:rsidR="00344DEE" w:rsidRDefault="00344DEE" w:rsidP="00DC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CB06758"/>
    <w:name w:val="WW8Num3"/>
    <w:lvl w:ilvl="0">
      <w:start w:val="1"/>
      <w:numFmt w:val="decimal"/>
      <w:lvlText w:val="%1."/>
      <w:lvlJc w:val="left"/>
      <w:pPr>
        <w:tabs>
          <w:tab w:val="num" w:pos="720"/>
        </w:tabs>
        <w:ind w:left="720" w:hanging="360"/>
      </w:pPr>
    </w:lvl>
    <w:lvl w:ilvl="1">
      <w:start w:val="1"/>
      <w:numFmt w:val="decimal"/>
      <w:pStyle w:val="Clanek11"/>
      <w:lvlText w:val="%2."/>
      <w:lvlJc w:val="left"/>
      <w:pPr>
        <w:tabs>
          <w:tab w:val="num" w:pos="1080"/>
        </w:tabs>
        <w:ind w:left="1080" w:hanging="360"/>
      </w:pPr>
      <w:rPr>
        <w:rFonts w:cs="Times New Roman"/>
      </w:rPr>
    </w:lvl>
    <w:lvl w:ilvl="2">
      <w:start w:val="1"/>
      <w:numFmt w:val="decimal"/>
      <w:pStyle w:val="Nadpis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47D3A"/>
    <w:multiLevelType w:val="hybridMultilevel"/>
    <w:tmpl w:val="B7801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A107AD"/>
    <w:multiLevelType w:val="hybridMultilevel"/>
    <w:tmpl w:val="63D097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DB2AEF"/>
    <w:multiLevelType w:val="hybridMultilevel"/>
    <w:tmpl w:val="00B6BD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6224C1"/>
    <w:multiLevelType w:val="hybridMultilevel"/>
    <w:tmpl w:val="675A412C"/>
    <w:lvl w:ilvl="0" w:tplc="883AC438">
      <w:start w:val="1"/>
      <w:numFmt w:val="upperRoman"/>
      <w:lvlText w:val="Článek %1."/>
      <w:lvlJc w:val="righ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140012E"/>
    <w:multiLevelType w:val="hybridMultilevel"/>
    <w:tmpl w:val="FB7C8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52317C"/>
    <w:multiLevelType w:val="hybridMultilevel"/>
    <w:tmpl w:val="4456E77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5E77782"/>
    <w:multiLevelType w:val="hybridMultilevel"/>
    <w:tmpl w:val="F34C3C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9A5993"/>
    <w:multiLevelType w:val="hybridMultilevel"/>
    <w:tmpl w:val="5FD49F68"/>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15:restartNumberingAfterBreak="0">
    <w:nsid w:val="1D242FCD"/>
    <w:multiLevelType w:val="hybridMultilevel"/>
    <w:tmpl w:val="7F0C8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0135D9"/>
    <w:multiLevelType w:val="hybridMultilevel"/>
    <w:tmpl w:val="39F6E3A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F3C6E22"/>
    <w:multiLevelType w:val="hybridMultilevel"/>
    <w:tmpl w:val="B86CA26E"/>
    <w:lvl w:ilvl="0" w:tplc="0405000F">
      <w:start w:val="1"/>
      <w:numFmt w:val="decimal"/>
      <w:lvlText w:val="%1."/>
      <w:lvlJc w:val="left"/>
      <w:pPr>
        <w:ind w:left="78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0378A"/>
    <w:multiLevelType w:val="hybridMultilevel"/>
    <w:tmpl w:val="6B9CBE5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D375FB8"/>
    <w:multiLevelType w:val="hybridMultilevel"/>
    <w:tmpl w:val="B6F67A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395D88"/>
    <w:multiLevelType w:val="hybridMultilevel"/>
    <w:tmpl w:val="01E4C11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1275702"/>
    <w:multiLevelType w:val="hybridMultilevel"/>
    <w:tmpl w:val="9544C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052D47"/>
    <w:multiLevelType w:val="hybridMultilevel"/>
    <w:tmpl w:val="1FD0D2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C632F9"/>
    <w:multiLevelType w:val="hybridMultilevel"/>
    <w:tmpl w:val="7AD47E0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D6A5CBF"/>
    <w:multiLevelType w:val="hybridMultilevel"/>
    <w:tmpl w:val="9446BAA0"/>
    <w:lvl w:ilvl="0" w:tplc="883AC438">
      <w:start w:val="1"/>
      <w:numFmt w:val="upperRoman"/>
      <w:lvlText w:val="Článek %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FD6186"/>
    <w:multiLevelType w:val="hybridMultilevel"/>
    <w:tmpl w:val="C3900C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AE2527"/>
    <w:multiLevelType w:val="hybridMultilevel"/>
    <w:tmpl w:val="1904EF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8BA3FB4"/>
    <w:multiLevelType w:val="hybridMultilevel"/>
    <w:tmpl w:val="5C00BEB8"/>
    <w:lvl w:ilvl="0" w:tplc="0405000F">
      <w:start w:val="1"/>
      <w:numFmt w:val="decimal"/>
      <w:lvlText w:val="%1."/>
      <w:lvlJc w:val="left"/>
      <w:pPr>
        <w:ind w:left="1125" w:hanging="360"/>
      </w:p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3" w15:restartNumberingAfterBreak="0">
    <w:nsid w:val="4A636C7D"/>
    <w:multiLevelType w:val="hybridMultilevel"/>
    <w:tmpl w:val="78CC9D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F25988"/>
    <w:multiLevelType w:val="hybridMultilevel"/>
    <w:tmpl w:val="F75E81A8"/>
    <w:lvl w:ilvl="0" w:tplc="773460C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0C1C8E"/>
    <w:multiLevelType w:val="hybridMultilevel"/>
    <w:tmpl w:val="6E0C53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8C27BE"/>
    <w:multiLevelType w:val="hybridMultilevel"/>
    <w:tmpl w:val="BE58E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4117D1"/>
    <w:multiLevelType w:val="hybridMultilevel"/>
    <w:tmpl w:val="C45446EA"/>
    <w:lvl w:ilvl="0" w:tplc="26A4AF3E">
      <w:start w:val="1"/>
      <w:numFmt w:val="upperRoman"/>
      <w:lvlText w:val="Článek %1."/>
      <w:lvlJc w:val="right"/>
      <w:pPr>
        <w:ind w:left="2486" w:hanging="360"/>
      </w:pPr>
      <w:rPr>
        <w:rFonts w:hint="default"/>
        <w:b/>
        <w:u w:val="single"/>
      </w:rPr>
    </w:lvl>
    <w:lvl w:ilvl="1" w:tplc="04050019">
      <w:start w:val="1"/>
      <w:numFmt w:val="lowerLetter"/>
      <w:lvlText w:val="%2."/>
      <w:lvlJc w:val="left"/>
      <w:pPr>
        <w:ind w:left="4193" w:hanging="360"/>
      </w:pPr>
    </w:lvl>
    <w:lvl w:ilvl="2" w:tplc="0405001B" w:tentative="1">
      <w:start w:val="1"/>
      <w:numFmt w:val="lowerRoman"/>
      <w:lvlText w:val="%3."/>
      <w:lvlJc w:val="right"/>
      <w:pPr>
        <w:ind w:left="4913" w:hanging="180"/>
      </w:pPr>
    </w:lvl>
    <w:lvl w:ilvl="3" w:tplc="0405000F" w:tentative="1">
      <w:start w:val="1"/>
      <w:numFmt w:val="decimal"/>
      <w:lvlText w:val="%4."/>
      <w:lvlJc w:val="left"/>
      <w:pPr>
        <w:ind w:left="5633" w:hanging="360"/>
      </w:pPr>
    </w:lvl>
    <w:lvl w:ilvl="4" w:tplc="04050019" w:tentative="1">
      <w:start w:val="1"/>
      <w:numFmt w:val="lowerLetter"/>
      <w:lvlText w:val="%5."/>
      <w:lvlJc w:val="left"/>
      <w:pPr>
        <w:ind w:left="6353" w:hanging="360"/>
      </w:pPr>
    </w:lvl>
    <w:lvl w:ilvl="5" w:tplc="0405001B" w:tentative="1">
      <w:start w:val="1"/>
      <w:numFmt w:val="lowerRoman"/>
      <w:lvlText w:val="%6."/>
      <w:lvlJc w:val="right"/>
      <w:pPr>
        <w:ind w:left="7073" w:hanging="180"/>
      </w:pPr>
    </w:lvl>
    <w:lvl w:ilvl="6" w:tplc="0405000F" w:tentative="1">
      <w:start w:val="1"/>
      <w:numFmt w:val="decimal"/>
      <w:lvlText w:val="%7."/>
      <w:lvlJc w:val="left"/>
      <w:pPr>
        <w:ind w:left="7793" w:hanging="360"/>
      </w:pPr>
    </w:lvl>
    <w:lvl w:ilvl="7" w:tplc="04050019" w:tentative="1">
      <w:start w:val="1"/>
      <w:numFmt w:val="lowerLetter"/>
      <w:lvlText w:val="%8."/>
      <w:lvlJc w:val="left"/>
      <w:pPr>
        <w:ind w:left="8513" w:hanging="360"/>
      </w:pPr>
    </w:lvl>
    <w:lvl w:ilvl="8" w:tplc="0405001B" w:tentative="1">
      <w:start w:val="1"/>
      <w:numFmt w:val="lowerRoman"/>
      <w:lvlText w:val="%9."/>
      <w:lvlJc w:val="right"/>
      <w:pPr>
        <w:ind w:left="9233" w:hanging="180"/>
      </w:pPr>
    </w:lvl>
  </w:abstractNum>
  <w:abstractNum w:abstractNumId="28" w15:restartNumberingAfterBreak="0">
    <w:nsid w:val="557404DE"/>
    <w:multiLevelType w:val="hybridMultilevel"/>
    <w:tmpl w:val="C3900C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825E59"/>
    <w:multiLevelType w:val="hybridMultilevel"/>
    <w:tmpl w:val="B0AADB3E"/>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0" w15:restartNumberingAfterBreak="0">
    <w:nsid w:val="5BD37953"/>
    <w:multiLevelType w:val="hybridMultilevel"/>
    <w:tmpl w:val="7270BB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BD1057"/>
    <w:multiLevelType w:val="hybridMultilevel"/>
    <w:tmpl w:val="08F632FE"/>
    <w:lvl w:ilvl="0" w:tplc="0405000F">
      <w:start w:val="1"/>
      <w:numFmt w:val="decimal"/>
      <w:lvlText w:val="%1."/>
      <w:lvlJc w:val="left"/>
      <w:pPr>
        <w:ind w:left="3552" w:hanging="360"/>
      </w:p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32" w15:restartNumberingAfterBreak="0">
    <w:nsid w:val="61D57713"/>
    <w:multiLevelType w:val="multilevel"/>
    <w:tmpl w:val="00000004"/>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4196E4F"/>
    <w:multiLevelType w:val="hybridMultilevel"/>
    <w:tmpl w:val="44804CB4"/>
    <w:lvl w:ilvl="0" w:tplc="34808D24">
      <w:start w:val="1"/>
      <w:numFmt w:val="lowerLetter"/>
      <w:lvlText w:val="%1)"/>
      <w:lvlJc w:val="left"/>
      <w:pPr>
        <w:ind w:left="1256" w:hanging="405"/>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4" w15:restartNumberingAfterBreak="0">
    <w:nsid w:val="6BCC4268"/>
    <w:multiLevelType w:val="hybridMultilevel"/>
    <w:tmpl w:val="B3F2CB6C"/>
    <w:lvl w:ilvl="0" w:tplc="883AC438">
      <w:start w:val="1"/>
      <w:numFmt w:val="upperRoman"/>
      <w:lvlText w:val="Článek %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9962D7"/>
    <w:multiLevelType w:val="hybridMultilevel"/>
    <w:tmpl w:val="1D80FEA6"/>
    <w:lvl w:ilvl="0" w:tplc="883AC438">
      <w:start w:val="1"/>
      <w:numFmt w:val="upperRoman"/>
      <w:lvlText w:val="Článek %1."/>
      <w:lvlJc w:val="right"/>
      <w:pPr>
        <w:ind w:left="735" w:hanging="360"/>
      </w:pPr>
      <w:rPr>
        <w:rFonts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36" w15:restartNumberingAfterBreak="0">
    <w:nsid w:val="723233EC"/>
    <w:multiLevelType w:val="hybridMultilevel"/>
    <w:tmpl w:val="1512D1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301662"/>
    <w:multiLevelType w:val="hybridMultilevel"/>
    <w:tmpl w:val="BEE610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2728B5"/>
    <w:multiLevelType w:val="multilevel"/>
    <w:tmpl w:val="4CB067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617326A"/>
    <w:multiLevelType w:val="hybridMultilevel"/>
    <w:tmpl w:val="02EE9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D81DFF"/>
    <w:multiLevelType w:val="hybridMultilevel"/>
    <w:tmpl w:val="0ACC9F7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D3A7EA9"/>
    <w:multiLevelType w:val="hybridMultilevel"/>
    <w:tmpl w:val="C52C9E4E"/>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num w:numId="1">
    <w:abstractNumId w:val="34"/>
  </w:num>
  <w:num w:numId="2">
    <w:abstractNumId w:val="19"/>
  </w:num>
  <w:num w:numId="3">
    <w:abstractNumId w:val="5"/>
  </w:num>
  <w:num w:numId="4">
    <w:abstractNumId w:val="27"/>
  </w:num>
  <w:num w:numId="5">
    <w:abstractNumId w:val="0"/>
    <w:lvlOverride w:ilvl="0">
      <w:startOverride w:val="1"/>
    </w:lvlOverride>
  </w:num>
  <w:num w:numId="6">
    <w:abstractNumId w:val="12"/>
  </w:num>
  <w:num w:numId="7">
    <w:abstractNumId w:val="8"/>
  </w:num>
  <w:num w:numId="8">
    <w:abstractNumId w:val="2"/>
  </w:num>
  <w:num w:numId="9">
    <w:abstractNumId w:val="25"/>
  </w:num>
  <w:num w:numId="10">
    <w:abstractNumId w:val="22"/>
  </w:num>
  <w:num w:numId="11">
    <w:abstractNumId w:val="3"/>
  </w:num>
  <w:num w:numId="12">
    <w:abstractNumId w:val="10"/>
  </w:num>
  <w:num w:numId="13">
    <w:abstractNumId w:val="31"/>
  </w:num>
  <w:num w:numId="14">
    <w:abstractNumId w:val="23"/>
  </w:num>
  <w:num w:numId="15">
    <w:abstractNumId w:val="15"/>
  </w:num>
  <w:num w:numId="16">
    <w:abstractNumId w:val="9"/>
  </w:num>
  <w:num w:numId="17">
    <w:abstractNumId w:val="30"/>
  </w:num>
  <w:num w:numId="18">
    <w:abstractNumId w:val="13"/>
  </w:num>
  <w:num w:numId="19">
    <w:abstractNumId w:val="7"/>
  </w:num>
  <w:num w:numId="20">
    <w:abstractNumId w:val="39"/>
  </w:num>
  <w:num w:numId="21">
    <w:abstractNumId w:val="3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7"/>
  </w:num>
  <w:num w:numId="25">
    <w:abstractNumId w:val="24"/>
  </w:num>
  <w:num w:numId="26">
    <w:abstractNumId w:val="21"/>
  </w:num>
  <w:num w:numId="27">
    <w:abstractNumId w:val="26"/>
  </w:num>
  <w:num w:numId="28">
    <w:abstractNumId w:val="16"/>
  </w:num>
  <w:num w:numId="29">
    <w:abstractNumId w:val="18"/>
  </w:num>
  <w:num w:numId="30">
    <w:abstractNumId w:val="11"/>
  </w:num>
  <w:num w:numId="31">
    <w:abstractNumId w:val="40"/>
  </w:num>
  <w:num w:numId="32">
    <w:abstractNumId w:val="35"/>
  </w:num>
  <w:num w:numId="33">
    <w:abstractNumId w:val="28"/>
  </w:num>
  <w:num w:numId="34">
    <w:abstractNumId w:val="14"/>
  </w:num>
  <w:num w:numId="35">
    <w:abstractNumId w:val="6"/>
  </w:num>
  <w:num w:numId="36">
    <w:abstractNumId w:val="20"/>
  </w:num>
  <w:num w:numId="37">
    <w:abstractNumId w:val="4"/>
  </w:num>
  <w:num w:numId="38">
    <w:abstractNumId w:val="33"/>
  </w:num>
  <w:num w:numId="39">
    <w:abstractNumId w:val="41"/>
  </w:num>
  <w:num w:numId="40">
    <w:abstractNumId w:val="29"/>
  </w:num>
  <w:num w:numId="41">
    <w:abstractNumId w:val="3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95"/>
    <w:rsid w:val="000133FB"/>
    <w:rsid w:val="00030E14"/>
    <w:rsid w:val="000660A3"/>
    <w:rsid w:val="00097B19"/>
    <w:rsid w:val="000A3935"/>
    <w:rsid w:val="000B2B7C"/>
    <w:rsid w:val="000E388E"/>
    <w:rsid w:val="00105901"/>
    <w:rsid w:val="0017296D"/>
    <w:rsid w:val="00173472"/>
    <w:rsid w:val="00180DC3"/>
    <w:rsid w:val="0019538A"/>
    <w:rsid w:val="001A1CE9"/>
    <w:rsid w:val="001D4EF8"/>
    <w:rsid w:val="001F272A"/>
    <w:rsid w:val="00260BF7"/>
    <w:rsid w:val="002E7850"/>
    <w:rsid w:val="00313968"/>
    <w:rsid w:val="003339EB"/>
    <w:rsid w:val="00342470"/>
    <w:rsid w:val="00344DEE"/>
    <w:rsid w:val="0035534A"/>
    <w:rsid w:val="00356402"/>
    <w:rsid w:val="00365816"/>
    <w:rsid w:val="00387FBD"/>
    <w:rsid w:val="003C1D42"/>
    <w:rsid w:val="003C3F3F"/>
    <w:rsid w:val="003D689B"/>
    <w:rsid w:val="003E79E6"/>
    <w:rsid w:val="003F08C4"/>
    <w:rsid w:val="0042343D"/>
    <w:rsid w:val="004263AB"/>
    <w:rsid w:val="00455140"/>
    <w:rsid w:val="00456894"/>
    <w:rsid w:val="004B3A37"/>
    <w:rsid w:val="00514674"/>
    <w:rsid w:val="005B2BE2"/>
    <w:rsid w:val="005B6CA6"/>
    <w:rsid w:val="005C4F06"/>
    <w:rsid w:val="005E06BC"/>
    <w:rsid w:val="005E6748"/>
    <w:rsid w:val="005F7EC3"/>
    <w:rsid w:val="00624A95"/>
    <w:rsid w:val="006F6B0B"/>
    <w:rsid w:val="00705112"/>
    <w:rsid w:val="00723757"/>
    <w:rsid w:val="00752AC9"/>
    <w:rsid w:val="007554BC"/>
    <w:rsid w:val="00766D45"/>
    <w:rsid w:val="0077100E"/>
    <w:rsid w:val="00772ED6"/>
    <w:rsid w:val="00774DE8"/>
    <w:rsid w:val="00784F9B"/>
    <w:rsid w:val="007C53D8"/>
    <w:rsid w:val="007D60E4"/>
    <w:rsid w:val="00850B67"/>
    <w:rsid w:val="00865119"/>
    <w:rsid w:val="00875001"/>
    <w:rsid w:val="00895BC0"/>
    <w:rsid w:val="008A51C7"/>
    <w:rsid w:val="008F42E7"/>
    <w:rsid w:val="0093597C"/>
    <w:rsid w:val="0094409E"/>
    <w:rsid w:val="00950F40"/>
    <w:rsid w:val="00960363"/>
    <w:rsid w:val="00964764"/>
    <w:rsid w:val="00990A81"/>
    <w:rsid w:val="009B2069"/>
    <w:rsid w:val="009B2579"/>
    <w:rsid w:val="009B28E1"/>
    <w:rsid w:val="009F64E6"/>
    <w:rsid w:val="00A016D7"/>
    <w:rsid w:val="00A54113"/>
    <w:rsid w:val="00A64F6E"/>
    <w:rsid w:val="00A77ADD"/>
    <w:rsid w:val="00AB3E77"/>
    <w:rsid w:val="00B033EB"/>
    <w:rsid w:val="00B03B38"/>
    <w:rsid w:val="00B17608"/>
    <w:rsid w:val="00B2424C"/>
    <w:rsid w:val="00B65C92"/>
    <w:rsid w:val="00C07D67"/>
    <w:rsid w:val="00C1345A"/>
    <w:rsid w:val="00C31CEE"/>
    <w:rsid w:val="00C35D89"/>
    <w:rsid w:val="00C63E85"/>
    <w:rsid w:val="00CC2ED1"/>
    <w:rsid w:val="00CC7B25"/>
    <w:rsid w:val="00CF000F"/>
    <w:rsid w:val="00D07942"/>
    <w:rsid w:val="00D35C30"/>
    <w:rsid w:val="00D50B6A"/>
    <w:rsid w:val="00D76625"/>
    <w:rsid w:val="00D77684"/>
    <w:rsid w:val="00DB689F"/>
    <w:rsid w:val="00DC38A6"/>
    <w:rsid w:val="00DE16BE"/>
    <w:rsid w:val="00DE2DD6"/>
    <w:rsid w:val="00E22978"/>
    <w:rsid w:val="00E352EE"/>
    <w:rsid w:val="00E37BFA"/>
    <w:rsid w:val="00E67B6E"/>
    <w:rsid w:val="00E772AD"/>
    <w:rsid w:val="00ED6911"/>
    <w:rsid w:val="00F16971"/>
    <w:rsid w:val="00F317F4"/>
    <w:rsid w:val="00F31ECB"/>
    <w:rsid w:val="00F4393E"/>
    <w:rsid w:val="00F4718A"/>
    <w:rsid w:val="00F90802"/>
    <w:rsid w:val="00F96E77"/>
    <w:rsid w:val="00FA2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83A4"/>
  <w15:chartTrackingRefBased/>
  <w15:docId w15:val="{EDC24329-F6F8-4A09-AB9F-CEE9C0FA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24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Zkladntext"/>
    <w:link w:val="Nadpis3Char"/>
    <w:semiHidden/>
    <w:unhideWhenUsed/>
    <w:qFormat/>
    <w:rsid w:val="00624A95"/>
    <w:pPr>
      <w:keepNext/>
      <w:numPr>
        <w:ilvl w:val="2"/>
        <w:numId w:val="5"/>
      </w:numPr>
      <w:suppressAutoHyphens/>
      <w:spacing w:before="240" w:after="120" w:line="240" w:lineRule="auto"/>
      <w:outlineLvl w:val="2"/>
    </w:pPr>
    <w:rPr>
      <w:rFonts w:ascii="Arial" w:eastAsia="Lucida Sans Unicode" w:hAnsi="Arial" w:cs="Tahoma"/>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
    <w:rsid w:val="00624A95"/>
    <w:pPr>
      <w:suppressAutoHyphens/>
      <w:overflowPunct w:val="0"/>
      <w:autoSpaceDE w:val="0"/>
      <w:spacing w:after="0" w:line="276" w:lineRule="auto"/>
    </w:pPr>
    <w:rPr>
      <w:rFonts w:ascii="Times New Roman" w:eastAsia="Times New Roman" w:hAnsi="Times New Roman" w:cs="Times New Roman"/>
      <w:sz w:val="24"/>
      <w:szCs w:val="24"/>
      <w:lang w:eastAsia="cs-CZ"/>
    </w:rPr>
  </w:style>
  <w:style w:type="paragraph" w:customStyle="1" w:styleId="Poznmka">
    <w:name w:val="Poznámka"/>
    <w:basedOn w:val="ZkladntextIMP"/>
    <w:rsid w:val="00624A95"/>
    <w:pPr>
      <w:spacing w:line="228" w:lineRule="auto"/>
    </w:pPr>
    <w:rPr>
      <w:i/>
      <w:iCs/>
      <w:sz w:val="20"/>
      <w:szCs w:val="20"/>
    </w:rPr>
  </w:style>
  <w:style w:type="character" w:customStyle="1" w:styleId="Nadpis3Char">
    <w:name w:val="Nadpis 3 Char"/>
    <w:basedOn w:val="Standardnpsmoodstavce"/>
    <w:link w:val="Nadpis3"/>
    <w:semiHidden/>
    <w:rsid w:val="00624A95"/>
    <w:rPr>
      <w:rFonts w:ascii="Arial" w:eastAsia="Lucida Sans Unicode" w:hAnsi="Arial" w:cs="Tahoma"/>
      <w:b/>
      <w:bCs/>
      <w:sz w:val="28"/>
      <w:szCs w:val="28"/>
      <w:lang w:eastAsia="cs-CZ"/>
    </w:rPr>
  </w:style>
  <w:style w:type="paragraph" w:styleId="Zkladntext">
    <w:name w:val="Body Text"/>
    <w:basedOn w:val="Normln"/>
    <w:link w:val="ZkladntextChar"/>
    <w:unhideWhenUsed/>
    <w:rsid w:val="00624A95"/>
    <w:pPr>
      <w:widowControl w:val="0"/>
      <w:suppressAutoHyphens/>
      <w:spacing w:after="0" w:line="240" w:lineRule="auto"/>
    </w:pPr>
    <w:rPr>
      <w:rFonts w:ascii="Times New Roman" w:eastAsia="Times New Roman" w:hAnsi="Times New Roman" w:cs="Times New Roman"/>
      <w:b/>
      <w:szCs w:val="20"/>
      <w:lang w:eastAsia="cs-CZ"/>
    </w:rPr>
  </w:style>
  <w:style w:type="character" w:customStyle="1" w:styleId="ZkladntextChar">
    <w:name w:val="Základní text Char"/>
    <w:basedOn w:val="Standardnpsmoodstavce"/>
    <w:link w:val="Zkladntext"/>
    <w:rsid w:val="00624A95"/>
    <w:rPr>
      <w:rFonts w:ascii="Times New Roman" w:eastAsia="Times New Roman" w:hAnsi="Times New Roman" w:cs="Times New Roman"/>
      <w:b/>
      <w:szCs w:val="20"/>
      <w:lang w:eastAsia="cs-CZ"/>
    </w:rPr>
  </w:style>
  <w:style w:type="paragraph" w:customStyle="1" w:styleId="Clanek11">
    <w:name w:val="Clanek 1.1"/>
    <w:basedOn w:val="Nadpis2"/>
    <w:rsid w:val="00624A95"/>
    <w:pPr>
      <w:keepNext w:val="0"/>
      <w:keepLines w:val="0"/>
      <w:widowControl w:val="0"/>
      <w:numPr>
        <w:ilvl w:val="1"/>
        <w:numId w:val="5"/>
      </w:numPr>
      <w:tabs>
        <w:tab w:val="clear" w:pos="1080"/>
      </w:tabs>
      <w:suppressAutoHyphens/>
      <w:spacing w:before="120" w:after="120" w:line="240" w:lineRule="auto"/>
      <w:ind w:left="1440"/>
      <w:jc w:val="both"/>
    </w:pPr>
    <w:rPr>
      <w:rFonts w:ascii="Arial" w:eastAsia="Times New Roman" w:hAnsi="Arial" w:cs="Times New Roman"/>
      <w:b/>
      <w:bCs/>
      <w:i/>
      <w:iCs/>
      <w:color w:val="auto"/>
      <w:sz w:val="22"/>
      <w:szCs w:val="28"/>
      <w:lang w:val="x-none" w:eastAsia="cs-CZ"/>
    </w:rPr>
  </w:style>
  <w:style w:type="character" w:customStyle="1" w:styleId="Nadpis2Char">
    <w:name w:val="Nadpis 2 Char"/>
    <w:basedOn w:val="Standardnpsmoodstavce"/>
    <w:link w:val="Nadpis2"/>
    <w:uiPriority w:val="9"/>
    <w:semiHidden/>
    <w:rsid w:val="00624A95"/>
    <w:rPr>
      <w:rFonts w:asciiTheme="majorHAnsi" w:eastAsiaTheme="majorEastAsia" w:hAnsiTheme="majorHAnsi" w:cstheme="majorBidi"/>
      <w:color w:val="2E74B5" w:themeColor="accent1" w:themeShade="BF"/>
      <w:sz w:val="26"/>
      <w:szCs w:val="26"/>
    </w:rPr>
  </w:style>
  <w:style w:type="paragraph" w:customStyle="1" w:styleId="Zkladntext0">
    <w:name w:val="Základní text~"/>
    <w:basedOn w:val="Normln"/>
    <w:rsid w:val="00624A95"/>
    <w:pPr>
      <w:widowControl w:val="0"/>
      <w:suppressAutoHyphens/>
      <w:spacing w:after="0" w:line="240" w:lineRule="auto"/>
    </w:pPr>
    <w:rPr>
      <w:rFonts w:ascii="Times New Roman" w:eastAsia="Times New Roman" w:hAnsi="Times New Roman" w:cs="Times New Roman"/>
      <w:b/>
      <w:szCs w:val="20"/>
      <w:lang w:eastAsia="cs-CZ"/>
    </w:rPr>
  </w:style>
  <w:style w:type="paragraph" w:customStyle="1" w:styleId="Default">
    <w:name w:val="Default"/>
    <w:rsid w:val="00624A9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624A95"/>
    <w:pPr>
      <w:ind w:left="720"/>
      <w:contextualSpacing/>
    </w:pPr>
  </w:style>
  <w:style w:type="character" w:styleId="Odkaznakoment">
    <w:name w:val="annotation reference"/>
    <w:basedOn w:val="Standardnpsmoodstavce"/>
    <w:uiPriority w:val="99"/>
    <w:semiHidden/>
    <w:unhideWhenUsed/>
    <w:rsid w:val="003C3F3F"/>
    <w:rPr>
      <w:sz w:val="16"/>
      <w:szCs w:val="16"/>
    </w:rPr>
  </w:style>
  <w:style w:type="paragraph" w:styleId="Textkomente">
    <w:name w:val="annotation text"/>
    <w:basedOn w:val="Normln"/>
    <w:link w:val="TextkomenteChar"/>
    <w:uiPriority w:val="99"/>
    <w:semiHidden/>
    <w:unhideWhenUsed/>
    <w:rsid w:val="003C3F3F"/>
    <w:pPr>
      <w:spacing w:line="240" w:lineRule="auto"/>
    </w:pPr>
    <w:rPr>
      <w:sz w:val="20"/>
      <w:szCs w:val="20"/>
    </w:rPr>
  </w:style>
  <w:style w:type="character" w:customStyle="1" w:styleId="TextkomenteChar">
    <w:name w:val="Text komentáře Char"/>
    <w:basedOn w:val="Standardnpsmoodstavce"/>
    <w:link w:val="Textkomente"/>
    <w:uiPriority w:val="99"/>
    <w:semiHidden/>
    <w:rsid w:val="003C3F3F"/>
    <w:rPr>
      <w:sz w:val="20"/>
      <w:szCs w:val="20"/>
    </w:rPr>
  </w:style>
  <w:style w:type="paragraph" w:styleId="Pedmtkomente">
    <w:name w:val="annotation subject"/>
    <w:basedOn w:val="Textkomente"/>
    <w:next w:val="Textkomente"/>
    <w:link w:val="PedmtkomenteChar"/>
    <w:uiPriority w:val="99"/>
    <w:semiHidden/>
    <w:unhideWhenUsed/>
    <w:rsid w:val="003C3F3F"/>
    <w:rPr>
      <w:b/>
      <w:bCs/>
    </w:rPr>
  </w:style>
  <w:style w:type="character" w:customStyle="1" w:styleId="PedmtkomenteChar">
    <w:name w:val="Předmět komentáře Char"/>
    <w:basedOn w:val="TextkomenteChar"/>
    <w:link w:val="Pedmtkomente"/>
    <w:uiPriority w:val="99"/>
    <w:semiHidden/>
    <w:rsid w:val="003C3F3F"/>
    <w:rPr>
      <w:b/>
      <w:bCs/>
      <w:sz w:val="20"/>
      <w:szCs w:val="20"/>
    </w:rPr>
  </w:style>
  <w:style w:type="paragraph" w:styleId="Textbubliny">
    <w:name w:val="Balloon Text"/>
    <w:basedOn w:val="Normln"/>
    <w:link w:val="TextbublinyChar"/>
    <w:uiPriority w:val="99"/>
    <w:semiHidden/>
    <w:unhideWhenUsed/>
    <w:rsid w:val="003C3F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3F3F"/>
    <w:rPr>
      <w:rFonts w:ascii="Segoe UI" w:hAnsi="Segoe UI" w:cs="Segoe UI"/>
      <w:sz w:val="18"/>
      <w:szCs w:val="18"/>
    </w:rPr>
  </w:style>
  <w:style w:type="paragraph" w:customStyle="1" w:styleId="Standardnte">
    <w:name w:val="Standardní te"/>
    <w:rsid w:val="003C3F3F"/>
    <w:pPr>
      <w:suppressAutoHyphens/>
      <w:autoSpaceDE w:val="0"/>
      <w:spacing w:after="0" w:line="240" w:lineRule="auto"/>
    </w:pPr>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DC38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38A6"/>
  </w:style>
  <w:style w:type="paragraph" w:styleId="Zpat">
    <w:name w:val="footer"/>
    <w:basedOn w:val="Normln"/>
    <w:link w:val="ZpatChar"/>
    <w:uiPriority w:val="99"/>
    <w:unhideWhenUsed/>
    <w:rsid w:val="00DC38A6"/>
    <w:pPr>
      <w:tabs>
        <w:tab w:val="center" w:pos="4536"/>
        <w:tab w:val="right" w:pos="9072"/>
      </w:tabs>
      <w:spacing w:after="0" w:line="240" w:lineRule="auto"/>
    </w:pPr>
  </w:style>
  <w:style w:type="character" w:customStyle="1" w:styleId="ZpatChar">
    <w:name w:val="Zápatí Char"/>
    <w:basedOn w:val="Standardnpsmoodstavce"/>
    <w:link w:val="Zpat"/>
    <w:uiPriority w:val="99"/>
    <w:rsid w:val="00DC38A6"/>
  </w:style>
  <w:style w:type="paragraph" w:styleId="Normlnweb">
    <w:name w:val="Normal (Web)"/>
    <w:basedOn w:val="Normln"/>
    <w:uiPriority w:val="99"/>
    <w:unhideWhenUsed/>
    <w:rsid w:val="000133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F96E77"/>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F96E77"/>
    <w:rPr>
      <w:rFonts w:ascii="Times New Roman" w:eastAsia="Times New Roman" w:hAnsi="Times New Roman" w:cs="Times New Roman"/>
      <w:b/>
      <w:sz w:val="24"/>
      <w:szCs w:val="20"/>
      <w:lang w:eastAsia="cs-CZ"/>
    </w:rPr>
  </w:style>
  <w:style w:type="character" w:styleId="Siln">
    <w:name w:val="Strong"/>
    <w:basedOn w:val="Standardnpsmoodstavce"/>
    <w:uiPriority w:val="22"/>
    <w:qFormat/>
    <w:rsid w:val="00F16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171C-821D-4E97-9B58-F2178DC4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586</Words>
  <Characters>3458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Váňa Lukáš</dc:creator>
  <cp:keywords/>
  <dc:description/>
  <cp:lastModifiedBy>Šebková Eva Mgr.</cp:lastModifiedBy>
  <cp:revision>24</cp:revision>
  <cp:lastPrinted>2018-01-18T09:30:00Z</cp:lastPrinted>
  <dcterms:created xsi:type="dcterms:W3CDTF">2018-02-23T09:35:00Z</dcterms:created>
  <dcterms:modified xsi:type="dcterms:W3CDTF">2018-04-11T06:59:00Z</dcterms:modified>
</cp:coreProperties>
</file>