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176" w:rsidRPr="00F0543E" w:rsidRDefault="009E5176" w:rsidP="009E5176">
      <w:pPr>
        <w:pStyle w:val="Nadpis1"/>
        <w:jc w:val="center"/>
        <w:rPr>
          <w:rFonts w:ascii="Times New Roman" w:hAnsi="Times New Roman" w:cs="Times New Roman"/>
          <w:caps/>
          <w:color w:val="000000"/>
          <w:sz w:val="36"/>
          <w:szCs w:val="36"/>
        </w:rPr>
      </w:pPr>
      <w:r w:rsidRPr="00F0543E">
        <w:rPr>
          <w:rFonts w:ascii="Times New Roman" w:hAnsi="Times New Roman" w:cs="Times New Roman"/>
          <w:caps/>
          <w:sz w:val="36"/>
          <w:szCs w:val="36"/>
        </w:rPr>
        <w:t>Smlouva o dílo</w:t>
      </w:r>
    </w:p>
    <w:p w:rsidR="009E5176" w:rsidRPr="00F0543E" w:rsidRDefault="009E5176" w:rsidP="009E5176">
      <w:pPr>
        <w:pStyle w:val="Nadpis1"/>
        <w:jc w:val="center"/>
        <w:rPr>
          <w:rFonts w:ascii="Times New Roman" w:hAnsi="Times New Roman" w:cs="Times New Roman"/>
          <w:b w:val="0"/>
          <w:sz w:val="24"/>
          <w:szCs w:val="24"/>
        </w:rPr>
      </w:pPr>
      <w:r w:rsidRPr="00F0543E">
        <w:rPr>
          <w:rFonts w:ascii="Times New Roman" w:hAnsi="Times New Roman" w:cs="Times New Roman"/>
          <w:b w:val="0"/>
          <w:sz w:val="24"/>
          <w:szCs w:val="24"/>
        </w:rPr>
        <w:t>uzavřená ve smyslu § 2586 a násl. zák. č. 89/2012 občanský zákoník v platném znění</w:t>
      </w:r>
    </w:p>
    <w:p w:rsidR="00C039A4" w:rsidRPr="00F0543E" w:rsidRDefault="00C039A4" w:rsidP="00C039A4"/>
    <w:p w:rsidR="00C039A4" w:rsidRPr="00F0543E" w:rsidRDefault="00C039A4" w:rsidP="00C039A4">
      <w:pPr>
        <w:pStyle w:val="standard"/>
        <w:suppressLineNumbers/>
        <w:jc w:val="both"/>
        <w:rPr>
          <w:b/>
          <w:i/>
        </w:rPr>
      </w:pPr>
      <w:r w:rsidRPr="00F0543E">
        <w:rPr>
          <w:u w:val="single"/>
        </w:rPr>
        <w:t>Objednatel:</w:t>
      </w:r>
      <w:r w:rsidRPr="00F0543E">
        <w:tab/>
        <w:t xml:space="preserve"> </w:t>
      </w:r>
      <w:r w:rsidRPr="00F0543E">
        <w:tab/>
      </w:r>
      <w:r w:rsidRPr="00F0543E">
        <w:tab/>
      </w:r>
      <w:r w:rsidRPr="00F0543E">
        <w:tab/>
      </w:r>
      <w:r w:rsidRPr="00F0543E">
        <w:rPr>
          <w:b/>
          <w:szCs w:val="24"/>
        </w:rPr>
        <w:t>Služby Telč, spol. s r.o.</w:t>
      </w:r>
    </w:p>
    <w:p w:rsidR="00C039A4" w:rsidRPr="00F0543E" w:rsidRDefault="00C039A4" w:rsidP="00C039A4">
      <w:r w:rsidRPr="00F0543E">
        <w:t xml:space="preserve">Se sídlem: </w:t>
      </w:r>
      <w:r w:rsidRPr="00F0543E">
        <w:tab/>
      </w:r>
      <w:r w:rsidRPr="00F0543E">
        <w:tab/>
      </w:r>
      <w:r w:rsidRPr="00F0543E">
        <w:tab/>
      </w:r>
      <w:r w:rsidRPr="00F0543E">
        <w:tab/>
        <w:t>Radkovská ul. 560, 588 56 Telč</w:t>
      </w:r>
    </w:p>
    <w:p w:rsidR="00C039A4" w:rsidRPr="00F0543E" w:rsidRDefault="00C039A4" w:rsidP="00C039A4">
      <w:r w:rsidRPr="00F0543E">
        <w:t xml:space="preserve">Zápis v OR: </w:t>
      </w:r>
      <w:r w:rsidRPr="00F0543E">
        <w:tab/>
      </w:r>
      <w:r w:rsidRPr="00F0543E">
        <w:tab/>
      </w:r>
      <w:r w:rsidRPr="00F0543E">
        <w:tab/>
      </w:r>
      <w:r w:rsidRPr="00F0543E">
        <w:tab/>
        <w:t>Krajským soudem v Brně, oddíl C, vložka 22400</w:t>
      </w:r>
    </w:p>
    <w:p w:rsidR="00C039A4" w:rsidRPr="00F0543E" w:rsidRDefault="00C039A4" w:rsidP="00C039A4">
      <w:r w:rsidRPr="00F0543E">
        <w:t xml:space="preserve">Zastoupený: </w:t>
      </w:r>
      <w:r w:rsidRPr="00F0543E">
        <w:tab/>
      </w:r>
      <w:r w:rsidRPr="00F0543E">
        <w:tab/>
      </w:r>
      <w:r w:rsidRPr="00F0543E">
        <w:tab/>
      </w:r>
      <w:r w:rsidRPr="00F0543E">
        <w:tab/>
        <w:t>prokuristou společnosti Ing. Jaroslavem Blechou</w:t>
      </w:r>
    </w:p>
    <w:p w:rsidR="00C039A4" w:rsidRPr="00F0543E" w:rsidRDefault="00C039A4" w:rsidP="00C039A4">
      <w:r w:rsidRPr="00F0543E">
        <w:t xml:space="preserve">IČO: </w:t>
      </w:r>
      <w:r w:rsidRPr="00F0543E">
        <w:tab/>
      </w:r>
      <w:r w:rsidRPr="00F0543E">
        <w:tab/>
      </w:r>
      <w:r w:rsidRPr="00F0543E">
        <w:tab/>
      </w:r>
      <w:r w:rsidRPr="00F0543E">
        <w:tab/>
      </w:r>
      <w:r w:rsidRPr="00F0543E">
        <w:tab/>
        <w:t>63496577</w:t>
      </w:r>
    </w:p>
    <w:p w:rsidR="00C039A4" w:rsidRPr="00F0543E" w:rsidRDefault="00C039A4" w:rsidP="00C039A4">
      <w:r w:rsidRPr="00F0543E">
        <w:t xml:space="preserve">DIČ: </w:t>
      </w:r>
      <w:r w:rsidRPr="00F0543E">
        <w:tab/>
      </w:r>
      <w:r w:rsidRPr="00F0543E">
        <w:tab/>
      </w:r>
      <w:r w:rsidRPr="00F0543E">
        <w:tab/>
      </w:r>
      <w:r w:rsidRPr="00F0543E">
        <w:tab/>
      </w:r>
      <w:r w:rsidRPr="00F0543E">
        <w:tab/>
        <w:t>CZ63496577</w:t>
      </w:r>
    </w:p>
    <w:p w:rsidR="00C039A4" w:rsidRPr="00F0543E" w:rsidRDefault="00C039A4" w:rsidP="00C039A4">
      <w:r w:rsidRPr="00F0543E">
        <w:t xml:space="preserve">Peněžní ústav: </w:t>
      </w:r>
      <w:r w:rsidRPr="00F0543E">
        <w:tab/>
      </w:r>
      <w:r w:rsidRPr="00F0543E">
        <w:tab/>
      </w:r>
      <w:r w:rsidRPr="00F0543E">
        <w:tab/>
        <w:t>MONETA Money Bank, a.s.</w:t>
      </w:r>
    </w:p>
    <w:p w:rsidR="00C039A4" w:rsidRPr="00F0543E" w:rsidRDefault="00C039A4" w:rsidP="00C039A4">
      <w:r w:rsidRPr="00F0543E">
        <w:t xml:space="preserve">Číslo účtu: </w:t>
      </w:r>
      <w:r w:rsidRPr="00F0543E">
        <w:tab/>
      </w:r>
      <w:r w:rsidRPr="00F0543E">
        <w:tab/>
      </w:r>
      <w:r w:rsidRPr="00F0543E">
        <w:tab/>
      </w:r>
      <w:r w:rsidRPr="00F0543E">
        <w:tab/>
        <w:t>408500754/0600</w:t>
      </w:r>
    </w:p>
    <w:p w:rsidR="009E5176" w:rsidRPr="00F0543E" w:rsidRDefault="009E5176" w:rsidP="009E5176"/>
    <w:p w:rsidR="009E5176" w:rsidRPr="00F0543E" w:rsidRDefault="009E5176" w:rsidP="009E5176"/>
    <w:p w:rsidR="009E5176" w:rsidRPr="00F0543E" w:rsidRDefault="00C039A4" w:rsidP="009E5176">
      <w:pPr>
        <w:rPr>
          <w:b/>
        </w:rPr>
      </w:pPr>
      <w:r w:rsidRPr="00F0543E">
        <w:rPr>
          <w:u w:val="single"/>
        </w:rPr>
        <w:t>Zhotovitel</w:t>
      </w:r>
      <w:r w:rsidR="009E5176" w:rsidRPr="00F0543E">
        <w:rPr>
          <w:u w:val="single"/>
        </w:rPr>
        <w:t>:</w:t>
      </w:r>
      <w:r w:rsidR="009E5176" w:rsidRPr="00F0543E">
        <w:t xml:space="preserve"> </w:t>
      </w:r>
      <w:r w:rsidR="009E5176" w:rsidRPr="00F0543E">
        <w:tab/>
      </w:r>
      <w:r w:rsidR="009E5176" w:rsidRPr="00F0543E">
        <w:tab/>
      </w:r>
      <w:r w:rsidR="009E5176" w:rsidRPr="00F0543E">
        <w:tab/>
      </w:r>
      <w:r w:rsidR="009E5176" w:rsidRPr="00F0543E">
        <w:tab/>
      </w:r>
      <w:r w:rsidRPr="00F0543E">
        <w:rPr>
          <w:b/>
        </w:rPr>
        <w:t>SATES ČECHY s. r. o.</w:t>
      </w:r>
      <w:r w:rsidR="009E5176" w:rsidRPr="00F0543E">
        <w:tab/>
        <w:t xml:space="preserve">                                                                       </w:t>
      </w:r>
    </w:p>
    <w:p w:rsidR="009E5176" w:rsidRPr="00F0543E" w:rsidRDefault="009E5176" w:rsidP="009E5176">
      <w:pPr>
        <w:pStyle w:val="Odstavecodsazen"/>
        <w:ind w:left="0" w:firstLine="0"/>
        <w:rPr>
          <w:rFonts w:ascii="Times New Roman" w:hAnsi="Times New Roman" w:cs="Times New Roman"/>
          <w:color w:val="000000"/>
        </w:rPr>
      </w:pPr>
      <w:r w:rsidRPr="00F0543E">
        <w:rPr>
          <w:rFonts w:ascii="Times New Roman" w:hAnsi="Times New Roman" w:cs="Times New Roman"/>
        </w:rPr>
        <w:t xml:space="preserve">se sídlem: </w:t>
      </w:r>
      <w:r w:rsidRPr="00F0543E">
        <w:rPr>
          <w:rFonts w:ascii="Times New Roman" w:hAnsi="Times New Roman" w:cs="Times New Roman"/>
        </w:rPr>
        <w:tab/>
      </w:r>
      <w:r w:rsidRPr="00F0543E">
        <w:rPr>
          <w:rFonts w:ascii="Times New Roman" w:hAnsi="Times New Roman" w:cs="Times New Roman"/>
        </w:rPr>
        <w:tab/>
      </w:r>
      <w:r w:rsidRPr="00F0543E">
        <w:rPr>
          <w:rFonts w:ascii="Times New Roman" w:hAnsi="Times New Roman" w:cs="Times New Roman"/>
        </w:rPr>
        <w:tab/>
      </w:r>
      <w:r w:rsidRPr="00F0543E">
        <w:rPr>
          <w:rFonts w:ascii="Times New Roman" w:hAnsi="Times New Roman" w:cs="Times New Roman"/>
        </w:rPr>
        <w:tab/>
      </w:r>
      <w:r w:rsidR="00C039A4" w:rsidRPr="00F0543E">
        <w:rPr>
          <w:rFonts w:ascii="Times New Roman" w:hAnsi="Times New Roman" w:cs="Times New Roman"/>
          <w:color w:val="000000"/>
        </w:rPr>
        <w:t>Radkovská 252</w:t>
      </w:r>
      <w:r w:rsidRPr="00F0543E">
        <w:rPr>
          <w:rFonts w:ascii="Times New Roman" w:hAnsi="Times New Roman" w:cs="Times New Roman"/>
          <w:color w:val="000000"/>
        </w:rPr>
        <w:t>, 588 56 Telč</w:t>
      </w:r>
    </w:p>
    <w:p w:rsidR="009E5176" w:rsidRPr="00F0543E" w:rsidRDefault="009E5176" w:rsidP="009E5176">
      <w:pPr>
        <w:pStyle w:val="Odstavecodsazen"/>
        <w:ind w:hanging="1049"/>
        <w:rPr>
          <w:rFonts w:ascii="Times New Roman" w:hAnsi="Times New Roman" w:cs="Times New Roman"/>
          <w:color w:val="000000"/>
        </w:rPr>
      </w:pPr>
      <w:r w:rsidRPr="00F0543E">
        <w:rPr>
          <w:rFonts w:ascii="Times New Roman" w:hAnsi="Times New Roman" w:cs="Times New Roman"/>
        </w:rPr>
        <w:t xml:space="preserve">zastoupený: </w:t>
      </w:r>
      <w:r w:rsidRPr="00F0543E">
        <w:rPr>
          <w:rFonts w:ascii="Times New Roman" w:hAnsi="Times New Roman" w:cs="Times New Roman"/>
        </w:rPr>
        <w:tab/>
      </w:r>
      <w:r w:rsidRPr="00F0543E">
        <w:rPr>
          <w:rFonts w:ascii="Times New Roman" w:hAnsi="Times New Roman" w:cs="Times New Roman"/>
        </w:rPr>
        <w:tab/>
      </w:r>
      <w:r w:rsidRPr="00F0543E">
        <w:rPr>
          <w:rFonts w:ascii="Times New Roman" w:hAnsi="Times New Roman" w:cs="Times New Roman"/>
        </w:rPr>
        <w:tab/>
      </w:r>
      <w:r w:rsidRPr="00F0543E">
        <w:rPr>
          <w:rFonts w:ascii="Times New Roman" w:hAnsi="Times New Roman" w:cs="Times New Roman"/>
        </w:rPr>
        <w:tab/>
      </w:r>
      <w:r w:rsidR="00C039A4" w:rsidRPr="00F0543E">
        <w:rPr>
          <w:rFonts w:ascii="Times New Roman" w:hAnsi="Times New Roman" w:cs="Times New Roman"/>
        </w:rPr>
        <w:t>Ivo Šimkem – jednatelem společnosti</w:t>
      </w:r>
    </w:p>
    <w:p w:rsidR="009E5176" w:rsidRPr="00F0543E" w:rsidRDefault="009E5176" w:rsidP="009E5176">
      <w:pPr>
        <w:pStyle w:val="Odstavecodsazen"/>
        <w:ind w:left="2490" w:hanging="2490"/>
        <w:rPr>
          <w:rFonts w:ascii="Times New Roman" w:hAnsi="Times New Roman" w:cs="Times New Roman"/>
          <w:color w:val="000000"/>
        </w:rPr>
      </w:pPr>
      <w:r w:rsidRPr="00F0543E">
        <w:rPr>
          <w:rFonts w:ascii="Times New Roman" w:hAnsi="Times New Roman" w:cs="Times New Roman"/>
        </w:rPr>
        <w:t>IČ:</w:t>
      </w:r>
      <w:r w:rsidRPr="00F0543E">
        <w:rPr>
          <w:rFonts w:ascii="Times New Roman" w:hAnsi="Times New Roman" w:cs="Times New Roman"/>
        </w:rPr>
        <w:tab/>
      </w:r>
      <w:r w:rsidRPr="00F0543E">
        <w:rPr>
          <w:rFonts w:ascii="Times New Roman" w:hAnsi="Times New Roman" w:cs="Times New Roman"/>
        </w:rPr>
        <w:tab/>
      </w:r>
      <w:r w:rsidRPr="00F0543E">
        <w:rPr>
          <w:rFonts w:ascii="Times New Roman" w:hAnsi="Times New Roman" w:cs="Times New Roman"/>
        </w:rPr>
        <w:tab/>
      </w:r>
      <w:r w:rsidRPr="00F0543E">
        <w:rPr>
          <w:rFonts w:ascii="Times New Roman" w:hAnsi="Times New Roman" w:cs="Times New Roman"/>
        </w:rPr>
        <w:tab/>
      </w:r>
      <w:r w:rsidR="00C039A4" w:rsidRPr="00F0543E">
        <w:rPr>
          <w:rFonts w:ascii="Times New Roman" w:hAnsi="Times New Roman" w:cs="Times New Roman"/>
          <w:color w:val="000000"/>
        </w:rPr>
        <w:t>25172654</w:t>
      </w:r>
    </w:p>
    <w:p w:rsidR="009E5176" w:rsidRPr="00F0543E" w:rsidRDefault="009E5176" w:rsidP="009E5176">
      <w:pPr>
        <w:pStyle w:val="Odstavecodsazen"/>
        <w:ind w:left="2490" w:hanging="2490"/>
        <w:rPr>
          <w:rFonts w:ascii="Times New Roman" w:hAnsi="Times New Roman" w:cs="Times New Roman"/>
          <w:color w:val="000000"/>
        </w:rPr>
      </w:pPr>
      <w:r w:rsidRPr="00F0543E">
        <w:rPr>
          <w:rFonts w:ascii="Times New Roman" w:hAnsi="Times New Roman" w:cs="Times New Roman"/>
        </w:rPr>
        <w:t>DIČ:</w:t>
      </w:r>
      <w:r w:rsidRPr="00F0543E">
        <w:rPr>
          <w:rFonts w:ascii="Times New Roman" w:hAnsi="Times New Roman" w:cs="Times New Roman"/>
        </w:rPr>
        <w:tab/>
      </w:r>
      <w:r w:rsidRPr="00F0543E">
        <w:rPr>
          <w:rFonts w:ascii="Times New Roman" w:hAnsi="Times New Roman" w:cs="Times New Roman"/>
        </w:rPr>
        <w:tab/>
      </w:r>
      <w:r w:rsidRPr="00F0543E">
        <w:rPr>
          <w:rFonts w:ascii="Times New Roman" w:hAnsi="Times New Roman" w:cs="Times New Roman"/>
        </w:rPr>
        <w:tab/>
      </w:r>
      <w:r w:rsidRPr="00F0543E">
        <w:rPr>
          <w:rFonts w:ascii="Times New Roman" w:hAnsi="Times New Roman" w:cs="Times New Roman"/>
        </w:rPr>
        <w:tab/>
        <w:t>CZ</w:t>
      </w:r>
      <w:r w:rsidR="00C039A4" w:rsidRPr="00F0543E">
        <w:rPr>
          <w:rFonts w:ascii="Times New Roman" w:hAnsi="Times New Roman" w:cs="Times New Roman"/>
          <w:color w:val="000000"/>
        </w:rPr>
        <w:t>25172654</w:t>
      </w:r>
    </w:p>
    <w:p w:rsidR="009E5176" w:rsidRPr="00F0543E" w:rsidRDefault="009E5176" w:rsidP="009E5176">
      <w:pPr>
        <w:pStyle w:val="Odstavecodsazen"/>
        <w:ind w:left="2490" w:hanging="2490"/>
        <w:rPr>
          <w:rFonts w:ascii="Times New Roman" w:hAnsi="Times New Roman" w:cs="Times New Roman"/>
        </w:rPr>
      </w:pPr>
      <w:r w:rsidRPr="00F0543E">
        <w:rPr>
          <w:rFonts w:ascii="Times New Roman" w:hAnsi="Times New Roman" w:cs="Times New Roman"/>
        </w:rPr>
        <w:t xml:space="preserve">peněžní </w:t>
      </w:r>
      <w:r w:rsidR="00C039A4" w:rsidRPr="00F0543E">
        <w:rPr>
          <w:rFonts w:ascii="Times New Roman" w:hAnsi="Times New Roman" w:cs="Times New Roman"/>
        </w:rPr>
        <w:t xml:space="preserve">ústav: </w:t>
      </w:r>
      <w:r w:rsidR="00C039A4" w:rsidRPr="00F0543E">
        <w:rPr>
          <w:rFonts w:ascii="Times New Roman" w:hAnsi="Times New Roman" w:cs="Times New Roman"/>
        </w:rPr>
        <w:tab/>
      </w:r>
      <w:r w:rsidR="00C039A4" w:rsidRPr="00F0543E">
        <w:rPr>
          <w:rFonts w:ascii="Times New Roman" w:hAnsi="Times New Roman" w:cs="Times New Roman"/>
        </w:rPr>
        <w:tab/>
      </w:r>
      <w:r w:rsidR="00C039A4" w:rsidRPr="00F0543E">
        <w:rPr>
          <w:rFonts w:ascii="Times New Roman" w:hAnsi="Times New Roman" w:cs="Times New Roman"/>
        </w:rPr>
        <w:tab/>
      </w:r>
      <w:r w:rsidR="00C039A4" w:rsidRPr="00F0543E">
        <w:rPr>
          <w:rFonts w:ascii="Times New Roman" w:hAnsi="Times New Roman" w:cs="Times New Roman"/>
        </w:rPr>
        <w:tab/>
        <w:t>Česká spořitelna a.s.</w:t>
      </w:r>
    </w:p>
    <w:p w:rsidR="009E5176" w:rsidRPr="00F0543E" w:rsidRDefault="009E5176" w:rsidP="009E5176">
      <w:pPr>
        <w:pStyle w:val="Odstavecodsazen"/>
        <w:spacing w:after="51"/>
        <w:ind w:left="2490" w:hanging="2490"/>
        <w:rPr>
          <w:rFonts w:ascii="Times New Roman" w:hAnsi="Times New Roman" w:cs="Times New Roman"/>
        </w:rPr>
      </w:pPr>
      <w:r w:rsidRPr="00F0543E">
        <w:rPr>
          <w:rFonts w:ascii="Times New Roman" w:hAnsi="Times New Roman" w:cs="Times New Roman"/>
        </w:rPr>
        <w:t>číslo účtu:</w:t>
      </w:r>
      <w:r w:rsidRPr="00F0543E">
        <w:rPr>
          <w:rFonts w:ascii="Times New Roman" w:hAnsi="Times New Roman" w:cs="Times New Roman"/>
        </w:rPr>
        <w:tab/>
      </w:r>
      <w:r w:rsidRPr="00F0543E">
        <w:rPr>
          <w:rFonts w:ascii="Times New Roman" w:hAnsi="Times New Roman" w:cs="Times New Roman"/>
        </w:rPr>
        <w:tab/>
      </w:r>
      <w:r w:rsidRPr="00F0543E">
        <w:rPr>
          <w:rFonts w:ascii="Times New Roman" w:hAnsi="Times New Roman" w:cs="Times New Roman"/>
        </w:rPr>
        <w:tab/>
      </w:r>
      <w:r w:rsidRPr="00F0543E">
        <w:rPr>
          <w:rFonts w:ascii="Times New Roman" w:hAnsi="Times New Roman" w:cs="Times New Roman"/>
        </w:rPr>
        <w:tab/>
      </w:r>
      <w:r w:rsidR="00C039A4" w:rsidRPr="00F0543E">
        <w:rPr>
          <w:rFonts w:ascii="Times New Roman" w:hAnsi="Times New Roman" w:cs="Times New Roman"/>
        </w:rPr>
        <w:t>2161182</w:t>
      </w:r>
      <w:r w:rsidRPr="00F0543E">
        <w:rPr>
          <w:rFonts w:ascii="Times New Roman" w:hAnsi="Times New Roman" w:cs="Times New Roman"/>
        </w:rPr>
        <w:t>/0800</w:t>
      </w:r>
    </w:p>
    <w:p w:rsidR="009E5176" w:rsidRPr="00F0543E" w:rsidRDefault="009E5176" w:rsidP="009E5176">
      <w:r w:rsidRPr="00F0543E">
        <w:tab/>
      </w:r>
    </w:p>
    <w:p w:rsidR="009E5176" w:rsidRPr="00F0543E" w:rsidRDefault="009E5176" w:rsidP="009E5176">
      <w:pPr>
        <w:jc w:val="center"/>
        <w:rPr>
          <w:b/>
          <w:sz w:val="28"/>
          <w:szCs w:val="28"/>
        </w:rPr>
      </w:pPr>
      <w:r w:rsidRPr="00F0543E">
        <w:rPr>
          <w:b/>
          <w:sz w:val="28"/>
          <w:szCs w:val="28"/>
        </w:rPr>
        <w:t>I.</w:t>
      </w:r>
    </w:p>
    <w:p w:rsidR="009E5176" w:rsidRPr="00F0543E" w:rsidRDefault="009E5176" w:rsidP="009E5176">
      <w:pPr>
        <w:jc w:val="center"/>
        <w:rPr>
          <w:b/>
          <w:sz w:val="28"/>
          <w:szCs w:val="28"/>
        </w:rPr>
      </w:pPr>
      <w:r w:rsidRPr="00F0543E">
        <w:rPr>
          <w:b/>
          <w:sz w:val="28"/>
          <w:szCs w:val="28"/>
        </w:rPr>
        <w:t>Předmět smlouvy</w:t>
      </w:r>
    </w:p>
    <w:p w:rsidR="009E5176" w:rsidRPr="00F0543E" w:rsidRDefault="009E5176" w:rsidP="009E5176"/>
    <w:p w:rsidR="009E5176" w:rsidRPr="00F0543E" w:rsidRDefault="009E5176" w:rsidP="009E5176">
      <w:pPr>
        <w:jc w:val="both"/>
      </w:pPr>
      <w:r w:rsidRPr="00F0543E">
        <w:t>1. Zhotovitel se touto smlouvou zavazuje provést svým jménem a na vlastní odpovědnost kompletní stavební práce včetně dodávky stavebních hmot a dílů na akci:</w:t>
      </w:r>
    </w:p>
    <w:p w:rsidR="009E5176" w:rsidRPr="00F0543E" w:rsidRDefault="009E5176" w:rsidP="009E5176">
      <w:pPr>
        <w:pStyle w:val="ZkladntextIMP"/>
      </w:pPr>
    </w:p>
    <w:p w:rsidR="009E5176" w:rsidRPr="00F0543E" w:rsidRDefault="009E5176" w:rsidP="009E5176">
      <w:pPr>
        <w:pStyle w:val="Odstavecodsazen"/>
        <w:ind w:left="1333" w:hanging="851"/>
        <w:jc w:val="center"/>
        <w:rPr>
          <w:rFonts w:ascii="Times New Roman" w:hAnsi="Times New Roman" w:cs="Times New Roman"/>
          <w:b/>
        </w:rPr>
      </w:pPr>
      <w:r w:rsidRPr="00F0543E">
        <w:rPr>
          <w:rFonts w:ascii="Times New Roman" w:hAnsi="Times New Roman" w:cs="Times New Roman"/>
          <w:b/>
        </w:rPr>
        <w:t>„Úprava prostranství – dlaždičské práce na hrázi Štěpnického rybníka“</w:t>
      </w:r>
    </w:p>
    <w:p w:rsidR="009E5176" w:rsidRPr="00F0543E" w:rsidRDefault="009E5176" w:rsidP="009E5176">
      <w:pPr>
        <w:pStyle w:val="ZkladntextIMP"/>
      </w:pPr>
    </w:p>
    <w:p w:rsidR="009E5176" w:rsidRPr="00F0543E" w:rsidRDefault="009E5176" w:rsidP="009E5176">
      <w:pPr>
        <w:jc w:val="both"/>
      </w:pPr>
      <w:r w:rsidRPr="00F0543E">
        <w:t xml:space="preserve">2. Rozsah předmětu smlouvy je součástí přílohy č. 1, která tvoří nedílnou součást této smlouvy. </w:t>
      </w:r>
    </w:p>
    <w:p w:rsidR="009E5176" w:rsidRPr="00F0543E" w:rsidRDefault="009E5176" w:rsidP="009E5176">
      <w:pPr>
        <w:jc w:val="both"/>
      </w:pPr>
    </w:p>
    <w:p w:rsidR="009E5176" w:rsidRPr="00F0543E" w:rsidRDefault="009E5176" w:rsidP="009E5176">
      <w:pPr>
        <w:pStyle w:val="Zkladntextodsazen21"/>
        <w:tabs>
          <w:tab w:val="left" w:pos="0"/>
        </w:tabs>
        <w:spacing w:before="80"/>
        <w:ind w:firstLine="0"/>
        <w:rPr>
          <w:rFonts w:cs="Times New Roman"/>
          <w:sz w:val="24"/>
          <w:szCs w:val="24"/>
        </w:rPr>
      </w:pPr>
      <w:r w:rsidRPr="00F0543E">
        <w:rPr>
          <w:rFonts w:cs="Times New Roman"/>
          <w:sz w:val="24"/>
          <w:szCs w:val="24"/>
        </w:rPr>
        <w:t>3.  Zhotovitel prohlašuje, že má platné oprávnění k provádění činnosti, která tvoří předmět této smlouvy a tuto skutečnost je povinen na žádost objednatele kdykoli doložit.</w:t>
      </w:r>
    </w:p>
    <w:p w:rsidR="009E5176" w:rsidRPr="00F0543E" w:rsidRDefault="009E5176" w:rsidP="009E5176">
      <w:pPr>
        <w:jc w:val="both"/>
      </w:pPr>
    </w:p>
    <w:p w:rsidR="009E5176" w:rsidRPr="00F0543E" w:rsidRDefault="009E5176" w:rsidP="009E5176"/>
    <w:p w:rsidR="009E5176" w:rsidRPr="00F0543E" w:rsidRDefault="009E5176" w:rsidP="009E5176">
      <w:pPr>
        <w:jc w:val="center"/>
        <w:rPr>
          <w:b/>
          <w:sz w:val="28"/>
          <w:szCs w:val="28"/>
        </w:rPr>
      </w:pPr>
      <w:r w:rsidRPr="00F0543E">
        <w:rPr>
          <w:b/>
          <w:sz w:val="28"/>
          <w:szCs w:val="28"/>
        </w:rPr>
        <w:t>II.</w:t>
      </w:r>
    </w:p>
    <w:p w:rsidR="009E5176" w:rsidRPr="00F0543E" w:rsidRDefault="009E5176" w:rsidP="009E5176">
      <w:pPr>
        <w:jc w:val="center"/>
        <w:rPr>
          <w:b/>
          <w:sz w:val="28"/>
          <w:szCs w:val="28"/>
        </w:rPr>
      </w:pPr>
      <w:r w:rsidRPr="00F0543E">
        <w:rPr>
          <w:b/>
          <w:sz w:val="28"/>
          <w:szCs w:val="28"/>
        </w:rPr>
        <w:t>Doba plnění</w:t>
      </w:r>
    </w:p>
    <w:p w:rsidR="009E5176" w:rsidRPr="00F0543E" w:rsidRDefault="009E5176" w:rsidP="009E5176"/>
    <w:p w:rsidR="009E5176" w:rsidRPr="00F0543E" w:rsidRDefault="009E5176" w:rsidP="009E5176"/>
    <w:p w:rsidR="009E5176" w:rsidRPr="00F0543E" w:rsidRDefault="009E5176" w:rsidP="009E5176">
      <w:pPr>
        <w:jc w:val="both"/>
      </w:pPr>
      <w:r w:rsidRPr="00F0543E">
        <w:t>1.   Práce budou zahájeny (formou protokolu sepsaného mezi objednatelem a zhotovitelem) zhotovitelem nejpozději do 5 pracovních dnů od doručení písemné výzvy k zahájení prací objednatelem zhotoviteli.</w:t>
      </w:r>
    </w:p>
    <w:p w:rsidR="009E5176" w:rsidRPr="00F0543E" w:rsidRDefault="009E5176" w:rsidP="009E5176">
      <w:pPr>
        <w:jc w:val="both"/>
      </w:pPr>
    </w:p>
    <w:p w:rsidR="009E5176" w:rsidRPr="00F0543E" w:rsidRDefault="009E5176" w:rsidP="009E5176">
      <w:pPr>
        <w:jc w:val="both"/>
      </w:pPr>
      <w:r w:rsidRPr="00F0543E">
        <w:t xml:space="preserve">2. </w:t>
      </w:r>
      <w:r w:rsidRPr="00F0543E">
        <w:tab/>
        <w:t xml:space="preserve">Předmět díla bude dokončen a předán bez vad a nedodělků objednateli nejpozději do 60 kalendářních dnů ode dne zahájení prací (v podrobnostech viz odst. 1 tohoto článku) </w:t>
      </w:r>
    </w:p>
    <w:p w:rsidR="009E5176" w:rsidRPr="00F0543E" w:rsidRDefault="009E5176" w:rsidP="009E5176"/>
    <w:p w:rsidR="009E5176" w:rsidRPr="00F0543E" w:rsidRDefault="009E5176" w:rsidP="009E5176">
      <w:pPr>
        <w:jc w:val="center"/>
        <w:rPr>
          <w:b/>
          <w:sz w:val="28"/>
          <w:szCs w:val="28"/>
        </w:rPr>
      </w:pPr>
      <w:r w:rsidRPr="00F0543E">
        <w:rPr>
          <w:b/>
          <w:sz w:val="28"/>
          <w:szCs w:val="28"/>
        </w:rPr>
        <w:t>III.</w:t>
      </w:r>
    </w:p>
    <w:p w:rsidR="009E5176" w:rsidRPr="00F0543E" w:rsidRDefault="009E5176" w:rsidP="009E5176">
      <w:pPr>
        <w:jc w:val="center"/>
        <w:rPr>
          <w:b/>
          <w:sz w:val="28"/>
          <w:szCs w:val="28"/>
        </w:rPr>
      </w:pPr>
      <w:r w:rsidRPr="00F0543E">
        <w:rPr>
          <w:b/>
          <w:sz w:val="28"/>
          <w:szCs w:val="28"/>
        </w:rPr>
        <w:lastRenderedPageBreak/>
        <w:t>Cena</w:t>
      </w:r>
    </w:p>
    <w:p w:rsidR="009E5176" w:rsidRPr="00F0543E" w:rsidRDefault="009E5176" w:rsidP="009E5176"/>
    <w:p w:rsidR="009E5176" w:rsidRPr="00F0543E" w:rsidRDefault="009E5176" w:rsidP="009E5176">
      <w:pPr>
        <w:jc w:val="both"/>
      </w:pPr>
      <w:r w:rsidRPr="00F0543E">
        <w:t>1.  Cena za zhotovení díla v rozsahu čl. I. této smlouvy je stanovena dohodou smluvních stran dle zákona č. 526/1990 Sb. o cenách v platném znění jako nejvýše přípustná, platná po celou dobu zhotovení díla a je doložena kalkulací zhotovitele, která jako příloha č. 1 tvoří nedílnou součást této smlouvy.</w:t>
      </w:r>
    </w:p>
    <w:p w:rsidR="009E5176" w:rsidRPr="00F0543E" w:rsidRDefault="009E5176" w:rsidP="009E5176"/>
    <w:p w:rsidR="009E5176" w:rsidRPr="00F0543E" w:rsidRDefault="009E5176" w:rsidP="009E5176">
      <w:pPr>
        <w:jc w:val="both"/>
        <w:rPr>
          <w:b/>
        </w:rPr>
      </w:pPr>
      <w:r w:rsidRPr="00F0543E">
        <w:rPr>
          <w:b/>
        </w:rPr>
        <w:t>Cena celkem bez DPH:</w:t>
      </w:r>
      <w:r w:rsidRPr="00F0543E">
        <w:rPr>
          <w:b/>
        </w:rPr>
        <w:tab/>
      </w:r>
      <w:r w:rsidRPr="00F0543E">
        <w:rPr>
          <w:b/>
        </w:rPr>
        <w:tab/>
      </w:r>
      <w:r w:rsidRPr="00F0543E">
        <w:rPr>
          <w:b/>
        </w:rPr>
        <w:tab/>
        <w:t xml:space="preserve">  </w:t>
      </w:r>
      <w:proofErr w:type="gramStart"/>
      <w:r w:rsidR="003C1B0C">
        <w:rPr>
          <w:b/>
        </w:rPr>
        <w:t>467.59</w:t>
      </w:r>
      <w:r w:rsidR="00E94727">
        <w:rPr>
          <w:b/>
        </w:rPr>
        <w:t>0</w:t>
      </w:r>
      <w:r w:rsidR="00B42317">
        <w:rPr>
          <w:b/>
        </w:rPr>
        <w:t>,02</w:t>
      </w:r>
      <w:r w:rsidRPr="00F0543E">
        <w:rPr>
          <w:b/>
        </w:rPr>
        <w:t xml:space="preserve">  Kč</w:t>
      </w:r>
      <w:proofErr w:type="gramEnd"/>
      <w:r w:rsidRPr="00F0543E">
        <w:rPr>
          <w:b/>
        </w:rPr>
        <w:t xml:space="preserve"> </w:t>
      </w:r>
      <w:r w:rsidRPr="00F0543E">
        <w:rPr>
          <w:b/>
        </w:rPr>
        <w:tab/>
      </w:r>
      <w:r w:rsidRPr="00F0543E">
        <w:rPr>
          <w:b/>
        </w:rPr>
        <w:tab/>
      </w:r>
    </w:p>
    <w:p w:rsidR="009E5176" w:rsidRPr="00F0543E" w:rsidRDefault="00E94727" w:rsidP="009E5176">
      <w:pPr>
        <w:jc w:val="both"/>
        <w:rPr>
          <w:b/>
        </w:rPr>
      </w:pPr>
      <w:r w:rsidRPr="00F0543E">
        <w:rPr>
          <w:b/>
        </w:rPr>
        <w:t xml:space="preserve"> </w:t>
      </w:r>
      <w:r>
        <w:rPr>
          <w:b/>
        </w:rPr>
        <w:t xml:space="preserve">(slovy </w:t>
      </w:r>
      <w:proofErr w:type="spellStart"/>
      <w:r>
        <w:rPr>
          <w:b/>
        </w:rPr>
        <w:t>Čtyřistašedesátsedm</w:t>
      </w:r>
      <w:r w:rsidR="009E5176" w:rsidRPr="00F0543E">
        <w:rPr>
          <w:b/>
        </w:rPr>
        <w:t>tisíc</w:t>
      </w:r>
      <w:r>
        <w:rPr>
          <w:b/>
        </w:rPr>
        <w:t>pětsetdevadesát</w:t>
      </w:r>
      <w:proofErr w:type="spellEnd"/>
      <w:r>
        <w:rPr>
          <w:b/>
        </w:rPr>
        <w:t xml:space="preserve"> korun českých</w:t>
      </w:r>
      <w:r w:rsidR="00B42317">
        <w:rPr>
          <w:b/>
        </w:rPr>
        <w:t xml:space="preserve"> dva haléře</w:t>
      </w:r>
      <w:r w:rsidR="009E5176" w:rsidRPr="00F0543E">
        <w:rPr>
          <w:b/>
        </w:rPr>
        <w:t xml:space="preserve">). </w:t>
      </w:r>
    </w:p>
    <w:p w:rsidR="009E5176" w:rsidRPr="00F0543E" w:rsidRDefault="009E5176" w:rsidP="009E5176">
      <w:pPr>
        <w:jc w:val="both"/>
        <w:rPr>
          <w:b/>
        </w:rPr>
      </w:pPr>
    </w:p>
    <w:p w:rsidR="009E5176" w:rsidRPr="00F0543E" w:rsidRDefault="009E5176" w:rsidP="009E5176"/>
    <w:p w:rsidR="009E5176" w:rsidRPr="00F0543E" w:rsidRDefault="009E5176" w:rsidP="009E5176">
      <w:pPr>
        <w:jc w:val="center"/>
        <w:rPr>
          <w:b/>
          <w:sz w:val="28"/>
          <w:szCs w:val="28"/>
        </w:rPr>
      </w:pPr>
      <w:r w:rsidRPr="00F0543E">
        <w:rPr>
          <w:b/>
          <w:sz w:val="28"/>
          <w:szCs w:val="28"/>
        </w:rPr>
        <w:t>IV.</w:t>
      </w:r>
    </w:p>
    <w:p w:rsidR="009E5176" w:rsidRPr="00F0543E" w:rsidRDefault="009E5176" w:rsidP="009E5176">
      <w:pPr>
        <w:jc w:val="center"/>
        <w:rPr>
          <w:b/>
          <w:sz w:val="28"/>
          <w:szCs w:val="28"/>
        </w:rPr>
      </w:pPr>
      <w:r w:rsidRPr="00F0543E">
        <w:rPr>
          <w:b/>
          <w:sz w:val="28"/>
          <w:szCs w:val="28"/>
        </w:rPr>
        <w:t>Platební podmínky</w:t>
      </w:r>
    </w:p>
    <w:p w:rsidR="009E5176" w:rsidRPr="00F0543E" w:rsidRDefault="009E5176" w:rsidP="009E5176"/>
    <w:p w:rsidR="009E5176" w:rsidRPr="00F0543E" w:rsidRDefault="009E5176" w:rsidP="009E5176">
      <w:pPr>
        <w:jc w:val="both"/>
      </w:pPr>
      <w:r w:rsidRPr="00F0543E">
        <w:t xml:space="preserve">1.  Právo fakturovat vzniká zhotoviteli po podpisu protokolu o předání a převzetí díla včetně instalace bez vad a nedodělků objednatelem. </w:t>
      </w:r>
    </w:p>
    <w:p w:rsidR="009E5176" w:rsidRPr="00F0543E" w:rsidRDefault="009E5176" w:rsidP="009E5176"/>
    <w:p w:rsidR="009E5176" w:rsidRPr="00F0543E" w:rsidRDefault="009E5176" w:rsidP="009E5176">
      <w:pPr>
        <w:jc w:val="both"/>
      </w:pPr>
      <w:r w:rsidRPr="00F0543E">
        <w:t>2. Faktura musí splňovat veškeré náležitosti dle zák. č. 235/2004 Sb. o DPH v platném znění. V případě, že faktura nebude obsahovat náležitosti daňového dokladu, objednatel je oprávněn ji vrátit zhotoviteli k doplnění. V takovém případě se přeruší plynutí lhůty splatnosti a nová lhůta splatnosti začne běžet prokazatelným doručením opravené faktury objednateli.</w:t>
      </w:r>
    </w:p>
    <w:p w:rsidR="009E5176" w:rsidRPr="00F0543E" w:rsidRDefault="009E5176" w:rsidP="009E5176"/>
    <w:p w:rsidR="009E5176" w:rsidRPr="00F0543E" w:rsidRDefault="009E5176" w:rsidP="009E5176">
      <w:pPr>
        <w:jc w:val="both"/>
      </w:pPr>
      <w:r w:rsidRPr="00F0543E">
        <w:t>3.  Splatnost faktury se sjednává na základě dohody obou smluvních stran na 30 dnů od prokazatelného doručení faktury objednateli na účet zhotovitele uvedený v záhlaví této smlouvy a považuje se za uhrazenou dnem odepsání částky z účtu objednatele.</w:t>
      </w:r>
    </w:p>
    <w:p w:rsidR="009E5176" w:rsidRPr="00F0543E" w:rsidRDefault="009E5176" w:rsidP="009E5176"/>
    <w:p w:rsidR="009E5176" w:rsidRPr="00F0543E" w:rsidRDefault="009E5176" w:rsidP="009E5176">
      <w:pPr>
        <w:jc w:val="center"/>
        <w:rPr>
          <w:b/>
          <w:sz w:val="28"/>
          <w:szCs w:val="28"/>
        </w:rPr>
      </w:pPr>
      <w:r w:rsidRPr="00F0543E">
        <w:rPr>
          <w:b/>
          <w:sz w:val="28"/>
          <w:szCs w:val="28"/>
        </w:rPr>
        <w:t>V.</w:t>
      </w:r>
    </w:p>
    <w:p w:rsidR="009E5176" w:rsidRPr="00F0543E" w:rsidRDefault="009E5176" w:rsidP="009E5176">
      <w:pPr>
        <w:jc w:val="center"/>
        <w:rPr>
          <w:b/>
          <w:sz w:val="28"/>
          <w:szCs w:val="28"/>
        </w:rPr>
      </w:pPr>
      <w:r w:rsidRPr="00F0543E">
        <w:rPr>
          <w:b/>
          <w:sz w:val="28"/>
          <w:szCs w:val="28"/>
        </w:rPr>
        <w:t>Předání a převzetí předmětu díla</w:t>
      </w:r>
    </w:p>
    <w:p w:rsidR="009E5176" w:rsidRPr="00F0543E" w:rsidRDefault="009E5176" w:rsidP="009E5176">
      <w:pPr>
        <w:jc w:val="both"/>
      </w:pPr>
    </w:p>
    <w:p w:rsidR="009E5176" w:rsidRPr="00F0543E" w:rsidRDefault="009E5176" w:rsidP="009E5176">
      <w:pPr>
        <w:jc w:val="both"/>
      </w:pPr>
      <w:r w:rsidRPr="00F0543E">
        <w:t xml:space="preserve">1. Zhotovitel je povinen </w:t>
      </w:r>
      <w:proofErr w:type="gramStart"/>
      <w:r w:rsidRPr="00F0543E">
        <w:t>vyzvat  nejméně</w:t>
      </w:r>
      <w:proofErr w:type="gramEnd"/>
      <w:r w:rsidRPr="00F0543E">
        <w:t xml:space="preserve">  5  kalendářních dnů  předem  objednatele   k převzetí kompletně dokončeného předmětu díla bez vad a nedodělků včetně instalace v rozsahu článku I. této smlouvy.</w:t>
      </w:r>
    </w:p>
    <w:p w:rsidR="009E5176" w:rsidRPr="00F0543E" w:rsidRDefault="009E5176" w:rsidP="009E5176">
      <w:pPr>
        <w:jc w:val="both"/>
      </w:pPr>
    </w:p>
    <w:p w:rsidR="009E5176" w:rsidRPr="00F0543E" w:rsidRDefault="009E5176" w:rsidP="009E5176">
      <w:pPr>
        <w:jc w:val="both"/>
      </w:pPr>
      <w:r w:rsidRPr="00F0543E">
        <w:t xml:space="preserve">2. </w:t>
      </w:r>
      <w:proofErr w:type="gramStart"/>
      <w:r w:rsidRPr="00F0543E">
        <w:t>Objednatel  převezme</w:t>
      </w:r>
      <w:proofErr w:type="gramEnd"/>
      <w:r w:rsidRPr="00F0543E">
        <w:t xml:space="preserve">   předmět  díla,  bude-li  objem  a  jakost dodávky v souladu s touto smlouvou a předá-li mu zhotovitel veškerou dokumentaci a doklady k předmětu díla. Dílo je převzaté okamžikem podpisu protokolu o předání a převzetí díla včetně instalace bez vad a nedodělků objednatelem.</w:t>
      </w:r>
    </w:p>
    <w:p w:rsidR="009E5176" w:rsidRPr="00F0543E" w:rsidRDefault="009E5176" w:rsidP="009E5176">
      <w:pPr>
        <w:jc w:val="both"/>
      </w:pPr>
    </w:p>
    <w:p w:rsidR="009E5176" w:rsidRPr="00F0543E" w:rsidRDefault="009E5176" w:rsidP="009E5176">
      <w:pPr>
        <w:jc w:val="both"/>
      </w:pPr>
      <w:r w:rsidRPr="00F0543E">
        <w:t xml:space="preserve">3. Vlastnické právo k předmětu této smlouvy přechází na objednatele dnem jeho podpisu protokolu o předání a převzetí díla včetně instalace bez vad a nedodělků, tímto dnem na něho přechází nebezpečí škody k předmětu </w:t>
      </w:r>
      <w:proofErr w:type="gramStart"/>
      <w:r w:rsidRPr="00F0543E">
        <w:t>díla  a začíná</w:t>
      </w:r>
      <w:proofErr w:type="gramEnd"/>
      <w:r w:rsidRPr="00F0543E">
        <w:t xml:space="preserve"> běžet  záruční doba.</w:t>
      </w:r>
    </w:p>
    <w:p w:rsidR="009E5176" w:rsidRPr="00F0543E" w:rsidRDefault="009E5176" w:rsidP="009E5176">
      <w:pPr>
        <w:jc w:val="center"/>
        <w:rPr>
          <w:b/>
          <w:sz w:val="28"/>
          <w:szCs w:val="28"/>
        </w:rPr>
      </w:pPr>
    </w:p>
    <w:p w:rsidR="009E5176" w:rsidRPr="00F0543E" w:rsidRDefault="009E5176" w:rsidP="009E5176">
      <w:pPr>
        <w:jc w:val="center"/>
        <w:rPr>
          <w:b/>
          <w:sz w:val="28"/>
          <w:szCs w:val="28"/>
        </w:rPr>
      </w:pPr>
      <w:r w:rsidRPr="00F0543E">
        <w:rPr>
          <w:b/>
          <w:sz w:val="28"/>
          <w:szCs w:val="28"/>
        </w:rPr>
        <w:t>VI.</w:t>
      </w:r>
    </w:p>
    <w:p w:rsidR="009E5176" w:rsidRPr="00F0543E" w:rsidRDefault="009E5176" w:rsidP="009E5176">
      <w:pPr>
        <w:jc w:val="center"/>
        <w:rPr>
          <w:b/>
          <w:sz w:val="28"/>
          <w:szCs w:val="28"/>
        </w:rPr>
      </w:pPr>
      <w:r w:rsidRPr="00F0543E">
        <w:rPr>
          <w:b/>
          <w:sz w:val="28"/>
          <w:szCs w:val="28"/>
        </w:rPr>
        <w:t>Záruční doba – odpovědnost za vady</w:t>
      </w:r>
    </w:p>
    <w:p w:rsidR="009E5176" w:rsidRPr="00F0543E" w:rsidRDefault="009E5176" w:rsidP="009E5176">
      <w:pPr>
        <w:jc w:val="center"/>
        <w:rPr>
          <w:b/>
        </w:rPr>
      </w:pPr>
    </w:p>
    <w:p w:rsidR="009E5176" w:rsidRPr="00F0543E" w:rsidRDefault="009E5176" w:rsidP="009E5176">
      <w:pPr>
        <w:jc w:val="both"/>
      </w:pPr>
      <w:r w:rsidRPr="00F0543E">
        <w:t xml:space="preserve">1. Zhotovitel zodpovídá za to, že předmět díla je zhotoven podle podmínek smlouvy, v souladu s obecně právními předpisy a normami a že po dobu záruční doby bude mít vlastnosti jimi stanovené. Rovněž zhotovitel zodpovídá, že předmět díla odpovídá příslušným normám a bezpečnostním předpisům.  </w:t>
      </w:r>
    </w:p>
    <w:p w:rsidR="009E5176" w:rsidRPr="00F0543E" w:rsidRDefault="009E5176" w:rsidP="009E5176">
      <w:pPr>
        <w:jc w:val="both"/>
      </w:pPr>
    </w:p>
    <w:p w:rsidR="009E5176" w:rsidRPr="00F0543E" w:rsidRDefault="009E5176" w:rsidP="009E5176">
      <w:pPr>
        <w:jc w:val="both"/>
      </w:pPr>
      <w:r w:rsidRPr="00F0543E">
        <w:t xml:space="preserve">2. Záruční doba je 36 měsíců, pokud z obecně závazných předpisů nevyplývá záruční doba delší a počíná běžet ode dne podpisu protokolu o předání a </w:t>
      </w:r>
      <w:proofErr w:type="gramStart"/>
      <w:r w:rsidRPr="00F0543E">
        <w:t>převzetí  díla</w:t>
      </w:r>
      <w:proofErr w:type="gramEnd"/>
      <w:r w:rsidRPr="00F0543E">
        <w:t xml:space="preserve"> včetně instalace objednatelem.</w:t>
      </w:r>
    </w:p>
    <w:p w:rsidR="009E5176" w:rsidRPr="00F0543E" w:rsidRDefault="009E5176" w:rsidP="009E5176"/>
    <w:p w:rsidR="009E5176" w:rsidRPr="00F0543E" w:rsidRDefault="009E5176" w:rsidP="009E5176">
      <w:pPr>
        <w:jc w:val="both"/>
      </w:pPr>
      <w:r w:rsidRPr="00F0543E">
        <w:t>3. Zhotovitel neodpovídá za vady, které byly po podpisu protokolu o předání a převzetí díla bez vad a nedodělků způsobeny objednatelem, neoprávněným zásahem třetí osoby či neodvratitelnými událostmi.</w:t>
      </w:r>
    </w:p>
    <w:p w:rsidR="009E5176" w:rsidRPr="00F0543E" w:rsidRDefault="009E5176" w:rsidP="009E5176"/>
    <w:p w:rsidR="009E5176" w:rsidRPr="00F0543E" w:rsidRDefault="009E5176" w:rsidP="009E5176">
      <w:pPr>
        <w:jc w:val="both"/>
      </w:pPr>
      <w:r w:rsidRPr="00F0543E">
        <w:t>4. Smluvní strany se dohodly, že v případě vady díla zjištěné v záruční době má objednatel právo požadovat a zhotovitel povinnost bezúplatně a bezodkladně, nejpozději však do 10 pracovních dnů od uplatnění reklamace, vadu odstranit. Po dobu opravy vady díla se staví běh záruční doby. Objednatel je povinen reklamaci vady provést u zhotovitele písemně, e-mailem nebo telefonicky s technickým popisem vady.</w:t>
      </w:r>
    </w:p>
    <w:p w:rsidR="009E5176" w:rsidRPr="00F0543E" w:rsidRDefault="009E5176" w:rsidP="009E5176">
      <w:pPr>
        <w:jc w:val="both"/>
      </w:pPr>
    </w:p>
    <w:p w:rsidR="009E5176" w:rsidRPr="00F0543E" w:rsidRDefault="009E5176" w:rsidP="009E5176">
      <w:pPr>
        <w:pStyle w:val="Odstavecodsazen"/>
        <w:spacing w:line="100" w:lineRule="atLeast"/>
        <w:ind w:left="0" w:firstLine="0"/>
        <w:rPr>
          <w:rFonts w:ascii="Times New Roman" w:hAnsi="Times New Roman" w:cs="Times New Roman"/>
        </w:rPr>
      </w:pPr>
      <w:r w:rsidRPr="00F0543E">
        <w:rPr>
          <w:rFonts w:ascii="Times New Roman" w:hAnsi="Times New Roman" w:cs="Times New Roman"/>
        </w:rPr>
        <w:t>5. Pokud v souvislosti s užíváním předmětu díla dojde ke způsobení škody objednateli nebo jiným subjektům, které vzniknou v důsledku vady předmětu smlouvy, špatné instalace, příp. nedodržením platných předpisů a norem při zhotovování předmětu díla, je zhotovitel povinen bez zbytečného odkladu tuto škodu nahradit uvedením do řádného stavu a není-li to možné, tak finančně uhradit podle obecných ustanovení o náhradě škody. Veškeré náklady s tím spojené nese zhotovitel.</w:t>
      </w:r>
    </w:p>
    <w:p w:rsidR="009E5176" w:rsidRPr="00F0543E" w:rsidRDefault="009E5176" w:rsidP="009E5176"/>
    <w:p w:rsidR="009E5176" w:rsidRPr="00F0543E" w:rsidRDefault="009E5176" w:rsidP="009E5176"/>
    <w:p w:rsidR="009E5176" w:rsidRPr="00F0543E" w:rsidRDefault="009E5176" w:rsidP="009E5176">
      <w:pPr>
        <w:jc w:val="center"/>
        <w:rPr>
          <w:b/>
        </w:rPr>
      </w:pPr>
      <w:r w:rsidRPr="00F0543E">
        <w:rPr>
          <w:b/>
        </w:rPr>
        <w:t>VII.</w:t>
      </w:r>
    </w:p>
    <w:p w:rsidR="009E5176" w:rsidRPr="00F0543E" w:rsidRDefault="009E5176" w:rsidP="009E5176">
      <w:pPr>
        <w:jc w:val="center"/>
        <w:rPr>
          <w:b/>
          <w:sz w:val="28"/>
          <w:szCs w:val="28"/>
        </w:rPr>
      </w:pPr>
      <w:r w:rsidRPr="00F0543E">
        <w:rPr>
          <w:b/>
          <w:sz w:val="28"/>
          <w:szCs w:val="28"/>
        </w:rPr>
        <w:t>Další práva a povinnosti smluvních stran</w:t>
      </w:r>
    </w:p>
    <w:p w:rsidR="009E5176" w:rsidRPr="00F0543E" w:rsidRDefault="009E5176" w:rsidP="009E5176"/>
    <w:p w:rsidR="009E5176" w:rsidRPr="00F0543E" w:rsidRDefault="009E5176" w:rsidP="009E5176">
      <w:pPr>
        <w:jc w:val="both"/>
      </w:pPr>
      <w:r w:rsidRPr="00F0543E">
        <w:t xml:space="preserve">1. Zhotovitel provede dílo na svůj náklad a na vlastní nebezpečí, zavazuje se postupovat při provádění díla s odbornou péčí a je povinen informovat objednavatele o stavu </w:t>
      </w:r>
      <w:proofErr w:type="spellStart"/>
      <w:r w:rsidRPr="00F0543E">
        <w:t>ozpracovanosti</w:t>
      </w:r>
      <w:proofErr w:type="spellEnd"/>
      <w:r w:rsidRPr="00F0543E">
        <w:t xml:space="preserve"> díla dle potřeby.   </w:t>
      </w:r>
    </w:p>
    <w:p w:rsidR="009E5176" w:rsidRPr="00F0543E" w:rsidRDefault="009E5176" w:rsidP="009E5176"/>
    <w:p w:rsidR="009E5176" w:rsidRPr="00F0543E" w:rsidRDefault="009E5176" w:rsidP="009E5176">
      <w:pPr>
        <w:jc w:val="both"/>
      </w:pPr>
    </w:p>
    <w:p w:rsidR="009E5176" w:rsidRPr="00F0543E" w:rsidRDefault="009E5176" w:rsidP="009E5176">
      <w:pPr>
        <w:jc w:val="both"/>
      </w:pPr>
      <w:r w:rsidRPr="00F0543E">
        <w:t>2. Zhotovitel v plné míře zodpovídá za bezpečnost a ochranu zdraví všech pracovníků, kteří se budou spolupodílet na realizaci předmětu smlouvy. Zhotovitel je povinen dodržovat veškeré příslušné normy, bezpečnostní, hygienické, podmínky ochrany životního prostředí a požární předpisy, veškeré zákony a jejich prováděcí vyhlášky, které se týkají jeho činnosti. Pokud porušením těchto předpisů vznikne jakákoliv škoda, nese veškeré vzniklé náklady ze svých finančních prostředků zhotovitel.</w:t>
      </w:r>
    </w:p>
    <w:p w:rsidR="009E5176" w:rsidRPr="00F0543E" w:rsidRDefault="009E5176" w:rsidP="009E5176">
      <w:pPr>
        <w:jc w:val="both"/>
      </w:pPr>
    </w:p>
    <w:p w:rsidR="009E5176" w:rsidRPr="00F0543E" w:rsidRDefault="009E5176" w:rsidP="009E5176">
      <w:pPr>
        <w:tabs>
          <w:tab w:val="left" w:pos="360"/>
        </w:tabs>
        <w:suppressAutoHyphens/>
        <w:autoSpaceDE w:val="0"/>
        <w:spacing w:before="120"/>
        <w:jc w:val="both"/>
        <w:rPr>
          <w:rFonts w:eastAsia="Lucida Sans Unicode"/>
          <w:kern w:val="2"/>
        </w:rPr>
      </w:pPr>
      <w:r w:rsidRPr="00F0543E">
        <w:rPr>
          <w:snapToGrid w:val="0"/>
        </w:rPr>
        <w:t xml:space="preserve">3. Zhotovitel má povinnost archivovat dokumentaci k předmětu díla dle této smlouvy nejméně po dobu pěti let, pokud mu v budoucnu nebude sděleno objednatelem jinak. </w:t>
      </w:r>
      <w:r w:rsidRPr="00F0543E">
        <w:rPr>
          <w:rFonts w:eastAsia="Lucida Sans Unicode"/>
          <w:kern w:val="2"/>
        </w:rPr>
        <w:t xml:space="preserve">Vzhledem k  financování akce z dotačních fondů je zhotovitel dle § 2e) zákona č. 320/2001 Sb., o finanční kontrole ve veřejné správě osobou povinnou spolupůsobit při výkonu finanční kontroly a zavazuje se poskytnout informace a dokumenty vztahující se k předmětu plnění této smlouvy kontrolním orgánům poskytovatele dotace. </w:t>
      </w:r>
    </w:p>
    <w:p w:rsidR="009E5176" w:rsidRPr="00F0543E" w:rsidRDefault="009E5176" w:rsidP="009E5176">
      <w:pPr>
        <w:tabs>
          <w:tab w:val="left" w:pos="360"/>
        </w:tabs>
        <w:suppressAutoHyphens/>
        <w:autoSpaceDE w:val="0"/>
        <w:spacing w:before="120"/>
        <w:ind w:left="284" w:hanging="284"/>
        <w:jc w:val="both"/>
        <w:rPr>
          <w:rFonts w:eastAsia="Lucida Sans Unicode"/>
          <w:kern w:val="2"/>
        </w:rPr>
      </w:pPr>
    </w:p>
    <w:p w:rsidR="009E5176" w:rsidRPr="00F0543E" w:rsidRDefault="009E5176" w:rsidP="009E5176">
      <w:pPr>
        <w:tabs>
          <w:tab w:val="left" w:pos="566"/>
        </w:tabs>
        <w:suppressAutoHyphens/>
        <w:jc w:val="both"/>
      </w:pPr>
      <w:r w:rsidRPr="00F0543E">
        <w:t>4. Zhotovitel bere na vědomí, že objednatel má povinnost na dotaz třetí osoby poskytovat informace podle zákona č. 106/1999 Sb. v platném znění, o svobodném přístupu k informacím a souhlasí s tím, aby veškeré informace obsažené v této smlouvě, vyjma osobních údajů ve smyslu zák. č. 101/2000 Sb. v platném znění, byly na vyžádání poskytnuty třetím osobám.</w:t>
      </w:r>
    </w:p>
    <w:p w:rsidR="009E5176" w:rsidRPr="00F0543E" w:rsidRDefault="009E5176" w:rsidP="009E5176">
      <w:pPr>
        <w:tabs>
          <w:tab w:val="left" w:pos="566"/>
        </w:tabs>
        <w:suppressAutoHyphens/>
        <w:jc w:val="both"/>
      </w:pPr>
    </w:p>
    <w:p w:rsidR="009E5176" w:rsidRPr="00F0543E" w:rsidRDefault="009E5176" w:rsidP="009E5176">
      <w:pPr>
        <w:jc w:val="center"/>
        <w:rPr>
          <w:b/>
          <w:sz w:val="28"/>
          <w:szCs w:val="28"/>
        </w:rPr>
      </w:pPr>
      <w:r w:rsidRPr="00F0543E">
        <w:rPr>
          <w:b/>
          <w:sz w:val="28"/>
          <w:szCs w:val="28"/>
        </w:rPr>
        <w:t>VIII.</w:t>
      </w:r>
    </w:p>
    <w:p w:rsidR="009E5176" w:rsidRPr="00F0543E" w:rsidRDefault="009E5176" w:rsidP="009E5176">
      <w:pPr>
        <w:jc w:val="center"/>
        <w:rPr>
          <w:b/>
          <w:sz w:val="28"/>
          <w:szCs w:val="28"/>
        </w:rPr>
      </w:pPr>
      <w:r w:rsidRPr="00F0543E">
        <w:rPr>
          <w:b/>
          <w:sz w:val="28"/>
          <w:szCs w:val="28"/>
        </w:rPr>
        <w:t>Smluvní pokuty</w:t>
      </w:r>
    </w:p>
    <w:p w:rsidR="009E5176" w:rsidRPr="00F0543E" w:rsidRDefault="009E5176" w:rsidP="009E5176"/>
    <w:p w:rsidR="009E5176" w:rsidRPr="00F0543E" w:rsidRDefault="009E5176" w:rsidP="009E5176">
      <w:pPr>
        <w:spacing w:after="57"/>
        <w:jc w:val="both"/>
        <w:rPr>
          <w:rFonts w:eastAsia="Lucida Sans Unicode"/>
          <w:kern w:val="2"/>
        </w:rPr>
      </w:pPr>
      <w:r w:rsidRPr="00F0543E">
        <w:rPr>
          <w:rFonts w:eastAsia="Lucida Sans Unicode"/>
          <w:kern w:val="2"/>
        </w:rPr>
        <w:t xml:space="preserve">1. V případě prodlení objednatele se zaplacením faktury vystavené zhotovitelem v souladu s článkem III. a IV. této smlouvy je zhotovitel oprávněn požadovat na objednateli smluvní pokutu ve výši 0,05% z nezaplacené částky, a to za každý i započatý den prodlení. </w:t>
      </w:r>
    </w:p>
    <w:p w:rsidR="009E5176" w:rsidRPr="00F0543E" w:rsidRDefault="009E5176" w:rsidP="009E5176">
      <w:pPr>
        <w:spacing w:after="57"/>
        <w:jc w:val="both"/>
        <w:rPr>
          <w:rFonts w:eastAsia="Lucida Sans Unicode"/>
          <w:kern w:val="2"/>
        </w:rPr>
      </w:pPr>
    </w:p>
    <w:p w:rsidR="009E5176" w:rsidRPr="00F0543E" w:rsidRDefault="009E5176" w:rsidP="009E5176">
      <w:pPr>
        <w:spacing w:after="57"/>
        <w:jc w:val="both"/>
        <w:rPr>
          <w:rFonts w:eastAsia="Lucida Sans Unicode"/>
          <w:kern w:val="2"/>
        </w:rPr>
      </w:pPr>
      <w:r w:rsidRPr="00F0543E">
        <w:rPr>
          <w:rFonts w:eastAsia="Lucida Sans Unicode"/>
          <w:kern w:val="2"/>
        </w:rPr>
        <w:t xml:space="preserve">2. V případě, že zhotovitel nepředá dílo bez vad a nedodělků včetně instalace v termínu dle čl. II. této smlouvy je objednatel oprávněn požadovat na zhotoviteli smluvní pokutu ve výši 1000,-- (slovy </w:t>
      </w:r>
      <w:proofErr w:type="spellStart"/>
      <w:r w:rsidRPr="00F0543E">
        <w:rPr>
          <w:rFonts w:eastAsia="Lucida Sans Unicode"/>
          <w:kern w:val="2"/>
        </w:rPr>
        <w:t>Jedentisíc</w:t>
      </w:r>
      <w:proofErr w:type="spellEnd"/>
      <w:r w:rsidRPr="00F0543E">
        <w:rPr>
          <w:rFonts w:eastAsia="Lucida Sans Unicode"/>
          <w:kern w:val="2"/>
        </w:rPr>
        <w:t xml:space="preserve"> korun českých), a to za každý i započatý den prodlení až do okamžiku řádného odevzdání díla. </w:t>
      </w:r>
    </w:p>
    <w:p w:rsidR="009E5176" w:rsidRPr="00F0543E" w:rsidRDefault="009E5176" w:rsidP="009E5176">
      <w:pPr>
        <w:spacing w:after="57"/>
        <w:jc w:val="both"/>
        <w:rPr>
          <w:rFonts w:eastAsia="Lucida Sans Unicode"/>
          <w:kern w:val="2"/>
        </w:rPr>
      </w:pPr>
    </w:p>
    <w:p w:rsidR="009E5176" w:rsidRPr="00F0543E" w:rsidRDefault="009E5176" w:rsidP="009E5176">
      <w:pPr>
        <w:tabs>
          <w:tab w:val="left" w:pos="1866"/>
        </w:tabs>
        <w:jc w:val="both"/>
      </w:pPr>
      <w:r w:rsidRPr="00F0543E">
        <w:t xml:space="preserve">3.  Pokud zhotovitel neodstraní vady díla, které se projeví v záruční lhůtě, do 10 pracovních dnů od jejich oznámení zhotoviteli, zaplatí objednateli smluvní pokutu ve výši 1.000,- Kč (slovy </w:t>
      </w:r>
      <w:proofErr w:type="spellStart"/>
      <w:r w:rsidRPr="00F0543E">
        <w:t>Jedenisíc</w:t>
      </w:r>
      <w:proofErr w:type="spellEnd"/>
      <w:r w:rsidRPr="00F0543E">
        <w:t xml:space="preserve"> korun českých) za každou vadu a každý byť započatý den prodlení.</w:t>
      </w:r>
    </w:p>
    <w:p w:rsidR="009E5176" w:rsidRPr="00F0543E" w:rsidRDefault="009E5176" w:rsidP="009E5176">
      <w:pPr>
        <w:tabs>
          <w:tab w:val="left" w:pos="1866"/>
        </w:tabs>
      </w:pPr>
    </w:p>
    <w:p w:rsidR="009E5176" w:rsidRPr="00F0543E" w:rsidRDefault="009E5176" w:rsidP="009E5176">
      <w:pPr>
        <w:autoSpaceDE w:val="0"/>
      </w:pPr>
      <w:r w:rsidRPr="00F0543E">
        <w:t>4.  Smluvní pokutu sjednanou touto smlouvou je zhotovitel povinen uhradit nezávisle na tom, zda a v jaké výši vznikne objednateli v této souvislosti škoda, kterou lze vymáhat samostatně.</w:t>
      </w:r>
    </w:p>
    <w:p w:rsidR="009E5176" w:rsidRPr="00F0543E" w:rsidRDefault="009E5176" w:rsidP="009E5176">
      <w:pPr>
        <w:autoSpaceDE w:val="0"/>
      </w:pPr>
    </w:p>
    <w:p w:rsidR="009E5176" w:rsidRPr="00F0543E" w:rsidRDefault="009E5176" w:rsidP="009E5176">
      <w:pPr>
        <w:pStyle w:val="Zkladntextodsazen22"/>
        <w:suppressAutoHyphens w:val="0"/>
        <w:spacing w:after="0" w:line="240" w:lineRule="auto"/>
        <w:ind w:left="0"/>
        <w:rPr>
          <w:sz w:val="24"/>
        </w:rPr>
      </w:pPr>
      <w:r w:rsidRPr="00F0543E">
        <w:rPr>
          <w:sz w:val="24"/>
        </w:rPr>
        <w:t>5. Obě strany se vzájemnou dohodou mohou sankcí vzdát, i když na ně vznikne smluvní nárok.</w:t>
      </w:r>
    </w:p>
    <w:p w:rsidR="009E5176" w:rsidRPr="00F0543E" w:rsidRDefault="009E5176" w:rsidP="009E5176">
      <w:pPr>
        <w:pStyle w:val="Zkladntextodsazen22"/>
        <w:suppressAutoHyphens w:val="0"/>
        <w:spacing w:after="0" w:line="240" w:lineRule="auto"/>
        <w:ind w:left="0"/>
        <w:rPr>
          <w:sz w:val="24"/>
        </w:rPr>
      </w:pPr>
    </w:p>
    <w:p w:rsidR="009E5176" w:rsidRPr="00F0543E" w:rsidRDefault="009E5176" w:rsidP="009E5176">
      <w:pPr>
        <w:suppressAutoHyphens/>
        <w:jc w:val="both"/>
      </w:pPr>
      <w:r w:rsidRPr="00F0543E">
        <w:t>6. Dále smluvní strany prohlašují, že považují výši smluvních pokut dle této smlouvy za přiměřenou povaze plnění dle této smlouvy.</w:t>
      </w:r>
    </w:p>
    <w:p w:rsidR="009E5176" w:rsidRPr="00F0543E" w:rsidRDefault="009E5176" w:rsidP="009E5176">
      <w:pPr>
        <w:pStyle w:val="Zkladntextodsazen22"/>
        <w:suppressAutoHyphens w:val="0"/>
        <w:spacing w:after="0" w:line="240" w:lineRule="auto"/>
        <w:ind w:left="0"/>
        <w:jc w:val="center"/>
        <w:rPr>
          <w:b/>
          <w:sz w:val="28"/>
          <w:szCs w:val="28"/>
        </w:rPr>
      </w:pPr>
    </w:p>
    <w:p w:rsidR="009E5176" w:rsidRDefault="009E5176" w:rsidP="009E5176">
      <w:pPr>
        <w:pStyle w:val="Zkladntextodsazen22"/>
        <w:suppressAutoHyphens w:val="0"/>
        <w:spacing w:after="0" w:line="240" w:lineRule="auto"/>
        <w:ind w:left="0"/>
        <w:jc w:val="center"/>
        <w:rPr>
          <w:b/>
          <w:sz w:val="28"/>
          <w:szCs w:val="28"/>
        </w:rPr>
      </w:pPr>
      <w:r w:rsidRPr="00F0543E">
        <w:rPr>
          <w:b/>
          <w:sz w:val="28"/>
          <w:szCs w:val="28"/>
        </w:rPr>
        <w:t>IX. Skončení smlouvy</w:t>
      </w:r>
    </w:p>
    <w:p w:rsidR="00F0543E" w:rsidRPr="00F0543E" w:rsidRDefault="00F0543E" w:rsidP="009E5176">
      <w:pPr>
        <w:pStyle w:val="Zkladntextodsazen22"/>
        <w:suppressAutoHyphens w:val="0"/>
        <w:spacing w:after="0" w:line="240" w:lineRule="auto"/>
        <w:ind w:left="0"/>
        <w:jc w:val="center"/>
        <w:rPr>
          <w:b/>
          <w:sz w:val="28"/>
          <w:szCs w:val="28"/>
        </w:rPr>
      </w:pPr>
    </w:p>
    <w:p w:rsidR="009E5176" w:rsidRPr="00F0543E" w:rsidRDefault="009E5176" w:rsidP="009E5176">
      <w:pPr>
        <w:jc w:val="both"/>
      </w:pPr>
      <w:r w:rsidRPr="00F0543E">
        <w:t xml:space="preserve">1. Při podstatném porušení této smlouvy jednou ze smluvních stran, má druhá strana právo bez dalšího jednostranně odstoupit od této smlouvy, což učiní písemným oznámením (dopisem) podepsaným svým oprávněným zástupcem. Právní účinky odstoupení nastávají dnem doručení druhé smluvní straně. V případě pochybností se má za to, že je odstoupení doručeno druhé smluvní straně třetí den od jeho prokazatelného odeslání.  Za podstatné porušení smlouvy považují smluvní strany především neplnění věcných a termínových závazků vyplývajících z ustanovení </w:t>
      </w:r>
      <w:proofErr w:type="gramStart"/>
      <w:r w:rsidRPr="00F0543E">
        <w:t>čl. I.  a II</w:t>
      </w:r>
      <w:proofErr w:type="gramEnd"/>
      <w:r w:rsidRPr="00F0543E">
        <w:t>. této smlouvy. V případě odstoupení od smlouvy je zhotovitel povinen do 7 dnů po doručení písemné výzvy předat na základě provedené inventarizace rozpracované dílo do dne odstoupení od smlouvy objednavateli, příp. jinému zhotoviteli určenému objednavatelem, pro zabezpečení plynulého pokračování zhotovování díla. Dnem předání rozpracovaného díla v souladu s tímto ustanovením vzniká zhotoviteli právo fakturovat do doby odstoupení od smlouvy provedené a objednavatelem odsouhlasené rozpracované dílo ve výši a v souladu s článkem III. a IV. této smlouvy.</w:t>
      </w:r>
    </w:p>
    <w:p w:rsidR="009E5176" w:rsidRDefault="009E5176" w:rsidP="009E5176">
      <w:pPr>
        <w:spacing w:before="60"/>
        <w:ind w:left="284" w:hanging="284"/>
        <w:jc w:val="both"/>
      </w:pPr>
      <w:r w:rsidRPr="00F0543E">
        <w:t>2. Smluvní strany mohou smlouvu ukončit také písemnou dohodou ke kterémukoliv datu.</w:t>
      </w:r>
    </w:p>
    <w:p w:rsidR="008E5A3D" w:rsidRDefault="008E5A3D" w:rsidP="009E5176">
      <w:pPr>
        <w:spacing w:before="60"/>
        <w:ind w:left="284" w:hanging="284"/>
        <w:jc w:val="both"/>
      </w:pPr>
    </w:p>
    <w:p w:rsidR="008E5A3D" w:rsidRPr="00F0543E" w:rsidRDefault="008E5A3D" w:rsidP="009E5176">
      <w:pPr>
        <w:spacing w:before="60"/>
        <w:ind w:left="284" w:hanging="284"/>
        <w:jc w:val="both"/>
      </w:pPr>
    </w:p>
    <w:p w:rsidR="009E5176" w:rsidRPr="00F0543E" w:rsidRDefault="009E5176" w:rsidP="009E5176">
      <w:pPr>
        <w:rPr>
          <w:sz w:val="28"/>
          <w:szCs w:val="28"/>
        </w:rPr>
      </w:pPr>
    </w:p>
    <w:p w:rsidR="009E5176" w:rsidRPr="00F0543E" w:rsidRDefault="009E5176" w:rsidP="009E5176">
      <w:pPr>
        <w:jc w:val="center"/>
        <w:rPr>
          <w:b/>
          <w:sz w:val="28"/>
          <w:szCs w:val="28"/>
        </w:rPr>
      </w:pPr>
      <w:r w:rsidRPr="00F0543E">
        <w:rPr>
          <w:b/>
          <w:sz w:val="28"/>
          <w:szCs w:val="28"/>
        </w:rPr>
        <w:t>X.</w:t>
      </w:r>
    </w:p>
    <w:p w:rsidR="009E5176" w:rsidRPr="00F0543E" w:rsidRDefault="009E5176" w:rsidP="009E5176">
      <w:pPr>
        <w:jc w:val="center"/>
        <w:rPr>
          <w:b/>
          <w:sz w:val="28"/>
          <w:szCs w:val="28"/>
        </w:rPr>
      </w:pPr>
      <w:r w:rsidRPr="00F0543E">
        <w:rPr>
          <w:b/>
          <w:sz w:val="28"/>
          <w:szCs w:val="28"/>
        </w:rPr>
        <w:t>Závěrečná ustanovení</w:t>
      </w:r>
    </w:p>
    <w:p w:rsidR="009E5176" w:rsidRPr="00F0543E" w:rsidRDefault="009E5176" w:rsidP="009E5176"/>
    <w:p w:rsidR="009E5176" w:rsidRPr="00F0543E" w:rsidRDefault="009E5176" w:rsidP="009E5176">
      <w:pPr>
        <w:spacing w:after="57"/>
        <w:jc w:val="both"/>
        <w:rPr>
          <w:rFonts w:eastAsia="Lucida Sans Unicode"/>
          <w:kern w:val="2"/>
        </w:rPr>
      </w:pPr>
      <w:r w:rsidRPr="00F0543E">
        <w:rPr>
          <w:rFonts w:eastAsia="Lucida Sans Unicode"/>
          <w:kern w:val="2"/>
        </w:rPr>
        <w:lastRenderedPageBreak/>
        <w:t xml:space="preserve">1. Tuto smlouvu lze měnit nebo doplňovat pouze písemnými vzestupně číslovanými dodatky odsouhlasenými a podepsanými oprávněnými zástupci obou smluvních stran. </w:t>
      </w:r>
    </w:p>
    <w:p w:rsidR="009E5176" w:rsidRPr="00F0543E" w:rsidRDefault="009E5176" w:rsidP="009E5176">
      <w:pPr>
        <w:spacing w:after="57"/>
        <w:jc w:val="both"/>
        <w:rPr>
          <w:rFonts w:eastAsia="Lucida Sans Unicode"/>
          <w:kern w:val="2"/>
        </w:rPr>
      </w:pPr>
      <w:r w:rsidRPr="00F0543E">
        <w:rPr>
          <w:rFonts w:eastAsia="Lucida Sans Unicode"/>
          <w:kern w:val="2"/>
        </w:rPr>
        <w:t>2. Právní vztahy smluvních stran touto smlouvou výslovně neupravené se řídí platnými obecně závaznými právními předpisy.</w:t>
      </w:r>
    </w:p>
    <w:p w:rsidR="009E5176" w:rsidRPr="00F0543E" w:rsidRDefault="009E5176" w:rsidP="009E5176">
      <w:pPr>
        <w:spacing w:after="57"/>
        <w:jc w:val="both"/>
        <w:rPr>
          <w:rFonts w:eastAsia="Lucida Sans Unicode"/>
          <w:kern w:val="2"/>
        </w:rPr>
      </w:pPr>
      <w:r w:rsidRPr="00F0543E">
        <w:rPr>
          <w:rFonts w:eastAsia="Lucida Sans Unicode"/>
          <w:kern w:val="2"/>
        </w:rPr>
        <w:t xml:space="preserve">3. Tato smlouva se vyhotovuje ve </w:t>
      </w:r>
      <w:r w:rsidR="00D17E3F">
        <w:rPr>
          <w:rFonts w:eastAsia="Lucida Sans Unicode"/>
          <w:kern w:val="2"/>
        </w:rPr>
        <w:t>dvou</w:t>
      </w:r>
      <w:r w:rsidRPr="00F0543E">
        <w:rPr>
          <w:rFonts w:eastAsia="Lucida Sans Unicode"/>
          <w:kern w:val="2"/>
        </w:rPr>
        <w:t xml:space="preserve"> stejnopisech, z nich </w:t>
      </w:r>
      <w:r w:rsidR="00B42317">
        <w:rPr>
          <w:rFonts w:eastAsia="Lucida Sans Unicode"/>
          <w:kern w:val="2"/>
        </w:rPr>
        <w:t>jedno</w:t>
      </w:r>
      <w:r w:rsidRPr="00F0543E">
        <w:rPr>
          <w:rFonts w:eastAsia="Lucida Sans Unicode"/>
          <w:kern w:val="2"/>
        </w:rPr>
        <w:t xml:space="preserve"> znění obdrží </w:t>
      </w:r>
      <w:proofErr w:type="gramStart"/>
      <w:r w:rsidRPr="00F0543E">
        <w:rPr>
          <w:rFonts w:eastAsia="Lucida Sans Unicode"/>
          <w:kern w:val="2"/>
        </w:rPr>
        <w:t xml:space="preserve">zhotovitel a  </w:t>
      </w:r>
      <w:r w:rsidR="00B42317">
        <w:rPr>
          <w:rFonts w:eastAsia="Lucida Sans Unicode"/>
          <w:kern w:val="2"/>
        </w:rPr>
        <w:t>objednatel</w:t>
      </w:r>
      <w:proofErr w:type="gramEnd"/>
      <w:r w:rsidRPr="00F0543E">
        <w:rPr>
          <w:rFonts w:eastAsia="Lucida Sans Unicode"/>
          <w:kern w:val="2"/>
        </w:rPr>
        <w:t xml:space="preserve">. </w:t>
      </w:r>
    </w:p>
    <w:p w:rsidR="009E5176" w:rsidRPr="00F0543E" w:rsidRDefault="009E5176" w:rsidP="009E5176">
      <w:pPr>
        <w:spacing w:after="57"/>
        <w:rPr>
          <w:rFonts w:eastAsia="Lucida Sans Unicode"/>
          <w:kern w:val="2"/>
        </w:rPr>
      </w:pPr>
      <w:r w:rsidRPr="00F0543E">
        <w:rPr>
          <w:rFonts w:eastAsia="Lucida Sans Unicode"/>
          <w:kern w:val="2"/>
        </w:rPr>
        <w:t xml:space="preserve">4. Smlouva nabývá platnosti a účinnost dnem podpisu oprávněnými zástupci obou smluvních stran. </w:t>
      </w:r>
    </w:p>
    <w:p w:rsidR="009E5176" w:rsidRPr="00F0543E" w:rsidRDefault="009E5176" w:rsidP="009E5176">
      <w:pPr>
        <w:spacing w:after="57"/>
        <w:jc w:val="both"/>
        <w:rPr>
          <w:rFonts w:eastAsia="Lucida Sans Unicode"/>
          <w:kern w:val="2"/>
        </w:rPr>
      </w:pPr>
      <w:r w:rsidRPr="00F0543E">
        <w:rPr>
          <w:rFonts w:eastAsia="Lucida Sans Unicode"/>
          <w:kern w:val="2"/>
        </w:rPr>
        <w:t xml:space="preserve">5. Obě smluvní strany prohlašují a stvrzují svými podpisy, že tuto smlouvu uzavírají svobodně a vážně, že ji neuzavírají v tísni za nápadně nevýhodných podmínek, že si ji řádně přečetly a jsou srozuměny s jejím obsahem. </w:t>
      </w:r>
    </w:p>
    <w:p w:rsidR="009E5176" w:rsidRPr="00F0543E" w:rsidRDefault="00B42317" w:rsidP="009E5176">
      <w:pPr>
        <w:jc w:val="both"/>
      </w:pPr>
      <w:r>
        <w:t>6</w:t>
      </w:r>
      <w:r w:rsidR="009E5176" w:rsidRPr="00F0543E">
        <w:t>. Smluvní strany souhlasí se zveřejněním smlouvy v celém rozsahu v Registru smluv a na Profilu zadavatele.</w:t>
      </w:r>
    </w:p>
    <w:p w:rsidR="009E5176" w:rsidRPr="00F0543E" w:rsidRDefault="009E5176" w:rsidP="009E5176"/>
    <w:p w:rsidR="009E5176" w:rsidRPr="00F0543E" w:rsidRDefault="005964E8" w:rsidP="009E5176">
      <w:r>
        <w:t>V Telči dne</w:t>
      </w:r>
      <w:r w:rsidR="009E5176" w:rsidRPr="00F0543E">
        <w:t xml:space="preserve"> </w:t>
      </w:r>
      <w:bookmarkStart w:id="0" w:name="_GoBack"/>
      <w:bookmarkEnd w:id="0"/>
      <w:r w:rsidR="00D17E3F">
        <w:t>24. 3. 2018</w:t>
      </w:r>
      <w:r w:rsidR="009E5176" w:rsidRPr="00F0543E">
        <w:tab/>
      </w:r>
      <w:r w:rsidR="009E5176" w:rsidRPr="00F0543E">
        <w:tab/>
      </w:r>
      <w:r w:rsidR="009E5176" w:rsidRPr="00F0543E">
        <w:tab/>
      </w:r>
      <w:r w:rsidR="009E5176" w:rsidRPr="00F0543E">
        <w:tab/>
        <w:t xml:space="preserve">          V</w:t>
      </w:r>
      <w:r w:rsidR="00D17E3F">
        <w:t> Telči dne 24. 3. 2018</w:t>
      </w:r>
      <w:r w:rsidR="009E5176" w:rsidRPr="00F0543E">
        <w:t xml:space="preserve">  </w:t>
      </w:r>
    </w:p>
    <w:p w:rsidR="009E5176" w:rsidRPr="00F0543E" w:rsidRDefault="009E5176" w:rsidP="009E5176"/>
    <w:p w:rsidR="009E5176" w:rsidRPr="00F0543E" w:rsidRDefault="009E5176" w:rsidP="009E5176"/>
    <w:p w:rsidR="009E5176" w:rsidRPr="00F0543E" w:rsidRDefault="009E5176" w:rsidP="009E5176"/>
    <w:p w:rsidR="009E5176" w:rsidRPr="00F0543E" w:rsidRDefault="009E5176" w:rsidP="009E5176">
      <w:r w:rsidRPr="00F0543E">
        <w:t>………………………………….</w:t>
      </w:r>
      <w:r w:rsidRPr="00F0543E">
        <w:tab/>
      </w:r>
      <w:r w:rsidRPr="00F0543E">
        <w:tab/>
      </w:r>
      <w:r w:rsidRPr="00F0543E">
        <w:tab/>
      </w:r>
      <w:r w:rsidRPr="00F0543E">
        <w:tab/>
        <w:t>………………………………….</w:t>
      </w:r>
    </w:p>
    <w:p w:rsidR="009E5176" w:rsidRPr="00F0543E" w:rsidRDefault="009E5176" w:rsidP="009E5176">
      <w:pPr>
        <w:rPr>
          <w:b/>
        </w:rPr>
      </w:pPr>
      <w:r w:rsidRPr="00F0543E">
        <w:rPr>
          <w:b/>
        </w:rPr>
        <w:t xml:space="preserve">         </w:t>
      </w:r>
      <w:r w:rsidR="003C1B0C">
        <w:rPr>
          <w:b/>
        </w:rPr>
        <w:t>Ing. Jaroslav Blecha</w:t>
      </w:r>
      <w:r w:rsidRPr="00F0543E">
        <w:rPr>
          <w:b/>
        </w:rPr>
        <w:tab/>
      </w:r>
      <w:r w:rsidRPr="00F0543E">
        <w:rPr>
          <w:b/>
        </w:rPr>
        <w:tab/>
      </w:r>
      <w:r w:rsidRPr="00F0543E">
        <w:rPr>
          <w:b/>
        </w:rPr>
        <w:tab/>
      </w:r>
      <w:r w:rsidRPr="00F0543E">
        <w:rPr>
          <w:b/>
        </w:rPr>
        <w:tab/>
      </w:r>
      <w:r w:rsidRPr="00F0543E">
        <w:rPr>
          <w:b/>
        </w:rPr>
        <w:tab/>
      </w:r>
      <w:r w:rsidRPr="00F0543E">
        <w:rPr>
          <w:b/>
        </w:rPr>
        <w:tab/>
      </w:r>
      <w:r w:rsidR="003C1B0C">
        <w:rPr>
          <w:b/>
        </w:rPr>
        <w:t>Ivo Šimek</w:t>
      </w:r>
    </w:p>
    <w:p w:rsidR="003C1B0C" w:rsidRDefault="009E5176" w:rsidP="009E5176">
      <w:pPr>
        <w:rPr>
          <w:b/>
        </w:rPr>
      </w:pPr>
      <w:r w:rsidRPr="00F0543E">
        <w:rPr>
          <w:b/>
        </w:rPr>
        <w:t xml:space="preserve">        </w:t>
      </w:r>
      <w:r w:rsidR="003C1B0C">
        <w:rPr>
          <w:b/>
        </w:rPr>
        <w:t xml:space="preserve">       prokurista</w:t>
      </w:r>
      <w:r w:rsidRPr="00F0543E">
        <w:rPr>
          <w:b/>
        </w:rPr>
        <w:t xml:space="preserve">    </w:t>
      </w:r>
      <w:r w:rsidR="003C1B0C">
        <w:rPr>
          <w:b/>
        </w:rPr>
        <w:tab/>
      </w:r>
      <w:r w:rsidR="003C1B0C">
        <w:rPr>
          <w:b/>
        </w:rPr>
        <w:tab/>
      </w:r>
      <w:r w:rsidR="003C1B0C">
        <w:rPr>
          <w:b/>
        </w:rPr>
        <w:tab/>
      </w:r>
      <w:r w:rsidR="003C1B0C">
        <w:rPr>
          <w:b/>
        </w:rPr>
        <w:tab/>
      </w:r>
      <w:r w:rsidR="003C1B0C">
        <w:rPr>
          <w:b/>
        </w:rPr>
        <w:tab/>
        <w:t xml:space="preserve">  jednatel společnosti</w:t>
      </w:r>
      <w:r w:rsidRPr="00F0543E">
        <w:rPr>
          <w:b/>
        </w:rPr>
        <w:t xml:space="preserve">    </w:t>
      </w:r>
    </w:p>
    <w:p w:rsidR="003C1B0C" w:rsidRDefault="003C1B0C" w:rsidP="009E5176">
      <w:pPr>
        <w:rPr>
          <w:b/>
        </w:rPr>
      </w:pPr>
    </w:p>
    <w:p w:rsidR="003C1B0C" w:rsidRDefault="003C1B0C" w:rsidP="009E5176">
      <w:pPr>
        <w:rPr>
          <w:b/>
        </w:rPr>
      </w:pPr>
    </w:p>
    <w:p w:rsidR="003C1B0C" w:rsidRDefault="003C1B0C" w:rsidP="009E5176">
      <w:pPr>
        <w:rPr>
          <w:b/>
        </w:rPr>
      </w:pPr>
    </w:p>
    <w:p w:rsidR="003C1B0C" w:rsidRDefault="003C1B0C" w:rsidP="009E5176">
      <w:pPr>
        <w:rPr>
          <w:b/>
        </w:rPr>
      </w:pPr>
    </w:p>
    <w:p w:rsidR="003C1B0C" w:rsidRDefault="003C1B0C" w:rsidP="009E5176">
      <w:pPr>
        <w:rPr>
          <w:b/>
        </w:rPr>
      </w:pPr>
    </w:p>
    <w:p w:rsidR="003C1B0C" w:rsidRDefault="003C1B0C" w:rsidP="009E5176">
      <w:pPr>
        <w:rPr>
          <w:b/>
        </w:rPr>
      </w:pPr>
    </w:p>
    <w:p w:rsidR="003C1B0C" w:rsidRDefault="003C1B0C" w:rsidP="009E5176">
      <w:pPr>
        <w:rPr>
          <w:b/>
        </w:rPr>
      </w:pPr>
    </w:p>
    <w:p w:rsidR="003C1B0C" w:rsidRDefault="003C1B0C" w:rsidP="009E5176">
      <w:pPr>
        <w:rPr>
          <w:b/>
        </w:rPr>
      </w:pPr>
    </w:p>
    <w:p w:rsidR="003C1B0C" w:rsidRDefault="003C1B0C" w:rsidP="009E5176">
      <w:pPr>
        <w:rPr>
          <w:b/>
        </w:rPr>
      </w:pPr>
    </w:p>
    <w:p w:rsidR="008E5A3D" w:rsidRDefault="008E5A3D" w:rsidP="009E5176">
      <w:pPr>
        <w:rPr>
          <w:b/>
        </w:rPr>
      </w:pPr>
    </w:p>
    <w:p w:rsidR="008E5A3D" w:rsidRDefault="008E5A3D" w:rsidP="009E5176">
      <w:pPr>
        <w:rPr>
          <w:b/>
        </w:rPr>
      </w:pPr>
    </w:p>
    <w:p w:rsidR="008E5A3D" w:rsidRDefault="008E5A3D" w:rsidP="009E5176">
      <w:pPr>
        <w:rPr>
          <w:b/>
        </w:rPr>
      </w:pPr>
    </w:p>
    <w:p w:rsidR="008E5A3D" w:rsidRDefault="008E5A3D" w:rsidP="009E5176">
      <w:pPr>
        <w:rPr>
          <w:b/>
        </w:rPr>
      </w:pPr>
    </w:p>
    <w:p w:rsidR="008E5A3D" w:rsidRDefault="008E5A3D" w:rsidP="009E5176">
      <w:pPr>
        <w:rPr>
          <w:b/>
        </w:rPr>
      </w:pPr>
    </w:p>
    <w:p w:rsidR="008E5A3D" w:rsidRDefault="008E5A3D" w:rsidP="009E5176">
      <w:pPr>
        <w:rPr>
          <w:b/>
        </w:rPr>
      </w:pPr>
    </w:p>
    <w:p w:rsidR="008E5A3D" w:rsidRDefault="008E5A3D" w:rsidP="009E5176">
      <w:pPr>
        <w:rPr>
          <w:b/>
        </w:rPr>
      </w:pPr>
    </w:p>
    <w:p w:rsidR="008E5A3D" w:rsidRDefault="008E5A3D" w:rsidP="009E5176">
      <w:pPr>
        <w:rPr>
          <w:b/>
        </w:rPr>
      </w:pPr>
    </w:p>
    <w:p w:rsidR="008E5A3D" w:rsidRDefault="008E5A3D" w:rsidP="009E5176">
      <w:pPr>
        <w:rPr>
          <w:b/>
        </w:rPr>
      </w:pPr>
    </w:p>
    <w:p w:rsidR="008E5A3D" w:rsidRDefault="008E5A3D" w:rsidP="009E5176">
      <w:pPr>
        <w:rPr>
          <w:b/>
        </w:rPr>
      </w:pPr>
    </w:p>
    <w:p w:rsidR="008E5A3D" w:rsidRDefault="008E5A3D" w:rsidP="009E5176">
      <w:pPr>
        <w:rPr>
          <w:b/>
        </w:rPr>
      </w:pPr>
    </w:p>
    <w:p w:rsidR="008E5A3D" w:rsidRDefault="008E5A3D" w:rsidP="009E5176">
      <w:pPr>
        <w:rPr>
          <w:b/>
        </w:rPr>
      </w:pPr>
    </w:p>
    <w:p w:rsidR="00B42317" w:rsidRDefault="00B42317" w:rsidP="009E5176">
      <w:pPr>
        <w:rPr>
          <w:b/>
        </w:rPr>
      </w:pPr>
    </w:p>
    <w:p w:rsidR="003C1B0C" w:rsidRDefault="003C1B0C" w:rsidP="009E5176">
      <w:pPr>
        <w:rPr>
          <w:b/>
        </w:rPr>
      </w:pPr>
    </w:p>
    <w:p w:rsidR="009E5176" w:rsidRPr="00F0543E" w:rsidRDefault="009E5176" w:rsidP="009E5176">
      <w:pPr>
        <w:rPr>
          <w:b/>
        </w:rPr>
      </w:pPr>
      <w:r w:rsidRPr="00F0543E">
        <w:rPr>
          <w:b/>
        </w:rPr>
        <w:t xml:space="preserve">                                                        </w:t>
      </w:r>
      <w:r w:rsidRPr="00F0543E">
        <w:rPr>
          <w:b/>
        </w:rPr>
        <w:tab/>
      </w:r>
    </w:p>
    <w:p w:rsidR="009E5176" w:rsidRPr="00F0543E" w:rsidRDefault="009E5176" w:rsidP="009E5176">
      <w:pPr>
        <w:jc w:val="center"/>
        <w:rPr>
          <w:b/>
          <w:caps/>
          <w:sz w:val="22"/>
          <w:szCs w:val="22"/>
          <w:u w:val="single"/>
        </w:rPr>
      </w:pPr>
    </w:p>
    <w:p w:rsidR="009E5176" w:rsidRPr="00F0543E" w:rsidRDefault="009E5176" w:rsidP="009E5176">
      <w:pPr>
        <w:rPr>
          <w:u w:val="single"/>
        </w:rPr>
      </w:pPr>
      <w:r w:rsidRPr="00F0543E">
        <w:rPr>
          <w:u w:val="single"/>
        </w:rPr>
        <w:t xml:space="preserve">Příloha </w:t>
      </w:r>
      <w:proofErr w:type="gramStart"/>
      <w:r w:rsidRPr="00F0543E">
        <w:rPr>
          <w:u w:val="single"/>
        </w:rPr>
        <w:t xml:space="preserve">č.1 </w:t>
      </w:r>
      <w:r w:rsidR="00CA6DFE">
        <w:rPr>
          <w:u w:val="single"/>
        </w:rPr>
        <w:t>K</w:t>
      </w:r>
      <w:r w:rsidR="00F0543E" w:rsidRPr="00F0543E">
        <w:t>alkulac</w:t>
      </w:r>
      <w:r w:rsidR="00CA6DFE">
        <w:t>e</w:t>
      </w:r>
      <w:proofErr w:type="gramEnd"/>
      <w:r w:rsidRPr="00F0543E">
        <w:rPr>
          <w:u w:val="single"/>
        </w:rPr>
        <w:t xml:space="preserve"> zakázky</w:t>
      </w:r>
    </w:p>
    <w:p w:rsidR="009E5176" w:rsidRPr="00F0543E" w:rsidRDefault="009E5176" w:rsidP="009E5176">
      <w:pPr>
        <w:rPr>
          <w:u w:val="single"/>
        </w:rPr>
      </w:pPr>
    </w:p>
    <w:tbl>
      <w:tblPr>
        <w:tblW w:w="9280" w:type="dxa"/>
        <w:tblInd w:w="55" w:type="dxa"/>
        <w:tblCellMar>
          <w:left w:w="70" w:type="dxa"/>
          <w:right w:w="70" w:type="dxa"/>
        </w:tblCellMar>
        <w:tblLook w:val="04A0" w:firstRow="1" w:lastRow="0" w:firstColumn="1" w:lastColumn="0" w:noHBand="0" w:noVBand="1"/>
      </w:tblPr>
      <w:tblGrid>
        <w:gridCol w:w="9054"/>
        <w:gridCol w:w="360"/>
        <w:gridCol w:w="658"/>
        <w:gridCol w:w="992"/>
        <w:gridCol w:w="1610"/>
      </w:tblGrid>
      <w:tr w:rsidR="009E5176" w:rsidRPr="00F0543E" w:rsidTr="009E5176">
        <w:trPr>
          <w:trHeight w:val="240"/>
        </w:trPr>
        <w:tc>
          <w:tcPr>
            <w:tcW w:w="5660" w:type="dxa"/>
            <w:noWrap/>
            <w:vAlign w:val="bottom"/>
          </w:tcPr>
          <w:p w:rsidR="009E5176" w:rsidRPr="00F0543E" w:rsidRDefault="009E5176">
            <w:pPr>
              <w:rPr>
                <w:b/>
                <w:bCs/>
                <w:sz w:val="18"/>
                <w:szCs w:val="18"/>
              </w:rPr>
            </w:pPr>
          </w:p>
          <w:p w:rsidR="009E5176" w:rsidRPr="00F0543E" w:rsidRDefault="009E5176">
            <w:pPr>
              <w:rPr>
                <w:b/>
                <w:bCs/>
                <w:sz w:val="18"/>
                <w:szCs w:val="18"/>
              </w:rPr>
            </w:pPr>
            <w:r w:rsidRPr="00F0543E">
              <w:rPr>
                <w:b/>
                <w:bCs/>
                <w:sz w:val="18"/>
                <w:szCs w:val="18"/>
              </w:rPr>
              <w:t>Akce: Úprava prostranství – dlaždičské práce na hrázi Štěpnického rybníka</w:t>
            </w:r>
          </w:p>
          <w:p w:rsidR="00C039A4" w:rsidRPr="00F0543E" w:rsidRDefault="00C039A4">
            <w:pPr>
              <w:rPr>
                <w:b/>
                <w:bCs/>
                <w:sz w:val="18"/>
                <w:szCs w:val="18"/>
              </w:rPr>
            </w:pPr>
          </w:p>
          <w:p w:rsidR="00C039A4" w:rsidRPr="00F0543E" w:rsidRDefault="00C039A4">
            <w:pPr>
              <w:rPr>
                <w:b/>
                <w:bCs/>
                <w:sz w:val="18"/>
                <w:szCs w:val="18"/>
              </w:rPr>
            </w:pPr>
          </w:p>
          <w:p w:rsidR="00C039A4" w:rsidRPr="00F0543E" w:rsidRDefault="00C039A4">
            <w:pPr>
              <w:rPr>
                <w:b/>
                <w:bCs/>
                <w:sz w:val="18"/>
                <w:szCs w:val="18"/>
              </w:rPr>
            </w:pPr>
          </w:p>
          <w:tbl>
            <w:tblPr>
              <w:tblW w:w="8729" w:type="dxa"/>
              <w:tblCellMar>
                <w:left w:w="70" w:type="dxa"/>
                <w:right w:w="70" w:type="dxa"/>
              </w:tblCellMar>
              <w:tblLook w:val="04A0" w:firstRow="1" w:lastRow="0" w:firstColumn="1" w:lastColumn="0" w:noHBand="0" w:noVBand="1"/>
            </w:tblPr>
            <w:tblGrid>
              <w:gridCol w:w="4760"/>
              <w:gridCol w:w="458"/>
              <w:gridCol w:w="1134"/>
              <w:gridCol w:w="1276"/>
              <w:gridCol w:w="1276"/>
            </w:tblGrid>
            <w:tr w:rsidR="00F0543E" w:rsidRPr="00F0543E" w:rsidTr="00F0543E">
              <w:trPr>
                <w:trHeight w:val="300"/>
              </w:trPr>
              <w:tc>
                <w:tcPr>
                  <w:tcW w:w="4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43E" w:rsidRPr="00F0543E" w:rsidRDefault="00F0543E" w:rsidP="00F0543E">
                  <w:pPr>
                    <w:rPr>
                      <w:b/>
                      <w:bCs/>
                      <w:color w:val="000000"/>
                    </w:rPr>
                  </w:pPr>
                  <w:r w:rsidRPr="00F0543E">
                    <w:rPr>
                      <w:b/>
                      <w:bCs/>
                      <w:color w:val="000000"/>
                      <w:sz w:val="22"/>
                      <w:szCs w:val="22"/>
                    </w:rPr>
                    <w:t>Popis</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F0543E" w:rsidRPr="00F0543E" w:rsidRDefault="00F0543E" w:rsidP="00F0543E">
                  <w:pPr>
                    <w:rPr>
                      <w:b/>
                      <w:bCs/>
                      <w:color w:val="000000"/>
                    </w:rPr>
                  </w:pPr>
                  <w:r w:rsidRPr="00F0543E">
                    <w:rPr>
                      <w:b/>
                      <w:bCs/>
                      <w:color w:val="000000"/>
                      <w:sz w:val="22"/>
                      <w:szCs w:val="22"/>
                    </w:rPr>
                    <w:t>MJ</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0543E" w:rsidRPr="00F0543E" w:rsidRDefault="00F0543E" w:rsidP="00F0543E">
                  <w:pPr>
                    <w:rPr>
                      <w:b/>
                      <w:bCs/>
                      <w:color w:val="000000"/>
                    </w:rPr>
                  </w:pPr>
                  <w:r w:rsidRPr="00F0543E">
                    <w:rPr>
                      <w:b/>
                      <w:bCs/>
                      <w:color w:val="000000"/>
                      <w:sz w:val="22"/>
                      <w:szCs w:val="22"/>
                    </w:rPr>
                    <w:t>Množství</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0543E" w:rsidRPr="00F0543E" w:rsidRDefault="00F0543E" w:rsidP="00F0543E">
                  <w:pPr>
                    <w:rPr>
                      <w:b/>
                      <w:bCs/>
                      <w:color w:val="000000"/>
                    </w:rPr>
                  </w:pPr>
                  <w:r w:rsidRPr="00F0543E">
                    <w:rPr>
                      <w:b/>
                      <w:bCs/>
                      <w:color w:val="000000"/>
                      <w:sz w:val="22"/>
                      <w:szCs w:val="22"/>
                    </w:rPr>
                    <w:t>Cena/MJ</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0543E" w:rsidRPr="00F0543E" w:rsidRDefault="00F0543E" w:rsidP="00F0543E">
                  <w:pPr>
                    <w:rPr>
                      <w:b/>
                      <w:bCs/>
                      <w:color w:val="000000"/>
                    </w:rPr>
                  </w:pPr>
                  <w:r w:rsidRPr="00F0543E">
                    <w:rPr>
                      <w:b/>
                      <w:bCs/>
                      <w:color w:val="000000"/>
                      <w:sz w:val="22"/>
                      <w:szCs w:val="22"/>
                    </w:rPr>
                    <w:t>Celkem</w:t>
                  </w:r>
                </w:p>
              </w:tc>
            </w:tr>
            <w:tr w:rsidR="00F0543E" w:rsidRPr="00F0543E" w:rsidTr="00F0543E">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F0543E" w:rsidRPr="00F0543E" w:rsidRDefault="00F0543E" w:rsidP="00F0543E">
                  <w:pPr>
                    <w:rPr>
                      <w:b/>
                      <w:bCs/>
                      <w:color w:val="000000"/>
                    </w:rPr>
                  </w:pPr>
                  <w:r w:rsidRPr="00F0543E">
                    <w:rPr>
                      <w:b/>
                      <w:bCs/>
                      <w:color w:val="000000"/>
                      <w:sz w:val="22"/>
                      <w:szCs w:val="22"/>
                    </w:rPr>
                    <w:t>Odkopávky a prokopávky nezapažené pro silnice objemu do 100 m3 v hornině tř. 3</w:t>
                  </w:r>
                </w:p>
              </w:tc>
              <w:tc>
                <w:tcPr>
                  <w:tcW w:w="283"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m3</w:t>
                  </w:r>
                </w:p>
              </w:tc>
              <w:tc>
                <w:tcPr>
                  <w:tcW w:w="1134"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57,1</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124</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7 080,40</w:t>
                  </w:r>
                </w:p>
              </w:tc>
            </w:tr>
            <w:tr w:rsidR="00F0543E" w:rsidRPr="00F0543E" w:rsidTr="00F0543E">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F0543E" w:rsidRPr="00F0543E" w:rsidRDefault="00F0543E" w:rsidP="00F0543E">
                  <w:pPr>
                    <w:rPr>
                      <w:b/>
                      <w:bCs/>
                      <w:color w:val="000000"/>
                    </w:rPr>
                  </w:pPr>
                  <w:r w:rsidRPr="00F0543E">
                    <w:rPr>
                      <w:b/>
                      <w:bCs/>
                      <w:color w:val="000000"/>
                      <w:sz w:val="22"/>
                      <w:szCs w:val="22"/>
                    </w:rPr>
                    <w:t>Hloubení rýh š do 600 mm v hornině tř. 3 objemu do 100 m3</w:t>
                  </w:r>
                </w:p>
              </w:tc>
              <w:tc>
                <w:tcPr>
                  <w:tcW w:w="283"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m3</w:t>
                  </w:r>
                </w:p>
              </w:tc>
              <w:tc>
                <w:tcPr>
                  <w:tcW w:w="1134"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11,25</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541</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6 086,25</w:t>
                  </w:r>
                </w:p>
              </w:tc>
            </w:tr>
            <w:tr w:rsidR="00F0543E" w:rsidRPr="00F0543E" w:rsidTr="00F0543E">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F0543E" w:rsidRPr="00F0543E" w:rsidRDefault="00F0543E" w:rsidP="00F0543E">
                  <w:pPr>
                    <w:rPr>
                      <w:b/>
                      <w:bCs/>
                      <w:color w:val="000000"/>
                    </w:rPr>
                  </w:pPr>
                  <w:r w:rsidRPr="00F0543E">
                    <w:rPr>
                      <w:b/>
                      <w:bCs/>
                      <w:color w:val="000000"/>
                      <w:sz w:val="22"/>
                      <w:szCs w:val="22"/>
                    </w:rPr>
                    <w:t>Vodorovné přemístění do 50 m výkopku/sypaniny z horniny tř. 1 až 4</w:t>
                  </w:r>
                </w:p>
              </w:tc>
              <w:tc>
                <w:tcPr>
                  <w:tcW w:w="283"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m3</w:t>
                  </w:r>
                </w:p>
              </w:tc>
              <w:tc>
                <w:tcPr>
                  <w:tcW w:w="1134"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68,35</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34,7</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2 371,75</w:t>
                  </w:r>
                </w:p>
              </w:tc>
            </w:tr>
            <w:tr w:rsidR="00F0543E" w:rsidRPr="00F0543E" w:rsidTr="00F0543E">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F0543E" w:rsidRPr="00F0543E" w:rsidRDefault="00F0543E" w:rsidP="00F0543E">
                  <w:pPr>
                    <w:rPr>
                      <w:b/>
                      <w:bCs/>
                      <w:color w:val="000000"/>
                    </w:rPr>
                  </w:pPr>
                  <w:r w:rsidRPr="00F0543E">
                    <w:rPr>
                      <w:b/>
                      <w:bCs/>
                      <w:color w:val="000000"/>
                      <w:sz w:val="22"/>
                      <w:szCs w:val="22"/>
                    </w:rPr>
                    <w:t> </w:t>
                  </w:r>
                </w:p>
              </w:tc>
              <w:tc>
                <w:tcPr>
                  <w:tcW w:w="283"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 </w:t>
                  </w:r>
                </w:p>
              </w:tc>
            </w:tr>
            <w:tr w:rsidR="00F0543E" w:rsidRPr="00F0543E" w:rsidTr="00F0543E">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F0543E" w:rsidRPr="00F0543E" w:rsidRDefault="00F0543E" w:rsidP="00F0543E">
                  <w:pPr>
                    <w:rPr>
                      <w:b/>
                      <w:bCs/>
                      <w:color w:val="000000"/>
                    </w:rPr>
                  </w:pPr>
                  <w:r w:rsidRPr="00F0543E">
                    <w:rPr>
                      <w:b/>
                      <w:bCs/>
                      <w:color w:val="000000"/>
                      <w:sz w:val="22"/>
                      <w:szCs w:val="22"/>
                    </w:rPr>
                    <w:t>Zřízení výplně rýh s drenážním potrubím do DN 200 štěrkopískem v do 550 mm</w:t>
                  </w:r>
                </w:p>
              </w:tc>
              <w:tc>
                <w:tcPr>
                  <w:tcW w:w="283"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m</w:t>
                  </w:r>
                </w:p>
              </w:tc>
              <w:tc>
                <w:tcPr>
                  <w:tcW w:w="1134"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75</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72</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5 400,00</w:t>
                  </w:r>
                </w:p>
              </w:tc>
            </w:tr>
            <w:tr w:rsidR="00F0543E" w:rsidRPr="00F0543E" w:rsidTr="00F0543E">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F0543E" w:rsidRPr="00F0543E" w:rsidRDefault="00F0543E" w:rsidP="00F0543E">
                  <w:pPr>
                    <w:rPr>
                      <w:b/>
                      <w:bCs/>
                      <w:color w:val="000000"/>
                    </w:rPr>
                  </w:pPr>
                  <w:r w:rsidRPr="00F0543E">
                    <w:rPr>
                      <w:b/>
                      <w:bCs/>
                      <w:color w:val="000000"/>
                      <w:sz w:val="22"/>
                      <w:szCs w:val="22"/>
                    </w:rPr>
                    <w:t>kamenivo drcené hrubé frakce 32-63</w:t>
                  </w:r>
                </w:p>
              </w:tc>
              <w:tc>
                <w:tcPr>
                  <w:tcW w:w="283"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t</w:t>
                  </w:r>
                </w:p>
              </w:tc>
              <w:tc>
                <w:tcPr>
                  <w:tcW w:w="1134"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25,13</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333</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8 366,63</w:t>
                  </w:r>
                </w:p>
              </w:tc>
            </w:tr>
            <w:tr w:rsidR="00F0543E" w:rsidRPr="00F0543E" w:rsidTr="00F0543E">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F0543E" w:rsidRPr="00F0543E" w:rsidRDefault="00F0543E" w:rsidP="00F0543E">
                  <w:pPr>
                    <w:rPr>
                      <w:b/>
                      <w:bCs/>
                      <w:color w:val="000000"/>
                    </w:rPr>
                  </w:pPr>
                  <w:r w:rsidRPr="00F0543E">
                    <w:rPr>
                      <w:b/>
                      <w:bCs/>
                      <w:color w:val="000000"/>
                      <w:sz w:val="22"/>
                      <w:szCs w:val="22"/>
                    </w:rPr>
                    <w:t> </w:t>
                  </w:r>
                </w:p>
              </w:tc>
              <w:tc>
                <w:tcPr>
                  <w:tcW w:w="283"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 </w:t>
                  </w:r>
                </w:p>
              </w:tc>
            </w:tr>
            <w:tr w:rsidR="00F0543E" w:rsidRPr="00F0543E" w:rsidTr="00F0543E">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F0543E" w:rsidRPr="00F0543E" w:rsidRDefault="00F0543E" w:rsidP="00F0543E">
                  <w:pPr>
                    <w:rPr>
                      <w:b/>
                      <w:bCs/>
                      <w:color w:val="000000"/>
                    </w:rPr>
                  </w:pPr>
                  <w:r w:rsidRPr="00F0543E">
                    <w:rPr>
                      <w:b/>
                      <w:bCs/>
                      <w:color w:val="000000"/>
                      <w:sz w:val="22"/>
                      <w:szCs w:val="22"/>
                    </w:rPr>
                    <w:t xml:space="preserve">Podklad pro dlažbu z betonu prostého mrazuvzdorného tř. C 25/30 vrstva </w:t>
                  </w:r>
                  <w:proofErr w:type="spellStart"/>
                  <w:r w:rsidRPr="00F0543E">
                    <w:rPr>
                      <w:b/>
                      <w:bCs/>
                      <w:color w:val="000000"/>
                      <w:sz w:val="22"/>
                      <w:szCs w:val="22"/>
                    </w:rPr>
                    <w:t>tl</w:t>
                  </w:r>
                  <w:proofErr w:type="spellEnd"/>
                  <w:r w:rsidRPr="00F0543E">
                    <w:rPr>
                      <w:b/>
                      <w:bCs/>
                      <w:color w:val="000000"/>
                      <w:sz w:val="22"/>
                      <w:szCs w:val="22"/>
                    </w:rPr>
                    <w:t xml:space="preserve"> nad 100 do 150 mm</w:t>
                  </w:r>
                </w:p>
              </w:tc>
              <w:tc>
                <w:tcPr>
                  <w:tcW w:w="283"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m2</w:t>
                  </w:r>
                </w:p>
              </w:tc>
              <w:tc>
                <w:tcPr>
                  <w:tcW w:w="1134"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10</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490</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4 900,00</w:t>
                  </w:r>
                </w:p>
              </w:tc>
            </w:tr>
            <w:tr w:rsidR="00F0543E" w:rsidRPr="00F0543E" w:rsidTr="00F0543E">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F0543E" w:rsidRPr="00F0543E" w:rsidRDefault="00F0543E" w:rsidP="00F0543E">
                  <w:pPr>
                    <w:rPr>
                      <w:b/>
                      <w:bCs/>
                      <w:color w:val="000000"/>
                    </w:rPr>
                  </w:pPr>
                  <w:r w:rsidRPr="00F0543E">
                    <w:rPr>
                      <w:b/>
                      <w:bCs/>
                      <w:color w:val="000000"/>
                      <w:sz w:val="22"/>
                      <w:szCs w:val="22"/>
                    </w:rPr>
                    <w:t xml:space="preserve">Lože pod dlažby z kameniva drceného drobného vrstva </w:t>
                  </w:r>
                  <w:proofErr w:type="spellStart"/>
                  <w:r w:rsidRPr="00F0543E">
                    <w:rPr>
                      <w:b/>
                      <w:bCs/>
                      <w:color w:val="000000"/>
                      <w:sz w:val="22"/>
                      <w:szCs w:val="22"/>
                    </w:rPr>
                    <w:t>tl</w:t>
                  </w:r>
                  <w:proofErr w:type="spellEnd"/>
                  <w:r w:rsidRPr="00F0543E">
                    <w:rPr>
                      <w:b/>
                      <w:bCs/>
                      <w:color w:val="000000"/>
                      <w:sz w:val="22"/>
                      <w:szCs w:val="22"/>
                    </w:rPr>
                    <w:t xml:space="preserve"> nad 100 do 150 mm </w:t>
                  </w:r>
                  <w:proofErr w:type="spellStart"/>
                  <w:r w:rsidRPr="00F0543E">
                    <w:rPr>
                      <w:b/>
                      <w:bCs/>
                      <w:color w:val="000000"/>
                      <w:sz w:val="22"/>
                      <w:szCs w:val="22"/>
                    </w:rPr>
                    <w:t>fce</w:t>
                  </w:r>
                  <w:proofErr w:type="spellEnd"/>
                  <w:r w:rsidRPr="00F0543E">
                    <w:rPr>
                      <w:b/>
                      <w:bCs/>
                      <w:color w:val="000000"/>
                      <w:sz w:val="22"/>
                      <w:szCs w:val="22"/>
                    </w:rPr>
                    <w:t xml:space="preserve"> 8-16</w:t>
                  </w:r>
                </w:p>
              </w:tc>
              <w:tc>
                <w:tcPr>
                  <w:tcW w:w="283"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m2</w:t>
                  </w:r>
                </w:p>
              </w:tc>
              <w:tc>
                <w:tcPr>
                  <w:tcW w:w="1134"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285,5</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135</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38 542,50</w:t>
                  </w:r>
                </w:p>
              </w:tc>
            </w:tr>
            <w:tr w:rsidR="00F0543E" w:rsidRPr="00F0543E" w:rsidTr="00F0543E">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F0543E" w:rsidRPr="00F0543E" w:rsidRDefault="00F0543E" w:rsidP="00F0543E">
                  <w:pPr>
                    <w:rPr>
                      <w:b/>
                      <w:bCs/>
                      <w:color w:val="000000"/>
                    </w:rPr>
                  </w:pPr>
                  <w:r w:rsidRPr="00F0543E">
                    <w:rPr>
                      <w:b/>
                      <w:bCs/>
                      <w:color w:val="000000"/>
                      <w:sz w:val="22"/>
                      <w:szCs w:val="22"/>
                    </w:rPr>
                    <w:t xml:space="preserve">Lože pod dlažby z kameniva těženého hrubého vrstva </w:t>
                  </w:r>
                  <w:proofErr w:type="spellStart"/>
                  <w:r w:rsidRPr="00F0543E">
                    <w:rPr>
                      <w:b/>
                      <w:bCs/>
                      <w:color w:val="000000"/>
                      <w:sz w:val="22"/>
                      <w:szCs w:val="22"/>
                    </w:rPr>
                    <w:t>tl</w:t>
                  </w:r>
                  <w:proofErr w:type="spellEnd"/>
                  <w:r w:rsidRPr="00F0543E">
                    <w:rPr>
                      <w:b/>
                      <w:bCs/>
                      <w:color w:val="000000"/>
                      <w:sz w:val="22"/>
                      <w:szCs w:val="22"/>
                    </w:rPr>
                    <w:t xml:space="preserve"> nad 100 do 200 mm </w:t>
                  </w:r>
                  <w:proofErr w:type="spellStart"/>
                  <w:r w:rsidRPr="00F0543E">
                    <w:rPr>
                      <w:b/>
                      <w:bCs/>
                      <w:color w:val="000000"/>
                      <w:sz w:val="22"/>
                      <w:szCs w:val="22"/>
                    </w:rPr>
                    <w:t>fce</w:t>
                  </w:r>
                  <w:proofErr w:type="spellEnd"/>
                  <w:r w:rsidRPr="00F0543E">
                    <w:rPr>
                      <w:b/>
                      <w:bCs/>
                      <w:color w:val="000000"/>
                      <w:sz w:val="22"/>
                      <w:szCs w:val="22"/>
                    </w:rPr>
                    <w:t xml:space="preserve"> 16-32</w:t>
                  </w:r>
                </w:p>
              </w:tc>
              <w:tc>
                <w:tcPr>
                  <w:tcW w:w="283"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m2</w:t>
                  </w:r>
                </w:p>
              </w:tc>
              <w:tc>
                <w:tcPr>
                  <w:tcW w:w="1134"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250,5</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42 585,00</w:t>
                  </w:r>
                </w:p>
              </w:tc>
            </w:tr>
            <w:tr w:rsidR="00F0543E" w:rsidRPr="00F0543E" w:rsidTr="00F0543E">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F0543E" w:rsidRPr="00F0543E" w:rsidRDefault="00F0543E" w:rsidP="00F0543E">
                  <w:pPr>
                    <w:rPr>
                      <w:b/>
                      <w:bCs/>
                      <w:color w:val="000000"/>
                    </w:rPr>
                  </w:pPr>
                  <w:r w:rsidRPr="00F0543E">
                    <w:rPr>
                      <w:b/>
                      <w:bCs/>
                      <w:color w:val="000000"/>
                      <w:sz w:val="22"/>
                      <w:szCs w:val="22"/>
                    </w:rPr>
                    <w:t>Vyrovnávací prstence z betonu prostého tř. C 25/30 v do 200 mm</w:t>
                  </w:r>
                </w:p>
              </w:tc>
              <w:tc>
                <w:tcPr>
                  <w:tcW w:w="283"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kus</w:t>
                  </w:r>
                </w:p>
              </w:tc>
              <w:tc>
                <w:tcPr>
                  <w:tcW w:w="1134"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2</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800</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1 600,00</w:t>
                  </w:r>
                </w:p>
              </w:tc>
            </w:tr>
            <w:tr w:rsidR="00F0543E" w:rsidRPr="00F0543E" w:rsidTr="00F0543E">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F0543E" w:rsidRPr="00F0543E" w:rsidRDefault="00F0543E" w:rsidP="00F0543E">
                  <w:pPr>
                    <w:rPr>
                      <w:b/>
                      <w:bCs/>
                      <w:color w:val="000000"/>
                    </w:rPr>
                  </w:pPr>
                  <w:r w:rsidRPr="00F0543E">
                    <w:rPr>
                      <w:b/>
                      <w:bCs/>
                      <w:color w:val="000000"/>
                      <w:sz w:val="22"/>
                      <w:szCs w:val="22"/>
                    </w:rPr>
                    <w:t>prstenec betonový vyrovnávací ke krytu šachty 62,5x8x10 cm</w:t>
                  </w:r>
                </w:p>
              </w:tc>
              <w:tc>
                <w:tcPr>
                  <w:tcW w:w="283"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kus</w:t>
                  </w:r>
                </w:p>
              </w:tc>
              <w:tc>
                <w:tcPr>
                  <w:tcW w:w="1134"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2</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250</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500</w:t>
                  </w:r>
                </w:p>
              </w:tc>
            </w:tr>
            <w:tr w:rsidR="00F0543E" w:rsidRPr="00F0543E" w:rsidTr="00F0543E">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F0543E" w:rsidRPr="00F0543E" w:rsidRDefault="00F0543E" w:rsidP="00F0543E">
                  <w:pPr>
                    <w:rPr>
                      <w:b/>
                      <w:bCs/>
                      <w:color w:val="000000"/>
                    </w:rPr>
                  </w:pPr>
                  <w:r w:rsidRPr="00F0543E">
                    <w:rPr>
                      <w:b/>
                      <w:bCs/>
                      <w:color w:val="000000"/>
                      <w:sz w:val="22"/>
                      <w:szCs w:val="22"/>
                    </w:rPr>
                    <w:t> </w:t>
                  </w:r>
                </w:p>
              </w:tc>
              <w:tc>
                <w:tcPr>
                  <w:tcW w:w="283"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 </w:t>
                  </w:r>
                </w:p>
              </w:tc>
            </w:tr>
            <w:tr w:rsidR="00F0543E" w:rsidRPr="00F0543E" w:rsidTr="00F0543E">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F0543E" w:rsidRPr="00F0543E" w:rsidRDefault="00F0543E" w:rsidP="00F0543E">
                  <w:pPr>
                    <w:rPr>
                      <w:b/>
                      <w:bCs/>
                      <w:color w:val="000000"/>
                    </w:rPr>
                  </w:pPr>
                  <w:r w:rsidRPr="00F0543E">
                    <w:rPr>
                      <w:b/>
                      <w:bCs/>
                      <w:color w:val="000000"/>
                      <w:sz w:val="22"/>
                      <w:szCs w:val="22"/>
                    </w:rPr>
                    <w:t xml:space="preserve">Kladení dlažby z kostek drobných z kamene do lože z kameniva těženého </w:t>
                  </w:r>
                  <w:proofErr w:type="spellStart"/>
                  <w:r w:rsidRPr="00F0543E">
                    <w:rPr>
                      <w:b/>
                      <w:bCs/>
                      <w:color w:val="000000"/>
                      <w:sz w:val="22"/>
                      <w:szCs w:val="22"/>
                    </w:rPr>
                    <w:t>tl</w:t>
                  </w:r>
                  <w:proofErr w:type="spellEnd"/>
                  <w:r w:rsidRPr="00F0543E">
                    <w:rPr>
                      <w:b/>
                      <w:bCs/>
                      <w:color w:val="000000"/>
                      <w:sz w:val="22"/>
                      <w:szCs w:val="22"/>
                    </w:rPr>
                    <w:t xml:space="preserve"> 50 mm</w:t>
                  </w:r>
                </w:p>
              </w:tc>
              <w:tc>
                <w:tcPr>
                  <w:tcW w:w="283"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m2</w:t>
                  </w:r>
                </w:p>
              </w:tc>
              <w:tc>
                <w:tcPr>
                  <w:tcW w:w="1134"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285,5</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375</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107 062,50</w:t>
                  </w:r>
                </w:p>
              </w:tc>
            </w:tr>
            <w:tr w:rsidR="00F0543E" w:rsidRPr="00F0543E" w:rsidTr="00F0543E">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F0543E" w:rsidRPr="00F0543E" w:rsidRDefault="00F0543E" w:rsidP="00F0543E">
                  <w:pPr>
                    <w:rPr>
                      <w:b/>
                      <w:bCs/>
                      <w:color w:val="000000"/>
                    </w:rPr>
                  </w:pPr>
                  <w:r w:rsidRPr="00F0543E">
                    <w:rPr>
                      <w:b/>
                      <w:bCs/>
                      <w:color w:val="000000"/>
                      <w:sz w:val="22"/>
                      <w:szCs w:val="22"/>
                    </w:rPr>
                    <w:t>kostka dlažební žula drobná 10 cm</w:t>
                  </w:r>
                </w:p>
              </w:tc>
              <w:tc>
                <w:tcPr>
                  <w:tcW w:w="283"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t</w:t>
                  </w:r>
                </w:p>
              </w:tc>
              <w:tc>
                <w:tcPr>
                  <w:tcW w:w="1134"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57,1</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2 100,00</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119 910,00</w:t>
                  </w:r>
                </w:p>
              </w:tc>
            </w:tr>
            <w:tr w:rsidR="00F0543E" w:rsidRPr="00F0543E" w:rsidTr="00F0543E">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F0543E" w:rsidRPr="00F0543E" w:rsidRDefault="00F0543E" w:rsidP="00F0543E">
                  <w:pPr>
                    <w:rPr>
                      <w:b/>
                      <w:bCs/>
                      <w:color w:val="000000"/>
                    </w:rPr>
                  </w:pPr>
                  <w:r w:rsidRPr="00F0543E">
                    <w:rPr>
                      <w:b/>
                      <w:bCs/>
                      <w:color w:val="000000"/>
                      <w:sz w:val="22"/>
                      <w:szCs w:val="22"/>
                    </w:rPr>
                    <w:t> </w:t>
                  </w:r>
                </w:p>
              </w:tc>
              <w:tc>
                <w:tcPr>
                  <w:tcW w:w="283"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 </w:t>
                  </w:r>
                </w:p>
              </w:tc>
            </w:tr>
            <w:tr w:rsidR="00F0543E" w:rsidRPr="00F0543E" w:rsidTr="00F0543E">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F0543E" w:rsidRPr="00F0543E" w:rsidRDefault="00F0543E" w:rsidP="00F0543E">
                  <w:pPr>
                    <w:rPr>
                      <w:b/>
                      <w:bCs/>
                      <w:color w:val="000000"/>
                    </w:rPr>
                  </w:pPr>
                  <w:r w:rsidRPr="00F0543E">
                    <w:rPr>
                      <w:b/>
                      <w:bCs/>
                      <w:color w:val="000000"/>
                      <w:sz w:val="22"/>
                      <w:szCs w:val="22"/>
                    </w:rPr>
                    <w:t>Kladení drenážního potrubí z tvrdého PVC průměru do 150 mm</w:t>
                  </w:r>
                </w:p>
              </w:tc>
              <w:tc>
                <w:tcPr>
                  <w:tcW w:w="283"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m</w:t>
                  </w:r>
                </w:p>
              </w:tc>
              <w:tc>
                <w:tcPr>
                  <w:tcW w:w="1134"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75</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7</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525</w:t>
                  </w:r>
                </w:p>
              </w:tc>
            </w:tr>
            <w:tr w:rsidR="00F0543E" w:rsidRPr="00F0543E" w:rsidTr="00F0543E">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F0543E" w:rsidRPr="00F0543E" w:rsidRDefault="00F0543E" w:rsidP="00F0543E">
                  <w:pPr>
                    <w:rPr>
                      <w:b/>
                      <w:bCs/>
                      <w:color w:val="000000"/>
                    </w:rPr>
                  </w:pPr>
                  <w:r w:rsidRPr="00F0543E">
                    <w:rPr>
                      <w:b/>
                      <w:bCs/>
                      <w:color w:val="000000"/>
                      <w:sz w:val="22"/>
                      <w:szCs w:val="22"/>
                    </w:rPr>
                    <w:t>trubka PVC drenážní flexibilní D 100mm</w:t>
                  </w:r>
                </w:p>
              </w:tc>
              <w:tc>
                <w:tcPr>
                  <w:tcW w:w="283"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m</w:t>
                  </w:r>
                </w:p>
              </w:tc>
              <w:tc>
                <w:tcPr>
                  <w:tcW w:w="1134"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75</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32</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2 400,00</w:t>
                  </w:r>
                </w:p>
              </w:tc>
            </w:tr>
            <w:tr w:rsidR="00F0543E" w:rsidRPr="00F0543E" w:rsidTr="00F0543E">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F0543E" w:rsidRPr="00F0543E" w:rsidRDefault="00F0543E" w:rsidP="00F0543E">
                  <w:pPr>
                    <w:rPr>
                      <w:b/>
                      <w:bCs/>
                      <w:color w:val="000000"/>
                    </w:rPr>
                  </w:pPr>
                  <w:r w:rsidRPr="00F0543E">
                    <w:rPr>
                      <w:b/>
                      <w:bCs/>
                      <w:color w:val="000000"/>
                      <w:sz w:val="22"/>
                      <w:szCs w:val="22"/>
                    </w:rPr>
                    <w:t>Osazení poklopů litinových nebo ocelových bez rámů nad 50 kg do 100 kg</w:t>
                  </w:r>
                </w:p>
              </w:tc>
              <w:tc>
                <w:tcPr>
                  <w:tcW w:w="283"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kus</w:t>
                  </w:r>
                </w:p>
              </w:tc>
              <w:tc>
                <w:tcPr>
                  <w:tcW w:w="1134"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4</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250</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1 000,00</w:t>
                  </w:r>
                </w:p>
              </w:tc>
            </w:tr>
            <w:tr w:rsidR="00F0543E" w:rsidRPr="00F0543E" w:rsidTr="00F0543E">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F0543E" w:rsidRPr="00F0543E" w:rsidRDefault="00F0543E" w:rsidP="00F0543E">
                  <w:pPr>
                    <w:rPr>
                      <w:b/>
                      <w:bCs/>
                      <w:color w:val="000000"/>
                    </w:rPr>
                  </w:pPr>
                  <w:r w:rsidRPr="00F0543E">
                    <w:rPr>
                      <w:b/>
                      <w:bCs/>
                      <w:color w:val="000000"/>
                      <w:sz w:val="22"/>
                      <w:szCs w:val="22"/>
                    </w:rPr>
                    <w:t> </w:t>
                  </w:r>
                </w:p>
              </w:tc>
              <w:tc>
                <w:tcPr>
                  <w:tcW w:w="283"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 </w:t>
                  </w:r>
                </w:p>
              </w:tc>
            </w:tr>
            <w:tr w:rsidR="00F0543E" w:rsidRPr="00F0543E" w:rsidTr="00F0543E">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F0543E" w:rsidRPr="00F0543E" w:rsidRDefault="00F0543E" w:rsidP="00F0543E">
                  <w:pPr>
                    <w:rPr>
                      <w:b/>
                      <w:bCs/>
                      <w:color w:val="000000"/>
                    </w:rPr>
                  </w:pPr>
                  <w:r w:rsidRPr="00F0543E">
                    <w:rPr>
                      <w:b/>
                      <w:bCs/>
                      <w:color w:val="000000"/>
                      <w:sz w:val="22"/>
                      <w:szCs w:val="22"/>
                    </w:rPr>
                    <w:t>Osazení obrubníku kamenného stojatého s boční opěrou do lože z betonu prostého</w:t>
                  </w:r>
                </w:p>
              </w:tc>
              <w:tc>
                <w:tcPr>
                  <w:tcW w:w="283"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m</w:t>
                  </w:r>
                </w:p>
              </w:tc>
              <w:tc>
                <w:tcPr>
                  <w:tcW w:w="1134"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178</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290</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51 620,00</w:t>
                  </w:r>
                </w:p>
              </w:tc>
            </w:tr>
            <w:tr w:rsidR="00F0543E" w:rsidRPr="00F0543E" w:rsidTr="00F0543E">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F0543E" w:rsidRPr="00F0543E" w:rsidRDefault="00F0543E" w:rsidP="00F0543E">
                  <w:pPr>
                    <w:rPr>
                      <w:b/>
                      <w:bCs/>
                      <w:color w:val="000000"/>
                    </w:rPr>
                  </w:pPr>
                  <w:r w:rsidRPr="00F0543E">
                    <w:rPr>
                      <w:b/>
                      <w:bCs/>
                      <w:color w:val="000000"/>
                      <w:sz w:val="22"/>
                      <w:szCs w:val="22"/>
                    </w:rPr>
                    <w:t>krajník silniční kamenný, žula 13x20 x 30-80</w:t>
                  </w:r>
                </w:p>
              </w:tc>
              <w:tc>
                <w:tcPr>
                  <w:tcW w:w="283"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m</w:t>
                  </w:r>
                </w:p>
              </w:tc>
              <w:tc>
                <w:tcPr>
                  <w:tcW w:w="1134"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178</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380</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color w:val="000000"/>
                    </w:rPr>
                  </w:pPr>
                  <w:r w:rsidRPr="00F0543E">
                    <w:rPr>
                      <w:color w:val="000000"/>
                      <w:sz w:val="22"/>
                      <w:szCs w:val="22"/>
                    </w:rPr>
                    <w:t>67 640,00</w:t>
                  </w:r>
                </w:p>
              </w:tc>
            </w:tr>
            <w:tr w:rsidR="00F0543E" w:rsidRPr="00F0543E" w:rsidTr="00F0543E">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F0543E" w:rsidRPr="00F0543E" w:rsidRDefault="00F0543E" w:rsidP="00F0543E">
                  <w:pPr>
                    <w:rPr>
                      <w:b/>
                      <w:bCs/>
                      <w:color w:val="000000"/>
                    </w:rPr>
                  </w:pPr>
                  <w:r w:rsidRPr="00F0543E">
                    <w:rPr>
                      <w:b/>
                      <w:bCs/>
                      <w:color w:val="000000"/>
                      <w:sz w:val="22"/>
                      <w:szCs w:val="22"/>
                    </w:rPr>
                    <w:t>Celkem bez DPH</w:t>
                  </w:r>
                </w:p>
              </w:tc>
              <w:tc>
                <w:tcPr>
                  <w:tcW w:w="283"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rPr>
                      <w:color w:val="000000"/>
                    </w:rPr>
                  </w:pPr>
                  <w:r w:rsidRPr="00F0543E">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F0543E" w:rsidRPr="00F0543E" w:rsidRDefault="00F0543E" w:rsidP="00F0543E">
                  <w:pPr>
                    <w:jc w:val="right"/>
                    <w:rPr>
                      <w:b/>
                      <w:bCs/>
                      <w:color w:val="000000"/>
                    </w:rPr>
                  </w:pPr>
                  <w:r w:rsidRPr="00F0543E">
                    <w:rPr>
                      <w:b/>
                      <w:bCs/>
                      <w:color w:val="000000"/>
                      <w:sz w:val="22"/>
                      <w:szCs w:val="22"/>
                    </w:rPr>
                    <w:t>467 590,02</w:t>
                  </w:r>
                </w:p>
              </w:tc>
            </w:tr>
          </w:tbl>
          <w:p w:rsidR="00C039A4" w:rsidRPr="00F0543E" w:rsidRDefault="00C039A4">
            <w:pPr>
              <w:rPr>
                <w:b/>
                <w:bCs/>
                <w:sz w:val="18"/>
                <w:szCs w:val="18"/>
              </w:rPr>
            </w:pPr>
          </w:p>
          <w:p w:rsidR="00C039A4" w:rsidRPr="00F0543E" w:rsidRDefault="00C039A4">
            <w:pPr>
              <w:rPr>
                <w:b/>
                <w:bCs/>
                <w:sz w:val="18"/>
                <w:szCs w:val="18"/>
              </w:rPr>
            </w:pPr>
          </w:p>
          <w:p w:rsidR="00C039A4" w:rsidRPr="00F0543E" w:rsidRDefault="00C039A4">
            <w:pPr>
              <w:rPr>
                <w:b/>
                <w:bCs/>
                <w:sz w:val="18"/>
                <w:szCs w:val="18"/>
              </w:rPr>
            </w:pPr>
          </w:p>
        </w:tc>
        <w:tc>
          <w:tcPr>
            <w:tcW w:w="360" w:type="dxa"/>
            <w:noWrap/>
            <w:vAlign w:val="bottom"/>
            <w:hideMark/>
          </w:tcPr>
          <w:p w:rsidR="009E5176" w:rsidRPr="00F0543E" w:rsidRDefault="009E5176">
            <w:pPr>
              <w:rPr>
                <w:rFonts w:eastAsiaTheme="minorEastAsia"/>
              </w:rPr>
            </w:pPr>
          </w:p>
        </w:tc>
        <w:tc>
          <w:tcPr>
            <w:tcW w:w="658" w:type="dxa"/>
            <w:noWrap/>
            <w:vAlign w:val="bottom"/>
            <w:hideMark/>
          </w:tcPr>
          <w:p w:rsidR="009E5176" w:rsidRPr="00F0543E" w:rsidRDefault="009E5176">
            <w:pPr>
              <w:rPr>
                <w:rFonts w:eastAsiaTheme="minorEastAsia"/>
              </w:rPr>
            </w:pPr>
          </w:p>
        </w:tc>
        <w:tc>
          <w:tcPr>
            <w:tcW w:w="992" w:type="dxa"/>
            <w:noWrap/>
            <w:vAlign w:val="bottom"/>
            <w:hideMark/>
          </w:tcPr>
          <w:p w:rsidR="009E5176" w:rsidRPr="00F0543E" w:rsidRDefault="009E5176">
            <w:pPr>
              <w:rPr>
                <w:rFonts w:eastAsiaTheme="minorEastAsia"/>
              </w:rPr>
            </w:pPr>
          </w:p>
        </w:tc>
        <w:tc>
          <w:tcPr>
            <w:tcW w:w="1610" w:type="dxa"/>
            <w:noWrap/>
            <w:vAlign w:val="bottom"/>
            <w:hideMark/>
          </w:tcPr>
          <w:p w:rsidR="009E5176" w:rsidRPr="00F0543E" w:rsidRDefault="009E5176">
            <w:pPr>
              <w:rPr>
                <w:rFonts w:eastAsiaTheme="minorEastAsia"/>
              </w:rPr>
            </w:pPr>
          </w:p>
        </w:tc>
      </w:tr>
      <w:tr w:rsidR="009E5176" w:rsidRPr="00F0543E" w:rsidTr="009E5176">
        <w:trPr>
          <w:trHeight w:val="240"/>
        </w:trPr>
        <w:tc>
          <w:tcPr>
            <w:tcW w:w="5660" w:type="dxa"/>
            <w:noWrap/>
            <w:vAlign w:val="bottom"/>
          </w:tcPr>
          <w:p w:rsidR="009E5176" w:rsidRPr="00F0543E" w:rsidRDefault="009E5176">
            <w:pPr>
              <w:rPr>
                <w:rFonts w:eastAsiaTheme="minorEastAsia"/>
              </w:rPr>
            </w:pPr>
          </w:p>
        </w:tc>
        <w:tc>
          <w:tcPr>
            <w:tcW w:w="360" w:type="dxa"/>
            <w:noWrap/>
            <w:vAlign w:val="bottom"/>
            <w:hideMark/>
          </w:tcPr>
          <w:p w:rsidR="009E5176" w:rsidRPr="00F0543E" w:rsidRDefault="009E5176">
            <w:pPr>
              <w:rPr>
                <w:rFonts w:eastAsiaTheme="minorEastAsia"/>
              </w:rPr>
            </w:pPr>
          </w:p>
        </w:tc>
        <w:tc>
          <w:tcPr>
            <w:tcW w:w="658" w:type="dxa"/>
            <w:noWrap/>
            <w:vAlign w:val="bottom"/>
            <w:hideMark/>
          </w:tcPr>
          <w:p w:rsidR="009E5176" w:rsidRPr="00F0543E" w:rsidRDefault="009E5176">
            <w:pPr>
              <w:rPr>
                <w:rFonts w:eastAsiaTheme="minorEastAsia"/>
              </w:rPr>
            </w:pPr>
          </w:p>
        </w:tc>
        <w:tc>
          <w:tcPr>
            <w:tcW w:w="992" w:type="dxa"/>
            <w:noWrap/>
            <w:vAlign w:val="bottom"/>
            <w:hideMark/>
          </w:tcPr>
          <w:p w:rsidR="009E5176" w:rsidRPr="00F0543E" w:rsidRDefault="009E5176">
            <w:pPr>
              <w:rPr>
                <w:rFonts w:eastAsiaTheme="minorEastAsia"/>
              </w:rPr>
            </w:pPr>
          </w:p>
        </w:tc>
        <w:tc>
          <w:tcPr>
            <w:tcW w:w="1610" w:type="dxa"/>
            <w:noWrap/>
            <w:vAlign w:val="bottom"/>
            <w:hideMark/>
          </w:tcPr>
          <w:p w:rsidR="009E5176" w:rsidRPr="00F0543E" w:rsidRDefault="009E5176">
            <w:pPr>
              <w:rPr>
                <w:rFonts w:eastAsiaTheme="minorEastAsia"/>
              </w:rPr>
            </w:pPr>
          </w:p>
        </w:tc>
      </w:tr>
    </w:tbl>
    <w:p w:rsidR="009E5176" w:rsidRPr="00F0543E" w:rsidRDefault="009E5176" w:rsidP="009E5176">
      <w:pPr>
        <w:rPr>
          <w:b/>
          <w:caps/>
          <w:sz w:val="22"/>
          <w:szCs w:val="22"/>
          <w:u w:val="single"/>
        </w:rPr>
      </w:pPr>
    </w:p>
    <w:p w:rsidR="00890C57" w:rsidRPr="00F0543E" w:rsidRDefault="00890C57"/>
    <w:sectPr w:rsidR="00890C57" w:rsidRPr="00F0543E" w:rsidSect="00F05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76"/>
    <w:rsid w:val="003C1B0C"/>
    <w:rsid w:val="005964E8"/>
    <w:rsid w:val="00890C57"/>
    <w:rsid w:val="008E5A3D"/>
    <w:rsid w:val="00921F89"/>
    <w:rsid w:val="009E5176"/>
    <w:rsid w:val="00B42317"/>
    <w:rsid w:val="00C039A4"/>
    <w:rsid w:val="00CA6DFE"/>
    <w:rsid w:val="00D17E3F"/>
    <w:rsid w:val="00E94727"/>
    <w:rsid w:val="00F054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1CCA1-49FC-41E3-B3D9-E615246B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17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E5176"/>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E5176"/>
    <w:rPr>
      <w:rFonts w:ascii="Arial" w:eastAsia="Times New Roman" w:hAnsi="Arial" w:cs="Arial"/>
      <w:b/>
      <w:bCs/>
      <w:kern w:val="32"/>
      <w:sz w:val="32"/>
      <w:szCs w:val="32"/>
      <w:lang w:eastAsia="cs-CZ"/>
    </w:rPr>
  </w:style>
  <w:style w:type="character" w:customStyle="1" w:styleId="OdstavecodsazenChar">
    <w:name w:val="Odstavec odsazený Char"/>
    <w:basedOn w:val="Standardnpsmoodstavce"/>
    <w:link w:val="Odstavecodsazen"/>
    <w:locked/>
    <w:rsid w:val="009E5176"/>
    <w:rPr>
      <w:rFonts w:ascii="Tahoma" w:eastAsia="Tahoma" w:hAnsi="Tahoma" w:cs="Tahoma"/>
      <w:sz w:val="24"/>
      <w:szCs w:val="24"/>
    </w:rPr>
  </w:style>
  <w:style w:type="paragraph" w:customStyle="1" w:styleId="Odstavecodsazen">
    <w:name w:val="Odstavec odsazený"/>
    <w:basedOn w:val="Normln"/>
    <w:link w:val="OdstavecodsazenChar"/>
    <w:rsid w:val="009E5176"/>
    <w:pPr>
      <w:widowControl w:val="0"/>
      <w:tabs>
        <w:tab w:val="left" w:pos="1699"/>
      </w:tabs>
      <w:suppressAutoHyphens/>
      <w:ind w:left="1049" w:hanging="566"/>
      <w:jc w:val="both"/>
    </w:pPr>
    <w:rPr>
      <w:rFonts w:ascii="Tahoma" w:eastAsia="Tahoma" w:hAnsi="Tahoma" w:cs="Tahoma"/>
      <w:lang w:eastAsia="en-US"/>
    </w:rPr>
  </w:style>
  <w:style w:type="paragraph" w:customStyle="1" w:styleId="Zkladntextodsazen22">
    <w:name w:val="Základní text odsazený 22"/>
    <w:basedOn w:val="Normln"/>
    <w:rsid w:val="009E5176"/>
    <w:pPr>
      <w:suppressAutoHyphens/>
      <w:spacing w:after="120" w:line="480" w:lineRule="auto"/>
      <w:ind w:left="283"/>
      <w:jc w:val="both"/>
    </w:pPr>
    <w:rPr>
      <w:sz w:val="22"/>
      <w:lang w:eastAsia="ar-SA"/>
    </w:rPr>
  </w:style>
  <w:style w:type="paragraph" w:customStyle="1" w:styleId="Zkladntextodsazen21">
    <w:name w:val="Základní text odsazený 21"/>
    <w:basedOn w:val="Normln"/>
    <w:rsid w:val="009E5176"/>
    <w:pPr>
      <w:suppressAutoHyphens/>
      <w:ind w:firstLine="709"/>
      <w:jc w:val="both"/>
    </w:pPr>
    <w:rPr>
      <w:rFonts w:eastAsia="Calibri" w:cs="Calibri"/>
      <w:sz w:val="22"/>
      <w:szCs w:val="20"/>
      <w:lang w:eastAsia="ar-SA"/>
    </w:rPr>
  </w:style>
  <w:style w:type="paragraph" w:customStyle="1" w:styleId="ZkladntextIMP">
    <w:name w:val="Základní text_IMP"/>
    <w:basedOn w:val="Normln"/>
    <w:uiPriority w:val="99"/>
    <w:rsid w:val="009E5176"/>
    <w:pPr>
      <w:widowControl w:val="0"/>
      <w:suppressAutoHyphens/>
      <w:spacing w:line="228" w:lineRule="auto"/>
    </w:pPr>
    <w:rPr>
      <w:rFonts w:eastAsia="Tahoma"/>
      <w:lang w:eastAsia="zh-CN"/>
    </w:rPr>
  </w:style>
  <w:style w:type="paragraph" w:customStyle="1" w:styleId="standard">
    <w:name w:val="standard"/>
    <w:rsid w:val="009E5176"/>
    <w:pPr>
      <w:widowControl w:val="0"/>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331681">
      <w:bodyDiv w:val="1"/>
      <w:marLeft w:val="0"/>
      <w:marRight w:val="0"/>
      <w:marTop w:val="0"/>
      <w:marBottom w:val="0"/>
      <w:divBdr>
        <w:top w:val="none" w:sz="0" w:space="0" w:color="auto"/>
        <w:left w:val="none" w:sz="0" w:space="0" w:color="auto"/>
        <w:bottom w:val="none" w:sz="0" w:space="0" w:color="auto"/>
        <w:right w:val="none" w:sz="0" w:space="0" w:color="auto"/>
      </w:divBdr>
    </w:div>
    <w:div w:id="1340617017">
      <w:bodyDiv w:val="1"/>
      <w:marLeft w:val="0"/>
      <w:marRight w:val="0"/>
      <w:marTop w:val="0"/>
      <w:marBottom w:val="0"/>
      <w:divBdr>
        <w:top w:val="none" w:sz="0" w:space="0" w:color="auto"/>
        <w:left w:val="none" w:sz="0" w:space="0" w:color="auto"/>
        <w:bottom w:val="none" w:sz="0" w:space="0" w:color="auto"/>
        <w:right w:val="none" w:sz="0" w:space="0" w:color="auto"/>
      </w:divBdr>
    </w:div>
    <w:div w:id="1444426129">
      <w:bodyDiv w:val="1"/>
      <w:marLeft w:val="0"/>
      <w:marRight w:val="0"/>
      <w:marTop w:val="0"/>
      <w:marBottom w:val="0"/>
      <w:divBdr>
        <w:top w:val="none" w:sz="0" w:space="0" w:color="auto"/>
        <w:left w:val="none" w:sz="0" w:space="0" w:color="auto"/>
        <w:bottom w:val="none" w:sz="0" w:space="0" w:color="auto"/>
        <w:right w:val="none" w:sz="0" w:space="0" w:color="auto"/>
      </w:divBdr>
    </w:div>
    <w:div w:id="154968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1764</Words>
  <Characters>10414</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Telc</cp:lastModifiedBy>
  <cp:revision>3</cp:revision>
  <cp:lastPrinted>2018-04-12T11:10:00Z</cp:lastPrinted>
  <dcterms:created xsi:type="dcterms:W3CDTF">2018-04-19T09:45:00Z</dcterms:created>
  <dcterms:modified xsi:type="dcterms:W3CDTF">2018-04-19T09:50:00Z</dcterms:modified>
</cp:coreProperties>
</file>