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3F" w:rsidRDefault="009F3BE8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2017/993</w:t>
      </w:r>
    </w:p>
    <w:p w:rsidR="0083103F" w:rsidRDefault="009F3BE8">
      <w:pPr>
        <w:pStyle w:val="Zhlav"/>
        <w:tabs>
          <w:tab w:val="left" w:pos="1892"/>
        </w:tabs>
        <w:jc w:val="right"/>
        <w:rPr>
          <w:sz w:val="32"/>
          <w:szCs w:val="32"/>
        </w:rPr>
      </w:pPr>
      <w:r>
        <w:rPr>
          <w:b/>
          <w:bCs/>
        </w:rPr>
        <w:t xml:space="preserve">               Název:</w:t>
      </w:r>
      <w:r>
        <w:rPr>
          <w:sz w:val="32"/>
          <w:szCs w:val="32"/>
        </w:rPr>
        <w:t xml:space="preserve"> </w:t>
      </w:r>
      <w:r>
        <w:rPr>
          <w:i/>
          <w:iCs/>
        </w:rPr>
        <w:t xml:space="preserve">Prodloužení licence </w:t>
      </w:r>
      <w:proofErr w:type="spellStart"/>
      <w:r>
        <w:rPr>
          <w:i/>
          <w:iCs/>
        </w:rPr>
        <w:t>Sophos</w:t>
      </w:r>
      <w:proofErr w:type="spellEnd"/>
      <w:r>
        <w:rPr>
          <w:i/>
          <w:iCs/>
        </w:rPr>
        <w:t xml:space="preserve"> UTM </w:t>
      </w:r>
    </w:p>
    <w:p w:rsidR="0083103F" w:rsidRDefault="0083103F">
      <w:pPr>
        <w:pStyle w:val="Zhlav"/>
        <w:tabs>
          <w:tab w:val="left" w:pos="1892"/>
        </w:tabs>
        <w:jc w:val="right"/>
        <w:rPr>
          <w:i/>
          <w:iCs/>
        </w:rPr>
      </w:pPr>
    </w:p>
    <w:p w:rsidR="0083103F" w:rsidRDefault="009F3BE8">
      <w:pPr>
        <w:pStyle w:val="Zhlav"/>
        <w:tabs>
          <w:tab w:val="left" w:pos="1892"/>
        </w:tabs>
        <w:jc w:val="right"/>
        <w:rPr>
          <w:i/>
          <w:iCs/>
        </w:rPr>
      </w:pPr>
      <w:r>
        <w:rPr>
          <w:i/>
          <w:iCs/>
        </w:rPr>
        <w:br/>
        <w:t xml:space="preserve"> </w:t>
      </w: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83103F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Vítězný dodavatel na elektronickém tržišti: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83103F" w:rsidRDefault="0083103F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83103F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ANNEX NET, s. r. o.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Jeremenkova 88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1400</w:t>
            </w:r>
          </w:p>
        </w:tc>
        <w:tc>
          <w:tcPr>
            <w:tcW w:w="782" w:type="dxa"/>
            <w:shd w:val="clear" w:color="auto" w:fill="auto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4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83103F" w:rsidRDefault="009F3BE8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64575756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CZ64575756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ID zakázky na elektronickém tržišti:</w:t>
            </w: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83103F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83103F" w:rsidRDefault="0083103F"/>
    <w:p w:rsidR="0083103F" w:rsidRDefault="009F3BE8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83103F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103F" w:rsidRDefault="009F3BE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83103F" w:rsidRDefault="009F3BE8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83103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Prodloužení licence pro </w:t>
            </w:r>
            <w:proofErr w:type="spellStart"/>
            <w:r>
              <w:rPr>
                <w:i/>
                <w:iCs/>
                <w:sz w:val="21"/>
                <w:szCs w:val="21"/>
              </w:rPr>
              <w:t>Sophos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UTM na 36 měsíců - SG 230 </w:t>
            </w:r>
            <w:proofErr w:type="spellStart"/>
            <w:r>
              <w:rPr>
                <w:i/>
                <w:iCs/>
                <w:sz w:val="21"/>
                <w:szCs w:val="21"/>
              </w:rPr>
              <w:t>FullGuard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Plus - 36 MOS RENEWAL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48220000-6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170455,00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9F3BE8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206 250,60</w:t>
            </w:r>
          </w:p>
        </w:tc>
      </w:tr>
      <w:tr w:rsidR="0083103F">
        <w:tc>
          <w:tcPr>
            <w:tcW w:w="607" w:type="dxa"/>
            <w:shd w:val="clear" w:color="auto" w:fill="auto"/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83103F" w:rsidRDefault="0083103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83103F" w:rsidRDefault="009F3BE8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83103F" w:rsidRDefault="009F3BE8">
            <w:pPr>
              <w:pStyle w:val="Obsahtabulky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206 250,60</w:t>
            </w:r>
          </w:p>
        </w:tc>
      </w:tr>
    </w:tbl>
    <w:p w:rsidR="0083103F" w:rsidRDefault="0083103F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83103F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83103F" w:rsidRDefault="009F3BE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83103F">
        <w:tc>
          <w:tcPr>
            <w:tcW w:w="10206" w:type="dxa"/>
            <w:shd w:val="clear" w:color="auto" w:fill="auto"/>
          </w:tcPr>
          <w:p w:rsidR="0083103F" w:rsidRDefault="009F3BE8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:rsidR="0083103F" w:rsidRDefault="0083103F"/>
    <w:tbl>
      <w:tblPr>
        <w:tblW w:w="104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130"/>
        <w:gridCol w:w="1624"/>
        <w:gridCol w:w="904"/>
        <w:gridCol w:w="265"/>
        <w:gridCol w:w="3114"/>
        <w:gridCol w:w="265"/>
      </w:tblGrid>
      <w:tr w:rsidR="0083103F" w:rsidTr="009F3BE8">
        <w:trPr>
          <w:trHeight w:val="297"/>
        </w:trPr>
        <w:tc>
          <w:tcPr>
            <w:tcW w:w="4170" w:type="dxa"/>
            <w:shd w:val="clear" w:color="auto" w:fill="auto"/>
          </w:tcPr>
          <w:p w:rsidR="0083103F" w:rsidRDefault="0083103F">
            <w:pPr>
              <w:rPr>
                <w:b/>
                <w:bCs/>
              </w:rPr>
            </w:pPr>
          </w:p>
        </w:tc>
        <w:tc>
          <w:tcPr>
            <w:tcW w:w="130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6172" w:type="dxa"/>
            <w:gridSpan w:val="5"/>
            <w:shd w:val="clear" w:color="auto" w:fill="auto"/>
          </w:tcPr>
          <w:p w:rsidR="0083103F" w:rsidRDefault="0083103F">
            <w:pPr>
              <w:rPr>
                <w:b/>
                <w:bCs/>
              </w:rPr>
            </w:pPr>
          </w:p>
        </w:tc>
      </w:tr>
      <w:tr w:rsidR="0083103F" w:rsidTr="009F3BE8">
        <w:trPr>
          <w:trHeight w:val="329"/>
        </w:trPr>
        <w:tc>
          <w:tcPr>
            <w:tcW w:w="4170" w:type="dxa"/>
            <w:vMerge w:val="restart"/>
            <w:shd w:val="clear" w:color="auto" w:fill="auto"/>
          </w:tcPr>
          <w:p w:rsidR="0083103F" w:rsidRDefault="009F3BE8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2018-01-03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83103F" w:rsidRDefault="009F3BE8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elektronicky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83103F" w:rsidRDefault="009F3BE8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83103F" w:rsidRDefault="009F3BE8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83103F" w:rsidRDefault="009F3BE8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83103F" w:rsidRDefault="009F3BE8">
            <w:pPr>
              <w:pStyle w:val="Obsahtabulk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3103F" w:rsidRDefault="0083103F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83103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48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</w:pPr>
          </w:p>
        </w:tc>
      </w:tr>
      <w:tr w:rsidR="0083103F" w:rsidTr="009F3BE8">
        <w:trPr>
          <w:trHeight w:val="150"/>
        </w:trPr>
        <w:tc>
          <w:tcPr>
            <w:tcW w:w="4170" w:type="dxa"/>
            <w:vMerge/>
            <w:shd w:val="clear" w:color="auto" w:fill="auto"/>
          </w:tcPr>
          <w:p w:rsidR="0083103F" w:rsidRDefault="0083103F"/>
        </w:tc>
        <w:tc>
          <w:tcPr>
            <w:tcW w:w="130" w:type="dxa"/>
            <w:shd w:val="clear" w:color="auto" w:fill="auto"/>
          </w:tcPr>
          <w:p w:rsidR="0083103F" w:rsidRDefault="0083103F">
            <w:pPr>
              <w:pStyle w:val="Obsahtabulky"/>
            </w:pPr>
          </w:p>
        </w:tc>
        <w:tc>
          <w:tcPr>
            <w:tcW w:w="2793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03F" w:rsidRDefault="0083103F">
            <w:pPr>
              <w:pStyle w:val="Obsahtabulky"/>
            </w:pPr>
          </w:p>
        </w:tc>
        <w:tc>
          <w:tcPr>
            <w:tcW w:w="337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</w:pPr>
          </w:p>
        </w:tc>
      </w:tr>
      <w:tr w:rsidR="0083103F" w:rsidTr="009F3BE8">
        <w:trPr>
          <w:trHeight w:val="150"/>
        </w:trPr>
        <w:tc>
          <w:tcPr>
            <w:tcW w:w="4170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83103F" w:rsidRDefault="0083103F"/>
        </w:tc>
        <w:tc>
          <w:tcPr>
            <w:tcW w:w="130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83103F" w:rsidRDefault="0083103F">
            <w:pPr>
              <w:pStyle w:val="Obsahtabulky"/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83103F" w:rsidRDefault="0083103F">
            <w:pPr>
              <w:pStyle w:val="Obsahtabulky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:rsidR="0083103F" w:rsidRDefault="0083103F">
            <w:pPr>
              <w:pStyle w:val="Obsahtabulky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jc w:val="center"/>
              <w:rPr>
                <w:sz w:val="16"/>
                <w:szCs w:val="16"/>
              </w:rPr>
            </w:pPr>
          </w:p>
        </w:tc>
      </w:tr>
      <w:tr w:rsidR="0083103F" w:rsidTr="009F3BE8">
        <w:trPr>
          <w:gridAfter w:val="1"/>
          <w:wAfter w:w="265" w:type="dxa"/>
          <w:trHeight w:val="150"/>
        </w:trPr>
        <w:tc>
          <w:tcPr>
            <w:tcW w:w="4170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83103F" w:rsidRDefault="0083103F"/>
        </w:tc>
        <w:tc>
          <w:tcPr>
            <w:tcW w:w="2658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83103F" w:rsidRDefault="0083103F">
            <w:pPr>
              <w:pStyle w:val="Obsahtabulky"/>
            </w:pPr>
          </w:p>
        </w:tc>
        <w:tc>
          <w:tcPr>
            <w:tcW w:w="3379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103F" w:rsidRDefault="0083103F">
            <w:pPr>
              <w:pStyle w:val="Obsahtabulky"/>
              <w:jc w:val="center"/>
              <w:rPr>
                <w:sz w:val="16"/>
                <w:szCs w:val="16"/>
              </w:rPr>
            </w:pPr>
          </w:p>
        </w:tc>
      </w:tr>
    </w:tbl>
    <w:p w:rsidR="0083103F" w:rsidRDefault="0083103F"/>
    <w:sectPr w:rsidR="0083103F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F"/>
    <w:rsid w:val="0083103F"/>
    <w:rsid w:val="00841D2F"/>
    <w:rsid w:val="009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2018-04-19T09:39:00Z</dcterms:created>
  <dcterms:modified xsi:type="dcterms:W3CDTF">2018-04-19T09:39:00Z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