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4A" w:rsidRDefault="007C034A" w:rsidP="007C034A">
      <w:pPr>
        <w:pStyle w:val="Nadpis1"/>
      </w:pPr>
      <w:r>
        <w:t>dodatek č. 1 Smlouvy o dílo</w:t>
      </w:r>
    </w:p>
    <w:p w:rsidR="007C034A" w:rsidRDefault="007C034A" w:rsidP="007C034A">
      <w:pPr>
        <w:pStyle w:val="Normlnbezmezery"/>
        <w:rPr>
          <w:rFonts w:cs="Arial"/>
          <w:b/>
          <w:bCs/>
          <w:szCs w:val="21"/>
        </w:rPr>
      </w:pPr>
      <w:r>
        <w:rPr>
          <w:rFonts w:cs="Arial"/>
          <w:b/>
          <w:bCs/>
          <w:szCs w:val="21"/>
        </w:rPr>
        <w:t>Národní zemědělské muzeum, s. p. o. (NZM)</w:t>
      </w:r>
    </w:p>
    <w:p w:rsidR="007C034A" w:rsidRDefault="007C034A" w:rsidP="007C034A">
      <w:pPr>
        <w:pStyle w:val="Normlnbezmezery"/>
        <w:rPr>
          <w:szCs w:val="21"/>
        </w:rPr>
      </w:pPr>
      <w:r>
        <w:rPr>
          <w:rFonts w:cs="Arial"/>
          <w:bCs/>
          <w:szCs w:val="21"/>
        </w:rPr>
        <w:t>státní příspěvková organizace</w:t>
      </w:r>
    </w:p>
    <w:p w:rsidR="007C034A" w:rsidRDefault="007C034A" w:rsidP="007C034A">
      <w:pPr>
        <w:pStyle w:val="Normlnbezmezery"/>
        <w:rPr>
          <w:szCs w:val="21"/>
        </w:rPr>
      </w:pPr>
      <w:r>
        <w:rPr>
          <w:szCs w:val="21"/>
        </w:rPr>
        <w:t>IČO: 750 75 741</w:t>
      </w:r>
    </w:p>
    <w:p w:rsidR="007C034A" w:rsidRDefault="007C034A" w:rsidP="007C034A">
      <w:pPr>
        <w:pStyle w:val="Normlnbezmezery"/>
        <w:rPr>
          <w:rFonts w:cs="Arial"/>
          <w:szCs w:val="21"/>
        </w:rPr>
      </w:pPr>
      <w:r>
        <w:rPr>
          <w:szCs w:val="21"/>
        </w:rPr>
        <w:t xml:space="preserve">se sídlem </w:t>
      </w:r>
      <w:r>
        <w:rPr>
          <w:rFonts w:cs="Arial"/>
          <w:szCs w:val="21"/>
        </w:rPr>
        <w:t>Kostelní 1300/44, 170 00 Praha 7 – Holešovice</w:t>
      </w:r>
    </w:p>
    <w:p w:rsidR="007C034A" w:rsidRPr="00FD7848" w:rsidRDefault="007C034A" w:rsidP="007C034A">
      <w:r w:rsidRPr="00FD7848">
        <w:t>zastoupeno: doc. Ing. Milanem Janem Půčkem, MBA, PhD., generálním ředitelem</w:t>
      </w:r>
    </w:p>
    <w:p w:rsidR="007C034A" w:rsidRDefault="007C034A" w:rsidP="007C034A">
      <w:r>
        <w:t>(dále jen „</w:t>
      </w:r>
      <w:r>
        <w:rPr>
          <w:b/>
        </w:rPr>
        <w:t>Objednatel</w:t>
      </w:r>
      <w:r>
        <w:t>“)</w:t>
      </w:r>
    </w:p>
    <w:p w:rsidR="007C034A" w:rsidRDefault="007C034A" w:rsidP="007C034A">
      <w:r>
        <w:t>a</w:t>
      </w:r>
    </w:p>
    <w:p w:rsidR="007C034A" w:rsidRPr="000B4DC6" w:rsidRDefault="007C034A" w:rsidP="007C034A">
      <w:pPr>
        <w:pStyle w:val="Normlnbezmezery"/>
        <w:rPr>
          <w:b/>
        </w:rPr>
      </w:pPr>
      <w:r w:rsidRPr="000B4DC6">
        <w:rPr>
          <w:b/>
        </w:rPr>
        <w:t>MEUM, s.r.o.</w:t>
      </w:r>
    </w:p>
    <w:p w:rsidR="007C034A" w:rsidRDefault="007C034A" w:rsidP="007C034A">
      <w:pPr>
        <w:pStyle w:val="Normlnbezmezery"/>
      </w:pPr>
      <w:r>
        <w:t xml:space="preserve">IČO: </w:t>
      </w:r>
      <w:bookmarkStart w:id="0" w:name="_GoBack"/>
      <w:r w:rsidRPr="000B4DC6">
        <w:t>29045746</w:t>
      </w:r>
      <w:bookmarkEnd w:id="0"/>
    </w:p>
    <w:p w:rsidR="007C034A" w:rsidRDefault="007C034A" w:rsidP="007C034A">
      <w:pPr>
        <w:pStyle w:val="Normlnbezmezery"/>
      </w:pPr>
      <w:r>
        <w:t xml:space="preserve">se sídlem </w:t>
      </w:r>
      <w:r w:rsidRPr="000B4DC6">
        <w:t>Praha 4 - Krč, Jalodvorská 1619/32, PSČ 14200</w:t>
      </w:r>
    </w:p>
    <w:p w:rsidR="007C034A" w:rsidRDefault="007C034A" w:rsidP="007C034A">
      <w:pPr>
        <w:pStyle w:val="Normlnbezmezery"/>
      </w:pPr>
      <w:r>
        <w:t>zapsaná v obchodním rejstříku vedeném Městským soudem v Praze,</w:t>
      </w:r>
    </w:p>
    <w:p w:rsidR="007C034A" w:rsidRDefault="007C034A" w:rsidP="007C034A">
      <w:r>
        <w:t xml:space="preserve">pod </w:t>
      </w:r>
      <w:proofErr w:type="spellStart"/>
      <w:r>
        <w:t>sp</w:t>
      </w:r>
      <w:proofErr w:type="spellEnd"/>
      <w:r>
        <w:t xml:space="preserve">. zn. C </w:t>
      </w:r>
      <w:r w:rsidRPr="000B4DC6">
        <w:t>162507 </w:t>
      </w:r>
    </w:p>
    <w:p w:rsidR="007C034A" w:rsidRDefault="007C034A" w:rsidP="007C034A">
      <w:r>
        <w:t>(dále jen „</w:t>
      </w:r>
      <w:r>
        <w:rPr>
          <w:b/>
        </w:rPr>
        <w:t>Zhotovitel</w:t>
      </w:r>
      <w:r>
        <w:t>“)</w:t>
      </w:r>
    </w:p>
    <w:p w:rsidR="007C034A" w:rsidRDefault="007C034A" w:rsidP="007C034A">
      <w:r>
        <w:t>(Objednatel a Zhotovitel dále společně též jako „</w:t>
      </w:r>
      <w:r w:rsidRPr="00E4673C">
        <w:rPr>
          <w:b/>
        </w:rPr>
        <w:t>Smluvní strany</w:t>
      </w:r>
      <w:r>
        <w:t>“)</w:t>
      </w:r>
    </w:p>
    <w:p w:rsidR="007C034A" w:rsidRPr="00E4673C" w:rsidRDefault="007C034A" w:rsidP="007C034A">
      <w:pPr>
        <w:rPr>
          <w:b/>
        </w:rPr>
      </w:pPr>
      <w:r w:rsidRPr="00E4673C">
        <w:rPr>
          <w:b/>
        </w:rPr>
        <w:t>VZHLEDEM K TOMU, ŽE:</w:t>
      </w:r>
    </w:p>
    <w:p w:rsidR="007C034A" w:rsidRDefault="007C034A" w:rsidP="007C034A">
      <w:pPr>
        <w:ind w:left="709" w:hanging="709"/>
      </w:pPr>
      <w:r>
        <w:t>(A)</w:t>
      </w:r>
      <w:r>
        <w:tab/>
        <w:t xml:space="preserve">Smluvní strany uzavřely dne 23. 2. 2018 smlouvu o dílo č. </w:t>
      </w:r>
      <w:r w:rsidRPr="000B4DC6">
        <w:t>145/007/2018</w:t>
      </w:r>
      <w:r>
        <w:t xml:space="preserve"> (dále jen „</w:t>
      </w:r>
      <w:r w:rsidRPr="00E4673C">
        <w:rPr>
          <w:b/>
        </w:rPr>
        <w:t>Smlouva</w:t>
      </w:r>
      <w:r>
        <w:t xml:space="preserve">“), jejímž předmětem je </w:t>
      </w:r>
      <w:r w:rsidRPr="000B4DC6">
        <w:t>dodávka orientačně informační</w:t>
      </w:r>
      <w:r>
        <w:t>ho</w:t>
      </w:r>
      <w:r w:rsidRPr="000B4DC6">
        <w:t xml:space="preserve"> systém</w:t>
      </w:r>
      <w:r>
        <w:t>u</w:t>
      </w:r>
      <w:r w:rsidRPr="000B4DC6">
        <w:t xml:space="preserve"> pro budovu </w:t>
      </w:r>
      <w:r>
        <w:t xml:space="preserve">Objednatele </w:t>
      </w:r>
      <w:r w:rsidRPr="000B4DC6">
        <w:t>v Praze na Letné - Kostelní 44</w:t>
      </w:r>
      <w:r>
        <w:t xml:space="preserve"> (dále jen „</w:t>
      </w:r>
      <w:r>
        <w:rPr>
          <w:b/>
        </w:rPr>
        <w:t>Dílo</w:t>
      </w:r>
      <w:r>
        <w:t>“);</w:t>
      </w:r>
    </w:p>
    <w:p w:rsidR="007C034A" w:rsidRDefault="007C034A" w:rsidP="007C034A">
      <w:r>
        <w:t>(B)</w:t>
      </w:r>
      <w:r>
        <w:tab/>
        <w:t>Smluvní strany se domluvily na změně obsahu Smlouvy;</w:t>
      </w:r>
    </w:p>
    <w:p w:rsidR="007C034A" w:rsidRDefault="007C034A" w:rsidP="007C034A">
      <w:r>
        <w:t>uzavřely Smluvní strany níže uvedeného dne, měsíce a roku tento dodatek č. 1 ke Smlouvě (dále jen „</w:t>
      </w:r>
      <w:r>
        <w:rPr>
          <w:b/>
        </w:rPr>
        <w:t>Dodatek</w:t>
      </w:r>
      <w:r>
        <w:t>“):</w:t>
      </w:r>
    </w:p>
    <w:p w:rsidR="007C034A" w:rsidRDefault="007C034A" w:rsidP="007C034A">
      <w:pPr>
        <w:pStyle w:val="rove1-slovannadpis"/>
      </w:pPr>
      <w:r>
        <w:t>předmět dodatku</w:t>
      </w:r>
    </w:p>
    <w:p w:rsidR="007C034A" w:rsidRDefault="007C034A" w:rsidP="007C034A">
      <w:pPr>
        <w:pStyle w:val="rove2-slovantext"/>
      </w:pPr>
      <w:r>
        <w:t>Vzhledem k tomu, že ke dni nabytí platnosti tohoto dodatku není provedena ze strany Zhotovitele montáž díla, včetně dopravy,  dohodly se  Smluvní strany, že termín provedení montáže včetně dopravy se mění na 26. 4. 2018 přičemž tato část díla bude Zhotovitelem poskytnuta bezúplatně.</w:t>
      </w:r>
    </w:p>
    <w:p w:rsidR="007C034A" w:rsidRDefault="007C034A" w:rsidP="007C034A">
      <w:pPr>
        <w:pStyle w:val="rove2-slovantext"/>
      </w:pPr>
      <w:r>
        <w:t xml:space="preserve">Smluvní strany se dále dohodly, že Zhotovitel poskytuje Objednateli slevu z ceny Díla bez DPH ve výši 66.000 Kč (slovy: šedesát šest tisíc korun českých), která představuje 100 % ceny části Díla spočívající v montáži Díla na místě, včetně dopravy. </w:t>
      </w:r>
    </w:p>
    <w:p w:rsidR="007C034A" w:rsidRDefault="007C034A" w:rsidP="007C034A">
      <w:pPr>
        <w:pStyle w:val="rove2-slovantext"/>
      </w:pPr>
      <w:r>
        <w:t xml:space="preserve">Zhotovitel tak pro objednatele provede montáže včetně dopravy v termínu do 26. 4. 2018 (viz bod 1.1) bezúplatně </w:t>
      </w:r>
      <w:r w:rsidRPr="002E574D">
        <w:t>s tím, že o</w:t>
      </w:r>
      <w:r>
        <w:t>statní části díla budou provedeny</w:t>
      </w:r>
      <w:r w:rsidRPr="002E574D">
        <w:t xml:space="preserve"> do 18. 4. 2018</w:t>
      </w:r>
      <w:r>
        <w:t xml:space="preserve">. </w:t>
      </w:r>
    </w:p>
    <w:p w:rsidR="007C034A" w:rsidRDefault="007C034A" w:rsidP="007C034A">
      <w:pPr>
        <w:pStyle w:val="rove2-slovantext"/>
      </w:pPr>
      <w:r w:rsidRPr="00F47DB3">
        <w:t>Vlastnické právo k</w:t>
      </w:r>
      <w:r>
        <w:t> jednotlivým částem Díla nabývá O</w:t>
      </w:r>
      <w:r w:rsidRPr="00F47DB3">
        <w:t>bjednatel dokončením</w:t>
      </w:r>
      <w:r>
        <w:t xml:space="preserve"> dané části</w:t>
      </w:r>
      <w:r w:rsidRPr="00F47DB3">
        <w:t xml:space="preserve"> </w:t>
      </w:r>
      <w:r>
        <w:t>D</w:t>
      </w:r>
      <w:r w:rsidRPr="00F47DB3">
        <w:t>íla a je</w:t>
      </w:r>
      <w:r>
        <w:t>jí</w:t>
      </w:r>
      <w:r w:rsidRPr="00F47DB3">
        <w:t>ho označením takovým způsobem, aby byl</w:t>
      </w:r>
      <w:r>
        <w:t>a</w:t>
      </w:r>
      <w:r w:rsidRPr="00F47DB3">
        <w:t xml:space="preserve"> dostatečně odlišen</w:t>
      </w:r>
      <w:r>
        <w:t>a</w:t>
      </w:r>
      <w:r w:rsidRPr="00F47DB3">
        <w:t xml:space="preserve"> od jiných výrobků </w:t>
      </w:r>
      <w:r>
        <w:lastRenderedPageBreak/>
        <w:t>Z</w:t>
      </w:r>
      <w:r w:rsidRPr="00F47DB3">
        <w:t>hotovitele.</w:t>
      </w:r>
      <w:r>
        <w:t xml:space="preserve"> </w:t>
      </w:r>
      <w:r w:rsidRPr="00F47DB3">
        <w:t xml:space="preserve">Nebezpečí škody na věci vzniklé  přechází na </w:t>
      </w:r>
      <w:r>
        <w:t>O</w:t>
      </w:r>
      <w:r w:rsidRPr="00F47DB3">
        <w:t xml:space="preserve">bjednatele převzetím díla </w:t>
      </w:r>
      <w:r>
        <w:t>O</w:t>
      </w:r>
      <w:r w:rsidRPr="00F47DB3">
        <w:t>bjednatelem</w:t>
      </w:r>
      <w:r>
        <w:t xml:space="preserve"> od Zhotovitele</w:t>
      </w:r>
      <w:r w:rsidRPr="00F47DB3">
        <w:t xml:space="preserve">. </w:t>
      </w:r>
    </w:p>
    <w:p w:rsidR="007C034A" w:rsidRDefault="007C034A" w:rsidP="007C034A">
      <w:pPr>
        <w:pStyle w:val="rove2-slovantext"/>
      </w:pPr>
      <w:r>
        <w:t xml:space="preserve">V případě, že Zhotovitel Dílo řádně a včas neprovede a nedodá Objednateli, </w:t>
      </w:r>
      <w:r w:rsidRPr="007A42C2">
        <w:t xml:space="preserve">zaplatí </w:t>
      </w:r>
      <w:r>
        <w:t>Zhotovitel</w:t>
      </w:r>
      <w:r w:rsidRPr="007A42C2">
        <w:t xml:space="preserve"> </w:t>
      </w:r>
      <w:r>
        <w:t>Objednatel</w:t>
      </w:r>
      <w:r w:rsidRPr="007A42C2">
        <w:t xml:space="preserve">i smluvní pokutu </w:t>
      </w:r>
      <w:r>
        <w:t xml:space="preserve">ve výši </w:t>
      </w:r>
      <w:r w:rsidRPr="00F021D5">
        <w:t>3.000</w:t>
      </w:r>
      <w:r w:rsidRPr="007A42C2">
        <w:t xml:space="preserve"> </w:t>
      </w:r>
      <w:r>
        <w:t xml:space="preserve">Kč (slovy: tři </w:t>
      </w:r>
      <w:r w:rsidRPr="00F021D5">
        <w:t xml:space="preserve"> tisíc</w:t>
      </w:r>
      <w:r>
        <w:t xml:space="preserve">e korun českých) </w:t>
      </w:r>
      <w:r w:rsidRPr="007A42C2">
        <w:t xml:space="preserve">za každý </w:t>
      </w:r>
      <w:r>
        <w:t xml:space="preserve">započatý </w:t>
      </w:r>
      <w:r w:rsidRPr="007A42C2">
        <w:t xml:space="preserve">kalendářní </w:t>
      </w:r>
      <w:r>
        <w:t>den</w:t>
      </w:r>
      <w:r w:rsidRPr="007A42C2">
        <w:t xml:space="preserve"> prodlení.</w:t>
      </w:r>
      <w:r>
        <w:t xml:space="preserve"> Úhradou smluvní pokuty nezaniká Zhotoviteli povinnost k náhradě škody vzniklé Objednateli z porušení povinnosti, ke které se smluvní pokuta vztahuje.    </w:t>
      </w:r>
    </w:p>
    <w:p w:rsidR="007C034A" w:rsidRPr="00E4673C" w:rsidRDefault="007C034A" w:rsidP="007C034A">
      <w:pPr>
        <w:pStyle w:val="rove1-slovannadpis"/>
      </w:pPr>
      <w:r>
        <w:t>závěrečná ustanovení</w:t>
      </w:r>
    </w:p>
    <w:p w:rsidR="007C034A" w:rsidRDefault="007C034A" w:rsidP="007C034A">
      <w:pPr>
        <w:pStyle w:val="rove2-slovantext"/>
      </w:pPr>
      <w:r>
        <w:t>Ostatní ustanovení Smlouvy zůstávají beze změny.</w:t>
      </w:r>
    </w:p>
    <w:p w:rsidR="007C034A" w:rsidRPr="00BC45C7" w:rsidRDefault="007C034A" w:rsidP="007C034A">
      <w:pPr>
        <w:pStyle w:val="rove2-slovantext"/>
      </w:pPr>
      <w:r>
        <w:t xml:space="preserve">Tento Dodatek byl uzavřen v souladu s českým právem a řídí se platnými právními předpisy </w:t>
      </w:r>
      <w:r w:rsidRPr="00BC45C7">
        <w:t>České republiky.</w:t>
      </w:r>
    </w:p>
    <w:p w:rsidR="007C034A" w:rsidRPr="00BC45C7" w:rsidRDefault="007C034A" w:rsidP="007C034A">
      <w:pPr>
        <w:pStyle w:val="rove2-slovantext"/>
      </w:pPr>
      <w:r w:rsidRPr="00BC45C7">
        <w:t>Tento Dodatek je platný</w:t>
      </w:r>
      <w:r>
        <w:t xml:space="preserve"> </w:t>
      </w:r>
      <w:r w:rsidRPr="00BC45C7">
        <w:t>dnem je</w:t>
      </w:r>
      <w:r>
        <w:t xml:space="preserve">ho uzavření a účinný pak v souladu se zák. č. 340/2015 Sb., o registru smluv ve znění pozdějších předpisů dnem jeho zveřejnění v registru smluv. Zveřejnění v registru smluv provede Objednatel.  </w:t>
      </w:r>
    </w:p>
    <w:p w:rsidR="007C034A" w:rsidRPr="00BC45C7" w:rsidRDefault="007C034A" w:rsidP="007C034A">
      <w:pPr>
        <w:pStyle w:val="rove2-slovantext"/>
      </w:pPr>
      <w:r w:rsidRPr="00BC45C7">
        <w:t>V případě, že se jakékoli ustanovení stane zcela či z části neplatným, neúčinným nebo nevymahatelným, ale bylo by platné, účinné a vymahatelné, kdyby byla jeho část vymazána, bude toto ustanovení nebo jeho část, považováno za vymazané v rozsahu, který je potřebný pro platnost, účinnost a vymahatelnost tohoto Dodatku a Smlouvy jako celku, při zachování co možná největšího původního ekonomického významu daného ustanovení. V takovém případě Smluvní strany nahradí do patnácti dnů od výzvy kterékoliv ze Smluvních stran takovéto neplatné, neúčinné nebo nevymahatelné ustanovení ustanovením, které bude nejlépe splňovat smysl takového neplatného, neúčinného nebo nevymahatelného ustanovení.</w:t>
      </w:r>
    </w:p>
    <w:p w:rsidR="007C034A" w:rsidRDefault="007C034A" w:rsidP="007C034A">
      <w:pPr>
        <w:pStyle w:val="rove2-slovantext"/>
      </w:pPr>
      <w:r w:rsidRPr="00BC45C7">
        <w:t>Tento Dodatek byl vyhotoven a podepsán ve dvou vyhotoveních, přičemž každá Smluvní strana obdrží jedno vyhotovení tohoto</w:t>
      </w:r>
      <w:r>
        <w:t xml:space="preserve"> Dodatku.</w:t>
      </w:r>
    </w:p>
    <w:p w:rsidR="007C034A" w:rsidRDefault="007C034A" w:rsidP="007C034A">
      <w:pPr>
        <w:pStyle w:val="rove2-slovantext"/>
      </w:pPr>
      <w:r>
        <w:t>Smluvní strany prohlašují, že Dodatek uzavřely podle své skutečné a svobodné vůle, že si Dodatek řádně a pozorně přečetly, s jeho obsahem souhlasí, což stvrzují vlastnoručními podpisy.</w:t>
      </w:r>
    </w:p>
    <w:p w:rsidR="007C034A" w:rsidRDefault="007C034A" w:rsidP="007C034A"/>
    <w:p w:rsidR="007C034A" w:rsidRDefault="007C034A" w:rsidP="007C034A">
      <w:pPr>
        <w:rPr>
          <w:szCs w:val="21"/>
        </w:rPr>
      </w:pPr>
      <w:r>
        <w:rPr>
          <w:szCs w:val="21"/>
        </w:rPr>
        <w:t xml:space="preserve">V Praze dne 18. 4. 2018 </w:t>
      </w:r>
      <w:r>
        <w:rPr>
          <w:szCs w:val="21"/>
        </w:rPr>
        <w:tab/>
      </w:r>
      <w:r>
        <w:rPr>
          <w:szCs w:val="21"/>
        </w:rPr>
        <w:tab/>
      </w:r>
      <w:r>
        <w:rPr>
          <w:szCs w:val="21"/>
        </w:rPr>
        <w:tab/>
      </w:r>
      <w:r>
        <w:rPr>
          <w:szCs w:val="21"/>
        </w:rPr>
        <w:tab/>
        <w:t>V Praze dne 18. 4. 2018</w:t>
      </w:r>
    </w:p>
    <w:p w:rsidR="007C034A" w:rsidRPr="000B4DC6" w:rsidRDefault="007C034A" w:rsidP="007C034A">
      <w:pPr>
        <w:tabs>
          <w:tab w:val="left" w:pos="4962"/>
        </w:tabs>
        <w:rPr>
          <w:b/>
          <w:szCs w:val="21"/>
        </w:rPr>
      </w:pPr>
      <w:r w:rsidRPr="000B4DC6">
        <w:rPr>
          <w:b/>
          <w:szCs w:val="21"/>
        </w:rPr>
        <w:t>Objednatel:</w:t>
      </w:r>
      <w:r>
        <w:rPr>
          <w:b/>
          <w:szCs w:val="21"/>
        </w:rPr>
        <w:tab/>
        <w:t>Zhotovitel:</w:t>
      </w:r>
    </w:p>
    <w:p w:rsidR="007C034A" w:rsidRDefault="007C034A" w:rsidP="007C034A">
      <w:pPr>
        <w:rPr>
          <w:szCs w:val="21"/>
        </w:rPr>
      </w:pPr>
    </w:p>
    <w:p w:rsidR="007C034A" w:rsidRDefault="007C034A" w:rsidP="007C034A">
      <w:pPr>
        <w:pStyle w:val="Normlnbezmezery"/>
        <w:rPr>
          <w:szCs w:val="21"/>
        </w:rPr>
      </w:pPr>
      <w:r>
        <w:rPr>
          <w:szCs w:val="21"/>
        </w:rPr>
        <w:t>__________________</w:t>
      </w:r>
      <w:r>
        <w:rPr>
          <w:szCs w:val="21"/>
        </w:rPr>
        <w:tab/>
      </w:r>
      <w:r>
        <w:rPr>
          <w:szCs w:val="21"/>
        </w:rPr>
        <w:tab/>
      </w:r>
      <w:r>
        <w:rPr>
          <w:szCs w:val="21"/>
        </w:rPr>
        <w:tab/>
      </w:r>
      <w:r>
        <w:rPr>
          <w:szCs w:val="21"/>
        </w:rPr>
        <w:tab/>
      </w:r>
      <w:r>
        <w:rPr>
          <w:szCs w:val="21"/>
        </w:rPr>
        <w:tab/>
        <w:t>__________________</w:t>
      </w:r>
    </w:p>
    <w:p w:rsidR="007C034A" w:rsidRDefault="007C034A" w:rsidP="007C034A">
      <w:pPr>
        <w:spacing w:after="0"/>
        <w:ind w:left="4963" w:hanging="4963"/>
        <w:rPr>
          <w:b/>
        </w:rPr>
      </w:pPr>
      <w:r>
        <w:rPr>
          <w:rFonts w:cs="Arial"/>
          <w:b/>
          <w:bCs/>
          <w:szCs w:val="21"/>
        </w:rPr>
        <w:t xml:space="preserve">Národní zemědělské muzeum, </w:t>
      </w:r>
      <w:proofErr w:type="spellStart"/>
      <w:proofErr w:type="gramStart"/>
      <w:r>
        <w:rPr>
          <w:rFonts w:cs="Arial"/>
          <w:b/>
          <w:bCs/>
          <w:szCs w:val="21"/>
        </w:rPr>
        <w:t>s.p.</w:t>
      </w:r>
      <w:proofErr w:type="gramEnd"/>
      <w:r>
        <w:rPr>
          <w:rFonts w:cs="Arial"/>
          <w:b/>
          <w:bCs/>
          <w:szCs w:val="21"/>
        </w:rPr>
        <w:t>o</w:t>
      </w:r>
      <w:proofErr w:type="spellEnd"/>
      <w:r>
        <w:rPr>
          <w:rFonts w:cs="Arial"/>
          <w:b/>
          <w:bCs/>
          <w:szCs w:val="21"/>
        </w:rPr>
        <w:t>.</w:t>
      </w:r>
      <w:r>
        <w:rPr>
          <w:rFonts w:cs="Arial"/>
          <w:b/>
          <w:bCs/>
          <w:szCs w:val="21"/>
        </w:rPr>
        <w:tab/>
      </w:r>
      <w:r w:rsidRPr="000B4DC6">
        <w:rPr>
          <w:b/>
        </w:rPr>
        <w:t>MEUM, s.r.o.</w:t>
      </w:r>
    </w:p>
    <w:p w:rsidR="007C034A" w:rsidRPr="00BC45C7" w:rsidRDefault="007C034A" w:rsidP="007C034A">
      <w:pPr>
        <w:spacing w:after="0"/>
        <w:ind w:left="4963" w:hanging="4963"/>
        <w:rPr>
          <w:szCs w:val="21"/>
        </w:rPr>
      </w:pPr>
      <w:r>
        <w:rPr>
          <w:szCs w:val="21"/>
        </w:rPr>
        <w:t>doc. Ing. Milan Jan Půček, MBA, PhD.,</w:t>
      </w:r>
      <w:r>
        <w:rPr>
          <w:rFonts w:cs="Arial"/>
          <w:b/>
          <w:bCs/>
          <w:szCs w:val="21"/>
        </w:rPr>
        <w:t xml:space="preserve"> </w:t>
      </w:r>
      <w:r>
        <w:rPr>
          <w:rFonts w:cs="Arial"/>
          <w:b/>
          <w:bCs/>
          <w:szCs w:val="21"/>
        </w:rPr>
        <w:tab/>
      </w:r>
      <w:r w:rsidRPr="00BC45C7">
        <w:rPr>
          <w:rFonts w:cs="Arial"/>
          <w:bCs/>
          <w:szCs w:val="21"/>
        </w:rPr>
        <w:t xml:space="preserve">Ing. Michael </w:t>
      </w:r>
      <w:proofErr w:type="spellStart"/>
      <w:r w:rsidRPr="00BC45C7">
        <w:rPr>
          <w:rFonts w:cs="Arial"/>
          <w:bCs/>
          <w:szCs w:val="21"/>
        </w:rPr>
        <w:t>Ehrlich</w:t>
      </w:r>
      <w:proofErr w:type="spellEnd"/>
      <w:r w:rsidRPr="00BC45C7">
        <w:rPr>
          <w:rFonts w:cs="Arial"/>
          <w:bCs/>
          <w:szCs w:val="21"/>
        </w:rPr>
        <w:t>,</w:t>
      </w:r>
    </w:p>
    <w:p w:rsidR="007C034A" w:rsidRDefault="007C034A" w:rsidP="007C034A">
      <w:pPr>
        <w:pStyle w:val="Normlnbezmezery"/>
      </w:pPr>
      <w:r>
        <w:rPr>
          <w:szCs w:val="21"/>
        </w:rPr>
        <w:t>generální ředitel NZM</w:t>
      </w:r>
      <w:r>
        <w:rPr>
          <w:szCs w:val="21"/>
        </w:rPr>
        <w:tab/>
      </w:r>
      <w:r>
        <w:rPr>
          <w:szCs w:val="21"/>
        </w:rPr>
        <w:tab/>
      </w:r>
      <w:r>
        <w:rPr>
          <w:szCs w:val="21"/>
        </w:rPr>
        <w:tab/>
      </w:r>
      <w:r>
        <w:rPr>
          <w:szCs w:val="21"/>
        </w:rPr>
        <w:tab/>
      </w:r>
      <w:r>
        <w:rPr>
          <w:szCs w:val="21"/>
        </w:rPr>
        <w:tab/>
        <w:t>jednatel</w:t>
      </w:r>
    </w:p>
    <w:p w:rsidR="00EC3F59" w:rsidRDefault="00556F87"/>
    <w:sectPr w:rsidR="00EC3F59" w:rsidSect="002A1B6A">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87" w:rsidRDefault="00556F87">
      <w:pPr>
        <w:spacing w:after="0" w:line="240" w:lineRule="auto"/>
      </w:pPr>
      <w:r>
        <w:separator/>
      </w:r>
    </w:p>
  </w:endnote>
  <w:endnote w:type="continuationSeparator" w:id="0">
    <w:p w:rsidR="00556F87" w:rsidRDefault="0055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16145"/>
      <w:docPartObj>
        <w:docPartGallery w:val="Page Numbers (Bottom of Page)"/>
        <w:docPartUnique/>
      </w:docPartObj>
    </w:sdtPr>
    <w:sdtEndPr/>
    <w:sdtContent>
      <w:p w:rsidR="00F021D5" w:rsidRDefault="007C034A">
        <w:pPr>
          <w:pStyle w:val="Zpat"/>
          <w:jc w:val="center"/>
        </w:pPr>
        <w:r>
          <w:fldChar w:fldCharType="begin"/>
        </w:r>
        <w:r>
          <w:instrText>PAGE   \* MERGEFORMAT</w:instrText>
        </w:r>
        <w:r>
          <w:fldChar w:fldCharType="separate"/>
        </w:r>
        <w:r w:rsidR="00D029DD">
          <w:rPr>
            <w:noProof/>
          </w:rPr>
          <w:t>2</w:t>
        </w:r>
        <w:r>
          <w:fldChar w:fldCharType="end"/>
        </w:r>
      </w:p>
    </w:sdtContent>
  </w:sdt>
  <w:p w:rsidR="001D2509" w:rsidRPr="00551DDF" w:rsidRDefault="00556F87" w:rsidP="00551DDF">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87" w:rsidRDefault="00556F87">
      <w:pPr>
        <w:spacing w:after="0" w:line="240" w:lineRule="auto"/>
      </w:pPr>
      <w:r>
        <w:separator/>
      </w:r>
    </w:p>
  </w:footnote>
  <w:footnote w:type="continuationSeparator" w:id="0">
    <w:p w:rsidR="00556F87" w:rsidRDefault="00556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4B600E"/>
    <w:multiLevelType w:val="multilevel"/>
    <w:tmpl w:val="93EC7378"/>
    <w:lvl w:ilvl="0">
      <w:start w:val="1"/>
      <w:numFmt w:val="decimal"/>
      <w:pStyle w:val="rove1-slovannadpis"/>
      <w:lvlText w:val="%1."/>
      <w:lvlJc w:val="left"/>
      <w:pPr>
        <w:tabs>
          <w:tab w:val="num" w:pos="567"/>
        </w:tabs>
        <w:ind w:left="567" w:hanging="567"/>
      </w:pPr>
      <w:rPr>
        <w:rFonts w:hint="default"/>
        <w:b/>
        <w:i w:val="0"/>
      </w:rPr>
    </w:lvl>
    <w:lvl w:ilvl="1">
      <w:start w:val="1"/>
      <w:numFmt w:val="decimal"/>
      <w:pStyle w:val="rove2-slovantext"/>
      <w:lvlText w:val="%1.%2"/>
      <w:lvlJc w:val="left"/>
      <w:pPr>
        <w:tabs>
          <w:tab w:val="num" w:pos="567"/>
        </w:tabs>
        <w:ind w:left="567" w:hanging="567"/>
      </w:pPr>
      <w:rPr>
        <w:rFonts w:hint="default"/>
        <w:b w:val="0"/>
        <w:i w:val="0"/>
      </w:rPr>
    </w:lvl>
    <w:lvl w:ilvl="2">
      <w:start w:val="1"/>
      <w:numFmt w:val="decimal"/>
      <w:pStyle w:val="rove3-slovantext"/>
      <w:lvlText w:val="%1.%2.%3"/>
      <w:lvlJc w:val="left"/>
      <w:pPr>
        <w:tabs>
          <w:tab w:val="num" w:pos="567"/>
        </w:tabs>
        <w:ind w:left="567" w:hanging="567"/>
      </w:pPr>
      <w:rPr>
        <w:rFonts w:hint="default"/>
        <w:b w:val="0"/>
        <w:i w:val="0"/>
      </w:rPr>
    </w:lvl>
    <w:lvl w:ilvl="3">
      <w:start w:val="1"/>
      <w:numFmt w:val="lowerLetter"/>
      <w:pStyle w:val="rove4-slovantext"/>
      <w:lvlText w:val="(%4)"/>
      <w:lvlJc w:val="left"/>
      <w:pPr>
        <w:tabs>
          <w:tab w:val="num" w:pos="1134"/>
        </w:tabs>
        <w:ind w:left="1134" w:hanging="567"/>
      </w:pPr>
      <w:rPr>
        <w:rFonts w:hint="default"/>
        <w:b w:val="0"/>
        <w:i w:val="0"/>
      </w:rPr>
    </w:lvl>
    <w:lvl w:ilvl="4">
      <w:start w:val="1"/>
      <w:numFmt w:val="lowerRoman"/>
      <w:pStyle w:val="rove5-slovantext"/>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34A"/>
    <w:rsid w:val="00556F87"/>
    <w:rsid w:val="00565995"/>
    <w:rsid w:val="007C034A"/>
    <w:rsid w:val="00800BD9"/>
    <w:rsid w:val="00BC7578"/>
    <w:rsid w:val="00BF7A15"/>
    <w:rsid w:val="00D02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949E6"/>
  <w15:chartTrackingRefBased/>
  <w15:docId w15:val="{05442BFF-11A7-4BC5-9C38-3F3DDE5E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034A"/>
    <w:pPr>
      <w:spacing w:after="210" w:line="300" w:lineRule="auto"/>
      <w:jc w:val="both"/>
    </w:pPr>
    <w:rPr>
      <w:rFonts w:ascii="Arial" w:eastAsia="Times New Roman" w:hAnsi="Arial" w:cs="Times New Roman"/>
      <w:sz w:val="21"/>
      <w:szCs w:val="24"/>
      <w:lang w:eastAsia="cs-CZ"/>
    </w:rPr>
  </w:style>
  <w:style w:type="paragraph" w:styleId="Nadpis1">
    <w:name w:val="heading 1"/>
    <w:basedOn w:val="Normln"/>
    <w:next w:val="Normln"/>
    <w:link w:val="Nadpis1Char"/>
    <w:qFormat/>
    <w:rsid w:val="007C034A"/>
    <w:pPr>
      <w:keepNext/>
      <w:spacing w:after="420"/>
      <w:jc w:val="center"/>
      <w:outlineLvl w:val="0"/>
    </w:pPr>
    <w:rPr>
      <w:b/>
      <w:bCs/>
      <w:cap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034A"/>
    <w:rPr>
      <w:rFonts w:ascii="Arial" w:eastAsia="Times New Roman" w:hAnsi="Arial" w:cs="Times New Roman"/>
      <w:b/>
      <w:bCs/>
      <w:caps/>
      <w:kern w:val="32"/>
      <w:sz w:val="24"/>
      <w:szCs w:val="32"/>
      <w:lang w:eastAsia="cs-CZ"/>
    </w:rPr>
  </w:style>
  <w:style w:type="paragraph" w:styleId="Zpat">
    <w:name w:val="footer"/>
    <w:basedOn w:val="Normln"/>
    <w:link w:val="ZpatChar"/>
    <w:uiPriority w:val="99"/>
    <w:unhideWhenUsed/>
    <w:rsid w:val="007C034A"/>
    <w:pPr>
      <w:tabs>
        <w:tab w:val="center" w:pos="4536"/>
        <w:tab w:val="right" w:pos="9072"/>
      </w:tabs>
      <w:spacing w:after="0" w:line="240" w:lineRule="auto"/>
      <w:jc w:val="left"/>
    </w:pPr>
    <w:rPr>
      <w:color w:val="818A8F"/>
      <w:sz w:val="17"/>
    </w:rPr>
  </w:style>
  <w:style w:type="character" w:customStyle="1" w:styleId="ZpatChar">
    <w:name w:val="Zápatí Char"/>
    <w:basedOn w:val="Standardnpsmoodstavce"/>
    <w:link w:val="Zpat"/>
    <w:uiPriority w:val="99"/>
    <w:rsid w:val="007C034A"/>
    <w:rPr>
      <w:rFonts w:ascii="Arial" w:eastAsia="Times New Roman" w:hAnsi="Arial" w:cs="Times New Roman"/>
      <w:color w:val="818A8F"/>
      <w:sz w:val="17"/>
      <w:szCs w:val="24"/>
      <w:lang w:eastAsia="cs-CZ"/>
    </w:rPr>
  </w:style>
  <w:style w:type="paragraph" w:customStyle="1" w:styleId="rove1-slovannadpis">
    <w:name w:val="Úroveň 1 - číslovaný nadpis"/>
    <w:basedOn w:val="Odstavecseseznamem"/>
    <w:next w:val="Normln"/>
    <w:link w:val="rove1-slovannadpisCharChar"/>
    <w:qFormat/>
    <w:rsid w:val="007C034A"/>
    <w:pPr>
      <w:keepNext/>
      <w:numPr>
        <w:numId w:val="1"/>
      </w:numPr>
      <w:contextualSpacing w:val="0"/>
    </w:pPr>
    <w:rPr>
      <w:b/>
      <w:caps/>
    </w:rPr>
  </w:style>
  <w:style w:type="character" w:customStyle="1" w:styleId="rove1-slovannadpisCharChar">
    <w:name w:val="Úroveň 1 - číslovaný nadpis Char Char"/>
    <w:link w:val="rove1-slovannadpis"/>
    <w:rsid w:val="007C034A"/>
    <w:rPr>
      <w:rFonts w:ascii="Arial" w:eastAsia="Times New Roman" w:hAnsi="Arial" w:cs="Times New Roman"/>
      <w:b/>
      <w:caps/>
      <w:sz w:val="21"/>
      <w:szCs w:val="24"/>
      <w:lang w:eastAsia="cs-CZ"/>
    </w:rPr>
  </w:style>
  <w:style w:type="paragraph" w:customStyle="1" w:styleId="rove2-slovantext">
    <w:name w:val="Úroveň 2 - číslovaný text"/>
    <w:basedOn w:val="Odstavecseseznamem"/>
    <w:link w:val="rove2-slovantextChar"/>
    <w:qFormat/>
    <w:rsid w:val="007C034A"/>
    <w:pPr>
      <w:numPr>
        <w:ilvl w:val="1"/>
        <w:numId w:val="1"/>
      </w:numPr>
      <w:contextualSpacing w:val="0"/>
    </w:pPr>
  </w:style>
  <w:style w:type="character" w:customStyle="1" w:styleId="rove2-slovantextChar">
    <w:name w:val="Úroveň 2 - číslovaný text Char"/>
    <w:link w:val="rove2-slovantext"/>
    <w:rsid w:val="007C034A"/>
    <w:rPr>
      <w:rFonts w:ascii="Arial" w:eastAsia="Times New Roman" w:hAnsi="Arial" w:cs="Times New Roman"/>
      <w:sz w:val="21"/>
      <w:szCs w:val="24"/>
      <w:lang w:eastAsia="cs-CZ"/>
    </w:rPr>
  </w:style>
  <w:style w:type="paragraph" w:customStyle="1" w:styleId="rove3-slovantext">
    <w:name w:val="Úroveň 3 - číslovaný text"/>
    <w:basedOn w:val="Odstavecseseznamem"/>
    <w:qFormat/>
    <w:rsid w:val="007C034A"/>
    <w:pPr>
      <w:numPr>
        <w:ilvl w:val="2"/>
        <w:numId w:val="1"/>
      </w:numPr>
      <w:contextualSpacing w:val="0"/>
    </w:pPr>
  </w:style>
  <w:style w:type="paragraph" w:customStyle="1" w:styleId="rove4-slovantext">
    <w:name w:val="Úroveň 4 - číslovaný text"/>
    <w:basedOn w:val="Odstavecseseznamem"/>
    <w:qFormat/>
    <w:rsid w:val="007C034A"/>
    <w:pPr>
      <w:numPr>
        <w:ilvl w:val="3"/>
        <w:numId w:val="1"/>
      </w:numPr>
      <w:contextualSpacing w:val="0"/>
    </w:pPr>
  </w:style>
  <w:style w:type="paragraph" w:customStyle="1" w:styleId="Normlnbezmezery">
    <w:name w:val="Normální bez mezery"/>
    <w:basedOn w:val="Normln"/>
    <w:link w:val="NormlnbezmezeryChar"/>
    <w:qFormat/>
    <w:rsid w:val="007C034A"/>
    <w:pPr>
      <w:spacing w:after="0"/>
    </w:pPr>
  </w:style>
  <w:style w:type="character" w:customStyle="1" w:styleId="NormlnbezmezeryChar">
    <w:name w:val="Normální bez mezery Char"/>
    <w:link w:val="Normlnbezmezery"/>
    <w:rsid w:val="007C034A"/>
    <w:rPr>
      <w:rFonts w:ascii="Arial" w:eastAsia="Times New Roman" w:hAnsi="Arial" w:cs="Times New Roman"/>
      <w:sz w:val="21"/>
      <w:szCs w:val="24"/>
      <w:lang w:eastAsia="cs-CZ"/>
    </w:rPr>
  </w:style>
  <w:style w:type="paragraph" w:customStyle="1" w:styleId="rove5-slovantext">
    <w:name w:val="Úroveň 5 - číslovaný text"/>
    <w:basedOn w:val="Odstavecseseznamem"/>
    <w:qFormat/>
    <w:rsid w:val="007C034A"/>
    <w:pPr>
      <w:numPr>
        <w:ilvl w:val="4"/>
        <w:numId w:val="1"/>
      </w:numPr>
      <w:contextualSpacing w:val="0"/>
    </w:pPr>
  </w:style>
  <w:style w:type="paragraph" w:styleId="Odstavecseseznamem">
    <w:name w:val="List Paragraph"/>
    <w:basedOn w:val="Normln"/>
    <w:uiPriority w:val="34"/>
    <w:qFormat/>
    <w:rsid w:val="007C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579</Words>
  <Characters>3422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Česák Jan</dc:creator>
  <cp:keywords/>
  <dc:description/>
  <cp:lastModifiedBy>Heřmanová Pavla</cp:lastModifiedBy>
  <cp:revision>4</cp:revision>
  <dcterms:created xsi:type="dcterms:W3CDTF">2018-04-18T12:47:00Z</dcterms:created>
  <dcterms:modified xsi:type="dcterms:W3CDTF">2018-04-18T12:55:00Z</dcterms:modified>
</cp:coreProperties>
</file>