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7D" w:rsidRPr="00AA5C7D" w:rsidRDefault="00771955" w:rsidP="00AA5C7D">
      <w:pPr>
        <w:pStyle w:val="RLnzevsmlouvy"/>
        <w:spacing w:after="0"/>
        <w:rPr>
          <w:rFonts w:ascii="Arial" w:hAnsi="Arial"/>
        </w:rPr>
      </w:pPr>
      <w:bookmarkStart w:id="0" w:name="_GoBack"/>
      <w:bookmarkEnd w:id="0"/>
      <w:r w:rsidRPr="00B97C6B">
        <w:rPr>
          <w:rFonts w:ascii="Arial" w:hAnsi="Arial"/>
        </w:rPr>
        <w:t xml:space="preserve">SMLOUVA </w:t>
      </w:r>
      <w:r w:rsidR="00AB6CB8">
        <w:rPr>
          <w:rFonts w:ascii="Arial" w:hAnsi="Arial"/>
        </w:rPr>
        <w:t xml:space="preserve">na </w:t>
      </w:r>
      <w:r w:rsidR="00A754C8">
        <w:rPr>
          <w:rFonts w:ascii="Arial" w:hAnsi="Arial"/>
        </w:rPr>
        <w:t xml:space="preserve">nákup </w:t>
      </w:r>
      <w:r w:rsidR="00A754C8" w:rsidRPr="00A754C8">
        <w:rPr>
          <w:rFonts w:ascii="Arial" w:hAnsi="Arial"/>
        </w:rPr>
        <w:t>licencí CyberArk Enterprise Password Vault End User</w:t>
      </w:r>
      <w:r w:rsidR="004C034D">
        <w:rPr>
          <w:rFonts w:ascii="Arial" w:hAnsi="Arial"/>
        </w:rPr>
        <w:t xml:space="preserve"> </w:t>
      </w:r>
    </w:p>
    <w:p w:rsidR="00771955" w:rsidRPr="00B97C6B" w:rsidRDefault="00771955" w:rsidP="00771955">
      <w:pPr>
        <w:keepNext/>
        <w:keepLines/>
        <w:jc w:val="center"/>
        <w:rPr>
          <w:rFonts w:ascii="Arial" w:hAnsi="Arial" w:cs="Arial"/>
          <w:color w:val="000000"/>
          <w:szCs w:val="22"/>
        </w:rPr>
      </w:pPr>
    </w:p>
    <w:p w:rsidR="00771955" w:rsidRPr="00B97C6B" w:rsidRDefault="00771955" w:rsidP="004C034D">
      <w:pPr>
        <w:keepNext/>
        <w:keepLines/>
        <w:jc w:val="center"/>
        <w:rPr>
          <w:rFonts w:ascii="Arial" w:hAnsi="Arial" w:cs="Arial"/>
          <w:color w:val="000000"/>
          <w:szCs w:val="22"/>
        </w:rPr>
      </w:pPr>
      <w:r w:rsidRPr="00B97C6B">
        <w:rPr>
          <w:rFonts w:ascii="Arial" w:hAnsi="Arial" w:cs="Arial"/>
          <w:color w:val="000000"/>
          <w:szCs w:val="22"/>
        </w:rPr>
        <w:t xml:space="preserve">(číslo </w:t>
      </w:r>
      <w:r w:rsidR="001D3857">
        <w:rPr>
          <w:rFonts w:ascii="Arial" w:hAnsi="Arial" w:cs="Arial"/>
          <w:color w:val="000000"/>
          <w:szCs w:val="22"/>
        </w:rPr>
        <w:t>smlouvy: S2018-0016, číslo smlouvy v</w:t>
      </w:r>
      <w:r w:rsidRPr="00B97C6B">
        <w:rPr>
          <w:rFonts w:ascii="Arial" w:hAnsi="Arial" w:cs="Arial"/>
          <w:color w:val="000000"/>
          <w:szCs w:val="22"/>
        </w:rPr>
        <w:t xml:space="preserve"> DMS</w:t>
      </w:r>
      <w:r w:rsidRPr="000E1824">
        <w:rPr>
          <w:rFonts w:ascii="Arial" w:hAnsi="Arial" w:cs="Arial"/>
          <w:color w:val="000000"/>
          <w:szCs w:val="22"/>
        </w:rPr>
        <w:t xml:space="preserve">: </w:t>
      </w:r>
      <w:r w:rsidR="001D3857">
        <w:rPr>
          <w:rFonts w:ascii="Arial" w:hAnsi="Arial" w:cs="Arial"/>
          <w:b/>
          <w:color w:val="000000"/>
          <w:szCs w:val="22"/>
          <w:lang w:val="en-US"/>
        </w:rPr>
        <w:t>100-2018-12120</w:t>
      </w:r>
      <w:r w:rsidRPr="000E1824">
        <w:rPr>
          <w:rFonts w:ascii="Arial" w:hAnsi="Arial" w:cs="Arial"/>
          <w:color w:val="000000"/>
          <w:szCs w:val="22"/>
          <w:lang w:val="en-US"/>
        </w:rPr>
        <w:t>)</w:t>
      </w:r>
    </w:p>
    <w:p w:rsidR="00771955" w:rsidRPr="00B97C6B" w:rsidRDefault="00771955" w:rsidP="00771955">
      <w:pPr>
        <w:jc w:val="center"/>
        <w:rPr>
          <w:rFonts w:ascii="Arial" w:hAnsi="Arial" w:cs="Arial"/>
          <w:szCs w:val="22"/>
        </w:rPr>
      </w:pPr>
    </w:p>
    <w:p w:rsidR="00771955" w:rsidRPr="00B97C6B" w:rsidRDefault="00771955" w:rsidP="00771955">
      <w:pPr>
        <w:jc w:val="center"/>
        <w:rPr>
          <w:rFonts w:ascii="Arial" w:hAnsi="Arial" w:cs="Arial"/>
        </w:rPr>
      </w:pPr>
    </w:p>
    <w:p w:rsidR="00771955" w:rsidRPr="00B97C6B" w:rsidRDefault="00771955" w:rsidP="00771955">
      <w:pPr>
        <w:jc w:val="center"/>
        <w:rPr>
          <w:rFonts w:ascii="Arial" w:hAnsi="Arial" w:cs="Arial"/>
        </w:rPr>
      </w:pPr>
    </w:p>
    <w:p w:rsidR="00771955" w:rsidRPr="00B97C6B" w:rsidRDefault="00771955" w:rsidP="00771955">
      <w:pPr>
        <w:jc w:val="center"/>
        <w:rPr>
          <w:rFonts w:ascii="Arial" w:hAnsi="Arial" w:cs="Arial"/>
        </w:rPr>
      </w:pPr>
    </w:p>
    <w:p w:rsidR="00771955" w:rsidRPr="00B97C6B" w:rsidRDefault="00771955" w:rsidP="00771955">
      <w:pPr>
        <w:pStyle w:val="RLdajeosmluvnstran"/>
        <w:rPr>
          <w:rFonts w:ascii="Arial" w:hAnsi="Arial" w:cs="Arial"/>
          <w:szCs w:val="22"/>
        </w:rPr>
      </w:pPr>
      <w:r w:rsidRPr="00B97C6B">
        <w:rPr>
          <w:rFonts w:ascii="Arial" w:hAnsi="Arial" w:cs="Arial"/>
          <w:szCs w:val="22"/>
        </w:rPr>
        <w:t>Smluvní strany:</w:t>
      </w:r>
    </w:p>
    <w:p w:rsidR="00771955" w:rsidRPr="00B97C6B" w:rsidRDefault="00771955" w:rsidP="00771955">
      <w:pPr>
        <w:pStyle w:val="RLdajeosmluvnstran"/>
        <w:rPr>
          <w:rFonts w:ascii="Arial" w:hAnsi="Arial" w:cs="Arial"/>
          <w:szCs w:val="22"/>
        </w:rPr>
      </w:pPr>
    </w:p>
    <w:p w:rsidR="00771955" w:rsidRPr="00B97C6B" w:rsidRDefault="00771955" w:rsidP="00771955">
      <w:pPr>
        <w:pStyle w:val="RLProhlensmluvnchstran"/>
        <w:rPr>
          <w:rFonts w:ascii="Arial" w:hAnsi="Arial" w:cs="Arial"/>
          <w:szCs w:val="22"/>
          <w:highlight w:val="yellow"/>
        </w:rPr>
      </w:pPr>
      <w:r w:rsidRPr="00B97C6B">
        <w:rPr>
          <w:rFonts w:ascii="Arial" w:hAnsi="Arial" w:cs="Arial"/>
          <w:szCs w:val="22"/>
        </w:rPr>
        <w:t>Česká republika – Ministerstvo zemědělství</w:t>
      </w:r>
    </w:p>
    <w:p w:rsidR="00771955" w:rsidRPr="00B97C6B" w:rsidRDefault="00771955" w:rsidP="00771955">
      <w:pPr>
        <w:pStyle w:val="RLdajeosmluvnstran"/>
        <w:rPr>
          <w:rFonts w:ascii="Arial" w:hAnsi="Arial" w:cs="Arial"/>
          <w:szCs w:val="22"/>
        </w:rPr>
      </w:pPr>
      <w:r w:rsidRPr="00B97C6B">
        <w:rPr>
          <w:rFonts w:ascii="Arial" w:hAnsi="Arial" w:cs="Arial"/>
          <w:szCs w:val="22"/>
        </w:rPr>
        <w:t>se sídlem: Těšnov 65/17, 110 00, Praha 1 – Nové Město</w:t>
      </w:r>
    </w:p>
    <w:p w:rsidR="00771955" w:rsidRPr="00B97C6B" w:rsidRDefault="00771955" w:rsidP="00771955">
      <w:pPr>
        <w:pStyle w:val="RLdajeosmluvnstran"/>
        <w:rPr>
          <w:rFonts w:ascii="Arial" w:hAnsi="Arial" w:cs="Arial"/>
          <w:szCs w:val="22"/>
        </w:rPr>
      </w:pPr>
      <w:r w:rsidRPr="00B97C6B">
        <w:rPr>
          <w:rFonts w:ascii="Arial" w:hAnsi="Arial" w:cs="Arial"/>
          <w:szCs w:val="22"/>
        </w:rPr>
        <w:t>IČ</w:t>
      </w:r>
      <w:r w:rsidR="00983F56">
        <w:rPr>
          <w:rFonts w:ascii="Arial" w:hAnsi="Arial" w:cs="Arial"/>
          <w:szCs w:val="22"/>
        </w:rPr>
        <w:t>O</w:t>
      </w:r>
      <w:r w:rsidRPr="00B97C6B">
        <w:rPr>
          <w:rFonts w:ascii="Arial" w:hAnsi="Arial" w:cs="Arial"/>
          <w:szCs w:val="22"/>
        </w:rPr>
        <w:t>: 00020478,</w:t>
      </w:r>
      <w:r w:rsidR="00C053EC">
        <w:rPr>
          <w:rFonts w:ascii="Arial" w:hAnsi="Arial" w:cs="Arial"/>
          <w:szCs w:val="22"/>
        </w:rPr>
        <w:t xml:space="preserve"> </w:t>
      </w:r>
      <w:r w:rsidR="00F412B5">
        <w:rPr>
          <w:rFonts w:ascii="Arial" w:hAnsi="Arial" w:cs="Arial"/>
          <w:szCs w:val="22"/>
        </w:rPr>
        <w:t xml:space="preserve">DIČ: </w:t>
      </w:r>
      <w:r w:rsidR="00484ED3">
        <w:rPr>
          <w:rFonts w:ascii="Arial" w:hAnsi="Arial" w:cs="Arial"/>
          <w:szCs w:val="22"/>
        </w:rPr>
        <w:t>CZ00020478</w:t>
      </w:r>
    </w:p>
    <w:p w:rsidR="00771955" w:rsidRPr="00B97C6B" w:rsidRDefault="00771955" w:rsidP="00771955">
      <w:pPr>
        <w:pStyle w:val="RLdajeosmluvnstran"/>
        <w:rPr>
          <w:rFonts w:ascii="Arial" w:hAnsi="Arial" w:cs="Arial"/>
          <w:szCs w:val="22"/>
        </w:rPr>
      </w:pPr>
      <w:r w:rsidRPr="00B97C6B">
        <w:rPr>
          <w:rFonts w:ascii="Arial" w:hAnsi="Arial" w:cs="Arial"/>
          <w:szCs w:val="22"/>
        </w:rPr>
        <w:t xml:space="preserve">bank. spojení: </w:t>
      </w:r>
      <w:r w:rsidR="00067ECA" w:rsidRPr="00C359CF">
        <w:rPr>
          <w:rFonts w:cs="Calibri"/>
          <w:b/>
          <w:smallCaps/>
          <w:sz w:val="24"/>
        </w:rPr>
        <w:t>[-anonymizováno-]</w:t>
      </w:r>
      <w:r w:rsidRPr="00B97C6B">
        <w:rPr>
          <w:rFonts w:ascii="Arial" w:hAnsi="Arial" w:cs="Arial"/>
          <w:szCs w:val="22"/>
        </w:rPr>
        <w:t xml:space="preserve">, č. účtu: </w:t>
      </w:r>
      <w:r w:rsidR="00067ECA" w:rsidRPr="00C359CF">
        <w:rPr>
          <w:rFonts w:cs="Calibri"/>
          <w:b/>
          <w:smallCaps/>
          <w:sz w:val="24"/>
        </w:rPr>
        <w:t>[-anonymizováno-]</w:t>
      </w:r>
    </w:p>
    <w:p w:rsidR="00771955" w:rsidRPr="00B80FA6" w:rsidRDefault="00771955" w:rsidP="00771955">
      <w:pPr>
        <w:pStyle w:val="RLdajeosmluvnstran"/>
        <w:rPr>
          <w:rFonts w:ascii="Arial" w:hAnsi="Arial" w:cs="Arial"/>
          <w:szCs w:val="22"/>
        </w:rPr>
      </w:pPr>
      <w:r w:rsidRPr="00B97C6B">
        <w:rPr>
          <w:rFonts w:ascii="Arial" w:hAnsi="Arial" w:cs="Arial"/>
          <w:szCs w:val="22"/>
        </w:rPr>
        <w:t xml:space="preserve">zastoupená: </w:t>
      </w:r>
      <w:r w:rsidR="00B80FA6" w:rsidRPr="00B80FA6">
        <w:rPr>
          <w:rFonts w:ascii="Arial" w:hAnsi="Arial" w:cs="Arial"/>
          <w:szCs w:val="22"/>
        </w:rPr>
        <w:t>Bc. Davidem Šetinou, ředitelem Odboru informačních a komunikačních technologií</w:t>
      </w:r>
    </w:p>
    <w:p w:rsidR="00771955" w:rsidRPr="00B97C6B" w:rsidRDefault="00771955" w:rsidP="00771955">
      <w:pPr>
        <w:pStyle w:val="RLdajeosmluvnstran"/>
        <w:rPr>
          <w:rFonts w:ascii="Arial" w:hAnsi="Arial" w:cs="Arial"/>
          <w:szCs w:val="22"/>
        </w:rPr>
      </w:pPr>
      <w:r w:rsidRPr="00B97C6B">
        <w:rPr>
          <w:rFonts w:ascii="Arial" w:hAnsi="Arial" w:cs="Arial"/>
          <w:szCs w:val="22"/>
        </w:rPr>
        <w:t>(dále jen „</w:t>
      </w:r>
      <w:r w:rsidR="00AB6CB8">
        <w:rPr>
          <w:rStyle w:val="RLProhlensmluvnchstranChar"/>
          <w:rFonts w:ascii="Arial" w:hAnsi="Arial" w:cs="Arial"/>
          <w:szCs w:val="22"/>
        </w:rPr>
        <w:t>Objednatel</w:t>
      </w:r>
      <w:r w:rsidRPr="00B97C6B">
        <w:rPr>
          <w:rFonts w:ascii="Arial" w:hAnsi="Arial" w:cs="Arial"/>
          <w:szCs w:val="22"/>
        </w:rPr>
        <w:t>“)</w:t>
      </w:r>
    </w:p>
    <w:p w:rsidR="00771955" w:rsidRPr="00B97C6B" w:rsidRDefault="00771955" w:rsidP="00771955">
      <w:pPr>
        <w:pStyle w:val="RLdajeosmluvnstran"/>
        <w:rPr>
          <w:rFonts w:ascii="Arial" w:hAnsi="Arial" w:cs="Arial"/>
          <w:szCs w:val="22"/>
        </w:rPr>
      </w:pPr>
    </w:p>
    <w:p w:rsidR="00771955" w:rsidRPr="00B97C6B" w:rsidRDefault="00771955" w:rsidP="00771955">
      <w:pPr>
        <w:pStyle w:val="RLdajeosmluvnstran"/>
        <w:rPr>
          <w:rFonts w:ascii="Arial" w:hAnsi="Arial" w:cs="Arial"/>
          <w:szCs w:val="22"/>
        </w:rPr>
      </w:pPr>
      <w:r w:rsidRPr="00B97C6B">
        <w:rPr>
          <w:rFonts w:ascii="Arial" w:hAnsi="Arial" w:cs="Arial"/>
          <w:szCs w:val="22"/>
        </w:rPr>
        <w:t>a</w:t>
      </w:r>
    </w:p>
    <w:p w:rsidR="00771955" w:rsidRPr="00B97C6B" w:rsidRDefault="00771955" w:rsidP="00771955">
      <w:pPr>
        <w:pStyle w:val="RLdajeosmluvnstran"/>
        <w:rPr>
          <w:rFonts w:ascii="Arial" w:hAnsi="Arial" w:cs="Arial"/>
          <w:szCs w:val="22"/>
        </w:rPr>
      </w:pPr>
    </w:p>
    <w:p w:rsidR="004C034D" w:rsidRPr="00F944FD" w:rsidRDefault="00B80FA6" w:rsidP="004C034D">
      <w:pPr>
        <w:pStyle w:val="RLProhlensmluvnchstran"/>
        <w:rPr>
          <w:rFonts w:ascii="Arial" w:hAnsi="Arial" w:cs="Arial"/>
          <w:b w:val="0"/>
          <w:szCs w:val="22"/>
        </w:rPr>
      </w:pPr>
      <w:r w:rsidRPr="00F944FD">
        <w:rPr>
          <w:rStyle w:val="doplnuchazeChar"/>
          <w:rFonts w:ascii="Arial" w:hAnsi="Arial" w:cs="Arial"/>
          <w:b/>
        </w:rPr>
        <w:t>O2 IT Services s. r. o.</w:t>
      </w:r>
    </w:p>
    <w:p w:rsidR="004C034D" w:rsidRPr="00B80FA6" w:rsidRDefault="004C034D" w:rsidP="004C034D">
      <w:pPr>
        <w:pStyle w:val="RLdajeosmluvnstran"/>
        <w:rPr>
          <w:rFonts w:ascii="Arial" w:hAnsi="Arial" w:cs="Arial"/>
          <w:b/>
          <w:szCs w:val="22"/>
        </w:rPr>
      </w:pPr>
      <w:r w:rsidRPr="00B80FA6">
        <w:rPr>
          <w:rFonts w:ascii="Arial" w:hAnsi="Arial" w:cs="Arial"/>
          <w:szCs w:val="22"/>
        </w:rPr>
        <w:t xml:space="preserve">se sídlem: </w:t>
      </w:r>
      <w:r w:rsidR="00B80FA6" w:rsidRPr="00B80FA6">
        <w:rPr>
          <w:rStyle w:val="doplnuchazeChar"/>
          <w:rFonts w:ascii="Arial" w:hAnsi="Arial" w:cs="Arial"/>
          <w:b w:val="0"/>
        </w:rPr>
        <w:t>Za Brumlovkou 266/2, Michle, 14000, Praha 4</w:t>
      </w:r>
    </w:p>
    <w:p w:rsidR="004C034D" w:rsidRPr="00B80FA6" w:rsidRDefault="004C034D" w:rsidP="004C034D">
      <w:pPr>
        <w:pStyle w:val="RLdajeosmluvnstran"/>
        <w:rPr>
          <w:rFonts w:ascii="Arial" w:hAnsi="Arial" w:cs="Arial"/>
          <w:szCs w:val="22"/>
        </w:rPr>
      </w:pPr>
      <w:r w:rsidRPr="00B80FA6">
        <w:rPr>
          <w:rFonts w:ascii="Arial" w:hAnsi="Arial" w:cs="Arial"/>
          <w:szCs w:val="22"/>
        </w:rPr>
        <w:t>IČ</w:t>
      </w:r>
      <w:r w:rsidR="00983F56" w:rsidRPr="00B80FA6">
        <w:rPr>
          <w:rFonts w:ascii="Arial" w:hAnsi="Arial" w:cs="Arial"/>
          <w:szCs w:val="22"/>
        </w:rPr>
        <w:t>O</w:t>
      </w:r>
      <w:r w:rsidRPr="00B80FA6">
        <w:rPr>
          <w:rFonts w:ascii="Arial" w:hAnsi="Arial" w:cs="Arial"/>
          <w:szCs w:val="22"/>
        </w:rPr>
        <w:t xml:space="preserve">: </w:t>
      </w:r>
      <w:r w:rsidR="00B80FA6" w:rsidRPr="00B80FA6">
        <w:rPr>
          <w:rStyle w:val="doplnuchazeChar"/>
          <w:rFonts w:ascii="Arial" w:hAnsi="Arial" w:cs="Arial"/>
          <w:b w:val="0"/>
        </w:rPr>
        <w:t>02819678</w:t>
      </w:r>
      <w:r w:rsidRPr="00B80FA6">
        <w:rPr>
          <w:rFonts w:ascii="Arial" w:hAnsi="Arial" w:cs="Arial"/>
          <w:szCs w:val="22"/>
        </w:rPr>
        <w:t xml:space="preserve">, DIČ: </w:t>
      </w:r>
      <w:r w:rsidR="00B80FA6" w:rsidRPr="00B80FA6">
        <w:rPr>
          <w:rStyle w:val="doplnuchazeChar"/>
          <w:rFonts w:ascii="Arial" w:hAnsi="Arial" w:cs="Arial"/>
          <w:b w:val="0"/>
        </w:rPr>
        <w:t>CZ02819678</w:t>
      </w:r>
    </w:p>
    <w:p w:rsidR="004C034D" w:rsidRPr="00B80FA6" w:rsidRDefault="004C034D" w:rsidP="004C034D">
      <w:pPr>
        <w:pStyle w:val="RLdajeosmluvnstran"/>
        <w:rPr>
          <w:rFonts w:ascii="Arial" w:hAnsi="Arial" w:cs="Arial"/>
          <w:szCs w:val="22"/>
        </w:rPr>
      </w:pPr>
      <w:r w:rsidRPr="00B80FA6">
        <w:rPr>
          <w:rFonts w:ascii="Arial" w:hAnsi="Arial" w:cs="Arial"/>
          <w:szCs w:val="22"/>
        </w:rPr>
        <w:t xml:space="preserve">společnost zapsaná v obchodním rejstříku vedeném </w:t>
      </w:r>
      <w:r w:rsidR="00B80FA6" w:rsidRPr="00B80FA6">
        <w:rPr>
          <w:rStyle w:val="doplnuchazeChar"/>
          <w:rFonts w:ascii="Arial" w:hAnsi="Arial" w:cs="Arial"/>
          <w:b w:val="0"/>
        </w:rPr>
        <w:t>Městským</w:t>
      </w:r>
      <w:r w:rsidRPr="00B80FA6">
        <w:rPr>
          <w:rFonts w:ascii="Arial" w:hAnsi="Arial" w:cs="Arial"/>
          <w:szCs w:val="22"/>
        </w:rPr>
        <w:t xml:space="preserve"> soudem v</w:t>
      </w:r>
      <w:r w:rsidR="005010BD" w:rsidRPr="00B80FA6">
        <w:rPr>
          <w:rFonts w:ascii="Arial" w:hAnsi="Arial" w:cs="Arial"/>
          <w:szCs w:val="22"/>
        </w:rPr>
        <w:t> </w:t>
      </w:r>
      <w:r w:rsidR="00B80FA6" w:rsidRPr="00B80FA6">
        <w:rPr>
          <w:rStyle w:val="doplnuchazeChar"/>
          <w:rFonts w:ascii="Arial" w:hAnsi="Arial" w:cs="Arial"/>
          <w:b w:val="0"/>
        </w:rPr>
        <w:t>Praze</w:t>
      </w:r>
      <w:r w:rsidRPr="00B80FA6">
        <w:rPr>
          <w:rFonts w:ascii="Arial" w:hAnsi="Arial" w:cs="Arial"/>
          <w:szCs w:val="22"/>
        </w:rPr>
        <w:t>,</w:t>
      </w:r>
    </w:p>
    <w:p w:rsidR="004C034D" w:rsidRPr="00B80FA6" w:rsidRDefault="004C034D" w:rsidP="004C034D">
      <w:pPr>
        <w:pStyle w:val="RLdajeosmluvnstran"/>
        <w:rPr>
          <w:rFonts w:ascii="Arial" w:hAnsi="Arial" w:cs="Arial"/>
          <w:szCs w:val="22"/>
        </w:rPr>
      </w:pPr>
      <w:r w:rsidRPr="00B80FA6">
        <w:rPr>
          <w:rFonts w:ascii="Arial" w:hAnsi="Arial" w:cs="Arial"/>
          <w:szCs w:val="22"/>
        </w:rPr>
        <w:t xml:space="preserve">spisová značka </w:t>
      </w:r>
      <w:r w:rsidR="00B80FA6" w:rsidRPr="00B80FA6">
        <w:rPr>
          <w:rStyle w:val="doplnuchazeChar"/>
          <w:rFonts w:ascii="Arial" w:hAnsi="Arial" w:cs="Arial"/>
          <w:b w:val="0"/>
        </w:rPr>
        <w:t>C223566</w:t>
      </w:r>
    </w:p>
    <w:p w:rsidR="004C034D" w:rsidRPr="00B80FA6" w:rsidRDefault="004C034D" w:rsidP="004C034D">
      <w:pPr>
        <w:pStyle w:val="RLdajeosmluvnstran"/>
        <w:rPr>
          <w:rFonts w:ascii="Arial" w:hAnsi="Arial" w:cs="Arial"/>
          <w:szCs w:val="22"/>
        </w:rPr>
      </w:pPr>
      <w:r w:rsidRPr="00B80FA6">
        <w:rPr>
          <w:rFonts w:ascii="Arial" w:hAnsi="Arial" w:cs="Arial"/>
          <w:szCs w:val="22"/>
        </w:rPr>
        <w:t xml:space="preserve">bank. spojení: </w:t>
      </w:r>
      <w:r w:rsidR="00067ECA" w:rsidRPr="00C359CF">
        <w:rPr>
          <w:rFonts w:cs="Calibri"/>
          <w:b/>
          <w:smallCaps/>
          <w:sz w:val="24"/>
        </w:rPr>
        <w:t>[-anonymizováno-]</w:t>
      </w:r>
      <w:r w:rsidRPr="00B80FA6">
        <w:rPr>
          <w:rFonts w:ascii="Arial" w:hAnsi="Arial" w:cs="Arial"/>
          <w:szCs w:val="22"/>
        </w:rPr>
        <w:t xml:space="preserve">, č. účtu: </w:t>
      </w:r>
      <w:r w:rsidR="00067ECA" w:rsidRPr="00C359CF">
        <w:rPr>
          <w:rFonts w:cs="Calibri"/>
          <w:b/>
          <w:smallCaps/>
          <w:sz w:val="24"/>
        </w:rPr>
        <w:t>[-anonymizováno-]</w:t>
      </w:r>
    </w:p>
    <w:p w:rsidR="004C034D" w:rsidRPr="00B80FA6" w:rsidRDefault="004C034D" w:rsidP="004C034D">
      <w:pPr>
        <w:pStyle w:val="RLdajeosmluvnstran"/>
        <w:rPr>
          <w:rStyle w:val="doplnuchazeChar"/>
          <w:rFonts w:ascii="Arial" w:hAnsi="Arial"/>
        </w:rPr>
      </w:pPr>
      <w:r w:rsidRPr="00B80FA6">
        <w:rPr>
          <w:rFonts w:ascii="Arial" w:hAnsi="Arial" w:cs="Arial"/>
          <w:szCs w:val="22"/>
        </w:rPr>
        <w:t xml:space="preserve">zastoupená: </w:t>
      </w:r>
      <w:r w:rsidR="00B80FA6" w:rsidRPr="00B80FA6">
        <w:rPr>
          <w:rStyle w:val="doplnuchazeChar"/>
          <w:rFonts w:ascii="Arial" w:hAnsi="Arial" w:cs="Arial"/>
          <w:b w:val="0"/>
        </w:rPr>
        <w:t>Michal</w:t>
      </w:r>
      <w:r w:rsidR="00B80FA6">
        <w:rPr>
          <w:rStyle w:val="doplnuchazeChar"/>
          <w:rFonts w:ascii="Arial" w:hAnsi="Arial" w:cs="Arial"/>
          <w:b w:val="0"/>
        </w:rPr>
        <w:t>em</w:t>
      </w:r>
      <w:r w:rsidR="00B80FA6" w:rsidRPr="00B80FA6">
        <w:rPr>
          <w:rStyle w:val="doplnuchazeChar"/>
          <w:rFonts w:ascii="Arial" w:hAnsi="Arial" w:cs="Arial"/>
          <w:b w:val="0"/>
        </w:rPr>
        <w:t xml:space="preserve"> Kopečk</w:t>
      </w:r>
      <w:r w:rsidR="00B80FA6">
        <w:rPr>
          <w:rStyle w:val="doplnuchazeChar"/>
          <w:rFonts w:ascii="Arial" w:hAnsi="Arial" w:cs="Arial"/>
          <w:b w:val="0"/>
        </w:rPr>
        <w:t>em</w:t>
      </w:r>
      <w:r w:rsidRPr="00B80FA6">
        <w:rPr>
          <w:rFonts w:ascii="Arial" w:hAnsi="Arial" w:cs="Arial"/>
          <w:b/>
          <w:szCs w:val="22"/>
        </w:rPr>
        <w:t xml:space="preserve">, </w:t>
      </w:r>
      <w:r w:rsidR="00B80FA6" w:rsidRPr="00B80FA6">
        <w:rPr>
          <w:rStyle w:val="doplnuchazeChar"/>
          <w:rFonts w:ascii="Arial" w:hAnsi="Arial" w:cs="Arial"/>
          <w:b w:val="0"/>
        </w:rPr>
        <w:t>na základě pověření ze dne 5. 4. 2018</w:t>
      </w:r>
    </w:p>
    <w:p w:rsidR="00771955" w:rsidRPr="00B97C6B" w:rsidRDefault="004C034D" w:rsidP="004C034D">
      <w:pPr>
        <w:pStyle w:val="RLdajeosmluvnstran"/>
        <w:rPr>
          <w:rFonts w:ascii="Arial" w:hAnsi="Arial" w:cs="Arial"/>
          <w:szCs w:val="22"/>
        </w:rPr>
      </w:pPr>
      <w:r w:rsidRPr="00B97C6B">
        <w:rPr>
          <w:rFonts w:ascii="Arial" w:hAnsi="Arial" w:cs="Arial"/>
          <w:szCs w:val="22"/>
        </w:rPr>
        <w:t xml:space="preserve"> </w:t>
      </w:r>
      <w:r w:rsidR="00771955" w:rsidRPr="00B97C6B">
        <w:rPr>
          <w:rFonts w:ascii="Arial" w:hAnsi="Arial" w:cs="Arial"/>
          <w:szCs w:val="22"/>
        </w:rPr>
        <w:t>(dále jen „</w:t>
      </w:r>
      <w:r w:rsidR="00AB6CB8">
        <w:rPr>
          <w:rStyle w:val="RLProhlensmluvnchstranChar"/>
          <w:rFonts w:ascii="Arial" w:hAnsi="Arial" w:cs="Arial"/>
          <w:szCs w:val="22"/>
        </w:rPr>
        <w:t>Poskytovatel“</w:t>
      </w:r>
      <w:r w:rsidR="00ED6B3C">
        <w:rPr>
          <w:rStyle w:val="RLProhlensmluvnchstranChar"/>
          <w:rFonts w:ascii="Arial" w:hAnsi="Arial" w:cs="Arial"/>
          <w:szCs w:val="22"/>
        </w:rPr>
        <w:t xml:space="preserve"> nebo </w:t>
      </w:r>
      <w:r w:rsidR="00AB6CB8">
        <w:rPr>
          <w:rStyle w:val="RLProhlensmluvnchstranChar"/>
          <w:rFonts w:ascii="Arial" w:hAnsi="Arial" w:cs="Arial"/>
          <w:szCs w:val="22"/>
        </w:rPr>
        <w:t>„</w:t>
      </w:r>
      <w:r w:rsidR="00ED6B3C">
        <w:rPr>
          <w:rStyle w:val="RLProhlensmluvnchstranChar"/>
          <w:rFonts w:ascii="Arial" w:hAnsi="Arial" w:cs="Arial"/>
          <w:szCs w:val="22"/>
        </w:rPr>
        <w:t>Dodavatel</w:t>
      </w:r>
      <w:r w:rsidR="00771955" w:rsidRPr="00B97C6B">
        <w:rPr>
          <w:rFonts w:ascii="Arial" w:hAnsi="Arial" w:cs="Arial"/>
          <w:szCs w:val="22"/>
        </w:rPr>
        <w:t>“)</w:t>
      </w:r>
    </w:p>
    <w:p w:rsidR="00771955" w:rsidRPr="00B97C6B" w:rsidRDefault="00771955" w:rsidP="00771955">
      <w:pPr>
        <w:pStyle w:val="RLdajeosmluvnstran"/>
        <w:rPr>
          <w:rFonts w:ascii="Arial" w:hAnsi="Arial" w:cs="Arial"/>
          <w:szCs w:val="22"/>
        </w:rPr>
      </w:pPr>
    </w:p>
    <w:p w:rsidR="00C86539" w:rsidRDefault="00C86539" w:rsidP="00C86539">
      <w:pPr>
        <w:pStyle w:val="RLdajeosmluvnstran"/>
        <w:jc w:val="both"/>
        <w:rPr>
          <w:rFonts w:ascii="Arial" w:hAnsi="Arial" w:cs="Arial"/>
          <w:szCs w:val="22"/>
        </w:rPr>
      </w:pPr>
      <w:r w:rsidRPr="00C86539">
        <w:rPr>
          <w:rFonts w:ascii="Arial" w:hAnsi="Arial" w:cs="Arial"/>
          <w:szCs w:val="22"/>
        </w:rPr>
        <w:t>dnešního dne na základě výsledku zadávacího řízení veřejné zakázky s názvem „</w:t>
      </w:r>
      <w:r w:rsidR="00A754C8" w:rsidRPr="00A754C8">
        <w:rPr>
          <w:rFonts w:ascii="Arial" w:hAnsi="Arial" w:cs="Arial"/>
          <w:b/>
          <w:szCs w:val="22"/>
        </w:rPr>
        <w:t>Dokoupení licencí CyberArk Enterprise Password Vault End User</w:t>
      </w:r>
      <w:r w:rsidRPr="00C86539">
        <w:rPr>
          <w:rFonts w:ascii="Arial" w:hAnsi="Arial" w:cs="Arial"/>
          <w:szCs w:val="22"/>
        </w:rPr>
        <w:t>“ (dále jen „</w:t>
      </w:r>
      <w:r w:rsidRPr="00C86539">
        <w:rPr>
          <w:rFonts w:ascii="Arial" w:hAnsi="Arial" w:cs="Arial"/>
          <w:b/>
          <w:szCs w:val="22"/>
        </w:rPr>
        <w:t>Veřejná zakázka</w:t>
      </w:r>
      <w:r w:rsidRPr="00C86539">
        <w:rPr>
          <w:rFonts w:ascii="Arial" w:hAnsi="Arial" w:cs="Arial"/>
          <w:szCs w:val="22"/>
        </w:rPr>
        <w:t xml:space="preserve">“) </w:t>
      </w:r>
      <w:r w:rsidR="00F412B5">
        <w:rPr>
          <w:rFonts w:ascii="Arial" w:hAnsi="Arial" w:cs="Arial"/>
          <w:szCs w:val="22"/>
        </w:rPr>
        <w:t xml:space="preserve">uzavírají </w:t>
      </w:r>
      <w:r w:rsidRPr="00C86539">
        <w:rPr>
          <w:rFonts w:ascii="Arial" w:hAnsi="Arial" w:cs="Arial"/>
          <w:szCs w:val="22"/>
        </w:rPr>
        <w:t>tuto smlouvu (dále jen „</w:t>
      </w:r>
      <w:r w:rsidRPr="00C86539">
        <w:rPr>
          <w:rFonts w:ascii="Arial" w:hAnsi="Arial" w:cs="Arial"/>
          <w:b/>
          <w:szCs w:val="22"/>
        </w:rPr>
        <w:t>Smlouva</w:t>
      </w:r>
      <w:r w:rsidRPr="00C86539">
        <w:rPr>
          <w:rFonts w:ascii="Arial" w:hAnsi="Arial" w:cs="Arial"/>
          <w:szCs w:val="22"/>
        </w:rPr>
        <w:t>“) v souladu s</w:t>
      </w:r>
      <w:r w:rsidR="00AB6CB8">
        <w:rPr>
          <w:rFonts w:ascii="Arial" w:hAnsi="Arial" w:cs="Arial"/>
          <w:szCs w:val="22"/>
        </w:rPr>
        <w:t> </w:t>
      </w:r>
      <w:r w:rsidRPr="00C86539">
        <w:rPr>
          <w:rFonts w:ascii="Arial" w:hAnsi="Arial" w:cs="Arial"/>
          <w:szCs w:val="22"/>
        </w:rPr>
        <w:t xml:space="preserve">ustanovením </w:t>
      </w:r>
      <w:r w:rsidR="00AB6CB8">
        <w:rPr>
          <w:rFonts w:ascii="Arial" w:hAnsi="Arial" w:cs="Arial"/>
          <w:szCs w:val="22"/>
        </w:rPr>
        <w:t xml:space="preserve">§ 1746, odst. 2, </w:t>
      </w:r>
      <w:r>
        <w:rPr>
          <w:rFonts w:ascii="Arial" w:hAnsi="Arial" w:cs="Arial"/>
          <w:szCs w:val="22"/>
        </w:rPr>
        <w:t>§ 2079 a násl. a</w:t>
      </w:r>
      <w:r w:rsidR="00A754C8">
        <w:rPr>
          <w:rFonts w:ascii="Arial" w:hAnsi="Arial" w:cs="Arial"/>
          <w:szCs w:val="22"/>
        </w:rPr>
        <w:t> </w:t>
      </w:r>
      <w:r w:rsidRPr="007B5D6F">
        <w:rPr>
          <w:rFonts w:ascii="Arial" w:hAnsi="Arial" w:cs="Arial"/>
          <w:szCs w:val="22"/>
        </w:rPr>
        <w:t>§</w:t>
      </w:r>
      <w:r w:rsidR="00A754C8">
        <w:rPr>
          <w:rFonts w:ascii="Arial" w:hAnsi="Arial" w:cs="Arial"/>
          <w:szCs w:val="22"/>
        </w:rPr>
        <w:t> </w:t>
      </w:r>
      <w:r w:rsidRPr="007B5D6F">
        <w:rPr>
          <w:rFonts w:ascii="Arial" w:hAnsi="Arial" w:cs="Arial"/>
          <w:szCs w:val="22"/>
        </w:rPr>
        <w:t>2358 a násl.</w:t>
      </w:r>
      <w:r w:rsidRPr="00C86539">
        <w:rPr>
          <w:rFonts w:ascii="Arial" w:hAnsi="Arial" w:cs="Arial"/>
          <w:szCs w:val="22"/>
        </w:rPr>
        <w:t xml:space="preserve"> zákona č. 89/ 2012 Sb., občanský zákoník</w:t>
      </w:r>
      <w:r w:rsidR="00AB6CB8">
        <w:rPr>
          <w:rFonts w:ascii="Arial" w:hAnsi="Arial" w:cs="Arial"/>
          <w:szCs w:val="22"/>
        </w:rPr>
        <w:t>, ve znění pozdějších předpisů</w:t>
      </w:r>
      <w:r w:rsidRPr="00C86539">
        <w:rPr>
          <w:rFonts w:ascii="Arial" w:hAnsi="Arial" w:cs="Arial"/>
          <w:szCs w:val="22"/>
        </w:rPr>
        <w:t xml:space="preserve"> (dále jen „</w:t>
      </w:r>
      <w:r w:rsidRPr="00C86539">
        <w:rPr>
          <w:rFonts w:ascii="Arial" w:hAnsi="Arial" w:cs="Arial"/>
          <w:b/>
          <w:szCs w:val="22"/>
        </w:rPr>
        <w:t>občanský zákoník</w:t>
      </w:r>
      <w:r w:rsidRPr="00C86539">
        <w:rPr>
          <w:rFonts w:ascii="Arial" w:hAnsi="Arial" w:cs="Arial"/>
          <w:szCs w:val="22"/>
        </w:rPr>
        <w:t>“)</w:t>
      </w:r>
    </w:p>
    <w:p w:rsidR="00C86539" w:rsidRDefault="00C86539" w:rsidP="00771955">
      <w:pPr>
        <w:pStyle w:val="RLdajeosmluvnstran"/>
        <w:rPr>
          <w:rFonts w:ascii="Arial" w:hAnsi="Arial" w:cs="Arial"/>
          <w:szCs w:val="22"/>
        </w:rPr>
      </w:pPr>
    </w:p>
    <w:p w:rsidR="00771955" w:rsidRPr="00B97C6B" w:rsidRDefault="00771955" w:rsidP="00771955">
      <w:pPr>
        <w:pStyle w:val="RLProhlensmluvnchstran"/>
        <w:rPr>
          <w:rFonts w:ascii="Arial" w:hAnsi="Arial" w:cs="Arial"/>
          <w:szCs w:val="22"/>
        </w:rPr>
      </w:pPr>
      <w:r w:rsidRPr="00B97C6B">
        <w:rPr>
          <w:rFonts w:ascii="Arial" w:hAnsi="Arial" w:cs="Arial"/>
          <w:szCs w:val="22"/>
        </w:rPr>
        <w:br w:type="page"/>
      </w:r>
      <w:r w:rsidRPr="00B97C6B">
        <w:rPr>
          <w:rFonts w:ascii="Arial" w:hAnsi="Arial" w:cs="Arial"/>
          <w:szCs w:val="22"/>
        </w:rPr>
        <w:lastRenderedPageBreak/>
        <w:t>Smluvní strany, vědomy si svých závazků v této Smlouvě obsažených a s úmyslem být touto Smlouvou vázány, dohodly se na následujícím znění Smlouvy:</w:t>
      </w:r>
    </w:p>
    <w:p w:rsidR="00771955" w:rsidRPr="00B97C6B" w:rsidRDefault="00771955" w:rsidP="00771955">
      <w:pPr>
        <w:pStyle w:val="RLlneksmlouvy"/>
        <w:rPr>
          <w:rFonts w:ascii="Arial" w:hAnsi="Arial" w:cs="Arial"/>
          <w:szCs w:val="22"/>
        </w:rPr>
      </w:pPr>
      <w:bookmarkStart w:id="1" w:name="_Ref369121580"/>
      <w:r w:rsidRPr="00B97C6B">
        <w:rPr>
          <w:rFonts w:ascii="Arial" w:hAnsi="Arial" w:cs="Arial"/>
          <w:szCs w:val="22"/>
        </w:rPr>
        <w:t>ÚVODNÍ USTANOVENÍ</w:t>
      </w:r>
      <w:bookmarkEnd w:id="1"/>
    </w:p>
    <w:p w:rsidR="00771955" w:rsidRPr="00B97C6B" w:rsidRDefault="0088095E" w:rsidP="00E37BFF">
      <w:pPr>
        <w:pStyle w:val="RLTextlnkuslovan"/>
        <w:tabs>
          <w:tab w:val="clear" w:pos="1474"/>
          <w:tab w:val="num" w:pos="709"/>
        </w:tabs>
        <w:ind w:left="709" w:hanging="709"/>
        <w:rPr>
          <w:rFonts w:ascii="Arial" w:hAnsi="Arial" w:cs="Arial"/>
          <w:szCs w:val="22"/>
        </w:rPr>
      </w:pPr>
      <w:r>
        <w:rPr>
          <w:rFonts w:ascii="Arial" w:hAnsi="Arial" w:cs="Arial"/>
          <w:szCs w:val="22"/>
          <w:lang w:eastAsia="en-US"/>
        </w:rPr>
        <w:t>Objednatel</w:t>
      </w:r>
      <w:r w:rsidR="00CC303C" w:rsidRPr="00CC303C">
        <w:rPr>
          <w:rFonts w:ascii="Arial" w:hAnsi="Arial" w:cs="Arial"/>
        </w:rPr>
        <w:t xml:space="preserve"> prohlašuje, že je dle českého právního řádu oprávněn uzavřít tuto </w:t>
      </w:r>
      <w:r w:rsidR="00F412B5">
        <w:rPr>
          <w:rFonts w:ascii="Arial" w:hAnsi="Arial" w:cs="Arial"/>
        </w:rPr>
        <w:t>S</w:t>
      </w:r>
      <w:r w:rsidR="00CC303C" w:rsidRPr="00CC303C">
        <w:rPr>
          <w:rFonts w:ascii="Arial" w:hAnsi="Arial" w:cs="Arial"/>
        </w:rPr>
        <w:t>mlouvu a</w:t>
      </w:r>
      <w:r w:rsidR="005010BD">
        <w:rPr>
          <w:rFonts w:ascii="Arial" w:hAnsi="Arial" w:cs="Arial"/>
        </w:rPr>
        <w:t> </w:t>
      </w:r>
      <w:r w:rsidR="00CC303C" w:rsidRPr="00CC303C">
        <w:rPr>
          <w:rFonts w:ascii="Arial" w:hAnsi="Arial" w:cs="Arial"/>
        </w:rPr>
        <w:t xml:space="preserve">řádně plnit veškeré podmínky a požadavky v této Smlouvě obsažené. </w:t>
      </w:r>
    </w:p>
    <w:p w:rsidR="00771955" w:rsidRPr="00B97C6B" w:rsidRDefault="0088095E" w:rsidP="00771955">
      <w:pPr>
        <w:pStyle w:val="RLTextlnkuslovan"/>
        <w:rPr>
          <w:rFonts w:ascii="Arial" w:hAnsi="Arial" w:cs="Arial"/>
        </w:rPr>
      </w:pPr>
      <w:r>
        <w:rPr>
          <w:rFonts w:ascii="Arial" w:hAnsi="Arial" w:cs="Arial"/>
        </w:rPr>
        <w:t>Poskytovatel</w:t>
      </w:r>
      <w:r w:rsidR="00771955" w:rsidRPr="00B97C6B">
        <w:rPr>
          <w:rFonts w:ascii="Arial" w:hAnsi="Arial" w:cs="Arial"/>
        </w:rPr>
        <w:t xml:space="preserve"> prohlašuje, že:</w:t>
      </w:r>
    </w:p>
    <w:p w:rsidR="00771955" w:rsidRPr="00B97C6B" w:rsidRDefault="00771955" w:rsidP="00850D42">
      <w:pPr>
        <w:pStyle w:val="RLTextlnkuslovan"/>
        <w:numPr>
          <w:ilvl w:val="2"/>
          <w:numId w:val="3"/>
        </w:numPr>
        <w:rPr>
          <w:rFonts w:ascii="Arial" w:hAnsi="Arial" w:cs="Arial"/>
        </w:rPr>
      </w:pPr>
      <w:r w:rsidRPr="00B97C6B">
        <w:rPr>
          <w:rFonts w:ascii="Arial" w:hAnsi="Arial" w:cs="Arial"/>
          <w:szCs w:val="22"/>
        </w:rPr>
        <w:t xml:space="preserve">je právnickou osobou řádně založenou a existující podle </w:t>
      </w:r>
      <w:r w:rsidR="004E447A" w:rsidRPr="004E447A">
        <w:rPr>
          <w:rStyle w:val="doplnuchazeChar"/>
          <w:rFonts w:ascii="Arial" w:hAnsi="Arial" w:cs="Arial"/>
          <w:b w:val="0"/>
        </w:rPr>
        <w:t>českého</w:t>
      </w:r>
      <w:r w:rsidR="00850D42">
        <w:rPr>
          <w:rStyle w:val="doplnuchazeChar"/>
          <w:rFonts w:ascii="Arial" w:hAnsi="Arial" w:cs="Arial"/>
        </w:rPr>
        <w:t xml:space="preserve"> </w:t>
      </w:r>
      <w:r w:rsidRPr="00B97C6B">
        <w:rPr>
          <w:rFonts w:ascii="Arial" w:hAnsi="Arial" w:cs="Arial"/>
          <w:szCs w:val="22"/>
        </w:rPr>
        <w:t>právního řádu, resp. oprávněně podnikající fyzickou osobou způsobilou k právním úkonům, a</w:t>
      </w:r>
    </w:p>
    <w:p w:rsidR="00771955" w:rsidRPr="00B97C6B" w:rsidRDefault="00771955" w:rsidP="00161FE7">
      <w:pPr>
        <w:pStyle w:val="RLTextlnkuslovan"/>
        <w:numPr>
          <w:ilvl w:val="2"/>
          <w:numId w:val="3"/>
        </w:numPr>
        <w:rPr>
          <w:rFonts w:ascii="Arial" w:hAnsi="Arial" w:cs="Arial"/>
        </w:rPr>
      </w:pPr>
      <w:r w:rsidRPr="00B97C6B">
        <w:rPr>
          <w:rFonts w:ascii="Arial" w:hAnsi="Arial" w:cs="Arial"/>
          <w:szCs w:val="22"/>
        </w:rPr>
        <w:t>splňuje veškeré podmínky a požadavky v této Smlouvě stanovené a je oprávněn tuto Smlouvu uzavřít a řádně plnit závazky v ní obsažené, a</w:t>
      </w:r>
    </w:p>
    <w:p w:rsidR="00771955" w:rsidRDefault="00771955" w:rsidP="00161FE7">
      <w:pPr>
        <w:pStyle w:val="RLTextlnkuslovan"/>
        <w:numPr>
          <w:ilvl w:val="2"/>
          <w:numId w:val="3"/>
        </w:numPr>
        <w:rPr>
          <w:rFonts w:ascii="Arial" w:hAnsi="Arial" w:cs="Arial"/>
          <w:szCs w:val="22"/>
        </w:rPr>
      </w:pPr>
      <w:r w:rsidRPr="00B97C6B">
        <w:rPr>
          <w:rFonts w:ascii="Arial" w:hAnsi="Arial" w:cs="Arial"/>
          <w:szCs w:val="22"/>
        </w:rPr>
        <w:t xml:space="preserve">ke dni podpisu této Smlouvy není v úpadku ani v likvidaci, a zavazuje se udržovat toto prohlášení v pravdivosti a </w:t>
      </w:r>
      <w:r w:rsidR="002E433C">
        <w:rPr>
          <w:rFonts w:ascii="Arial" w:hAnsi="Arial" w:cs="Arial"/>
        </w:rPr>
        <w:t>Objednatele</w:t>
      </w:r>
      <w:r w:rsidR="002E433C" w:rsidRPr="00B97C6B">
        <w:rPr>
          <w:rFonts w:ascii="Arial" w:hAnsi="Arial" w:cs="Arial"/>
          <w:szCs w:val="22"/>
        </w:rPr>
        <w:t xml:space="preserve"> </w:t>
      </w:r>
      <w:r w:rsidRPr="00B97C6B">
        <w:rPr>
          <w:rFonts w:ascii="Arial" w:hAnsi="Arial" w:cs="Arial"/>
          <w:szCs w:val="22"/>
        </w:rPr>
        <w:t>bezodkladně informovat o všech skutečnostech, které mohou mít dopad na</w:t>
      </w:r>
      <w:r w:rsidR="003E64B3">
        <w:rPr>
          <w:rFonts w:ascii="Arial" w:hAnsi="Arial" w:cs="Arial"/>
          <w:szCs w:val="22"/>
        </w:rPr>
        <w:t> </w:t>
      </w:r>
      <w:r w:rsidRPr="00B97C6B">
        <w:rPr>
          <w:rFonts w:ascii="Arial" w:hAnsi="Arial" w:cs="Arial"/>
          <w:szCs w:val="22"/>
        </w:rPr>
        <w:t>pravdivost, úplnost nebo přesnost předmětného prohlášení a</w:t>
      </w:r>
      <w:r w:rsidR="003E64B3">
        <w:rPr>
          <w:rFonts w:ascii="Arial" w:hAnsi="Arial" w:cs="Arial"/>
          <w:szCs w:val="22"/>
        </w:rPr>
        <w:t> </w:t>
      </w:r>
      <w:r w:rsidRPr="00B97C6B">
        <w:rPr>
          <w:rFonts w:ascii="Arial" w:hAnsi="Arial" w:cs="Arial"/>
          <w:szCs w:val="22"/>
        </w:rPr>
        <w:t>o</w:t>
      </w:r>
      <w:r w:rsidR="003E64B3">
        <w:rPr>
          <w:rFonts w:ascii="Arial" w:hAnsi="Arial" w:cs="Arial"/>
          <w:szCs w:val="22"/>
        </w:rPr>
        <w:t> </w:t>
      </w:r>
      <w:r w:rsidRPr="00B97C6B">
        <w:rPr>
          <w:rFonts w:ascii="Arial" w:hAnsi="Arial" w:cs="Arial"/>
          <w:szCs w:val="22"/>
        </w:rPr>
        <w:t>změnách v jeho kvalifikaci, kterou prokázal v rámci své nabídky na</w:t>
      </w:r>
      <w:r w:rsidR="003E64B3">
        <w:rPr>
          <w:rFonts w:ascii="Arial" w:hAnsi="Arial" w:cs="Arial"/>
          <w:szCs w:val="22"/>
        </w:rPr>
        <w:t> </w:t>
      </w:r>
      <w:r w:rsidRPr="00B97C6B">
        <w:rPr>
          <w:rFonts w:ascii="Arial" w:hAnsi="Arial" w:cs="Arial"/>
          <w:szCs w:val="22"/>
        </w:rPr>
        <w:t>plnění Veřejné zakázky.</w:t>
      </w:r>
    </w:p>
    <w:p w:rsidR="00EC1F4A" w:rsidRPr="00B97C6B" w:rsidRDefault="00EC1F4A" w:rsidP="00E37BFF">
      <w:pPr>
        <w:pStyle w:val="RLTextlnkuslovan"/>
        <w:tabs>
          <w:tab w:val="clear" w:pos="1474"/>
          <w:tab w:val="num" w:pos="709"/>
        </w:tabs>
        <w:ind w:left="709" w:hanging="709"/>
        <w:rPr>
          <w:rFonts w:ascii="Arial" w:hAnsi="Arial" w:cs="Arial"/>
          <w:szCs w:val="22"/>
        </w:rPr>
      </w:pPr>
      <w:r>
        <w:rPr>
          <w:rFonts w:ascii="Arial" w:hAnsi="Arial" w:cs="Arial"/>
          <w:szCs w:val="22"/>
        </w:rPr>
        <w:t xml:space="preserve">Obě smluvní strany prohlašují, že tato </w:t>
      </w:r>
      <w:r w:rsidR="00F412B5">
        <w:rPr>
          <w:rFonts w:ascii="Arial" w:hAnsi="Arial" w:cs="Arial"/>
          <w:szCs w:val="22"/>
        </w:rPr>
        <w:t>S</w:t>
      </w:r>
      <w:r>
        <w:rPr>
          <w:rFonts w:ascii="Arial" w:hAnsi="Arial" w:cs="Arial"/>
          <w:szCs w:val="22"/>
        </w:rPr>
        <w:t>mlouva, předmět plnění a veškerá metadata nemají charakter obchodního tajemství.</w:t>
      </w:r>
    </w:p>
    <w:p w:rsidR="00771955" w:rsidRPr="00B97C6B" w:rsidRDefault="00771955" w:rsidP="00771955">
      <w:pPr>
        <w:pStyle w:val="RLlneksmlouvy"/>
        <w:rPr>
          <w:rFonts w:ascii="Arial" w:hAnsi="Arial" w:cs="Arial"/>
          <w:szCs w:val="22"/>
        </w:rPr>
      </w:pPr>
      <w:r w:rsidRPr="00B97C6B">
        <w:rPr>
          <w:rFonts w:ascii="Arial" w:hAnsi="Arial" w:cs="Arial"/>
          <w:szCs w:val="22"/>
        </w:rPr>
        <w:t>ÚČEL SMLOUVY</w:t>
      </w:r>
    </w:p>
    <w:p w:rsidR="00771955" w:rsidRPr="00B96171" w:rsidRDefault="00771955" w:rsidP="00591AEF">
      <w:pPr>
        <w:pStyle w:val="RLTextlnkuslovan"/>
        <w:rPr>
          <w:rFonts w:ascii="Arial" w:hAnsi="Arial" w:cs="Arial"/>
          <w:szCs w:val="22"/>
          <w:lang w:eastAsia="en-US"/>
        </w:rPr>
      </w:pPr>
      <w:r w:rsidRPr="00B96171">
        <w:rPr>
          <w:rFonts w:ascii="Arial" w:hAnsi="Arial" w:cs="Arial"/>
          <w:szCs w:val="22"/>
        </w:rPr>
        <w:t xml:space="preserve">Účelem této Smlouvy je </w:t>
      </w:r>
      <w:r w:rsidR="00591AEF" w:rsidRPr="00591AEF">
        <w:rPr>
          <w:rFonts w:ascii="Arial" w:hAnsi="Arial" w:cs="Arial"/>
          <w:szCs w:val="22"/>
        </w:rPr>
        <w:t xml:space="preserve">doplnění licencí </w:t>
      </w:r>
      <w:r w:rsidR="00DC6242">
        <w:rPr>
          <w:rFonts w:ascii="Arial" w:hAnsi="Arial" w:cs="Arial"/>
          <w:szCs w:val="22"/>
        </w:rPr>
        <w:t xml:space="preserve">softwarového </w:t>
      </w:r>
      <w:r w:rsidR="00591AEF" w:rsidRPr="00591AEF">
        <w:rPr>
          <w:rFonts w:ascii="Arial" w:hAnsi="Arial" w:cs="Arial"/>
          <w:szCs w:val="22"/>
        </w:rPr>
        <w:t>produktu CyberArk Enterprise Password Vault End User</w:t>
      </w:r>
      <w:r w:rsidR="00DC6242">
        <w:rPr>
          <w:rFonts w:ascii="Arial" w:hAnsi="Arial" w:cs="Arial"/>
          <w:szCs w:val="22"/>
        </w:rPr>
        <w:t xml:space="preserve"> (dále také jako „</w:t>
      </w:r>
      <w:r w:rsidR="00DC6242" w:rsidRPr="007A2B75">
        <w:rPr>
          <w:rFonts w:ascii="Arial" w:hAnsi="Arial" w:cs="Arial"/>
          <w:b/>
          <w:szCs w:val="22"/>
        </w:rPr>
        <w:t>softwarový produkt</w:t>
      </w:r>
      <w:r w:rsidR="00DC6242">
        <w:rPr>
          <w:rFonts w:ascii="Arial" w:hAnsi="Arial" w:cs="Arial"/>
          <w:szCs w:val="22"/>
        </w:rPr>
        <w:t>“)</w:t>
      </w:r>
      <w:r w:rsidR="00591AEF" w:rsidRPr="00591AEF">
        <w:rPr>
          <w:rFonts w:ascii="Arial" w:hAnsi="Arial" w:cs="Arial"/>
          <w:szCs w:val="22"/>
        </w:rPr>
        <w:t xml:space="preserve"> včetně maintenance do 31. 8. 2020 k těmto licencím. Zvýšení počtu licencí kryje potřebu privilegovaných přístupů pro</w:t>
      </w:r>
      <w:r w:rsidR="003E64B3">
        <w:rPr>
          <w:rFonts w:ascii="Arial" w:hAnsi="Arial" w:cs="Arial"/>
          <w:szCs w:val="22"/>
        </w:rPr>
        <w:t> </w:t>
      </w:r>
      <w:r w:rsidR="00591AEF" w:rsidRPr="00591AEF">
        <w:rPr>
          <w:rFonts w:ascii="Arial" w:hAnsi="Arial" w:cs="Arial"/>
          <w:szCs w:val="22"/>
        </w:rPr>
        <w:t>drobné dodavatele MZe a pro nové dodavatele v případech, kdy je nutné zajistit přístup k technologiím MZe bezpečným a auditovatelným způsobem pro všechny strany z důvodu kontroly a pozdějšího auditu. Nové licence rovněž pokryjí přístupy interních administrátorů MZe a zajistí období migrací dodavatelů, kdy u velkých projektů může krátkodobě vzrůst požadavek na</w:t>
      </w:r>
      <w:r w:rsidR="003E64B3">
        <w:rPr>
          <w:rFonts w:ascii="Arial" w:hAnsi="Arial" w:cs="Arial"/>
          <w:szCs w:val="22"/>
        </w:rPr>
        <w:t> </w:t>
      </w:r>
      <w:r w:rsidR="00591AEF" w:rsidRPr="00591AEF">
        <w:rPr>
          <w:rFonts w:ascii="Arial" w:hAnsi="Arial" w:cs="Arial"/>
          <w:szCs w:val="22"/>
        </w:rPr>
        <w:t>přístup k technologiím MZe o</w:t>
      </w:r>
      <w:r w:rsidR="005D6A53">
        <w:rPr>
          <w:rFonts w:ascii="Arial" w:hAnsi="Arial" w:cs="Arial"/>
          <w:szCs w:val="22"/>
        </w:rPr>
        <w:t> </w:t>
      </w:r>
      <w:r w:rsidR="00591AEF" w:rsidRPr="00591AEF">
        <w:rPr>
          <w:rFonts w:ascii="Arial" w:hAnsi="Arial" w:cs="Arial"/>
          <w:szCs w:val="22"/>
        </w:rPr>
        <w:t>dvojnásobek oproti původnímu počtu administrátorů.</w:t>
      </w:r>
    </w:p>
    <w:p w:rsidR="00771955" w:rsidRPr="00B80FA5" w:rsidRDefault="00771955" w:rsidP="00771955">
      <w:pPr>
        <w:pStyle w:val="RLlneksmlouvy"/>
        <w:rPr>
          <w:rFonts w:ascii="Arial" w:hAnsi="Arial" w:cs="Arial"/>
          <w:szCs w:val="22"/>
        </w:rPr>
      </w:pPr>
      <w:r w:rsidRPr="00B80FA5">
        <w:rPr>
          <w:rFonts w:ascii="Arial" w:hAnsi="Arial" w:cs="Arial"/>
          <w:szCs w:val="22"/>
        </w:rPr>
        <w:t>PŘEDMĚT SMLOUVY</w:t>
      </w:r>
    </w:p>
    <w:p w:rsidR="002D53D3" w:rsidRPr="00B80FA5" w:rsidRDefault="00771955" w:rsidP="00466668">
      <w:pPr>
        <w:pStyle w:val="RLTextlnkuslovan"/>
        <w:tabs>
          <w:tab w:val="clear" w:pos="1474"/>
          <w:tab w:val="num" w:pos="709"/>
        </w:tabs>
        <w:ind w:left="709" w:hanging="709"/>
        <w:rPr>
          <w:rFonts w:ascii="Arial" w:hAnsi="Arial" w:cs="Arial"/>
          <w:szCs w:val="22"/>
          <w:lang w:eastAsia="en-US"/>
        </w:rPr>
      </w:pPr>
      <w:r w:rsidRPr="00B80FA5">
        <w:rPr>
          <w:rFonts w:ascii="Arial" w:hAnsi="Arial" w:cs="Arial"/>
        </w:rPr>
        <w:t xml:space="preserve">Předmětem Smlouvy je </w:t>
      </w:r>
    </w:p>
    <w:p w:rsidR="002D53D3" w:rsidRPr="00B80FA5" w:rsidRDefault="00D457B7" w:rsidP="00E618F9">
      <w:pPr>
        <w:pStyle w:val="RLTextlnkuslovan"/>
        <w:numPr>
          <w:ilvl w:val="2"/>
          <w:numId w:val="3"/>
        </w:numPr>
        <w:rPr>
          <w:rFonts w:ascii="Arial" w:hAnsi="Arial" w:cs="Arial"/>
          <w:szCs w:val="22"/>
          <w:lang w:eastAsia="en-US"/>
        </w:rPr>
      </w:pPr>
      <w:r>
        <w:rPr>
          <w:rFonts w:ascii="Arial" w:hAnsi="Arial" w:cs="Arial"/>
        </w:rPr>
        <w:t>poskytnutí</w:t>
      </w:r>
      <w:r w:rsidRPr="00B80FA5">
        <w:rPr>
          <w:rFonts w:ascii="Arial" w:hAnsi="Arial" w:cs="Arial"/>
        </w:rPr>
        <w:t xml:space="preserve"> </w:t>
      </w:r>
      <w:r w:rsidR="006D2638" w:rsidRPr="00B80FA5">
        <w:rPr>
          <w:rFonts w:ascii="Arial" w:hAnsi="Arial" w:cs="Arial"/>
        </w:rPr>
        <w:t>100 (sto) licenc</w:t>
      </w:r>
      <w:r w:rsidR="00DC6242">
        <w:rPr>
          <w:rFonts w:ascii="Arial" w:hAnsi="Arial" w:cs="Arial"/>
        </w:rPr>
        <w:t>í</w:t>
      </w:r>
      <w:r w:rsidR="006D2638" w:rsidRPr="00B80FA5">
        <w:rPr>
          <w:rFonts w:ascii="Arial" w:hAnsi="Arial" w:cs="Arial"/>
        </w:rPr>
        <w:t xml:space="preserve"> </w:t>
      </w:r>
      <w:r>
        <w:rPr>
          <w:rFonts w:ascii="Arial" w:hAnsi="Arial" w:cs="Arial"/>
        </w:rPr>
        <w:t xml:space="preserve">k softwarovému </w:t>
      </w:r>
      <w:r w:rsidR="006D2638" w:rsidRPr="00B80FA5">
        <w:rPr>
          <w:rFonts w:ascii="Arial" w:hAnsi="Arial" w:cs="Arial"/>
        </w:rPr>
        <w:t>produktu CyberArk Enterprise Password Vault End User</w:t>
      </w:r>
      <w:r w:rsidR="00771955" w:rsidRPr="00B80FA5">
        <w:rPr>
          <w:rFonts w:ascii="Arial" w:hAnsi="Arial" w:cs="Arial"/>
        </w:rPr>
        <w:t xml:space="preserve"> </w:t>
      </w:r>
      <w:r w:rsidR="002E433C">
        <w:rPr>
          <w:rFonts w:ascii="Arial" w:hAnsi="Arial" w:cs="Arial"/>
        </w:rPr>
        <w:t>Objednateli</w:t>
      </w:r>
      <w:r w:rsidR="002E433C" w:rsidRPr="00B80FA5">
        <w:rPr>
          <w:rFonts w:ascii="Arial" w:hAnsi="Arial" w:cs="Arial"/>
        </w:rPr>
        <w:t xml:space="preserve"> </w:t>
      </w:r>
      <w:r w:rsidR="009D1761" w:rsidRPr="00B80FA5">
        <w:rPr>
          <w:rFonts w:ascii="Arial" w:hAnsi="Arial" w:cs="Arial"/>
        </w:rPr>
        <w:t>(dále také jako „</w:t>
      </w:r>
      <w:r w:rsidR="00DC6242">
        <w:rPr>
          <w:rFonts w:ascii="Arial" w:hAnsi="Arial" w:cs="Arial"/>
          <w:b/>
        </w:rPr>
        <w:t>licence</w:t>
      </w:r>
      <w:r w:rsidR="009D1761" w:rsidRPr="00B80FA5">
        <w:rPr>
          <w:rFonts w:ascii="Arial" w:hAnsi="Arial" w:cs="Arial"/>
        </w:rPr>
        <w:t>“)</w:t>
      </w:r>
      <w:r w:rsidR="002D53D3" w:rsidRPr="00B80FA5">
        <w:rPr>
          <w:rFonts w:ascii="Arial" w:hAnsi="Arial" w:cs="Arial"/>
        </w:rPr>
        <w:t>;</w:t>
      </w:r>
      <w:r w:rsidR="00B96171" w:rsidRPr="00B80FA5">
        <w:rPr>
          <w:rFonts w:ascii="Arial" w:hAnsi="Arial" w:cs="Arial"/>
        </w:rPr>
        <w:t xml:space="preserve">  </w:t>
      </w:r>
    </w:p>
    <w:p w:rsidR="002D53D3" w:rsidRPr="00B80FA5" w:rsidRDefault="002D53D3" w:rsidP="00E618F9">
      <w:pPr>
        <w:pStyle w:val="RLTextlnkuslovan"/>
        <w:numPr>
          <w:ilvl w:val="2"/>
          <w:numId w:val="3"/>
        </w:numPr>
        <w:rPr>
          <w:rFonts w:ascii="Arial" w:hAnsi="Arial" w:cs="Arial"/>
          <w:szCs w:val="22"/>
          <w:lang w:eastAsia="en-US"/>
        </w:rPr>
      </w:pPr>
      <w:r w:rsidRPr="00B80FA5">
        <w:rPr>
          <w:rFonts w:ascii="Arial" w:hAnsi="Arial" w:cs="Arial"/>
        </w:rPr>
        <w:t xml:space="preserve">poskytnutí </w:t>
      </w:r>
      <w:r w:rsidR="006D2638" w:rsidRPr="00B80FA5">
        <w:rPr>
          <w:rFonts w:ascii="Arial" w:hAnsi="Arial" w:cs="Arial"/>
        </w:rPr>
        <w:t xml:space="preserve">maintenance </w:t>
      </w:r>
      <w:r w:rsidR="00A00B27" w:rsidRPr="00B80FA5">
        <w:rPr>
          <w:rFonts w:ascii="Arial" w:hAnsi="Arial" w:cs="Arial"/>
        </w:rPr>
        <w:t>k těmto licencím</w:t>
      </w:r>
      <w:r w:rsidRPr="00B80FA5">
        <w:rPr>
          <w:rFonts w:ascii="Arial" w:hAnsi="Arial" w:cs="Arial"/>
        </w:rPr>
        <w:t xml:space="preserve"> do 31. 8. 2020</w:t>
      </w:r>
      <w:r w:rsidR="009D1761" w:rsidRPr="00B80FA5">
        <w:rPr>
          <w:rFonts w:ascii="Arial" w:hAnsi="Arial" w:cs="Arial"/>
        </w:rPr>
        <w:t xml:space="preserve"> (dále také jako „</w:t>
      </w:r>
      <w:r w:rsidR="009D1761" w:rsidRPr="00B80FA5">
        <w:rPr>
          <w:rFonts w:ascii="Arial" w:hAnsi="Arial" w:cs="Arial"/>
          <w:b/>
        </w:rPr>
        <w:t>maintenance</w:t>
      </w:r>
      <w:r w:rsidR="009D1761" w:rsidRPr="00B80FA5">
        <w:rPr>
          <w:rFonts w:ascii="Arial" w:hAnsi="Arial" w:cs="Arial"/>
        </w:rPr>
        <w:t>“)</w:t>
      </w:r>
      <w:r w:rsidRPr="00B80FA5">
        <w:rPr>
          <w:rFonts w:ascii="Arial" w:hAnsi="Arial" w:cs="Arial"/>
        </w:rPr>
        <w:t>; a</w:t>
      </w:r>
      <w:r w:rsidR="00A00B27" w:rsidRPr="00B80FA5">
        <w:rPr>
          <w:rFonts w:ascii="Arial" w:hAnsi="Arial" w:cs="Arial"/>
        </w:rPr>
        <w:t xml:space="preserve"> </w:t>
      </w:r>
    </w:p>
    <w:p w:rsidR="002D53D3" w:rsidRPr="00B80FA5" w:rsidRDefault="00A00B27" w:rsidP="00E618F9">
      <w:pPr>
        <w:pStyle w:val="RLTextlnkuslovan"/>
        <w:numPr>
          <w:ilvl w:val="2"/>
          <w:numId w:val="3"/>
        </w:numPr>
        <w:rPr>
          <w:rFonts w:ascii="Arial" w:hAnsi="Arial" w:cs="Arial"/>
          <w:szCs w:val="22"/>
          <w:lang w:eastAsia="en-US"/>
        </w:rPr>
      </w:pPr>
      <w:r w:rsidRPr="00B80FA5">
        <w:rPr>
          <w:rFonts w:ascii="Arial" w:hAnsi="Arial" w:cs="Arial"/>
        </w:rPr>
        <w:t>oprávněn</w:t>
      </w:r>
      <w:r w:rsidR="002D53D3" w:rsidRPr="00B80FA5">
        <w:rPr>
          <w:rFonts w:ascii="Arial" w:hAnsi="Arial" w:cs="Arial"/>
        </w:rPr>
        <w:t>í Objednatele</w:t>
      </w:r>
      <w:r w:rsidRPr="00B80FA5">
        <w:rPr>
          <w:rFonts w:ascii="Arial" w:hAnsi="Arial" w:cs="Arial"/>
        </w:rPr>
        <w:t xml:space="preserve"> třikrát</w:t>
      </w:r>
      <w:r w:rsidR="006D2638" w:rsidRPr="00B80FA5">
        <w:rPr>
          <w:rFonts w:ascii="Arial" w:hAnsi="Arial" w:cs="Arial"/>
        </w:rPr>
        <w:t xml:space="preserve"> </w:t>
      </w:r>
      <w:r w:rsidR="00EF71F2" w:rsidRPr="00B80FA5">
        <w:rPr>
          <w:rFonts w:ascii="Arial" w:hAnsi="Arial" w:cs="Arial"/>
        </w:rPr>
        <w:t xml:space="preserve">po dobu platnosti této smlouvy </w:t>
      </w:r>
      <w:r w:rsidR="003666F0" w:rsidRPr="00B80FA5">
        <w:rPr>
          <w:rFonts w:ascii="Arial" w:hAnsi="Arial" w:cs="Arial"/>
        </w:rPr>
        <w:t>využít</w:t>
      </w:r>
      <w:r w:rsidR="00EF71F2" w:rsidRPr="00B80FA5">
        <w:rPr>
          <w:rFonts w:ascii="Arial" w:hAnsi="Arial" w:cs="Arial"/>
        </w:rPr>
        <w:t xml:space="preserve"> jednorázové </w:t>
      </w:r>
      <w:r w:rsidR="006D2638" w:rsidRPr="00B80FA5">
        <w:rPr>
          <w:rFonts w:ascii="Arial" w:hAnsi="Arial" w:cs="Arial"/>
        </w:rPr>
        <w:t xml:space="preserve">rozšíření licencí </w:t>
      </w:r>
      <w:r w:rsidR="009D1761" w:rsidRPr="00B80FA5">
        <w:rPr>
          <w:rFonts w:ascii="Arial" w:hAnsi="Arial" w:cs="Arial"/>
        </w:rPr>
        <w:t xml:space="preserve">vč. maintenance, </w:t>
      </w:r>
      <w:r w:rsidR="006D2638" w:rsidRPr="00B80FA5">
        <w:rPr>
          <w:rFonts w:ascii="Arial" w:hAnsi="Arial" w:cs="Arial"/>
        </w:rPr>
        <w:t>pro</w:t>
      </w:r>
      <w:r w:rsidR="00364628" w:rsidRPr="00B80FA5">
        <w:rPr>
          <w:rFonts w:ascii="Arial" w:hAnsi="Arial" w:cs="Arial"/>
        </w:rPr>
        <w:t> </w:t>
      </w:r>
      <w:r w:rsidR="009D1761" w:rsidRPr="00B80FA5">
        <w:rPr>
          <w:rFonts w:ascii="Arial" w:hAnsi="Arial" w:cs="Arial"/>
        </w:rPr>
        <w:t xml:space="preserve"> neomezený</w:t>
      </w:r>
      <w:r w:rsidR="006D2638" w:rsidRPr="00B80FA5">
        <w:rPr>
          <w:rFonts w:ascii="Arial" w:hAnsi="Arial" w:cs="Arial"/>
        </w:rPr>
        <w:t xml:space="preserve"> </w:t>
      </w:r>
      <w:r w:rsidR="003D6B3F" w:rsidRPr="00B80FA5">
        <w:rPr>
          <w:rFonts w:ascii="Arial" w:hAnsi="Arial" w:cs="Arial"/>
        </w:rPr>
        <w:t xml:space="preserve">anebo předem definovaný </w:t>
      </w:r>
      <w:r w:rsidR="006D2638" w:rsidRPr="00B80FA5">
        <w:rPr>
          <w:rFonts w:ascii="Arial" w:hAnsi="Arial" w:cs="Arial"/>
        </w:rPr>
        <w:t>počet uživatelů</w:t>
      </w:r>
      <w:r w:rsidR="003D6B3F" w:rsidRPr="00B80FA5">
        <w:rPr>
          <w:rFonts w:ascii="Arial" w:hAnsi="Arial" w:cs="Arial"/>
        </w:rPr>
        <w:t>,</w:t>
      </w:r>
      <w:r w:rsidR="006D2638" w:rsidRPr="00B80FA5">
        <w:rPr>
          <w:rFonts w:ascii="Arial" w:hAnsi="Arial" w:cs="Arial"/>
        </w:rPr>
        <w:t xml:space="preserve"> </w:t>
      </w:r>
      <w:r w:rsidR="00EF71F2" w:rsidRPr="00B80FA5">
        <w:rPr>
          <w:rFonts w:ascii="Arial" w:hAnsi="Arial" w:cs="Arial"/>
        </w:rPr>
        <w:t xml:space="preserve">a to </w:t>
      </w:r>
      <w:r w:rsidR="00206ACB" w:rsidRPr="00B80FA5">
        <w:rPr>
          <w:rFonts w:ascii="Arial" w:hAnsi="Arial" w:cs="Arial"/>
        </w:rPr>
        <w:t xml:space="preserve">vždy </w:t>
      </w:r>
      <w:r w:rsidR="00EF71F2" w:rsidRPr="00B80FA5">
        <w:rPr>
          <w:rFonts w:ascii="Arial" w:hAnsi="Arial" w:cs="Arial"/>
        </w:rPr>
        <w:t>na</w:t>
      </w:r>
      <w:r w:rsidR="007213BC" w:rsidRPr="00B80FA5">
        <w:rPr>
          <w:rFonts w:ascii="Arial" w:hAnsi="Arial" w:cs="Arial"/>
        </w:rPr>
        <w:t> </w:t>
      </w:r>
      <w:r w:rsidR="00EF71F2" w:rsidRPr="00B80FA5">
        <w:rPr>
          <w:rFonts w:ascii="Arial" w:hAnsi="Arial" w:cs="Arial"/>
        </w:rPr>
        <w:t xml:space="preserve">dobu </w:t>
      </w:r>
      <w:r w:rsidR="006D2638" w:rsidRPr="00B80FA5">
        <w:rPr>
          <w:rFonts w:ascii="Arial" w:hAnsi="Arial" w:cs="Arial"/>
        </w:rPr>
        <w:t>tří měsíců</w:t>
      </w:r>
      <w:r w:rsidR="00EF71F2" w:rsidRPr="00B80FA5">
        <w:rPr>
          <w:rFonts w:ascii="Arial" w:hAnsi="Arial" w:cs="Arial"/>
        </w:rPr>
        <w:t xml:space="preserve"> od</w:t>
      </w:r>
      <w:r w:rsidR="005D6A53">
        <w:rPr>
          <w:rFonts w:ascii="Arial" w:hAnsi="Arial" w:cs="Arial"/>
        </w:rPr>
        <w:t> </w:t>
      </w:r>
      <w:r w:rsidR="00EF71F2" w:rsidRPr="00B80FA5">
        <w:rPr>
          <w:rFonts w:ascii="Arial" w:hAnsi="Arial" w:cs="Arial"/>
        </w:rPr>
        <w:t>data uvedeného v</w:t>
      </w:r>
      <w:r w:rsidR="00E8441C">
        <w:rPr>
          <w:rFonts w:ascii="Arial" w:hAnsi="Arial" w:cs="Arial"/>
        </w:rPr>
        <w:t> </w:t>
      </w:r>
      <w:r w:rsidR="00EF71F2" w:rsidRPr="00B80FA5">
        <w:rPr>
          <w:rFonts w:ascii="Arial" w:hAnsi="Arial" w:cs="Arial"/>
        </w:rPr>
        <w:t>objednávce</w:t>
      </w:r>
      <w:r w:rsidR="00E8441C">
        <w:rPr>
          <w:rFonts w:ascii="Arial" w:hAnsi="Arial" w:cs="Arial"/>
        </w:rPr>
        <w:t xml:space="preserve"> (dále též jako „</w:t>
      </w:r>
      <w:r w:rsidR="00E8441C" w:rsidRPr="00E8441C">
        <w:rPr>
          <w:rFonts w:ascii="Arial" w:hAnsi="Arial" w:cs="Arial"/>
          <w:b/>
        </w:rPr>
        <w:t>ad-hoc licence</w:t>
      </w:r>
      <w:r w:rsidR="00E8441C">
        <w:rPr>
          <w:rFonts w:ascii="Arial" w:hAnsi="Arial" w:cs="Arial"/>
        </w:rPr>
        <w:t>“</w:t>
      </w:r>
      <w:r w:rsidR="00B026A0">
        <w:rPr>
          <w:rFonts w:ascii="Arial" w:hAnsi="Arial" w:cs="Arial"/>
        </w:rPr>
        <w:t>;</w:t>
      </w:r>
      <w:r w:rsidR="000C2343" w:rsidRPr="00B80FA5">
        <w:rPr>
          <w:rFonts w:ascii="Arial" w:hAnsi="Arial" w:cs="Arial"/>
        </w:rPr>
        <w:t xml:space="preserve"> </w:t>
      </w:r>
    </w:p>
    <w:p w:rsidR="00946A5C" w:rsidRPr="00B80FA5" w:rsidRDefault="008F1800" w:rsidP="00E618F9">
      <w:pPr>
        <w:pStyle w:val="RLTextlnkuslovan"/>
        <w:numPr>
          <w:ilvl w:val="0"/>
          <w:numId w:val="0"/>
        </w:numPr>
        <w:ind w:left="1474"/>
        <w:rPr>
          <w:rFonts w:ascii="Arial" w:hAnsi="Arial" w:cs="Arial"/>
          <w:szCs w:val="22"/>
          <w:lang w:eastAsia="en-US"/>
        </w:rPr>
      </w:pPr>
      <w:r w:rsidRPr="00B80FA5">
        <w:rPr>
          <w:rFonts w:ascii="Arial" w:hAnsi="Arial" w:cs="Arial"/>
        </w:rPr>
        <w:t>(</w:t>
      </w:r>
      <w:r w:rsidR="009D1761" w:rsidRPr="00B80FA5">
        <w:rPr>
          <w:rFonts w:ascii="Arial" w:hAnsi="Arial" w:cs="Arial"/>
        </w:rPr>
        <w:t xml:space="preserve">vše společně </w:t>
      </w:r>
      <w:r w:rsidRPr="00B80FA5">
        <w:rPr>
          <w:rFonts w:ascii="Arial" w:hAnsi="Arial" w:cs="Arial"/>
        </w:rPr>
        <w:t>dále také j</w:t>
      </w:r>
      <w:r w:rsidR="009D1761" w:rsidRPr="00B80FA5">
        <w:rPr>
          <w:rFonts w:ascii="Arial" w:hAnsi="Arial" w:cs="Arial"/>
        </w:rPr>
        <w:t>ako</w:t>
      </w:r>
      <w:r w:rsidRPr="00B80FA5">
        <w:rPr>
          <w:rFonts w:ascii="Arial" w:hAnsi="Arial" w:cs="Arial"/>
        </w:rPr>
        <w:t>  „</w:t>
      </w:r>
      <w:r w:rsidR="00E8441C">
        <w:rPr>
          <w:rFonts w:ascii="Arial" w:hAnsi="Arial" w:cs="Arial"/>
          <w:b/>
        </w:rPr>
        <w:t>předmět plnění</w:t>
      </w:r>
      <w:r w:rsidRPr="00B80FA5">
        <w:rPr>
          <w:rFonts w:ascii="Arial" w:hAnsi="Arial" w:cs="Arial"/>
        </w:rPr>
        <w:t>“)</w:t>
      </w:r>
    </w:p>
    <w:p w:rsidR="00946A5C" w:rsidRPr="00986EB0" w:rsidRDefault="00946A5C" w:rsidP="00E37BFF">
      <w:pPr>
        <w:pStyle w:val="RLTextlnkuslovan"/>
        <w:tabs>
          <w:tab w:val="clear" w:pos="1474"/>
          <w:tab w:val="num" w:pos="709"/>
        </w:tabs>
        <w:ind w:left="709" w:hanging="709"/>
        <w:rPr>
          <w:rFonts w:ascii="Arial" w:hAnsi="Arial" w:cs="Arial"/>
          <w:szCs w:val="22"/>
          <w:lang w:eastAsia="en-US"/>
        </w:rPr>
      </w:pPr>
      <w:r w:rsidRPr="00B80FA5">
        <w:rPr>
          <w:rFonts w:ascii="Arial" w:hAnsi="Arial" w:cs="Arial"/>
        </w:rPr>
        <w:t xml:space="preserve">Podrobná </w:t>
      </w:r>
      <w:r w:rsidR="00771955" w:rsidRPr="00B80FA5">
        <w:rPr>
          <w:rFonts w:ascii="Arial" w:hAnsi="Arial" w:cs="Arial"/>
        </w:rPr>
        <w:t>specifikace předmětu plnění je uvedena v </w:t>
      </w:r>
      <w:r w:rsidRPr="00B80FA5">
        <w:rPr>
          <w:rFonts w:ascii="Arial" w:hAnsi="Arial" w:cs="Arial"/>
          <w:b/>
        </w:rPr>
        <w:t>Příloze č. 1</w:t>
      </w:r>
      <w:r w:rsidR="00986EB0">
        <w:rPr>
          <w:rFonts w:ascii="Arial" w:hAnsi="Arial" w:cs="Arial"/>
        </w:rPr>
        <w:t xml:space="preserve"> této Smlouvy.</w:t>
      </w:r>
    </w:p>
    <w:p w:rsidR="00986EB0" w:rsidRPr="00B80FA5" w:rsidRDefault="00986EB0" w:rsidP="00E37BFF">
      <w:pPr>
        <w:pStyle w:val="RLTextlnkuslovan"/>
        <w:tabs>
          <w:tab w:val="clear" w:pos="1474"/>
          <w:tab w:val="num" w:pos="709"/>
        </w:tabs>
        <w:ind w:left="709" w:hanging="709"/>
        <w:rPr>
          <w:rFonts w:ascii="Arial" w:hAnsi="Arial" w:cs="Arial"/>
          <w:szCs w:val="22"/>
          <w:lang w:eastAsia="en-US"/>
        </w:rPr>
      </w:pPr>
      <w:r>
        <w:rPr>
          <w:rFonts w:ascii="Arial" w:hAnsi="Arial" w:cs="Arial"/>
        </w:rPr>
        <w:t xml:space="preserve">Za plnění dle odstavce 3.1 této Smlouvy </w:t>
      </w:r>
      <w:r w:rsidR="002A2A79">
        <w:rPr>
          <w:rFonts w:ascii="Arial" w:hAnsi="Arial" w:cs="Arial"/>
        </w:rPr>
        <w:t xml:space="preserve">se </w:t>
      </w:r>
      <w:r>
        <w:rPr>
          <w:rFonts w:ascii="Arial" w:hAnsi="Arial" w:cs="Arial"/>
        </w:rPr>
        <w:t xml:space="preserve">považuje </w:t>
      </w:r>
      <w:r w:rsidR="00DC6242">
        <w:rPr>
          <w:rFonts w:ascii="Arial" w:hAnsi="Arial" w:cs="Arial"/>
        </w:rPr>
        <w:t>poskytnutí licencí</w:t>
      </w:r>
      <w:r w:rsidR="005D6A53">
        <w:rPr>
          <w:rFonts w:ascii="Arial" w:hAnsi="Arial" w:cs="Arial"/>
        </w:rPr>
        <w:t xml:space="preserve"> včetně</w:t>
      </w:r>
      <w:r>
        <w:rPr>
          <w:rFonts w:ascii="Arial" w:hAnsi="Arial" w:cs="Arial"/>
        </w:rPr>
        <w:t xml:space="preserve"> maintenance, </w:t>
      </w:r>
      <w:r w:rsidR="002A2A79">
        <w:rPr>
          <w:rFonts w:ascii="Arial" w:hAnsi="Arial" w:cs="Arial"/>
        </w:rPr>
        <w:t>a bude-li to Objednatel požadovat poskytnutí</w:t>
      </w:r>
      <w:r>
        <w:rPr>
          <w:rFonts w:ascii="Arial" w:hAnsi="Arial" w:cs="Arial"/>
        </w:rPr>
        <w:t xml:space="preserve"> ad-hoc licencí </w:t>
      </w:r>
      <w:r w:rsidR="005D6A53">
        <w:rPr>
          <w:rFonts w:ascii="Arial" w:hAnsi="Arial" w:cs="Arial"/>
        </w:rPr>
        <w:t>včetně</w:t>
      </w:r>
      <w:r w:rsidR="002A2A79">
        <w:rPr>
          <w:rFonts w:ascii="Arial" w:hAnsi="Arial" w:cs="Arial"/>
        </w:rPr>
        <w:t xml:space="preserve"> maintenance </w:t>
      </w:r>
      <w:r>
        <w:rPr>
          <w:rFonts w:ascii="Arial" w:hAnsi="Arial" w:cs="Arial"/>
        </w:rPr>
        <w:t>Poskytovatelem Objednateli.</w:t>
      </w:r>
    </w:p>
    <w:p w:rsidR="00771955" w:rsidRPr="00B80FA5" w:rsidRDefault="00771955" w:rsidP="00E37BFF">
      <w:pPr>
        <w:pStyle w:val="RLTextlnkuslovan"/>
        <w:tabs>
          <w:tab w:val="clear" w:pos="1474"/>
          <w:tab w:val="num" w:pos="709"/>
        </w:tabs>
        <w:ind w:left="709" w:hanging="709"/>
        <w:rPr>
          <w:rFonts w:ascii="Arial" w:hAnsi="Arial" w:cs="Arial"/>
          <w:szCs w:val="22"/>
          <w:lang w:eastAsia="en-US"/>
        </w:rPr>
      </w:pPr>
      <w:r w:rsidRPr="00B80FA5">
        <w:rPr>
          <w:rFonts w:ascii="Arial" w:hAnsi="Arial" w:cs="Arial"/>
        </w:rPr>
        <w:t xml:space="preserve">Za řádně </w:t>
      </w:r>
      <w:r w:rsidR="002A2A79">
        <w:rPr>
          <w:rFonts w:ascii="Arial" w:hAnsi="Arial" w:cs="Arial"/>
        </w:rPr>
        <w:t>poskytnutý předmět</w:t>
      </w:r>
      <w:r w:rsidR="002A2A79" w:rsidRPr="00B80FA5">
        <w:rPr>
          <w:rFonts w:ascii="Arial" w:hAnsi="Arial" w:cs="Arial"/>
        </w:rPr>
        <w:t xml:space="preserve"> </w:t>
      </w:r>
      <w:r w:rsidRPr="00B80FA5">
        <w:rPr>
          <w:rFonts w:ascii="Arial" w:hAnsi="Arial" w:cs="Arial"/>
        </w:rPr>
        <w:t xml:space="preserve">plnění se </w:t>
      </w:r>
      <w:r w:rsidR="00B026A0">
        <w:rPr>
          <w:rFonts w:ascii="Arial" w:hAnsi="Arial" w:cs="Arial"/>
        </w:rPr>
        <w:t>Objednatel</w:t>
      </w:r>
      <w:r w:rsidRPr="00B80FA5">
        <w:rPr>
          <w:rFonts w:ascii="Arial" w:hAnsi="Arial" w:cs="Arial"/>
        </w:rPr>
        <w:t xml:space="preserve"> zavazuje zaplatit </w:t>
      </w:r>
      <w:r w:rsidR="00B026A0">
        <w:rPr>
          <w:rFonts w:ascii="Arial" w:hAnsi="Arial" w:cs="Arial"/>
        </w:rPr>
        <w:t>Poskytovateli</w:t>
      </w:r>
      <w:r w:rsidRPr="00B80FA5">
        <w:rPr>
          <w:rFonts w:ascii="Arial" w:hAnsi="Arial" w:cs="Arial"/>
        </w:rPr>
        <w:t xml:space="preserve"> řádně a</w:t>
      </w:r>
      <w:r w:rsidR="003E64B3" w:rsidRPr="00B80FA5">
        <w:rPr>
          <w:rFonts w:ascii="Arial" w:hAnsi="Arial" w:cs="Arial"/>
        </w:rPr>
        <w:t> </w:t>
      </w:r>
      <w:r w:rsidRPr="00B80FA5">
        <w:rPr>
          <w:rFonts w:ascii="Arial" w:hAnsi="Arial" w:cs="Arial"/>
        </w:rPr>
        <w:t xml:space="preserve">včas cenu dle </w:t>
      </w:r>
      <w:r w:rsidR="00EF0B46">
        <w:rPr>
          <w:rFonts w:ascii="Arial" w:hAnsi="Arial" w:cs="Arial"/>
        </w:rPr>
        <w:t>odstavce</w:t>
      </w:r>
      <w:r w:rsidR="00E76F5D" w:rsidRPr="00B80FA5">
        <w:rPr>
          <w:rFonts w:ascii="Arial" w:hAnsi="Arial" w:cs="Arial"/>
        </w:rPr>
        <w:t xml:space="preserve"> 4.1</w:t>
      </w:r>
      <w:r w:rsidRPr="00B80FA5">
        <w:rPr>
          <w:rFonts w:ascii="Arial" w:hAnsi="Arial" w:cs="Arial"/>
        </w:rPr>
        <w:t xml:space="preserve"> </w:t>
      </w:r>
      <w:r w:rsidR="00EF0B46">
        <w:rPr>
          <w:rFonts w:ascii="Arial" w:hAnsi="Arial" w:cs="Arial"/>
        </w:rPr>
        <w:t xml:space="preserve">této </w:t>
      </w:r>
      <w:r w:rsidRPr="00B80FA5">
        <w:rPr>
          <w:rFonts w:ascii="Arial" w:hAnsi="Arial" w:cs="Arial"/>
        </w:rPr>
        <w:t>Smlouvy.</w:t>
      </w:r>
    </w:p>
    <w:p w:rsidR="00771955" w:rsidRPr="00B80FA5" w:rsidRDefault="00771955" w:rsidP="00E37BFF">
      <w:pPr>
        <w:pStyle w:val="RLTextlnkuslovan"/>
        <w:tabs>
          <w:tab w:val="clear" w:pos="1474"/>
          <w:tab w:val="num" w:pos="709"/>
        </w:tabs>
        <w:ind w:left="709" w:hanging="709"/>
        <w:rPr>
          <w:rFonts w:ascii="Arial" w:hAnsi="Arial" w:cs="Arial"/>
          <w:lang w:eastAsia="en-US"/>
        </w:rPr>
      </w:pPr>
      <w:r w:rsidRPr="00B80FA5">
        <w:rPr>
          <w:rFonts w:ascii="Arial" w:hAnsi="Arial" w:cs="Arial"/>
        </w:rPr>
        <w:t xml:space="preserve">Smluvní strany se </w:t>
      </w:r>
      <w:r w:rsidR="00B026A0">
        <w:rPr>
          <w:rFonts w:ascii="Arial" w:hAnsi="Arial" w:cs="Arial"/>
        </w:rPr>
        <w:t xml:space="preserve">dohodly, že vlastnické právo k předmětu plnění </w:t>
      </w:r>
      <w:r w:rsidRPr="00B80FA5">
        <w:rPr>
          <w:rFonts w:ascii="Arial" w:hAnsi="Arial" w:cs="Arial"/>
        </w:rPr>
        <w:t>přechází na</w:t>
      </w:r>
      <w:r w:rsidR="00B026A0">
        <w:rPr>
          <w:rFonts w:ascii="Arial" w:hAnsi="Arial" w:cs="Arial"/>
        </w:rPr>
        <w:t> Objednatele</w:t>
      </w:r>
      <w:r w:rsidRPr="00B80FA5">
        <w:rPr>
          <w:rFonts w:ascii="Arial" w:hAnsi="Arial" w:cs="Arial"/>
        </w:rPr>
        <w:t xml:space="preserve"> okamžikem převzetí </w:t>
      </w:r>
      <w:r w:rsidR="00B026A0">
        <w:rPr>
          <w:rFonts w:ascii="Arial" w:hAnsi="Arial" w:cs="Arial"/>
        </w:rPr>
        <w:t>předmětu plnění</w:t>
      </w:r>
      <w:r w:rsidR="00B026A0" w:rsidRPr="00B80FA5">
        <w:rPr>
          <w:rFonts w:ascii="Arial" w:hAnsi="Arial" w:cs="Arial"/>
        </w:rPr>
        <w:t xml:space="preserve"> </w:t>
      </w:r>
      <w:r w:rsidRPr="00B80FA5">
        <w:rPr>
          <w:rFonts w:ascii="Arial" w:hAnsi="Arial" w:cs="Arial"/>
        </w:rPr>
        <w:t xml:space="preserve">od </w:t>
      </w:r>
      <w:r w:rsidR="00B026A0">
        <w:rPr>
          <w:rFonts w:ascii="Arial" w:hAnsi="Arial" w:cs="Arial"/>
        </w:rPr>
        <w:t>Poskytovatele</w:t>
      </w:r>
      <w:r w:rsidRPr="00B80FA5">
        <w:rPr>
          <w:rFonts w:ascii="Arial" w:hAnsi="Arial" w:cs="Arial"/>
        </w:rPr>
        <w:t xml:space="preserve"> v místě plnění.</w:t>
      </w:r>
    </w:p>
    <w:p w:rsidR="00771955" w:rsidRPr="00B80FA5" w:rsidRDefault="00771955" w:rsidP="00771955">
      <w:pPr>
        <w:pStyle w:val="RLlneksmlouvy"/>
        <w:rPr>
          <w:rFonts w:ascii="Arial" w:hAnsi="Arial" w:cs="Arial"/>
        </w:rPr>
      </w:pPr>
      <w:bookmarkStart w:id="2" w:name="_Ref357439435"/>
      <w:r w:rsidRPr="00B80FA5">
        <w:rPr>
          <w:rFonts w:ascii="Arial" w:hAnsi="Arial" w:cs="Arial"/>
        </w:rPr>
        <w:t>KUPNÍ CENA</w:t>
      </w:r>
      <w:bookmarkEnd w:id="2"/>
    </w:p>
    <w:p w:rsidR="00661D8D" w:rsidRPr="00B80FA5" w:rsidRDefault="0088095E" w:rsidP="00E37BFF">
      <w:pPr>
        <w:pStyle w:val="RLTextlnkuslovan"/>
        <w:tabs>
          <w:tab w:val="clear" w:pos="1474"/>
          <w:tab w:val="num" w:pos="709"/>
        </w:tabs>
        <w:ind w:left="709" w:hanging="709"/>
        <w:rPr>
          <w:rFonts w:ascii="Arial" w:hAnsi="Arial" w:cs="Arial"/>
        </w:rPr>
      </w:pPr>
      <w:r>
        <w:rPr>
          <w:rFonts w:ascii="Arial" w:hAnsi="Arial" w:cs="Arial"/>
        </w:rPr>
        <w:t>Objednatel</w:t>
      </w:r>
      <w:r w:rsidR="00771955" w:rsidRPr="00B80FA5">
        <w:rPr>
          <w:rFonts w:ascii="Arial" w:hAnsi="Arial" w:cs="Arial"/>
        </w:rPr>
        <w:t xml:space="preserve"> je povinen </w:t>
      </w:r>
      <w:r w:rsidR="00661D8D" w:rsidRPr="00B80FA5">
        <w:rPr>
          <w:rFonts w:ascii="Arial" w:hAnsi="Arial" w:cs="Arial"/>
        </w:rPr>
        <w:t xml:space="preserve">za řádné </w:t>
      </w:r>
      <w:r w:rsidR="00DC6242">
        <w:rPr>
          <w:rFonts w:ascii="Arial" w:hAnsi="Arial" w:cs="Arial"/>
        </w:rPr>
        <w:t>poskytnut</w:t>
      </w:r>
      <w:r w:rsidR="00DC6242" w:rsidRPr="00B80FA5">
        <w:rPr>
          <w:rFonts w:ascii="Arial" w:hAnsi="Arial" w:cs="Arial"/>
        </w:rPr>
        <w:t xml:space="preserve">í </w:t>
      </w:r>
      <w:r w:rsidR="007213BC" w:rsidRPr="00B80FA5">
        <w:rPr>
          <w:rFonts w:ascii="Arial" w:hAnsi="Arial" w:cs="Arial"/>
        </w:rPr>
        <w:t>100 (sto) licenc</w:t>
      </w:r>
      <w:r w:rsidR="00DC6242">
        <w:rPr>
          <w:rFonts w:ascii="Arial" w:hAnsi="Arial" w:cs="Arial"/>
        </w:rPr>
        <w:t>í</w:t>
      </w:r>
      <w:r w:rsidR="007213BC" w:rsidRPr="00B80FA5">
        <w:rPr>
          <w:rFonts w:ascii="Arial" w:hAnsi="Arial" w:cs="Arial"/>
        </w:rPr>
        <w:t xml:space="preserve"> </w:t>
      </w:r>
      <w:r w:rsidR="00DC6242">
        <w:rPr>
          <w:rFonts w:ascii="Arial" w:hAnsi="Arial" w:cs="Arial"/>
        </w:rPr>
        <w:t xml:space="preserve">softwarového </w:t>
      </w:r>
      <w:r w:rsidR="007213BC" w:rsidRPr="00B80FA5">
        <w:rPr>
          <w:rFonts w:ascii="Arial" w:hAnsi="Arial" w:cs="Arial"/>
        </w:rPr>
        <w:t xml:space="preserve">produktu CyberArk Enterprise Password Vault End User </w:t>
      </w:r>
      <w:r w:rsidR="009D1761" w:rsidRPr="00B80FA5">
        <w:rPr>
          <w:rFonts w:ascii="Arial" w:hAnsi="Arial" w:cs="Arial"/>
        </w:rPr>
        <w:t>vč. poskytnutí maintenance k těmto licencím do</w:t>
      </w:r>
      <w:r w:rsidR="00B80FA5">
        <w:rPr>
          <w:rFonts w:ascii="Arial" w:hAnsi="Arial" w:cs="Arial"/>
        </w:rPr>
        <w:t> </w:t>
      </w:r>
      <w:r w:rsidR="009D1761" w:rsidRPr="00B80FA5">
        <w:rPr>
          <w:rFonts w:ascii="Arial" w:hAnsi="Arial" w:cs="Arial"/>
        </w:rPr>
        <w:t xml:space="preserve">31. 8. 2020 </w:t>
      </w:r>
      <w:r w:rsidR="00771955" w:rsidRPr="00B80FA5">
        <w:rPr>
          <w:rFonts w:ascii="Arial" w:hAnsi="Arial" w:cs="Arial"/>
        </w:rPr>
        <w:t xml:space="preserve">zaplatit </w:t>
      </w:r>
      <w:r>
        <w:rPr>
          <w:rFonts w:ascii="Arial" w:hAnsi="Arial" w:cs="Arial"/>
        </w:rPr>
        <w:t>Poskytovateli</w:t>
      </w:r>
      <w:r w:rsidR="00771955" w:rsidRPr="00B80FA5">
        <w:rPr>
          <w:rFonts w:ascii="Arial" w:hAnsi="Arial" w:cs="Arial"/>
        </w:rPr>
        <w:t xml:space="preserve"> dohodnutou kupní cenu</w:t>
      </w:r>
      <w:r w:rsidR="008F1800" w:rsidRPr="00B80FA5">
        <w:rPr>
          <w:rFonts w:ascii="Arial" w:hAnsi="Arial" w:cs="Arial"/>
        </w:rPr>
        <w:t xml:space="preserve"> (dále jen</w:t>
      </w:r>
      <w:r w:rsidR="003E2189">
        <w:rPr>
          <w:rFonts w:ascii="Arial" w:hAnsi="Arial" w:cs="Arial"/>
        </w:rPr>
        <w:t> </w:t>
      </w:r>
      <w:r w:rsidR="008F1800" w:rsidRPr="00B80FA5">
        <w:rPr>
          <w:rFonts w:ascii="Arial" w:hAnsi="Arial" w:cs="Arial"/>
        </w:rPr>
        <w:t>„</w:t>
      </w:r>
      <w:r w:rsidR="008F1800" w:rsidRPr="00B80FA5">
        <w:rPr>
          <w:rFonts w:ascii="Arial" w:hAnsi="Arial" w:cs="Arial"/>
          <w:b/>
        </w:rPr>
        <w:t>kupní cena</w:t>
      </w:r>
      <w:r w:rsidR="008F1800" w:rsidRPr="00B80FA5">
        <w:rPr>
          <w:rFonts w:ascii="Arial" w:hAnsi="Arial" w:cs="Arial"/>
        </w:rPr>
        <w:t>“)</w:t>
      </w:r>
      <w:r w:rsidR="00661D8D" w:rsidRPr="00B80FA5">
        <w:rPr>
          <w:rFonts w:ascii="Arial" w:hAnsi="Arial" w:cs="Arial"/>
        </w:rPr>
        <w:t>, která činí:</w:t>
      </w:r>
    </w:p>
    <w:p w:rsidR="00661D8D" w:rsidRDefault="004E447A" w:rsidP="000C2343">
      <w:pPr>
        <w:pStyle w:val="RLTextlnkuslovan"/>
        <w:numPr>
          <w:ilvl w:val="0"/>
          <w:numId w:val="0"/>
        </w:numPr>
        <w:ind w:left="1701"/>
        <w:rPr>
          <w:rFonts w:ascii="Arial" w:hAnsi="Arial" w:cs="Arial"/>
        </w:rPr>
      </w:pPr>
      <w:r>
        <w:rPr>
          <w:rFonts w:ascii="Arial" w:hAnsi="Arial" w:cs="Arial"/>
        </w:rPr>
        <w:t>1.358.796,-</w:t>
      </w:r>
      <w:r w:rsidR="00661D8D" w:rsidRPr="00661D8D">
        <w:rPr>
          <w:rFonts w:ascii="Arial" w:hAnsi="Arial" w:cs="Arial"/>
        </w:rPr>
        <w:t xml:space="preserve"> Kč (</w:t>
      </w:r>
      <w:r>
        <w:rPr>
          <w:rFonts w:ascii="Arial" w:hAnsi="Arial" w:cs="Arial"/>
        </w:rPr>
        <w:t>jeden milion tři sta padesát osm tisíc sedm set devadesát šest</w:t>
      </w:r>
      <w:r w:rsidR="00661D8D" w:rsidRPr="00661D8D">
        <w:rPr>
          <w:rFonts w:ascii="Arial" w:hAnsi="Arial" w:cs="Arial"/>
        </w:rPr>
        <w:t xml:space="preserve"> korun českých) bez DPH</w:t>
      </w:r>
    </w:p>
    <w:p w:rsidR="004E447A" w:rsidRPr="004E447A" w:rsidRDefault="004E447A" w:rsidP="004E447A">
      <w:pPr>
        <w:pStyle w:val="RLTextlnkuslovan"/>
        <w:ind w:left="1701"/>
        <w:rPr>
          <w:rFonts w:ascii="Arial" w:hAnsi="Arial" w:cs="Arial"/>
        </w:rPr>
      </w:pPr>
      <w:r>
        <w:rPr>
          <w:rFonts w:ascii="Arial" w:hAnsi="Arial" w:cs="Arial"/>
        </w:rPr>
        <w:t>1.644.143,16 Kč (</w:t>
      </w:r>
      <w:r w:rsidRPr="004E447A">
        <w:rPr>
          <w:rFonts w:ascii="Arial" w:hAnsi="Arial" w:cs="Arial"/>
        </w:rPr>
        <w:t>jeden milion šest set čtyřicet čtyři tisíc jedno sto čtyřicet tři</w:t>
      </w:r>
    </w:p>
    <w:p w:rsidR="00661D8D" w:rsidRDefault="004E447A" w:rsidP="004E447A">
      <w:pPr>
        <w:pStyle w:val="RLTextlnkuslovan"/>
        <w:numPr>
          <w:ilvl w:val="0"/>
          <w:numId w:val="0"/>
        </w:numPr>
        <w:ind w:left="1701"/>
        <w:rPr>
          <w:rFonts w:ascii="Arial" w:hAnsi="Arial" w:cs="Arial"/>
        </w:rPr>
      </w:pPr>
      <w:r w:rsidRPr="004E447A">
        <w:rPr>
          <w:rFonts w:ascii="Arial" w:hAnsi="Arial" w:cs="Arial"/>
        </w:rPr>
        <w:t>korun českých šestnáct haléřů</w:t>
      </w:r>
      <w:r w:rsidR="00661D8D" w:rsidRPr="00661D8D">
        <w:rPr>
          <w:rFonts w:ascii="Arial" w:hAnsi="Arial" w:cs="Arial"/>
        </w:rPr>
        <w:t xml:space="preserve"> korun českých) s</w:t>
      </w:r>
      <w:r w:rsidR="00661D8D">
        <w:rPr>
          <w:rFonts w:ascii="Arial" w:hAnsi="Arial" w:cs="Arial"/>
        </w:rPr>
        <w:t> </w:t>
      </w:r>
      <w:r w:rsidR="00661D8D" w:rsidRPr="00661D8D">
        <w:rPr>
          <w:rFonts w:ascii="Arial" w:hAnsi="Arial" w:cs="Arial"/>
        </w:rPr>
        <w:t>DPH</w:t>
      </w:r>
    </w:p>
    <w:p w:rsidR="00661D8D" w:rsidRDefault="00661D8D" w:rsidP="000C2343">
      <w:pPr>
        <w:pStyle w:val="RLTextlnkuslovan"/>
        <w:numPr>
          <w:ilvl w:val="0"/>
          <w:numId w:val="0"/>
        </w:numPr>
        <w:ind w:left="1701"/>
        <w:rPr>
          <w:rFonts w:ascii="Arial" w:hAnsi="Arial" w:cs="Arial"/>
        </w:rPr>
      </w:pPr>
      <w:r>
        <w:rPr>
          <w:rFonts w:ascii="Arial" w:hAnsi="Arial" w:cs="Arial"/>
        </w:rPr>
        <w:t>DPH</w:t>
      </w:r>
      <w:r w:rsidRPr="00661D8D">
        <w:rPr>
          <w:rFonts w:ascii="Arial" w:hAnsi="Arial" w:cs="Arial"/>
        </w:rPr>
        <w:t xml:space="preserve"> ve výši </w:t>
      </w:r>
      <w:r w:rsidR="004E447A">
        <w:rPr>
          <w:rFonts w:ascii="Arial" w:hAnsi="Arial" w:cs="Arial"/>
        </w:rPr>
        <w:t>21 % (dvacet jedna</w:t>
      </w:r>
      <w:r w:rsidRPr="00661D8D">
        <w:rPr>
          <w:rFonts w:ascii="Arial" w:hAnsi="Arial" w:cs="Arial"/>
        </w:rPr>
        <w:t xml:space="preserve"> procent)</w:t>
      </w:r>
    </w:p>
    <w:p w:rsidR="00661D8D" w:rsidRDefault="00661D8D" w:rsidP="000C2343">
      <w:pPr>
        <w:pStyle w:val="RLTextlnkuslovan"/>
        <w:numPr>
          <w:ilvl w:val="0"/>
          <w:numId w:val="0"/>
        </w:numPr>
        <w:ind w:left="1474"/>
        <w:rPr>
          <w:rFonts w:ascii="Arial" w:hAnsi="Arial" w:cs="Arial"/>
        </w:rPr>
      </w:pPr>
      <w:r>
        <w:rPr>
          <w:rFonts w:ascii="Arial" w:hAnsi="Arial" w:cs="Arial"/>
        </w:rPr>
        <w:t>Podrobná kalkulace kupní ceny je uvedena v </w:t>
      </w:r>
      <w:r w:rsidRPr="000C2343">
        <w:rPr>
          <w:rFonts w:ascii="Arial" w:hAnsi="Arial" w:cs="Arial"/>
          <w:b/>
        </w:rPr>
        <w:t xml:space="preserve">Příloze č. </w:t>
      </w:r>
      <w:r w:rsidR="00497FD1">
        <w:rPr>
          <w:rFonts w:ascii="Arial" w:hAnsi="Arial" w:cs="Arial"/>
          <w:b/>
        </w:rPr>
        <w:t>1</w:t>
      </w:r>
      <w:r>
        <w:rPr>
          <w:rFonts w:ascii="Arial" w:hAnsi="Arial" w:cs="Arial"/>
        </w:rPr>
        <w:t>.</w:t>
      </w:r>
    </w:p>
    <w:p w:rsidR="00771955" w:rsidRDefault="0084138A" w:rsidP="00E37BFF">
      <w:pPr>
        <w:pStyle w:val="RLTextlnkuslovan"/>
        <w:tabs>
          <w:tab w:val="clear" w:pos="1474"/>
          <w:tab w:val="num" w:pos="709"/>
        </w:tabs>
        <w:ind w:left="709" w:hanging="709"/>
        <w:rPr>
          <w:rFonts w:ascii="Arial" w:hAnsi="Arial" w:cs="Arial"/>
        </w:rPr>
      </w:pPr>
      <w:r>
        <w:rPr>
          <w:rFonts w:ascii="Arial" w:hAnsi="Arial" w:cs="Arial"/>
        </w:rPr>
        <w:t xml:space="preserve">Kupní </w:t>
      </w:r>
      <w:r w:rsidR="00771955" w:rsidRPr="00B97C6B">
        <w:rPr>
          <w:rFonts w:ascii="Arial" w:hAnsi="Arial" w:cs="Arial"/>
        </w:rPr>
        <w:t xml:space="preserve">cena </w:t>
      </w:r>
      <w:r w:rsidR="00497FD1">
        <w:rPr>
          <w:rFonts w:ascii="Arial" w:hAnsi="Arial" w:cs="Arial"/>
        </w:rPr>
        <w:t>dle odstavce 4.1</w:t>
      </w:r>
      <w:r w:rsidR="00EF0B46">
        <w:rPr>
          <w:rFonts w:ascii="Arial" w:hAnsi="Arial" w:cs="Arial"/>
        </w:rPr>
        <w:t xml:space="preserve"> této </w:t>
      </w:r>
      <w:r w:rsidR="00497FD1">
        <w:rPr>
          <w:rFonts w:ascii="Arial" w:hAnsi="Arial" w:cs="Arial"/>
        </w:rPr>
        <w:t>S</w:t>
      </w:r>
      <w:r w:rsidR="00EF0B46">
        <w:rPr>
          <w:rFonts w:ascii="Arial" w:hAnsi="Arial" w:cs="Arial"/>
        </w:rPr>
        <w:t xml:space="preserve">mlouvy </w:t>
      </w:r>
      <w:r w:rsidR="00771955" w:rsidRPr="00B97C6B">
        <w:rPr>
          <w:rFonts w:ascii="Arial" w:hAnsi="Arial" w:cs="Arial"/>
        </w:rPr>
        <w:t>je cenou maximální, konečnou a</w:t>
      </w:r>
      <w:r w:rsidR="00EF0B46">
        <w:rPr>
          <w:rFonts w:ascii="Arial" w:hAnsi="Arial" w:cs="Arial"/>
        </w:rPr>
        <w:t> </w:t>
      </w:r>
      <w:r w:rsidR="00771955" w:rsidRPr="00B97C6B">
        <w:rPr>
          <w:rFonts w:ascii="Arial" w:hAnsi="Arial" w:cs="Arial"/>
        </w:rPr>
        <w:t xml:space="preserve">nepřekročitelnou, jsou v ní obsaženy veškeré </w:t>
      </w:r>
      <w:r w:rsidR="000C2343">
        <w:rPr>
          <w:rFonts w:ascii="Arial" w:hAnsi="Arial" w:cs="Arial"/>
        </w:rPr>
        <w:t xml:space="preserve">náklady </w:t>
      </w:r>
      <w:r w:rsidR="00EF0B46">
        <w:rPr>
          <w:rFonts w:ascii="Arial" w:hAnsi="Arial" w:cs="Arial"/>
        </w:rPr>
        <w:t>Poskytovatele</w:t>
      </w:r>
      <w:r w:rsidR="00C94A63">
        <w:rPr>
          <w:rFonts w:ascii="Arial" w:hAnsi="Arial" w:cs="Arial"/>
        </w:rPr>
        <w:t>, včetně zajištění záruč</w:t>
      </w:r>
      <w:r w:rsidR="000C2343">
        <w:rPr>
          <w:rFonts w:ascii="Arial" w:hAnsi="Arial" w:cs="Arial"/>
        </w:rPr>
        <w:t xml:space="preserve">ního servisu </w:t>
      </w:r>
      <w:r>
        <w:rPr>
          <w:rFonts w:ascii="Arial" w:hAnsi="Arial" w:cs="Arial"/>
        </w:rPr>
        <w:t xml:space="preserve">poskytnutého </w:t>
      </w:r>
      <w:r w:rsidR="00EF0B46">
        <w:rPr>
          <w:rFonts w:ascii="Arial" w:hAnsi="Arial" w:cs="Arial"/>
        </w:rPr>
        <w:t>plnění</w:t>
      </w:r>
      <w:r w:rsidR="000C2343">
        <w:rPr>
          <w:rFonts w:ascii="Arial" w:hAnsi="Arial" w:cs="Arial"/>
        </w:rPr>
        <w:t xml:space="preserve">, dopravy </w:t>
      </w:r>
      <w:r w:rsidR="00EF0B46">
        <w:rPr>
          <w:rFonts w:ascii="Arial" w:hAnsi="Arial" w:cs="Arial"/>
        </w:rPr>
        <w:t>plnění</w:t>
      </w:r>
      <w:r w:rsidR="000C2343">
        <w:rPr>
          <w:rFonts w:ascii="Arial" w:hAnsi="Arial" w:cs="Arial"/>
        </w:rPr>
        <w:t xml:space="preserve"> a jeho dodání na</w:t>
      </w:r>
      <w:r w:rsidR="00A52939">
        <w:rPr>
          <w:rFonts w:ascii="Arial" w:hAnsi="Arial" w:cs="Arial"/>
        </w:rPr>
        <w:t> </w:t>
      </w:r>
      <w:r w:rsidR="000C2343">
        <w:rPr>
          <w:rFonts w:ascii="Arial" w:hAnsi="Arial" w:cs="Arial"/>
        </w:rPr>
        <w:t>místo určení a dalších prací a</w:t>
      </w:r>
      <w:r w:rsidR="0069608D">
        <w:rPr>
          <w:rFonts w:ascii="Arial" w:hAnsi="Arial" w:cs="Arial"/>
        </w:rPr>
        <w:t> </w:t>
      </w:r>
      <w:r w:rsidR="00771955" w:rsidRPr="00B97C6B">
        <w:rPr>
          <w:rFonts w:ascii="Arial" w:hAnsi="Arial" w:cs="Arial"/>
        </w:rPr>
        <w:t>činnost</w:t>
      </w:r>
      <w:r w:rsidR="000C2343">
        <w:rPr>
          <w:rFonts w:ascii="Arial" w:hAnsi="Arial" w:cs="Arial"/>
        </w:rPr>
        <w:t>í</w:t>
      </w:r>
      <w:r w:rsidR="00771955">
        <w:rPr>
          <w:rFonts w:ascii="Arial" w:hAnsi="Arial" w:cs="Arial"/>
        </w:rPr>
        <w:t>, práva a</w:t>
      </w:r>
      <w:r w:rsidR="00771955" w:rsidRPr="00B97C6B">
        <w:rPr>
          <w:rFonts w:ascii="Arial" w:hAnsi="Arial" w:cs="Arial"/>
        </w:rPr>
        <w:t xml:space="preserve"> </w:t>
      </w:r>
      <w:r w:rsidR="00771955">
        <w:rPr>
          <w:rFonts w:ascii="Arial" w:hAnsi="Arial" w:cs="Arial"/>
        </w:rPr>
        <w:t xml:space="preserve">plnění dle čl. 3 </w:t>
      </w:r>
      <w:r w:rsidR="006D06F4">
        <w:rPr>
          <w:rFonts w:ascii="Arial" w:hAnsi="Arial" w:cs="Arial"/>
        </w:rPr>
        <w:t xml:space="preserve">této </w:t>
      </w:r>
      <w:r w:rsidR="00771955">
        <w:rPr>
          <w:rFonts w:ascii="Arial" w:hAnsi="Arial" w:cs="Arial"/>
        </w:rPr>
        <w:t>Smlouvy</w:t>
      </w:r>
      <w:r w:rsidR="008F1800">
        <w:rPr>
          <w:rFonts w:ascii="Arial" w:hAnsi="Arial" w:cs="Arial"/>
        </w:rPr>
        <w:t>, a</w:t>
      </w:r>
      <w:r w:rsidR="00A52939">
        <w:rPr>
          <w:rFonts w:ascii="Arial" w:hAnsi="Arial" w:cs="Arial"/>
        </w:rPr>
        <w:t> </w:t>
      </w:r>
      <w:r w:rsidR="008F1800">
        <w:rPr>
          <w:rFonts w:ascii="Arial" w:hAnsi="Arial" w:cs="Arial"/>
        </w:rPr>
        <w:t>to</w:t>
      </w:r>
      <w:r w:rsidR="00A52939">
        <w:rPr>
          <w:rFonts w:ascii="Arial" w:hAnsi="Arial" w:cs="Arial"/>
        </w:rPr>
        <w:t> </w:t>
      </w:r>
      <w:r w:rsidR="008F1800">
        <w:rPr>
          <w:rFonts w:ascii="Arial" w:hAnsi="Arial" w:cs="Arial"/>
        </w:rPr>
        <w:t>po</w:t>
      </w:r>
      <w:r w:rsidR="005D6A53">
        <w:rPr>
          <w:rFonts w:ascii="Arial" w:hAnsi="Arial" w:cs="Arial"/>
        </w:rPr>
        <w:t> </w:t>
      </w:r>
      <w:r w:rsidR="008F1800">
        <w:rPr>
          <w:rFonts w:ascii="Arial" w:hAnsi="Arial" w:cs="Arial"/>
        </w:rPr>
        <w:t>celou dobu trvání Smlouvy a z ní vyplývajících závazků (např. záruky).</w:t>
      </w:r>
    </w:p>
    <w:p w:rsidR="00442C9B" w:rsidRPr="00497FD1" w:rsidRDefault="003D6B3F" w:rsidP="007213BC">
      <w:pPr>
        <w:pStyle w:val="RLTextlnkuslovan"/>
        <w:tabs>
          <w:tab w:val="clear" w:pos="1474"/>
          <w:tab w:val="num" w:pos="709"/>
        </w:tabs>
        <w:ind w:left="709" w:hanging="709"/>
        <w:rPr>
          <w:rFonts w:ascii="Arial" w:hAnsi="Arial" w:cs="Arial"/>
        </w:rPr>
      </w:pPr>
      <w:r w:rsidRPr="000167AA">
        <w:rPr>
          <w:rFonts w:ascii="Arial" w:hAnsi="Arial" w:cs="Arial"/>
        </w:rPr>
        <w:t>Cena j</w:t>
      </w:r>
      <w:r w:rsidR="007213BC" w:rsidRPr="000167AA">
        <w:rPr>
          <w:rFonts w:ascii="Arial" w:hAnsi="Arial" w:cs="Arial"/>
        </w:rPr>
        <w:t>ednorázové</w:t>
      </w:r>
      <w:r w:rsidR="00DB5FE5" w:rsidRPr="000167AA">
        <w:rPr>
          <w:rFonts w:ascii="Arial" w:hAnsi="Arial" w:cs="Arial"/>
        </w:rPr>
        <w:t>ho</w:t>
      </w:r>
      <w:r w:rsidR="007213BC" w:rsidRPr="000167AA">
        <w:rPr>
          <w:rFonts w:ascii="Arial" w:hAnsi="Arial" w:cs="Arial"/>
        </w:rPr>
        <w:t xml:space="preserve"> rozšíření </w:t>
      </w:r>
      <w:r w:rsidR="00DC6242">
        <w:rPr>
          <w:rFonts w:ascii="Arial" w:hAnsi="Arial" w:cs="Arial"/>
        </w:rPr>
        <w:t xml:space="preserve">počtu </w:t>
      </w:r>
      <w:r w:rsidR="0048222C" w:rsidRPr="000167AA">
        <w:rPr>
          <w:rFonts w:ascii="Arial" w:hAnsi="Arial" w:cs="Arial"/>
        </w:rPr>
        <w:t xml:space="preserve">licencí </w:t>
      </w:r>
      <w:r w:rsidR="00DC6242">
        <w:rPr>
          <w:rFonts w:ascii="Arial" w:hAnsi="Arial" w:cs="Arial"/>
        </w:rPr>
        <w:t xml:space="preserve">k softwarovému </w:t>
      </w:r>
      <w:r w:rsidR="0048222C" w:rsidRPr="000167AA">
        <w:rPr>
          <w:rFonts w:ascii="Arial" w:hAnsi="Arial" w:cs="Arial"/>
        </w:rPr>
        <w:t>produktu vč</w:t>
      </w:r>
      <w:r w:rsidR="005D6A53">
        <w:rPr>
          <w:rFonts w:ascii="Arial" w:hAnsi="Arial" w:cs="Arial"/>
        </w:rPr>
        <w:t>etně</w:t>
      </w:r>
      <w:r w:rsidR="0048222C" w:rsidRPr="000167AA">
        <w:rPr>
          <w:rFonts w:ascii="Arial" w:hAnsi="Arial" w:cs="Arial"/>
        </w:rPr>
        <w:t xml:space="preserve"> maintenance na dobu tří měsíců </w:t>
      </w:r>
      <w:r w:rsidR="007213BC" w:rsidRPr="000167AA">
        <w:rPr>
          <w:rFonts w:ascii="Arial" w:hAnsi="Arial" w:cs="Arial"/>
        </w:rPr>
        <w:t>bude Poskytovatelem fakturován</w:t>
      </w:r>
      <w:r w:rsidR="00DB5FE5" w:rsidRPr="000167AA">
        <w:rPr>
          <w:rFonts w:ascii="Arial" w:hAnsi="Arial" w:cs="Arial"/>
        </w:rPr>
        <w:t>a</w:t>
      </w:r>
      <w:r w:rsidR="007213BC" w:rsidRPr="000167AA">
        <w:rPr>
          <w:rFonts w:ascii="Arial" w:hAnsi="Arial" w:cs="Arial"/>
        </w:rPr>
        <w:t xml:space="preserve"> </w:t>
      </w:r>
      <w:r w:rsidR="0048222C" w:rsidRPr="000167AA">
        <w:rPr>
          <w:rFonts w:ascii="Arial" w:hAnsi="Arial" w:cs="Arial"/>
        </w:rPr>
        <w:t>buď</w:t>
      </w:r>
      <w:r w:rsidR="00E65AAA">
        <w:rPr>
          <w:rFonts w:ascii="Arial" w:hAnsi="Arial" w:cs="Arial"/>
        </w:rPr>
        <w:t> </w:t>
      </w:r>
      <w:r w:rsidR="0048222C" w:rsidRPr="000167AA">
        <w:rPr>
          <w:rFonts w:ascii="Arial" w:hAnsi="Arial" w:cs="Arial"/>
        </w:rPr>
        <w:t>za</w:t>
      </w:r>
      <w:r w:rsidR="00A52939">
        <w:rPr>
          <w:rFonts w:ascii="Arial" w:hAnsi="Arial" w:cs="Arial"/>
        </w:rPr>
        <w:t> </w:t>
      </w:r>
      <w:r w:rsidR="0048222C" w:rsidRPr="000167AA">
        <w:rPr>
          <w:rFonts w:ascii="Arial" w:hAnsi="Arial" w:cs="Arial"/>
        </w:rPr>
        <w:t xml:space="preserve">neomezený počet poskytnutých licencí, nebo </w:t>
      </w:r>
      <w:r w:rsidR="007213BC" w:rsidRPr="000167AA">
        <w:rPr>
          <w:rFonts w:ascii="Arial" w:hAnsi="Arial" w:cs="Arial"/>
        </w:rPr>
        <w:t xml:space="preserve">podle skutečně objednaného množství licencí s tím, že </w:t>
      </w:r>
      <w:r w:rsidR="0048222C" w:rsidRPr="000167AA">
        <w:rPr>
          <w:rFonts w:ascii="Arial" w:hAnsi="Arial" w:cs="Arial"/>
        </w:rPr>
        <w:t xml:space="preserve">Objednateli bude fakturována ta cena, která pro něho bude výhodnější. </w:t>
      </w:r>
      <w:r w:rsidR="00497FD1">
        <w:rPr>
          <w:rFonts w:ascii="Arial" w:hAnsi="Arial" w:cs="Arial"/>
        </w:rPr>
        <w:t>Podrobná kalkulace ceny jednorázového rozšíření licencí je</w:t>
      </w:r>
      <w:r w:rsidR="00A52939">
        <w:rPr>
          <w:rFonts w:ascii="Arial" w:hAnsi="Arial" w:cs="Arial"/>
        </w:rPr>
        <w:t> </w:t>
      </w:r>
      <w:r w:rsidR="00497FD1">
        <w:rPr>
          <w:rFonts w:ascii="Arial" w:hAnsi="Arial" w:cs="Arial"/>
        </w:rPr>
        <w:t>uvedena v </w:t>
      </w:r>
      <w:r w:rsidR="00497FD1" w:rsidRPr="000C2343">
        <w:rPr>
          <w:rFonts w:ascii="Arial" w:hAnsi="Arial" w:cs="Arial"/>
          <w:b/>
        </w:rPr>
        <w:t xml:space="preserve">Příloze č. </w:t>
      </w:r>
      <w:r w:rsidR="00497FD1">
        <w:rPr>
          <w:rFonts w:ascii="Arial" w:hAnsi="Arial" w:cs="Arial"/>
          <w:b/>
        </w:rPr>
        <w:t>1.</w:t>
      </w:r>
    </w:p>
    <w:p w:rsidR="00497FD1" w:rsidRPr="000167AA" w:rsidRDefault="0084138A" w:rsidP="007213BC">
      <w:pPr>
        <w:pStyle w:val="RLTextlnkuslovan"/>
        <w:tabs>
          <w:tab w:val="clear" w:pos="1474"/>
          <w:tab w:val="num" w:pos="709"/>
        </w:tabs>
        <w:ind w:left="709" w:hanging="709"/>
        <w:rPr>
          <w:rFonts w:ascii="Arial" w:hAnsi="Arial" w:cs="Arial"/>
        </w:rPr>
      </w:pPr>
      <w:r>
        <w:rPr>
          <w:rFonts w:ascii="Arial" w:hAnsi="Arial" w:cs="Arial"/>
        </w:rPr>
        <w:t>C</w:t>
      </w:r>
      <w:r w:rsidR="00497FD1" w:rsidRPr="00B97C6B">
        <w:rPr>
          <w:rFonts w:ascii="Arial" w:hAnsi="Arial" w:cs="Arial"/>
        </w:rPr>
        <w:t xml:space="preserve">ena </w:t>
      </w:r>
      <w:r w:rsidR="00497FD1">
        <w:rPr>
          <w:rFonts w:ascii="Arial" w:hAnsi="Arial" w:cs="Arial"/>
        </w:rPr>
        <w:t xml:space="preserve">dle odstavce 4.3 této Smlouvy </w:t>
      </w:r>
      <w:r w:rsidR="00497FD1" w:rsidRPr="00B97C6B">
        <w:rPr>
          <w:rFonts w:ascii="Arial" w:hAnsi="Arial" w:cs="Arial"/>
        </w:rPr>
        <w:t>je cenou maximální, konečnou a</w:t>
      </w:r>
      <w:r w:rsidR="00497FD1">
        <w:rPr>
          <w:rFonts w:ascii="Arial" w:hAnsi="Arial" w:cs="Arial"/>
        </w:rPr>
        <w:t> </w:t>
      </w:r>
      <w:r w:rsidR="00497FD1" w:rsidRPr="00B97C6B">
        <w:rPr>
          <w:rFonts w:ascii="Arial" w:hAnsi="Arial" w:cs="Arial"/>
        </w:rPr>
        <w:t xml:space="preserve">nepřekročitelnou, jsou v ní obsaženy veškeré </w:t>
      </w:r>
      <w:r w:rsidR="00497FD1">
        <w:rPr>
          <w:rFonts w:ascii="Arial" w:hAnsi="Arial" w:cs="Arial"/>
        </w:rPr>
        <w:t>náklady Poskytovatele, včetně zajištění záručního servisu dodaného plnění, dopravy plnění a jeho dodání na místo určení a dalších prací a </w:t>
      </w:r>
      <w:r w:rsidR="00497FD1" w:rsidRPr="00B97C6B">
        <w:rPr>
          <w:rFonts w:ascii="Arial" w:hAnsi="Arial" w:cs="Arial"/>
        </w:rPr>
        <w:t>činnost</w:t>
      </w:r>
      <w:r w:rsidR="00497FD1">
        <w:rPr>
          <w:rFonts w:ascii="Arial" w:hAnsi="Arial" w:cs="Arial"/>
        </w:rPr>
        <w:t>í, práva a</w:t>
      </w:r>
      <w:r w:rsidR="00497FD1" w:rsidRPr="00B97C6B">
        <w:rPr>
          <w:rFonts w:ascii="Arial" w:hAnsi="Arial" w:cs="Arial"/>
        </w:rPr>
        <w:t xml:space="preserve"> </w:t>
      </w:r>
      <w:r w:rsidR="00497FD1">
        <w:rPr>
          <w:rFonts w:ascii="Arial" w:hAnsi="Arial" w:cs="Arial"/>
        </w:rPr>
        <w:t>plnění dle čl. 3 této Smlouvy, a to po celou dobu trvání Smlouvy a z ní vyplývajících závazků (např. záruky).</w:t>
      </w:r>
    </w:p>
    <w:p w:rsidR="007213BC" w:rsidRPr="000167AA" w:rsidRDefault="007213BC" w:rsidP="007213BC">
      <w:pPr>
        <w:pStyle w:val="RLTextlnkuslovan"/>
        <w:tabs>
          <w:tab w:val="clear" w:pos="1474"/>
          <w:tab w:val="num" w:pos="709"/>
        </w:tabs>
        <w:ind w:left="709" w:hanging="709"/>
        <w:rPr>
          <w:rFonts w:ascii="Arial" w:hAnsi="Arial" w:cs="Arial"/>
        </w:rPr>
      </w:pPr>
      <w:r w:rsidRPr="000167AA">
        <w:rPr>
          <w:rFonts w:ascii="Arial" w:hAnsi="Arial" w:cs="Arial"/>
        </w:rPr>
        <w:t xml:space="preserve">Objednatel nemá povinnost </w:t>
      </w:r>
      <w:r w:rsidR="00442C9B" w:rsidRPr="000167AA">
        <w:rPr>
          <w:rFonts w:ascii="Arial" w:hAnsi="Arial" w:cs="Arial"/>
        </w:rPr>
        <w:t xml:space="preserve">využít </w:t>
      </w:r>
      <w:r w:rsidRPr="000167AA">
        <w:rPr>
          <w:rFonts w:ascii="Arial" w:hAnsi="Arial" w:cs="Arial"/>
        </w:rPr>
        <w:t>jednorázové navýšení počtu licencí</w:t>
      </w:r>
      <w:r w:rsidR="00442C9B" w:rsidRPr="000167AA">
        <w:rPr>
          <w:rFonts w:ascii="Arial" w:hAnsi="Arial" w:cs="Arial"/>
        </w:rPr>
        <w:t xml:space="preserve"> ve smyslu odstavce 3.1</w:t>
      </w:r>
      <w:r w:rsidRPr="000167AA">
        <w:rPr>
          <w:rFonts w:ascii="Arial" w:hAnsi="Arial" w:cs="Arial"/>
        </w:rPr>
        <w:t>.</w:t>
      </w:r>
      <w:r w:rsidR="0048222C" w:rsidRPr="000167AA">
        <w:rPr>
          <w:rFonts w:ascii="Arial" w:hAnsi="Arial" w:cs="Arial"/>
        </w:rPr>
        <w:t>3.</w:t>
      </w:r>
    </w:p>
    <w:p w:rsidR="0048222C" w:rsidRPr="000167AA" w:rsidRDefault="0048222C" w:rsidP="007213BC">
      <w:pPr>
        <w:pStyle w:val="RLTextlnkuslovan"/>
        <w:tabs>
          <w:tab w:val="clear" w:pos="1474"/>
          <w:tab w:val="num" w:pos="709"/>
        </w:tabs>
        <w:ind w:left="709" w:hanging="709"/>
        <w:rPr>
          <w:rFonts w:ascii="Arial" w:hAnsi="Arial" w:cs="Arial"/>
        </w:rPr>
      </w:pPr>
      <w:r w:rsidRPr="000167AA">
        <w:rPr>
          <w:rFonts w:ascii="Arial" w:hAnsi="Arial" w:cs="Arial"/>
        </w:rPr>
        <w:t>Jakékoliv navýšení</w:t>
      </w:r>
      <w:r w:rsidR="002A118D">
        <w:rPr>
          <w:rFonts w:ascii="Arial" w:hAnsi="Arial" w:cs="Arial"/>
        </w:rPr>
        <w:t xml:space="preserve"> ceny, oproti cenám uvedeným v </w:t>
      </w:r>
      <w:r w:rsidR="002A118D" w:rsidRPr="002A118D">
        <w:rPr>
          <w:rFonts w:ascii="Arial" w:hAnsi="Arial" w:cs="Arial"/>
          <w:b/>
        </w:rPr>
        <w:t>P</w:t>
      </w:r>
      <w:r w:rsidRPr="002A118D">
        <w:rPr>
          <w:rFonts w:ascii="Arial" w:hAnsi="Arial" w:cs="Arial"/>
          <w:b/>
        </w:rPr>
        <w:t>říloze č. 1</w:t>
      </w:r>
      <w:r w:rsidR="00E618F9" w:rsidRPr="000167AA">
        <w:rPr>
          <w:rFonts w:ascii="Arial" w:hAnsi="Arial" w:cs="Arial"/>
        </w:rPr>
        <w:t>,</w:t>
      </w:r>
      <w:r w:rsidRPr="000167AA">
        <w:rPr>
          <w:rFonts w:ascii="Arial" w:hAnsi="Arial" w:cs="Arial"/>
        </w:rPr>
        <w:t xml:space="preserve"> není přípustné.</w:t>
      </w:r>
    </w:p>
    <w:p w:rsidR="008F1800" w:rsidRPr="00B97C6B" w:rsidRDefault="008F1800" w:rsidP="000C2343">
      <w:pPr>
        <w:pStyle w:val="RLlneksmlouvy"/>
        <w:rPr>
          <w:rFonts w:ascii="Arial" w:hAnsi="Arial" w:cs="Arial"/>
        </w:rPr>
      </w:pPr>
      <w:r>
        <w:rPr>
          <w:rFonts w:ascii="Arial" w:hAnsi="Arial" w:cs="Arial"/>
        </w:rPr>
        <w:t>PLATEBNÍ POMÍNKY</w:t>
      </w:r>
    </w:p>
    <w:p w:rsidR="00771955" w:rsidRPr="0042631A" w:rsidRDefault="00771955" w:rsidP="00E37BFF">
      <w:pPr>
        <w:pStyle w:val="RLTextlnkuslovan"/>
        <w:tabs>
          <w:tab w:val="clear" w:pos="1474"/>
          <w:tab w:val="num" w:pos="709"/>
        </w:tabs>
        <w:ind w:left="709" w:hanging="709"/>
        <w:rPr>
          <w:rFonts w:ascii="Arial" w:hAnsi="Arial" w:cs="Arial"/>
        </w:rPr>
      </w:pPr>
      <w:r w:rsidRPr="0042631A">
        <w:rPr>
          <w:rFonts w:ascii="Arial" w:hAnsi="Arial" w:cs="Arial"/>
        </w:rPr>
        <w:t xml:space="preserve">Kupní cena </w:t>
      </w:r>
      <w:r w:rsidR="005F4BB4">
        <w:rPr>
          <w:rFonts w:ascii="Arial" w:hAnsi="Arial" w:cs="Arial"/>
        </w:rPr>
        <w:t xml:space="preserve">a cena za ad-hoc licence vč. maintenance </w:t>
      </w:r>
      <w:r w:rsidRPr="002A118D">
        <w:rPr>
          <w:rFonts w:ascii="Arial" w:hAnsi="Arial" w:cs="Arial"/>
        </w:rPr>
        <w:t xml:space="preserve">bude po </w:t>
      </w:r>
      <w:r w:rsidR="009D3CA2">
        <w:rPr>
          <w:rFonts w:ascii="Arial" w:hAnsi="Arial" w:cs="Arial"/>
        </w:rPr>
        <w:t xml:space="preserve">poskytnutí </w:t>
      </w:r>
      <w:r w:rsidR="006D06F4" w:rsidRPr="002A118D">
        <w:rPr>
          <w:rFonts w:ascii="Arial" w:hAnsi="Arial" w:cs="Arial"/>
        </w:rPr>
        <w:t>plnění</w:t>
      </w:r>
      <w:r w:rsidRPr="002A118D">
        <w:rPr>
          <w:rFonts w:ascii="Arial" w:hAnsi="Arial" w:cs="Arial"/>
        </w:rPr>
        <w:t xml:space="preserve"> </w:t>
      </w:r>
      <w:r w:rsidR="006D06F4" w:rsidRPr="002A118D">
        <w:rPr>
          <w:rFonts w:ascii="Arial" w:hAnsi="Arial" w:cs="Arial"/>
        </w:rPr>
        <w:t>Poskytovatelem</w:t>
      </w:r>
      <w:r w:rsidRPr="002A118D">
        <w:rPr>
          <w:rFonts w:ascii="Arial" w:hAnsi="Arial" w:cs="Arial"/>
        </w:rPr>
        <w:t xml:space="preserve"> vyfakturována, a to daňovým dokladem – fakturou, vystaveným </w:t>
      </w:r>
      <w:r w:rsidR="0088095E" w:rsidRPr="002A118D">
        <w:rPr>
          <w:rFonts w:ascii="Arial" w:hAnsi="Arial" w:cs="Arial"/>
        </w:rPr>
        <w:t>Poskytovatelem</w:t>
      </w:r>
      <w:r w:rsidRPr="002A118D">
        <w:rPr>
          <w:rFonts w:ascii="Arial" w:hAnsi="Arial" w:cs="Arial"/>
        </w:rPr>
        <w:t xml:space="preserve">, který </w:t>
      </w:r>
      <w:r w:rsidR="0088095E" w:rsidRPr="002A118D">
        <w:rPr>
          <w:rFonts w:ascii="Arial" w:hAnsi="Arial" w:cs="Arial"/>
        </w:rPr>
        <w:t>Poskytovatel</w:t>
      </w:r>
      <w:r w:rsidRPr="002A118D">
        <w:rPr>
          <w:rFonts w:ascii="Arial" w:hAnsi="Arial" w:cs="Arial"/>
        </w:rPr>
        <w:t xml:space="preserve"> odešle </w:t>
      </w:r>
      <w:r w:rsidR="0088095E" w:rsidRPr="002A118D">
        <w:rPr>
          <w:rFonts w:ascii="Arial" w:hAnsi="Arial" w:cs="Arial"/>
        </w:rPr>
        <w:t>Objednateli</w:t>
      </w:r>
      <w:r w:rsidRPr="002A118D">
        <w:rPr>
          <w:rFonts w:ascii="Arial" w:hAnsi="Arial" w:cs="Arial"/>
        </w:rPr>
        <w:t xml:space="preserve"> neprodleně po </w:t>
      </w:r>
      <w:r w:rsidR="009D3CA2">
        <w:rPr>
          <w:rFonts w:ascii="Arial" w:hAnsi="Arial" w:cs="Arial"/>
        </w:rPr>
        <w:t>poskytnutí</w:t>
      </w:r>
      <w:r w:rsidR="009D3CA2" w:rsidRPr="002A118D">
        <w:rPr>
          <w:rFonts w:ascii="Arial" w:hAnsi="Arial" w:cs="Arial"/>
        </w:rPr>
        <w:t xml:space="preserve"> </w:t>
      </w:r>
      <w:r w:rsidR="006D06F4" w:rsidRPr="002A118D">
        <w:rPr>
          <w:rFonts w:ascii="Arial" w:hAnsi="Arial" w:cs="Arial"/>
        </w:rPr>
        <w:t>plnění</w:t>
      </w:r>
      <w:r w:rsidRPr="002A118D">
        <w:rPr>
          <w:rFonts w:ascii="Arial" w:hAnsi="Arial" w:cs="Arial"/>
        </w:rPr>
        <w:t xml:space="preserve">. </w:t>
      </w:r>
      <w:r w:rsidR="0088095E" w:rsidRPr="002A118D">
        <w:rPr>
          <w:rFonts w:ascii="Arial" w:hAnsi="Arial" w:cs="Arial"/>
        </w:rPr>
        <w:t>Poskytovatel</w:t>
      </w:r>
      <w:r w:rsidRPr="002A118D">
        <w:rPr>
          <w:rFonts w:ascii="Arial" w:hAnsi="Arial" w:cs="Arial"/>
        </w:rPr>
        <w:t xml:space="preserve"> bude fakturovat </w:t>
      </w:r>
      <w:r w:rsidR="0088095E" w:rsidRPr="002A118D">
        <w:rPr>
          <w:rFonts w:ascii="Arial" w:hAnsi="Arial" w:cs="Arial"/>
        </w:rPr>
        <w:t>Objednateli</w:t>
      </w:r>
      <w:r w:rsidRPr="002A118D">
        <w:rPr>
          <w:rFonts w:ascii="Arial" w:hAnsi="Arial" w:cs="Arial"/>
        </w:rPr>
        <w:t xml:space="preserve"> DPH v sazbě platné v den zdanitelného plnění dodání </w:t>
      </w:r>
      <w:r w:rsidR="006D06F4" w:rsidRPr="002A118D">
        <w:rPr>
          <w:rFonts w:ascii="Arial" w:hAnsi="Arial" w:cs="Arial"/>
        </w:rPr>
        <w:t>plnění</w:t>
      </w:r>
      <w:r w:rsidRPr="002A118D">
        <w:rPr>
          <w:rFonts w:ascii="Arial" w:hAnsi="Arial" w:cs="Arial"/>
        </w:rPr>
        <w:t xml:space="preserve">. Nedílnou součástí daňového dokladu - faktury musí být dodací list na </w:t>
      </w:r>
      <w:r w:rsidR="006D06F4" w:rsidRPr="002A118D">
        <w:rPr>
          <w:rFonts w:ascii="Arial" w:hAnsi="Arial" w:cs="Arial"/>
        </w:rPr>
        <w:t>plnění</w:t>
      </w:r>
      <w:r w:rsidRPr="002A118D">
        <w:rPr>
          <w:rFonts w:ascii="Arial" w:hAnsi="Arial" w:cs="Arial"/>
        </w:rPr>
        <w:t xml:space="preserve"> a akceptační protokol</w:t>
      </w:r>
      <w:r w:rsidR="008F1800" w:rsidRPr="002A118D">
        <w:rPr>
          <w:rFonts w:ascii="Arial" w:hAnsi="Arial" w:cs="Arial"/>
        </w:rPr>
        <w:t xml:space="preserve">, </w:t>
      </w:r>
      <w:r w:rsidR="00204071" w:rsidRPr="002A118D">
        <w:rPr>
          <w:rFonts w:ascii="Arial" w:hAnsi="Arial" w:cs="Arial"/>
        </w:rPr>
        <w:t>jehož vzor je</w:t>
      </w:r>
      <w:r w:rsidR="008F1800" w:rsidRPr="002A118D">
        <w:rPr>
          <w:rFonts w:ascii="Arial" w:hAnsi="Arial" w:cs="Arial"/>
        </w:rPr>
        <w:t xml:space="preserve"> </w:t>
      </w:r>
      <w:r w:rsidR="008F1800">
        <w:rPr>
          <w:rFonts w:ascii="Arial" w:hAnsi="Arial" w:cs="Arial"/>
        </w:rPr>
        <w:t>uveden v </w:t>
      </w:r>
      <w:r w:rsidR="008F1800" w:rsidRPr="00C94A63">
        <w:rPr>
          <w:rFonts w:ascii="Arial" w:hAnsi="Arial" w:cs="Arial"/>
          <w:b/>
        </w:rPr>
        <w:t>Příloze č.</w:t>
      </w:r>
      <w:r w:rsidR="005D6A53">
        <w:rPr>
          <w:rFonts w:ascii="Arial" w:hAnsi="Arial" w:cs="Arial"/>
          <w:b/>
        </w:rPr>
        <w:t> </w:t>
      </w:r>
      <w:r w:rsidR="002A118D">
        <w:rPr>
          <w:rFonts w:ascii="Arial" w:hAnsi="Arial" w:cs="Arial"/>
          <w:b/>
        </w:rPr>
        <w:t>5</w:t>
      </w:r>
      <w:r w:rsidRPr="0042631A">
        <w:rPr>
          <w:rFonts w:ascii="Arial" w:hAnsi="Arial" w:cs="Arial"/>
        </w:rPr>
        <w:t xml:space="preserve"> výslovně </w:t>
      </w:r>
      <w:r w:rsidR="0088095E">
        <w:rPr>
          <w:rFonts w:ascii="Arial" w:hAnsi="Arial" w:cs="Arial"/>
        </w:rPr>
        <w:t>Objednatelem</w:t>
      </w:r>
      <w:r w:rsidRPr="0042631A">
        <w:rPr>
          <w:rFonts w:ascii="Arial" w:hAnsi="Arial" w:cs="Arial"/>
        </w:rPr>
        <w:t xml:space="preserve"> potvrzující </w:t>
      </w:r>
      <w:r w:rsidR="008F1800">
        <w:rPr>
          <w:rFonts w:ascii="Arial" w:hAnsi="Arial" w:cs="Arial"/>
        </w:rPr>
        <w:t xml:space="preserve">řádné převzetí </w:t>
      </w:r>
      <w:r w:rsidR="006D06F4" w:rsidRPr="002A118D">
        <w:rPr>
          <w:rFonts w:ascii="Arial" w:hAnsi="Arial" w:cs="Arial"/>
        </w:rPr>
        <w:t>plnění</w:t>
      </w:r>
      <w:r w:rsidR="00204071">
        <w:rPr>
          <w:rFonts w:ascii="Arial" w:hAnsi="Arial" w:cs="Arial"/>
          <w:b/>
        </w:rPr>
        <w:t xml:space="preserve"> </w:t>
      </w:r>
      <w:r w:rsidR="00204071">
        <w:rPr>
          <w:rFonts w:ascii="Arial" w:hAnsi="Arial" w:cs="Arial"/>
        </w:rPr>
        <w:t>způsobilé k užívání a</w:t>
      </w:r>
      <w:r w:rsidR="005D6A53">
        <w:rPr>
          <w:rFonts w:ascii="Arial" w:hAnsi="Arial" w:cs="Arial"/>
        </w:rPr>
        <w:t> </w:t>
      </w:r>
      <w:r w:rsidR="00204071">
        <w:rPr>
          <w:rFonts w:ascii="Arial" w:hAnsi="Arial" w:cs="Arial"/>
        </w:rPr>
        <w:t>provozu</w:t>
      </w:r>
      <w:r w:rsidR="008F1800">
        <w:rPr>
          <w:rFonts w:ascii="Arial" w:hAnsi="Arial" w:cs="Arial"/>
        </w:rPr>
        <w:t>.</w:t>
      </w:r>
      <w:r w:rsidR="008F1800" w:rsidRPr="0042631A">
        <w:rPr>
          <w:rFonts w:ascii="Arial" w:hAnsi="Arial" w:cs="Arial"/>
        </w:rPr>
        <w:t xml:space="preserve"> </w:t>
      </w:r>
    </w:p>
    <w:p w:rsidR="00771955" w:rsidRPr="00B97C6B" w:rsidRDefault="00771955" w:rsidP="00E37BFF">
      <w:pPr>
        <w:pStyle w:val="RLTextlnkuslovan"/>
        <w:tabs>
          <w:tab w:val="clear" w:pos="1474"/>
          <w:tab w:val="num" w:pos="709"/>
        </w:tabs>
        <w:ind w:left="709" w:hanging="709"/>
        <w:rPr>
          <w:rFonts w:ascii="Arial" w:hAnsi="Arial" w:cs="Arial"/>
          <w:lang w:eastAsia="en-US"/>
        </w:rPr>
      </w:pPr>
      <w:r w:rsidRPr="00B97C6B">
        <w:rPr>
          <w:rFonts w:ascii="Arial" w:hAnsi="Arial" w:cs="Arial"/>
        </w:rPr>
        <w:t>Splatnost řádně vystaveného daňového dokladu – faktury, obsahujícího číslo této Smlouvy (DMS), a dále pak náležitosti uvedené v zák. č. 235/2004 Sb., o dani z přidané hodnoty, ve znění pozdějších předpisů, majícího formu obchodní listiny podle § 435 občanského zákoníku</w:t>
      </w:r>
      <w:r w:rsidR="00F412B5">
        <w:rPr>
          <w:rFonts w:ascii="Arial" w:hAnsi="Arial" w:cs="Arial"/>
        </w:rPr>
        <w:t>,</w:t>
      </w:r>
      <w:r w:rsidRPr="00B97C6B">
        <w:rPr>
          <w:rFonts w:ascii="Arial" w:hAnsi="Arial" w:cs="Arial"/>
        </w:rPr>
        <w:t xml:space="preserve"> činí </w:t>
      </w:r>
      <w:r w:rsidR="009A5776">
        <w:rPr>
          <w:rFonts w:ascii="Arial" w:hAnsi="Arial" w:cs="Arial"/>
        </w:rPr>
        <w:t>třicet</w:t>
      </w:r>
      <w:r w:rsidRPr="00B97C6B">
        <w:rPr>
          <w:rFonts w:ascii="Arial" w:hAnsi="Arial" w:cs="Arial"/>
        </w:rPr>
        <w:t xml:space="preserve"> </w:t>
      </w:r>
      <w:r w:rsidR="009A5776">
        <w:rPr>
          <w:rFonts w:ascii="Arial" w:hAnsi="Arial" w:cs="Arial"/>
        </w:rPr>
        <w:t>(30</w:t>
      </w:r>
      <w:r w:rsidRPr="00B97C6B">
        <w:rPr>
          <w:rFonts w:ascii="Arial" w:hAnsi="Arial" w:cs="Arial"/>
        </w:rPr>
        <w:t xml:space="preserve">) kalendářních dnů ode dne jeho doručení na adresu </w:t>
      </w:r>
      <w:r w:rsidR="0088095E">
        <w:rPr>
          <w:rFonts w:ascii="Arial" w:hAnsi="Arial" w:cs="Arial"/>
        </w:rPr>
        <w:t>Objednatele</w:t>
      </w:r>
      <w:r w:rsidRPr="00B97C6B">
        <w:rPr>
          <w:rFonts w:ascii="Arial" w:hAnsi="Arial" w:cs="Arial"/>
        </w:rPr>
        <w:t>.</w:t>
      </w:r>
    </w:p>
    <w:p w:rsidR="00771955" w:rsidRPr="00B97C6B" w:rsidRDefault="0088095E" w:rsidP="00E37BFF">
      <w:pPr>
        <w:pStyle w:val="RLTextlnkuslovan"/>
        <w:tabs>
          <w:tab w:val="clear" w:pos="1474"/>
          <w:tab w:val="num" w:pos="709"/>
        </w:tabs>
        <w:ind w:left="709" w:hanging="709"/>
        <w:rPr>
          <w:rFonts w:ascii="Arial" w:hAnsi="Arial" w:cs="Arial"/>
          <w:lang w:eastAsia="en-US"/>
        </w:rPr>
      </w:pPr>
      <w:r>
        <w:rPr>
          <w:rFonts w:ascii="Arial" w:hAnsi="Arial" w:cs="Arial"/>
        </w:rPr>
        <w:t>Objednatel</w:t>
      </w:r>
      <w:r w:rsidR="00771955" w:rsidRPr="00B97C6B">
        <w:rPr>
          <w:rFonts w:ascii="Arial" w:hAnsi="Arial" w:cs="Arial"/>
        </w:rPr>
        <w:t xml:space="preserve"> má právo daňový doklad – fakturu </w:t>
      </w:r>
      <w:r>
        <w:rPr>
          <w:rFonts w:ascii="Arial" w:hAnsi="Arial" w:cs="Arial"/>
        </w:rPr>
        <w:t>Poskytovateli</w:t>
      </w:r>
      <w:r w:rsidR="00771955" w:rsidRPr="00B97C6B">
        <w:rPr>
          <w:rFonts w:ascii="Arial" w:hAnsi="Arial" w:cs="Arial"/>
        </w:rPr>
        <w:t xml:space="preserve"> před uplynutím lhůty splatnosti vrátit, aniž by došlo </w:t>
      </w:r>
      <w:r w:rsidR="00A67994">
        <w:rPr>
          <w:rFonts w:ascii="Arial" w:hAnsi="Arial" w:cs="Arial"/>
        </w:rPr>
        <w:t>k úhradě</w:t>
      </w:r>
      <w:r w:rsidR="00771955" w:rsidRPr="00B97C6B">
        <w:rPr>
          <w:rFonts w:ascii="Arial" w:hAnsi="Arial" w:cs="Arial"/>
        </w:rPr>
        <w:t>, (i) obsahuje-li nesprávné údaje, (ii) chybí-li na</w:t>
      </w:r>
      <w:r w:rsidR="00A67994">
        <w:rPr>
          <w:rFonts w:ascii="Arial" w:hAnsi="Arial" w:cs="Arial"/>
        </w:rPr>
        <w:t> </w:t>
      </w:r>
      <w:r w:rsidR="00771955" w:rsidRPr="00B97C6B">
        <w:rPr>
          <w:rFonts w:ascii="Arial" w:hAnsi="Arial" w:cs="Arial"/>
        </w:rPr>
        <w:t xml:space="preserve">daňovém dokladu – faktuře některá z náležitostí, (iii) </w:t>
      </w:r>
      <w:r w:rsidR="00771955">
        <w:rPr>
          <w:rFonts w:ascii="Arial" w:hAnsi="Arial" w:cs="Arial"/>
        </w:rPr>
        <w:t xml:space="preserve">nejsou-li k faktuře přiloženy všechny dokumenty v souladu s odst. </w:t>
      </w:r>
      <w:r w:rsidR="00F412B5">
        <w:rPr>
          <w:rFonts w:ascii="Arial" w:hAnsi="Arial" w:cs="Arial"/>
        </w:rPr>
        <w:t>5.1</w:t>
      </w:r>
      <w:r w:rsidR="00771955" w:rsidRPr="00B97C6B">
        <w:rPr>
          <w:rFonts w:ascii="Arial" w:hAnsi="Arial" w:cs="Arial"/>
        </w:rPr>
        <w:t xml:space="preserve">. Nová lhůta splatnosti v délce </w:t>
      </w:r>
      <w:r w:rsidR="009A5776">
        <w:rPr>
          <w:rFonts w:ascii="Arial" w:hAnsi="Arial" w:cs="Arial"/>
        </w:rPr>
        <w:t>třiceti</w:t>
      </w:r>
      <w:r w:rsidR="00771955" w:rsidRPr="00B97C6B">
        <w:rPr>
          <w:rFonts w:ascii="Arial" w:hAnsi="Arial" w:cs="Arial"/>
        </w:rPr>
        <w:t xml:space="preserve"> (</w:t>
      </w:r>
      <w:r w:rsidR="009A5776">
        <w:rPr>
          <w:rFonts w:ascii="Arial" w:hAnsi="Arial" w:cs="Arial"/>
        </w:rPr>
        <w:t>30</w:t>
      </w:r>
      <w:r w:rsidR="00771955" w:rsidRPr="00B97C6B">
        <w:rPr>
          <w:rFonts w:ascii="Arial" w:hAnsi="Arial" w:cs="Arial"/>
        </w:rPr>
        <w:t xml:space="preserve">) kalendářních dnů počne plynout ode dne doručení opraveného daňového dokladu – faktury </w:t>
      </w:r>
      <w:r>
        <w:rPr>
          <w:rFonts w:ascii="Arial" w:hAnsi="Arial" w:cs="Arial"/>
        </w:rPr>
        <w:t>Objednateli</w:t>
      </w:r>
      <w:r w:rsidR="00771955" w:rsidRPr="00B97C6B">
        <w:rPr>
          <w:rFonts w:ascii="Arial" w:hAnsi="Arial" w:cs="Arial"/>
        </w:rPr>
        <w:t>.</w:t>
      </w:r>
    </w:p>
    <w:p w:rsidR="00771955" w:rsidRPr="00B97C6B" w:rsidRDefault="00771955" w:rsidP="00E37BFF">
      <w:pPr>
        <w:pStyle w:val="RLTextlnkuslovan"/>
        <w:tabs>
          <w:tab w:val="clear" w:pos="1474"/>
          <w:tab w:val="num" w:pos="709"/>
        </w:tabs>
        <w:ind w:left="709" w:hanging="709"/>
        <w:rPr>
          <w:rFonts w:ascii="Arial" w:hAnsi="Arial" w:cs="Arial"/>
          <w:lang w:eastAsia="en-US"/>
        </w:rPr>
      </w:pPr>
      <w:r w:rsidRPr="00B97C6B">
        <w:rPr>
          <w:rFonts w:ascii="Arial" w:hAnsi="Arial" w:cs="Arial"/>
          <w:szCs w:val="22"/>
        </w:rPr>
        <w:t>Platb</w:t>
      </w:r>
      <w:r w:rsidR="002D7D11">
        <w:rPr>
          <w:rFonts w:ascii="Arial" w:hAnsi="Arial" w:cs="Arial"/>
          <w:szCs w:val="22"/>
        </w:rPr>
        <w:t>a</w:t>
      </w:r>
      <w:r w:rsidRPr="00B97C6B">
        <w:rPr>
          <w:rFonts w:ascii="Arial" w:hAnsi="Arial" w:cs="Arial"/>
          <w:szCs w:val="22"/>
        </w:rPr>
        <w:t xml:space="preserve"> peněžit</w:t>
      </w:r>
      <w:r w:rsidR="002D7D11">
        <w:rPr>
          <w:rFonts w:ascii="Arial" w:hAnsi="Arial" w:cs="Arial"/>
          <w:szCs w:val="22"/>
        </w:rPr>
        <w:t>é</w:t>
      </w:r>
      <w:r w:rsidRPr="00B97C6B">
        <w:rPr>
          <w:rFonts w:ascii="Arial" w:hAnsi="Arial" w:cs="Arial"/>
          <w:szCs w:val="22"/>
        </w:rPr>
        <w:t xml:space="preserve"> částk</w:t>
      </w:r>
      <w:r w:rsidR="002D7D11">
        <w:rPr>
          <w:rFonts w:ascii="Arial" w:hAnsi="Arial" w:cs="Arial"/>
          <w:szCs w:val="22"/>
        </w:rPr>
        <w:t>y</w:t>
      </w:r>
      <w:r w:rsidRPr="00B97C6B">
        <w:rPr>
          <w:rFonts w:ascii="Arial" w:hAnsi="Arial" w:cs="Arial"/>
          <w:szCs w:val="22"/>
        </w:rPr>
        <w:t xml:space="preserve"> se provádí bankovním převodem na účet druhé smluvní strany uvedený ve faktuře. </w:t>
      </w:r>
      <w:r w:rsidRPr="00B97C6B">
        <w:rPr>
          <w:rFonts w:ascii="Arial" w:hAnsi="Arial" w:cs="Arial"/>
        </w:rPr>
        <w:t xml:space="preserve">Smluvní strany se dohodly a souhlasí, že úhradou daňového dokladu – faktury </w:t>
      </w:r>
      <w:r w:rsidR="0088095E">
        <w:rPr>
          <w:rFonts w:ascii="Arial" w:hAnsi="Arial" w:cs="Arial"/>
        </w:rPr>
        <w:t>Objednatelem</w:t>
      </w:r>
      <w:r w:rsidRPr="00B97C6B">
        <w:rPr>
          <w:rFonts w:ascii="Arial" w:hAnsi="Arial" w:cs="Arial"/>
        </w:rPr>
        <w:t xml:space="preserve"> se rozumí odeslání částky v daňovém dokladu – faktuře </w:t>
      </w:r>
      <w:r w:rsidR="0088095E">
        <w:rPr>
          <w:rFonts w:ascii="Arial" w:hAnsi="Arial" w:cs="Arial"/>
        </w:rPr>
        <w:t>Poskytovateli</w:t>
      </w:r>
      <w:r w:rsidRPr="00B97C6B">
        <w:rPr>
          <w:rFonts w:ascii="Arial" w:hAnsi="Arial" w:cs="Arial"/>
        </w:rPr>
        <w:t xml:space="preserve"> požadované ve prospěch bankovního účtu </w:t>
      </w:r>
      <w:r w:rsidR="002E433C">
        <w:rPr>
          <w:rFonts w:ascii="Arial" w:hAnsi="Arial" w:cs="Arial"/>
        </w:rPr>
        <w:t>Poskytovatele</w:t>
      </w:r>
      <w:r w:rsidRPr="00B97C6B">
        <w:rPr>
          <w:rFonts w:ascii="Arial" w:hAnsi="Arial" w:cs="Arial"/>
        </w:rPr>
        <w:t>.</w:t>
      </w:r>
    </w:p>
    <w:p w:rsidR="00771955" w:rsidRPr="00B97C6B" w:rsidRDefault="00771955" w:rsidP="00771955">
      <w:pPr>
        <w:pStyle w:val="RLlneksmlouvy"/>
        <w:rPr>
          <w:rFonts w:ascii="Arial" w:hAnsi="Arial" w:cs="Arial"/>
        </w:rPr>
      </w:pPr>
      <w:r w:rsidRPr="00B97C6B">
        <w:rPr>
          <w:rFonts w:ascii="Arial" w:hAnsi="Arial" w:cs="Arial"/>
        </w:rPr>
        <w:t xml:space="preserve">TERMÍN A MÍSTO PLNĚNÍ </w:t>
      </w:r>
    </w:p>
    <w:p w:rsidR="00204071" w:rsidRDefault="0088095E" w:rsidP="00E37BFF">
      <w:pPr>
        <w:pStyle w:val="RLTextlnkuslovan"/>
        <w:tabs>
          <w:tab w:val="clear" w:pos="1474"/>
          <w:tab w:val="num" w:pos="709"/>
        </w:tabs>
        <w:ind w:left="709" w:hanging="709"/>
        <w:rPr>
          <w:rFonts w:ascii="Arial" w:hAnsi="Arial" w:cs="Arial"/>
          <w:szCs w:val="22"/>
          <w:lang w:eastAsia="en-US"/>
        </w:rPr>
      </w:pPr>
      <w:bookmarkStart w:id="3" w:name="_Ref368044394"/>
      <w:r>
        <w:rPr>
          <w:rFonts w:ascii="Arial" w:hAnsi="Arial" w:cs="Arial"/>
          <w:szCs w:val="22"/>
        </w:rPr>
        <w:t>Poskytovatel</w:t>
      </w:r>
      <w:r w:rsidR="00771955" w:rsidRPr="009A5776">
        <w:rPr>
          <w:rFonts w:ascii="Arial" w:hAnsi="Arial" w:cs="Arial"/>
          <w:szCs w:val="22"/>
        </w:rPr>
        <w:t xml:space="preserve"> je povinen </w:t>
      </w:r>
      <w:r w:rsidR="00F6332C">
        <w:rPr>
          <w:rFonts w:ascii="Arial" w:hAnsi="Arial" w:cs="Arial"/>
          <w:szCs w:val="22"/>
        </w:rPr>
        <w:t>poskytnout</w:t>
      </w:r>
      <w:r w:rsidR="00F6332C" w:rsidRPr="009A5776">
        <w:rPr>
          <w:rFonts w:ascii="Arial" w:hAnsi="Arial" w:cs="Arial"/>
          <w:szCs w:val="22"/>
        </w:rPr>
        <w:t xml:space="preserve"> </w:t>
      </w:r>
      <w:r>
        <w:rPr>
          <w:rFonts w:ascii="Arial" w:hAnsi="Arial" w:cs="Arial"/>
          <w:szCs w:val="22"/>
        </w:rPr>
        <w:t>Objednateli</w:t>
      </w:r>
      <w:r w:rsidR="00204071">
        <w:rPr>
          <w:rFonts w:ascii="Arial" w:hAnsi="Arial" w:cs="Arial"/>
          <w:szCs w:val="22"/>
        </w:rPr>
        <w:t xml:space="preserve"> </w:t>
      </w:r>
      <w:r w:rsidR="00095795" w:rsidRPr="002A118D">
        <w:rPr>
          <w:rFonts w:ascii="Arial" w:hAnsi="Arial" w:cs="Arial"/>
          <w:szCs w:val="22"/>
        </w:rPr>
        <w:t>plnění</w:t>
      </w:r>
      <w:r w:rsidR="00771955" w:rsidRPr="009A5776">
        <w:rPr>
          <w:rFonts w:ascii="Arial" w:hAnsi="Arial" w:cs="Arial"/>
        </w:rPr>
        <w:t xml:space="preserve"> a doložit řádnost plnění </w:t>
      </w:r>
      <w:r w:rsidR="00771955" w:rsidRPr="009A5776">
        <w:rPr>
          <w:rFonts w:ascii="Arial" w:hAnsi="Arial" w:cs="Arial"/>
          <w:szCs w:val="22"/>
        </w:rPr>
        <w:t>nejpozději do</w:t>
      </w:r>
      <w:r w:rsidR="003F0BF5">
        <w:rPr>
          <w:rFonts w:ascii="Arial" w:hAnsi="Arial" w:cs="Arial"/>
          <w:szCs w:val="22"/>
        </w:rPr>
        <w:t> 15 (patnácti)</w:t>
      </w:r>
      <w:r w:rsidR="00771955" w:rsidRPr="009A5776">
        <w:rPr>
          <w:rFonts w:ascii="Arial" w:hAnsi="Arial" w:cs="Arial"/>
          <w:szCs w:val="22"/>
        </w:rPr>
        <w:t xml:space="preserve"> pracovních dnů ode dne nabytí účinnosti této Smlouvy</w:t>
      </w:r>
      <w:r w:rsidR="00A4472E">
        <w:rPr>
          <w:rFonts w:ascii="Arial" w:hAnsi="Arial" w:cs="Arial"/>
          <w:szCs w:val="22"/>
        </w:rPr>
        <w:t>, resp. v souladu s Přílohou č. 1</w:t>
      </w:r>
      <w:r w:rsidR="00EC1F4A">
        <w:rPr>
          <w:rFonts w:ascii="Arial" w:hAnsi="Arial" w:cs="Arial"/>
          <w:szCs w:val="22"/>
        </w:rPr>
        <w:t>.</w:t>
      </w:r>
    </w:p>
    <w:p w:rsidR="00A3238C" w:rsidRPr="00373FEB" w:rsidRDefault="00204071" w:rsidP="00E37BFF">
      <w:pPr>
        <w:pStyle w:val="RLTextlnkuslovan"/>
        <w:tabs>
          <w:tab w:val="clear" w:pos="1474"/>
          <w:tab w:val="num" w:pos="709"/>
        </w:tabs>
        <w:ind w:left="709" w:hanging="709"/>
        <w:rPr>
          <w:rFonts w:ascii="Arial" w:hAnsi="Arial" w:cs="Arial"/>
          <w:szCs w:val="22"/>
          <w:lang w:eastAsia="en-US"/>
        </w:rPr>
      </w:pPr>
      <w:r>
        <w:rPr>
          <w:rFonts w:ascii="Arial" w:hAnsi="Arial" w:cs="Arial"/>
          <w:szCs w:val="22"/>
        </w:rPr>
        <w:t>Místo plnění je uvedeno v </w:t>
      </w:r>
      <w:r w:rsidRPr="000C2343">
        <w:rPr>
          <w:rFonts w:ascii="Arial" w:hAnsi="Arial" w:cs="Arial"/>
          <w:b/>
          <w:szCs w:val="22"/>
        </w:rPr>
        <w:t xml:space="preserve">Příloze č. </w:t>
      </w:r>
      <w:r w:rsidR="005407FA">
        <w:rPr>
          <w:rFonts w:ascii="Arial" w:hAnsi="Arial" w:cs="Arial"/>
          <w:b/>
          <w:szCs w:val="22"/>
        </w:rPr>
        <w:t>2</w:t>
      </w:r>
      <w:r>
        <w:rPr>
          <w:rFonts w:ascii="Arial" w:hAnsi="Arial" w:cs="Arial"/>
          <w:szCs w:val="22"/>
        </w:rPr>
        <w:t xml:space="preserve"> této </w:t>
      </w:r>
      <w:r w:rsidRPr="002A118D">
        <w:rPr>
          <w:rFonts w:ascii="Arial" w:hAnsi="Arial" w:cs="Arial"/>
          <w:szCs w:val="22"/>
        </w:rPr>
        <w:t>Smlouvy</w:t>
      </w:r>
      <w:r>
        <w:rPr>
          <w:rFonts w:ascii="Arial" w:hAnsi="Arial" w:cs="Arial"/>
          <w:szCs w:val="22"/>
        </w:rPr>
        <w:t>.</w:t>
      </w:r>
      <w:bookmarkEnd w:id="3"/>
    </w:p>
    <w:p w:rsidR="00771955" w:rsidRPr="00B97C6B" w:rsidRDefault="00771955" w:rsidP="00771955">
      <w:pPr>
        <w:pStyle w:val="RLlneksmlouvy"/>
        <w:rPr>
          <w:rFonts w:ascii="Arial" w:hAnsi="Arial" w:cs="Arial"/>
        </w:rPr>
      </w:pPr>
      <w:bookmarkStart w:id="4" w:name="_Ref368049635"/>
      <w:r w:rsidRPr="00B97C6B">
        <w:rPr>
          <w:rFonts w:ascii="Arial" w:hAnsi="Arial" w:cs="Arial"/>
        </w:rPr>
        <w:t xml:space="preserve">PRÁVA A POVINNOSTI </w:t>
      </w:r>
      <w:bookmarkEnd w:id="4"/>
      <w:r w:rsidR="00663002">
        <w:rPr>
          <w:rFonts w:ascii="Arial" w:hAnsi="Arial" w:cs="Arial"/>
        </w:rPr>
        <w:t>POSKYTOVATELE</w:t>
      </w:r>
    </w:p>
    <w:p w:rsidR="00771955" w:rsidRPr="00E37BFF" w:rsidRDefault="00663002" w:rsidP="00E37BFF">
      <w:pPr>
        <w:pStyle w:val="RLTextlnkuslovan"/>
        <w:tabs>
          <w:tab w:val="clear" w:pos="1474"/>
          <w:tab w:val="num" w:pos="709"/>
        </w:tabs>
        <w:ind w:left="709" w:hanging="709"/>
        <w:rPr>
          <w:rFonts w:ascii="Arial" w:hAnsi="Arial" w:cs="Arial"/>
          <w:szCs w:val="22"/>
        </w:rPr>
      </w:pPr>
      <w:bookmarkStart w:id="5" w:name="_Ref357438189"/>
      <w:r>
        <w:rPr>
          <w:rFonts w:ascii="Arial" w:hAnsi="Arial" w:cs="Arial"/>
          <w:szCs w:val="22"/>
        </w:rPr>
        <w:t>Poskytovatel</w:t>
      </w:r>
      <w:r w:rsidRPr="009A5776">
        <w:rPr>
          <w:rFonts w:ascii="Arial" w:hAnsi="Arial" w:cs="Arial"/>
          <w:szCs w:val="22"/>
        </w:rPr>
        <w:t xml:space="preserve"> </w:t>
      </w:r>
      <w:r w:rsidR="00771955" w:rsidRPr="00E37BFF">
        <w:rPr>
          <w:rFonts w:ascii="Arial" w:hAnsi="Arial" w:cs="Arial"/>
          <w:szCs w:val="22"/>
        </w:rPr>
        <w:t xml:space="preserve">je povinen </w:t>
      </w:r>
      <w:r w:rsidR="00F6332C">
        <w:rPr>
          <w:rFonts w:ascii="Arial" w:hAnsi="Arial" w:cs="Arial"/>
          <w:szCs w:val="22"/>
        </w:rPr>
        <w:t>poskytnout</w:t>
      </w:r>
      <w:r w:rsidR="00F6332C" w:rsidRPr="00E37BFF">
        <w:rPr>
          <w:rFonts w:ascii="Arial" w:hAnsi="Arial" w:cs="Arial"/>
          <w:szCs w:val="22"/>
        </w:rPr>
        <w:t xml:space="preserve"> </w:t>
      </w:r>
      <w:r w:rsidR="00095795">
        <w:rPr>
          <w:rFonts w:ascii="Arial" w:hAnsi="Arial" w:cs="Arial"/>
          <w:szCs w:val="22"/>
        </w:rPr>
        <w:t>plnění</w:t>
      </w:r>
      <w:r w:rsidR="00771955" w:rsidRPr="00E37BFF">
        <w:rPr>
          <w:rFonts w:ascii="Arial" w:hAnsi="Arial" w:cs="Arial"/>
          <w:szCs w:val="22"/>
        </w:rPr>
        <w:t xml:space="preserve"> řádně a včas.</w:t>
      </w:r>
      <w:bookmarkEnd w:id="5"/>
    </w:p>
    <w:p w:rsidR="00771955" w:rsidRPr="00E37BFF" w:rsidRDefault="008E70F3" w:rsidP="00E37BFF">
      <w:pPr>
        <w:pStyle w:val="RLTextlnkuslovan"/>
        <w:tabs>
          <w:tab w:val="clear" w:pos="1474"/>
          <w:tab w:val="num" w:pos="709"/>
        </w:tabs>
        <w:ind w:left="709" w:hanging="709"/>
        <w:rPr>
          <w:rFonts w:ascii="Arial" w:hAnsi="Arial" w:cs="Arial"/>
          <w:szCs w:val="22"/>
        </w:rPr>
      </w:pPr>
      <w:bookmarkStart w:id="6" w:name="_Ref357438192"/>
      <w:r>
        <w:rPr>
          <w:rFonts w:ascii="Arial" w:hAnsi="Arial" w:cs="Arial"/>
          <w:szCs w:val="22"/>
        </w:rPr>
        <w:t>Poskytovatel</w:t>
      </w:r>
      <w:r w:rsidRPr="00ED2148">
        <w:rPr>
          <w:rFonts w:ascii="Arial" w:hAnsi="Arial" w:cs="Arial"/>
          <w:szCs w:val="22"/>
        </w:rPr>
        <w:t xml:space="preserve"> se zavazuje plnit sám, nebo s využitím třetích osob (</w:t>
      </w:r>
      <w:r w:rsidRPr="00ED2148">
        <w:rPr>
          <w:rFonts w:ascii="Arial" w:hAnsi="Arial" w:cs="Arial"/>
          <w:szCs w:val="22"/>
          <w:lang w:eastAsia="en-US"/>
        </w:rPr>
        <w:t>poddodavatelů</w:t>
      </w:r>
      <w:r w:rsidRPr="00ED2148">
        <w:rPr>
          <w:rFonts w:ascii="Arial" w:hAnsi="Arial" w:cs="Arial"/>
          <w:szCs w:val="22"/>
        </w:rPr>
        <w:t xml:space="preserve">) uvedených v </w:t>
      </w:r>
      <w:r w:rsidRPr="00294AD0">
        <w:rPr>
          <w:rFonts w:ascii="Arial" w:hAnsi="Arial" w:cs="Arial"/>
          <w:b/>
          <w:szCs w:val="22"/>
        </w:rPr>
        <w:t xml:space="preserve">Příloze č. </w:t>
      </w:r>
      <w:r w:rsidR="002A118D">
        <w:rPr>
          <w:rFonts w:ascii="Arial" w:hAnsi="Arial" w:cs="Arial"/>
          <w:b/>
          <w:szCs w:val="22"/>
        </w:rPr>
        <w:t>6</w:t>
      </w:r>
      <w:r w:rsidRPr="00ED2148">
        <w:rPr>
          <w:rFonts w:ascii="Arial" w:hAnsi="Arial" w:cs="Arial"/>
          <w:szCs w:val="22"/>
        </w:rPr>
        <w:t xml:space="preserve"> této Smlouvy. Jakákoliv dodatečná změna osoby poddodavatele nebo zvětšení rozsahu plnění svěřeného poddodavateli musí být předem písemně schválena </w:t>
      </w:r>
      <w:r w:rsidR="00783EA3">
        <w:rPr>
          <w:rFonts w:ascii="Arial" w:hAnsi="Arial" w:cs="Arial"/>
          <w:szCs w:val="22"/>
        </w:rPr>
        <w:t>Objednatelem</w:t>
      </w:r>
      <w:r w:rsidRPr="00ED2148">
        <w:rPr>
          <w:rFonts w:ascii="Arial" w:hAnsi="Arial" w:cs="Arial"/>
          <w:szCs w:val="22"/>
        </w:rPr>
        <w:t xml:space="preserve">. Při poskytování </w:t>
      </w:r>
      <w:r>
        <w:rPr>
          <w:rFonts w:ascii="Arial" w:hAnsi="Arial" w:cs="Arial"/>
          <w:szCs w:val="22"/>
        </w:rPr>
        <w:t>plnění</w:t>
      </w:r>
      <w:r w:rsidRPr="00ED2148">
        <w:rPr>
          <w:rFonts w:ascii="Arial" w:hAnsi="Arial" w:cs="Arial"/>
          <w:szCs w:val="22"/>
        </w:rPr>
        <w:t xml:space="preserve"> poddodavatelem, ať již </w:t>
      </w:r>
      <w:r w:rsidR="00783EA3">
        <w:rPr>
          <w:rFonts w:ascii="Arial" w:hAnsi="Arial" w:cs="Arial"/>
          <w:szCs w:val="22"/>
        </w:rPr>
        <w:t>Objednatelem</w:t>
      </w:r>
      <w:r w:rsidR="00783EA3" w:rsidRPr="00ED2148">
        <w:rPr>
          <w:rFonts w:ascii="Arial" w:hAnsi="Arial" w:cs="Arial"/>
          <w:szCs w:val="22"/>
        </w:rPr>
        <w:t xml:space="preserve"> </w:t>
      </w:r>
      <w:r w:rsidRPr="00ED2148">
        <w:rPr>
          <w:rFonts w:ascii="Arial" w:hAnsi="Arial" w:cs="Arial"/>
          <w:szCs w:val="22"/>
        </w:rPr>
        <w:t xml:space="preserve">schváleným či neschváleným, má </w:t>
      </w:r>
      <w:r>
        <w:rPr>
          <w:rFonts w:ascii="Arial" w:hAnsi="Arial" w:cs="Arial"/>
          <w:szCs w:val="22"/>
        </w:rPr>
        <w:t>Poskytovatel</w:t>
      </w:r>
      <w:r w:rsidRPr="00ED2148">
        <w:rPr>
          <w:rFonts w:ascii="Arial" w:hAnsi="Arial" w:cs="Arial"/>
          <w:szCs w:val="22"/>
        </w:rPr>
        <w:t xml:space="preserve"> odpovědnost, jako by </w:t>
      </w:r>
      <w:r>
        <w:rPr>
          <w:rFonts w:ascii="Arial" w:hAnsi="Arial" w:cs="Arial"/>
          <w:szCs w:val="22"/>
        </w:rPr>
        <w:t>předmět plnění</w:t>
      </w:r>
      <w:r w:rsidRPr="00ED2148">
        <w:rPr>
          <w:rFonts w:ascii="Arial" w:hAnsi="Arial" w:cs="Arial"/>
          <w:szCs w:val="22"/>
        </w:rPr>
        <w:t xml:space="preserve"> poskytoval sám. Při dodatečné změně osoby poddodavatele nebo při zvětšení rozsahu plnění svěřeného poddodavateli dle tohoto odstavce však není nutné uzavírat dodatek k této Smlouvě</w:t>
      </w:r>
      <w:r w:rsidR="00771955" w:rsidRPr="00E37BFF">
        <w:rPr>
          <w:rFonts w:ascii="Arial" w:hAnsi="Arial" w:cs="Arial"/>
          <w:szCs w:val="22"/>
        </w:rPr>
        <w:t>.</w:t>
      </w:r>
      <w:bookmarkEnd w:id="6"/>
    </w:p>
    <w:p w:rsidR="00771955" w:rsidRPr="00B97C6B" w:rsidRDefault="00663002" w:rsidP="00E37BFF">
      <w:pPr>
        <w:pStyle w:val="RLTextlnkuslovan"/>
        <w:tabs>
          <w:tab w:val="clear" w:pos="1474"/>
          <w:tab w:val="num" w:pos="709"/>
        </w:tabs>
        <w:ind w:left="709" w:hanging="709"/>
        <w:rPr>
          <w:rFonts w:ascii="Arial" w:hAnsi="Arial" w:cs="Arial"/>
        </w:rPr>
      </w:pPr>
      <w:r>
        <w:rPr>
          <w:rFonts w:ascii="Arial" w:hAnsi="Arial" w:cs="Arial"/>
          <w:szCs w:val="22"/>
        </w:rPr>
        <w:t>Poskytovatel</w:t>
      </w:r>
      <w:r w:rsidRPr="009A5776">
        <w:rPr>
          <w:rFonts w:ascii="Arial" w:hAnsi="Arial" w:cs="Arial"/>
          <w:szCs w:val="22"/>
        </w:rPr>
        <w:t xml:space="preserve"> </w:t>
      </w:r>
      <w:r w:rsidR="00BA4CE2">
        <w:rPr>
          <w:rFonts w:ascii="Arial" w:hAnsi="Arial" w:cs="Arial"/>
        </w:rPr>
        <w:t xml:space="preserve">je povinen poskytnout </w:t>
      </w:r>
      <w:r w:rsidR="00A31C0F">
        <w:rPr>
          <w:rFonts w:ascii="Arial" w:hAnsi="Arial" w:cs="Arial"/>
        </w:rPr>
        <w:t>Objednateli</w:t>
      </w:r>
      <w:r w:rsidR="00BA4CE2">
        <w:rPr>
          <w:rFonts w:ascii="Arial" w:hAnsi="Arial" w:cs="Arial"/>
        </w:rPr>
        <w:t xml:space="preserve"> nezbytnou součinnost při poskytování informací dle </w:t>
      </w:r>
      <w:r w:rsidR="00771955" w:rsidRPr="00B97C6B">
        <w:rPr>
          <w:rFonts w:ascii="Arial" w:hAnsi="Arial" w:cs="Arial"/>
        </w:rPr>
        <w:t>zákona č. 106/1999 Sb., o svobodném přístupu k informacím, ve znění pozdějších předpisů</w:t>
      </w:r>
      <w:r w:rsidR="00BA4CE2">
        <w:rPr>
          <w:rFonts w:ascii="Arial" w:hAnsi="Arial" w:cs="Arial"/>
        </w:rPr>
        <w:t xml:space="preserve"> v mezích a rozsahu daném touto Smlouvou</w:t>
      </w:r>
      <w:r w:rsidR="00771955" w:rsidRPr="00B97C6B">
        <w:rPr>
          <w:rFonts w:ascii="Arial" w:hAnsi="Arial" w:cs="Arial"/>
        </w:rPr>
        <w:t>.</w:t>
      </w:r>
    </w:p>
    <w:p w:rsidR="00771955" w:rsidRPr="00B97C6B" w:rsidRDefault="008B21AD" w:rsidP="00E37BFF">
      <w:pPr>
        <w:pStyle w:val="RLTextlnkuslovan"/>
        <w:tabs>
          <w:tab w:val="clear" w:pos="1474"/>
          <w:tab w:val="num" w:pos="709"/>
        </w:tabs>
        <w:ind w:left="709" w:hanging="709"/>
        <w:rPr>
          <w:rFonts w:ascii="Arial" w:hAnsi="Arial" w:cs="Arial"/>
        </w:rPr>
      </w:pPr>
      <w:r>
        <w:rPr>
          <w:rFonts w:ascii="Arial" w:hAnsi="Arial" w:cs="Arial"/>
          <w:szCs w:val="22"/>
          <w:lang w:eastAsia="en-US"/>
        </w:rPr>
        <w:t>Poskytovatel</w:t>
      </w:r>
      <w:r w:rsidRPr="00ED2148">
        <w:rPr>
          <w:rFonts w:ascii="Arial" w:hAnsi="Arial" w:cs="Arial"/>
          <w:szCs w:val="22"/>
        </w:rPr>
        <w:t xml:space="preserve"> je podle</w:t>
      </w:r>
      <w:r w:rsidRPr="00B02318">
        <w:rPr>
          <w:rFonts w:ascii="Arial" w:hAnsi="Arial" w:cs="Arial"/>
          <w:szCs w:val="22"/>
        </w:rPr>
        <w:t xml:space="preserve"> ustanovení § 2 písm. e) zákona č. 320/2001 Sb., o finanční kontrole ve veřejné správě a o změně některých zákonů</w:t>
      </w:r>
      <w:r w:rsidR="00A4472E">
        <w:rPr>
          <w:rFonts w:ascii="Arial" w:hAnsi="Arial" w:cs="Arial"/>
          <w:szCs w:val="22"/>
        </w:rPr>
        <w:t xml:space="preserve"> </w:t>
      </w:r>
      <w:r w:rsidR="00A4472E" w:rsidRPr="00B02318">
        <w:rPr>
          <w:rFonts w:ascii="Arial" w:hAnsi="Arial" w:cs="Arial"/>
          <w:szCs w:val="22"/>
        </w:rPr>
        <w:t>(zákon o finanční kontrole)</w:t>
      </w:r>
      <w:r w:rsidRPr="00B02318">
        <w:rPr>
          <w:rFonts w:ascii="Arial" w:hAnsi="Arial" w:cs="Arial"/>
          <w:szCs w:val="22"/>
        </w:rPr>
        <w:t xml:space="preserve">, ve znění pozdějších předpisů osobou povinnou spolupůsobit při výkonu finanční kontroly prováděné v souvislosti s úhradou </w:t>
      </w:r>
      <w:r>
        <w:rPr>
          <w:rFonts w:ascii="Arial" w:hAnsi="Arial" w:cs="Arial"/>
          <w:szCs w:val="22"/>
        </w:rPr>
        <w:t>předmětu plnění</w:t>
      </w:r>
      <w:r w:rsidRPr="00B02318">
        <w:rPr>
          <w:rFonts w:ascii="Arial" w:hAnsi="Arial" w:cs="Arial"/>
          <w:szCs w:val="22"/>
        </w:rPr>
        <w:t xml:space="preserve"> z veřejných výdajů</w:t>
      </w:r>
      <w:r w:rsidR="00771955" w:rsidRPr="00E37BFF">
        <w:rPr>
          <w:rFonts w:ascii="Arial" w:hAnsi="Arial" w:cs="Arial"/>
        </w:rPr>
        <w:t>.</w:t>
      </w:r>
    </w:p>
    <w:p w:rsidR="00771955" w:rsidRPr="00B97C6B" w:rsidRDefault="007D23D0" w:rsidP="00E37BFF">
      <w:pPr>
        <w:pStyle w:val="RLTextlnkuslovan"/>
        <w:tabs>
          <w:tab w:val="clear" w:pos="1474"/>
          <w:tab w:val="num" w:pos="709"/>
        </w:tabs>
        <w:ind w:left="709" w:hanging="709"/>
        <w:rPr>
          <w:rFonts w:ascii="Arial" w:hAnsi="Arial" w:cs="Arial"/>
        </w:rPr>
      </w:pPr>
      <w:r>
        <w:rPr>
          <w:rFonts w:ascii="Arial" w:hAnsi="Arial" w:cs="Arial"/>
          <w:szCs w:val="22"/>
          <w:lang w:eastAsia="en-US"/>
        </w:rPr>
        <w:t>Poskytovatel</w:t>
      </w:r>
      <w:r w:rsidRPr="00B02318">
        <w:rPr>
          <w:rFonts w:ascii="Arial" w:hAnsi="Arial" w:cs="Arial"/>
          <w:szCs w:val="22"/>
          <w:lang w:eastAsia="en-US"/>
        </w:rPr>
        <w:t xml:space="preserve"> se při plnění zavazuje dodržovat zásady bezpečnosti informací v souladu se zákonem č. 181/2014 Sb., o kybernetické bezpečnosti a o změně souvisejících zákonů</w:t>
      </w:r>
      <w:r>
        <w:rPr>
          <w:rFonts w:ascii="Arial" w:hAnsi="Arial" w:cs="Arial"/>
          <w:szCs w:val="22"/>
          <w:lang w:eastAsia="en-US"/>
        </w:rPr>
        <w:t xml:space="preserve"> (zákon o kybernetické bezpečnost), ve znění pozdějších předpisů</w:t>
      </w:r>
      <w:r w:rsidRPr="00B02318">
        <w:rPr>
          <w:rFonts w:ascii="Arial" w:hAnsi="Arial" w:cs="Arial"/>
          <w:szCs w:val="22"/>
          <w:lang w:eastAsia="en-US"/>
        </w:rPr>
        <w:t xml:space="preserve"> (dále jen „</w:t>
      </w:r>
      <w:r w:rsidRPr="00B02318">
        <w:rPr>
          <w:rFonts w:ascii="Arial" w:hAnsi="Arial" w:cs="Arial"/>
          <w:b/>
          <w:szCs w:val="22"/>
          <w:lang w:eastAsia="en-US"/>
        </w:rPr>
        <w:t>zákon o kybernetické bezpečnosti</w:t>
      </w:r>
      <w:r w:rsidRPr="00B02318">
        <w:rPr>
          <w:rFonts w:ascii="Arial" w:hAnsi="Arial" w:cs="Arial"/>
          <w:szCs w:val="22"/>
          <w:lang w:eastAsia="en-US"/>
        </w:rPr>
        <w:t>“), a vyhláškou č. 316/2014 Sb., o bezpečnostních opatřeních, kybernetických bezpečnostních incidentech, reaktivních opatřeních a o stanovení náležitostí podání v oblasti kybernetické bezpečnosti (dále jen „</w:t>
      </w:r>
      <w:r w:rsidRPr="00B02318">
        <w:rPr>
          <w:rFonts w:ascii="Arial" w:hAnsi="Arial" w:cs="Arial"/>
          <w:b/>
          <w:szCs w:val="22"/>
          <w:lang w:eastAsia="en-US"/>
        </w:rPr>
        <w:t>vyhláška o kybernetické bezpečnosti</w:t>
      </w:r>
      <w:r w:rsidRPr="00B02318">
        <w:rPr>
          <w:rFonts w:ascii="Arial" w:hAnsi="Arial" w:cs="Arial"/>
          <w:szCs w:val="22"/>
          <w:lang w:eastAsia="en-US"/>
        </w:rPr>
        <w:t>“)</w:t>
      </w:r>
      <w:r w:rsidR="00771955" w:rsidRPr="00E37BFF">
        <w:rPr>
          <w:rFonts w:ascii="Arial" w:hAnsi="Arial" w:cs="Arial"/>
        </w:rPr>
        <w:t>.</w:t>
      </w:r>
    </w:p>
    <w:p w:rsidR="00771955" w:rsidRPr="008E70F3" w:rsidRDefault="0092659B" w:rsidP="008E70F3">
      <w:pPr>
        <w:pStyle w:val="RLTextlnkuslovan"/>
        <w:tabs>
          <w:tab w:val="clear" w:pos="1474"/>
          <w:tab w:val="num" w:pos="709"/>
        </w:tabs>
        <w:ind w:left="709" w:hanging="709"/>
        <w:rPr>
          <w:rFonts w:ascii="Arial" w:hAnsi="Arial" w:cs="Arial"/>
          <w:lang w:eastAsia="en-US"/>
        </w:rPr>
      </w:pPr>
      <w:r>
        <w:rPr>
          <w:rFonts w:ascii="Arial" w:hAnsi="Arial" w:cs="Arial"/>
          <w:szCs w:val="22"/>
        </w:rPr>
        <w:t>Poskytovatel</w:t>
      </w:r>
      <w:r w:rsidRPr="000675A9">
        <w:rPr>
          <w:rFonts w:ascii="Arial" w:hAnsi="Arial" w:cs="Arial"/>
          <w:szCs w:val="22"/>
        </w:rPr>
        <w:t xml:space="preserve"> se zavazuje poskytnout </w:t>
      </w:r>
      <w:r>
        <w:rPr>
          <w:rFonts w:ascii="Arial" w:hAnsi="Arial" w:cs="Arial"/>
          <w:szCs w:val="22"/>
        </w:rPr>
        <w:t>Objednateli</w:t>
      </w:r>
      <w:r w:rsidRPr="000675A9">
        <w:rPr>
          <w:rFonts w:ascii="Arial" w:hAnsi="Arial" w:cs="Arial"/>
          <w:szCs w:val="22"/>
        </w:rPr>
        <w:t xml:space="preserve"> veškerou součinnost nezbytnou k tomu, aby </w:t>
      </w:r>
      <w:r>
        <w:rPr>
          <w:rFonts w:ascii="Arial" w:hAnsi="Arial" w:cs="Arial"/>
          <w:szCs w:val="22"/>
        </w:rPr>
        <w:t>Objednatel</w:t>
      </w:r>
      <w:r w:rsidRPr="000675A9">
        <w:rPr>
          <w:rFonts w:ascii="Arial" w:hAnsi="Arial" w:cs="Arial"/>
          <w:szCs w:val="22"/>
        </w:rPr>
        <w:t xml:space="preserve"> řádně naplňoval právní povinnosti stanovené zákonem </w:t>
      </w:r>
      <w:r>
        <w:rPr>
          <w:rFonts w:ascii="Arial" w:hAnsi="Arial" w:cs="Arial"/>
          <w:szCs w:val="22"/>
        </w:rPr>
        <w:br/>
      </w:r>
      <w:r w:rsidRPr="000675A9">
        <w:rPr>
          <w:rFonts w:ascii="Arial" w:hAnsi="Arial" w:cs="Arial"/>
          <w:szCs w:val="22"/>
        </w:rPr>
        <w:t xml:space="preserve">o kybernetické bezpečnosti, vyhláškou o kybernetické bezpečnosti, vyhláškou </w:t>
      </w:r>
      <w:r>
        <w:rPr>
          <w:rFonts w:ascii="Arial" w:hAnsi="Arial" w:cs="Arial"/>
          <w:szCs w:val="22"/>
        </w:rPr>
        <w:br/>
      </w:r>
      <w:r w:rsidRPr="000675A9">
        <w:rPr>
          <w:rFonts w:ascii="Arial" w:hAnsi="Arial" w:cs="Arial"/>
          <w:szCs w:val="22"/>
        </w:rPr>
        <w:t xml:space="preserve">č. 317/2014 Sb., o významných informačních systémech a jejich určujících kritériích. Zejména se </w:t>
      </w:r>
      <w:r>
        <w:rPr>
          <w:rFonts w:ascii="Arial" w:hAnsi="Arial" w:cs="Arial"/>
          <w:szCs w:val="22"/>
        </w:rPr>
        <w:t>Poskytovatel</w:t>
      </w:r>
      <w:r w:rsidRPr="000675A9">
        <w:rPr>
          <w:rFonts w:ascii="Arial" w:hAnsi="Arial" w:cs="Arial"/>
          <w:szCs w:val="22"/>
        </w:rPr>
        <w:t xml:space="preserve"> zavazuje poskytnout </w:t>
      </w:r>
      <w:r>
        <w:rPr>
          <w:rFonts w:ascii="Arial" w:hAnsi="Arial" w:cs="Arial"/>
          <w:szCs w:val="22"/>
        </w:rPr>
        <w:t>Objednateli</w:t>
      </w:r>
      <w:r w:rsidRPr="000675A9">
        <w:rPr>
          <w:rFonts w:ascii="Arial" w:hAnsi="Arial" w:cs="Arial"/>
          <w:szCs w:val="22"/>
        </w:rPr>
        <w:t xml:space="preserve"> součinnost směřující k zavedení a provádění bezpečnostních opatření podle uvedených právních předpisů</w:t>
      </w:r>
      <w:r w:rsidR="00771955" w:rsidRPr="00B97C6B">
        <w:rPr>
          <w:rFonts w:ascii="Arial" w:hAnsi="Arial" w:cs="Arial"/>
          <w:bCs/>
        </w:rPr>
        <w:t>.</w:t>
      </w:r>
    </w:p>
    <w:p w:rsidR="00BA5AF4" w:rsidRDefault="00BA5AF4" w:rsidP="00BA5AF4">
      <w:pPr>
        <w:pStyle w:val="RLTextlnkuslovan"/>
        <w:tabs>
          <w:tab w:val="clear" w:pos="1474"/>
          <w:tab w:val="num" w:pos="709"/>
        </w:tabs>
        <w:ind w:left="709" w:hanging="709"/>
        <w:rPr>
          <w:rFonts w:ascii="Arial" w:hAnsi="Arial" w:cs="Arial"/>
          <w:szCs w:val="22"/>
        </w:rPr>
      </w:pPr>
      <w:r w:rsidRPr="00BA5AF4">
        <w:rPr>
          <w:rFonts w:ascii="Arial" w:hAnsi="Arial" w:cs="Arial"/>
          <w:szCs w:val="22"/>
        </w:rPr>
        <w:t xml:space="preserve">Předmět </w:t>
      </w:r>
      <w:r w:rsidR="00466668">
        <w:rPr>
          <w:rFonts w:ascii="Arial" w:hAnsi="Arial" w:cs="Arial"/>
          <w:szCs w:val="22"/>
        </w:rPr>
        <w:t>smlouvy</w:t>
      </w:r>
      <w:r w:rsidRPr="00BA5AF4">
        <w:rPr>
          <w:rFonts w:ascii="Arial" w:hAnsi="Arial" w:cs="Arial"/>
          <w:szCs w:val="22"/>
        </w:rPr>
        <w:t xml:space="preserve"> musí být vybaven prostředky (na technické úrovni) pro zajištění souladu s nařízením EP a Rady (EU) 2016/679 ze dne 27. dubna 2016 o ochraně fyzických osob v souvislosti se zpracováním osobních údajů a o volném pohybu těchto údajů a o zrušení směrnice 95/46/ES (obecné nařízení o ochraně osobních údajů) (dále jen jako „GDPR“) a i Související plnění musí být poskytováno v souladu s</w:t>
      </w:r>
      <w:r w:rsidR="002D0199">
        <w:rPr>
          <w:rFonts w:ascii="Arial" w:hAnsi="Arial" w:cs="Arial"/>
          <w:szCs w:val="22"/>
        </w:rPr>
        <w:t> </w:t>
      </w:r>
      <w:r w:rsidRPr="00BA5AF4">
        <w:rPr>
          <w:rFonts w:ascii="Arial" w:hAnsi="Arial" w:cs="Arial"/>
          <w:szCs w:val="22"/>
        </w:rPr>
        <w:t>požadavky GDPR</w:t>
      </w:r>
      <w:r>
        <w:rPr>
          <w:rFonts w:ascii="Arial" w:hAnsi="Arial" w:cs="Arial"/>
          <w:szCs w:val="22"/>
        </w:rPr>
        <w:t>.</w:t>
      </w:r>
    </w:p>
    <w:p w:rsidR="00BA5AF4" w:rsidRPr="00B97C6B" w:rsidRDefault="00BA5AF4" w:rsidP="00BA5AF4">
      <w:pPr>
        <w:pStyle w:val="RLTextlnkuslovan"/>
        <w:tabs>
          <w:tab w:val="clear" w:pos="1474"/>
        </w:tabs>
        <w:ind w:left="709" w:hanging="709"/>
        <w:rPr>
          <w:rFonts w:ascii="Arial" w:hAnsi="Arial" w:cs="Arial"/>
          <w:szCs w:val="22"/>
        </w:rPr>
      </w:pPr>
      <w:r w:rsidRPr="00BA5AF4">
        <w:rPr>
          <w:rFonts w:ascii="Arial" w:hAnsi="Arial" w:cs="Arial"/>
          <w:szCs w:val="22"/>
        </w:rPr>
        <w:t>V případě, že by Poskytovatel zjistil, že by se z titulu plnění této Smlouvy mohl stát zpracovatelem dle čl. 4 odst. 8 GDPR, je povinen Zhotovitele o této skutečnosti neprodleně informovat a následně jsou v důsledku toho smluvní strany povinny uzavřít zpracovatelskou smlouvu dle čl. 28 odst. 3 GDPR (např. ve formě dodatku k</w:t>
      </w:r>
      <w:r w:rsidR="002D0199">
        <w:rPr>
          <w:rFonts w:ascii="Arial" w:hAnsi="Arial" w:cs="Arial"/>
          <w:szCs w:val="22"/>
        </w:rPr>
        <w:t> </w:t>
      </w:r>
      <w:r w:rsidRPr="00BA5AF4">
        <w:rPr>
          <w:rFonts w:ascii="Arial" w:hAnsi="Arial" w:cs="Arial"/>
          <w:szCs w:val="22"/>
        </w:rPr>
        <w:t>této Smlouvě)</w:t>
      </w:r>
      <w:r>
        <w:rPr>
          <w:rFonts w:ascii="Arial" w:hAnsi="Arial" w:cs="Arial"/>
          <w:szCs w:val="22"/>
        </w:rPr>
        <w:t>.</w:t>
      </w:r>
    </w:p>
    <w:p w:rsidR="00771955" w:rsidRPr="00B97C6B" w:rsidRDefault="00771955" w:rsidP="00771955">
      <w:pPr>
        <w:pStyle w:val="RLlneksmlouvy"/>
        <w:rPr>
          <w:rFonts w:ascii="Arial" w:hAnsi="Arial" w:cs="Arial"/>
        </w:rPr>
      </w:pPr>
      <w:r w:rsidRPr="00B97C6B">
        <w:rPr>
          <w:rFonts w:ascii="Arial" w:hAnsi="Arial" w:cs="Arial"/>
        </w:rPr>
        <w:t xml:space="preserve">PRÁVA A POVINNOSTI </w:t>
      </w:r>
      <w:r w:rsidR="002E433C">
        <w:rPr>
          <w:rFonts w:ascii="Arial" w:hAnsi="Arial" w:cs="Arial"/>
        </w:rPr>
        <w:t>OBJEDNATELE</w:t>
      </w:r>
      <w:r w:rsidRPr="00B97C6B">
        <w:rPr>
          <w:rFonts w:ascii="Arial" w:hAnsi="Arial" w:cs="Arial"/>
        </w:rPr>
        <w:t xml:space="preserve"> </w:t>
      </w:r>
    </w:p>
    <w:p w:rsidR="00771955" w:rsidRPr="00E37BFF" w:rsidRDefault="00A31C0F" w:rsidP="00E37BFF">
      <w:pPr>
        <w:pStyle w:val="RLTextlnkuslovan"/>
        <w:tabs>
          <w:tab w:val="clear" w:pos="1474"/>
          <w:tab w:val="num" w:pos="709"/>
        </w:tabs>
        <w:ind w:left="709" w:hanging="709"/>
        <w:rPr>
          <w:rFonts w:ascii="Arial" w:hAnsi="Arial" w:cs="Arial"/>
          <w:szCs w:val="22"/>
        </w:rPr>
      </w:pPr>
      <w:r>
        <w:rPr>
          <w:rFonts w:ascii="Arial" w:hAnsi="Arial" w:cs="Arial"/>
          <w:szCs w:val="22"/>
        </w:rPr>
        <w:t>Objednatel</w:t>
      </w:r>
      <w:r w:rsidR="00771955" w:rsidRPr="00E37BFF">
        <w:rPr>
          <w:rFonts w:ascii="Arial" w:hAnsi="Arial" w:cs="Arial"/>
          <w:szCs w:val="22"/>
        </w:rPr>
        <w:t xml:space="preserve"> je povinen zaplatit </w:t>
      </w:r>
      <w:r>
        <w:rPr>
          <w:rFonts w:ascii="Arial" w:hAnsi="Arial" w:cs="Arial"/>
          <w:szCs w:val="22"/>
        </w:rPr>
        <w:t>Poskytovateli</w:t>
      </w:r>
      <w:r w:rsidR="00771955" w:rsidRPr="00E37BFF">
        <w:rPr>
          <w:rFonts w:ascii="Arial" w:hAnsi="Arial" w:cs="Arial"/>
          <w:szCs w:val="22"/>
        </w:rPr>
        <w:t xml:space="preserve"> kupní cenu </w:t>
      </w:r>
      <w:r w:rsidR="002D0158">
        <w:rPr>
          <w:rFonts w:ascii="Arial" w:hAnsi="Arial" w:cs="Arial"/>
          <w:szCs w:val="22"/>
        </w:rPr>
        <w:t xml:space="preserve">a cenu za ad-hoc licence </w:t>
      </w:r>
      <w:r w:rsidR="00771955" w:rsidRPr="00E37BFF">
        <w:rPr>
          <w:rFonts w:ascii="Arial" w:hAnsi="Arial" w:cs="Arial"/>
          <w:szCs w:val="22"/>
        </w:rPr>
        <w:t>na</w:t>
      </w:r>
      <w:r w:rsidR="005D6A53">
        <w:rPr>
          <w:rFonts w:ascii="Arial" w:hAnsi="Arial" w:cs="Arial"/>
          <w:szCs w:val="22"/>
        </w:rPr>
        <w:t> </w:t>
      </w:r>
      <w:r w:rsidR="00771955" w:rsidRPr="00E37BFF">
        <w:rPr>
          <w:rFonts w:ascii="Arial" w:hAnsi="Arial" w:cs="Arial"/>
          <w:szCs w:val="22"/>
        </w:rPr>
        <w:t>základě daňového dokladu </w:t>
      </w:r>
      <w:r w:rsidR="00771955" w:rsidRPr="00E37BFF">
        <w:rPr>
          <w:rFonts w:ascii="Arial" w:hAnsi="Arial" w:cs="Arial"/>
          <w:szCs w:val="22"/>
        </w:rPr>
        <w:noBreakHyphen/>
        <w:t xml:space="preserve"> faktury vystavené </w:t>
      </w:r>
      <w:r>
        <w:rPr>
          <w:rFonts w:ascii="Arial" w:hAnsi="Arial" w:cs="Arial"/>
          <w:szCs w:val="22"/>
        </w:rPr>
        <w:t>Poskytovatelem</w:t>
      </w:r>
      <w:r w:rsidR="00771955" w:rsidRPr="00E37BFF">
        <w:rPr>
          <w:rFonts w:ascii="Arial" w:hAnsi="Arial" w:cs="Arial"/>
          <w:szCs w:val="22"/>
        </w:rPr>
        <w:t xml:space="preserve"> a v termínu splatnosti určeném Smlouvou.</w:t>
      </w:r>
    </w:p>
    <w:p w:rsidR="00771955" w:rsidRPr="00B97C6B" w:rsidRDefault="00771955" w:rsidP="00771955">
      <w:pPr>
        <w:pStyle w:val="RLlneksmlouvy"/>
        <w:rPr>
          <w:rFonts w:ascii="Arial" w:hAnsi="Arial" w:cs="Arial"/>
        </w:rPr>
      </w:pPr>
      <w:r w:rsidRPr="00B97C6B">
        <w:rPr>
          <w:rFonts w:ascii="Arial" w:hAnsi="Arial" w:cs="Arial"/>
        </w:rPr>
        <w:t>PŘE</w:t>
      </w:r>
      <w:r w:rsidR="001A5AEE">
        <w:rPr>
          <w:rFonts w:ascii="Arial" w:hAnsi="Arial" w:cs="Arial"/>
        </w:rPr>
        <w:t xml:space="preserve">CHOD VLASTNICTVÍ, </w:t>
      </w:r>
      <w:r w:rsidRPr="00B97C6B">
        <w:rPr>
          <w:rFonts w:ascii="Arial" w:hAnsi="Arial" w:cs="Arial"/>
        </w:rPr>
        <w:t>NEBEZPEČÍ ŠKODY</w:t>
      </w:r>
      <w:r w:rsidR="001A5AEE">
        <w:rPr>
          <w:rFonts w:ascii="Arial" w:hAnsi="Arial" w:cs="Arial"/>
        </w:rPr>
        <w:t xml:space="preserve"> </w:t>
      </w:r>
      <w:r w:rsidR="001A5AEE" w:rsidRPr="001A5AEE">
        <w:rPr>
          <w:rFonts w:ascii="Arial" w:hAnsi="Arial" w:cs="Arial"/>
          <w:caps/>
        </w:rPr>
        <w:t>a autorská práva</w:t>
      </w:r>
    </w:p>
    <w:p w:rsidR="004C70E6" w:rsidRPr="004C70E6" w:rsidRDefault="004C70E6" w:rsidP="00E37BFF">
      <w:pPr>
        <w:pStyle w:val="RLTextlnkuslovan"/>
        <w:tabs>
          <w:tab w:val="clear" w:pos="1474"/>
          <w:tab w:val="num" w:pos="709"/>
        </w:tabs>
        <w:ind w:left="709" w:hanging="709"/>
        <w:rPr>
          <w:rFonts w:ascii="Arial" w:hAnsi="Arial" w:cs="Arial"/>
          <w:szCs w:val="22"/>
        </w:rPr>
      </w:pPr>
      <w:bookmarkStart w:id="7" w:name="_Ref486174390"/>
      <w:r w:rsidRPr="004C70E6">
        <w:rPr>
          <w:rFonts w:ascii="Arial" w:hAnsi="Arial" w:cs="Arial"/>
          <w:szCs w:val="22"/>
        </w:rPr>
        <w:t>V případě, že součástí plnění Poskytovatele podle této Smlouvy jsou movité věci, které se mají stát vlastnictvím Objednatele, nabývá Objednatel vlastnické právo k</w:t>
      </w:r>
      <w:r w:rsidR="005D6A53">
        <w:rPr>
          <w:rFonts w:ascii="Arial" w:hAnsi="Arial" w:cs="Arial"/>
          <w:szCs w:val="22"/>
        </w:rPr>
        <w:t> </w:t>
      </w:r>
      <w:r w:rsidRPr="004C70E6">
        <w:rPr>
          <w:rFonts w:ascii="Arial" w:hAnsi="Arial" w:cs="Arial"/>
          <w:szCs w:val="22"/>
        </w:rPr>
        <w:t>těmto věcem dnem předání takového plnění Objednateli. Nebezpečí škody na</w:t>
      </w:r>
      <w:r w:rsidR="005D6A53">
        <w:rPr>
          <w:rFonts w:ascii="Arial" w:hAnsi="Arial" w:cs="Arial"/>
          <w:szCs w:val="22"/>
        </w:rPr>
        <w:t> </w:t>
      </w:r>
      <w:r w:rsidRPr="004C70E6">
        <w:rPr>
          <w:rFonts w:ascii="Arial" w:hAnsi="Arial" w:cs="Arial"/>
          <w:szCs w:val="22"/>
        </w:rPr>
        <w:t xml:space="preserve">předaných věcech přechází na Objednatele okamžikem jejich faktického předání do dispozice Objednatele, o takovémto předání musí být sepsán písemný záznam podepsaný oprávněnými osobami stran. </w:t>
      </w:r>
      <w:bookmarkEnd w:id="7"/>
      <w:r w:rsidRPr="004C70E6">
        <w:rPr>
          <w:rFonts w:ascii="Arial" w:hAnsi="Arial" w:cs="Arial"/>
          <w:szCs w:val="22"/>
        </w:rPr>
        <w:t>Do  nabytí vlastnického práva uděluje Poskytovatel Objednateli právo tyto věci užívat v rozsahu a způsobem, který vyplývá z účelu této Smlouvy.</w:t>
      </w:r>
    </w:p>
    <w:p w:rsidR="00771955" w:rsidRDefault="004C70E6" w:rsidP="00E37BFF">
      <w:pPr>
        <w:pStyle w:val="RLTextlnkuslovan"/>
        <w:tabs>
          <w:tab w:val="clear" w:pos="1474"/>
          <w:tab w:val="num" w:pos="709"/>
        </w:tabs>
        <w:ind w:left="709" w:hanging="709"/>
        <w:rPr>
          <w:rFonts w:ascii="Arial" w:hAnsi="Arial" w:cs="Arial"/>
          <w:szCs w:val="22"/>
          <w:lang w:eastAsia="en-US"/>
        </w:rPr>
      </w:pPr>
      <w:r>
        <w:rPr>
          <w:rFonts w:ascii="Arial" w:hAnsi="Arial" w:cs="Arial"/>
          <w:szCs w:val="22"/>
        </w:rPr>
        <w:t>Poskytne-li</w:t>
      </w:r>
      <w:r w:rsidR="00771955" w:rsidRPr="00B97C6B">
        <w:rPr>
          <w:rFonts w:ascii="Arial" w:hAnsi="Arial" w:cs="Arial"/>
          <w:szCs w:val="22"/>
        </w:rPr>
        <w:t xml:space="preserve"> </w:t>
      </w:r>
      <w:r w:rsidR="00A31C0F">
        <w:rPr>
          <w:rFonts w:ascii="Arial" w:hAnsi="Arial" w:cs="Arial"/>
          <w:szCs w:val="22"/>
        </w:rPr>
        <w:t>Poskytovatel</w:t>
      </w:r>
      <w:r w:rsidR="00771955" w:rsidRPr="00B97C6B">
        <w:rPr>
          <w:rFonts w:ascii="Arial" w:hAnsi="Arial" w:cs="Arial"/>
          <w:szCs w:val="22"/>
        </w:rPr>
        <w:t xml:space="preserve"> </w:t>
      </w:r>
      <w:r>
        <w:rPr>
          <w:rFonts w:ascii="Arial" w:hAnsi="Arial" w:cs="Arial"/>
          <w:szCs w:val="22"/>
        </w:rPr>
        <w:t xml:space="preserve">předmět </w:t>
      </w:r>
      <w:r w:rsidR="00095795">
        <w:rPr>
          <w:rFonts w:ascii="Arial" w:hAnsi="Arial" w:cs="Arial"/>
          <w:szCs w:val="22"/>
        </w:rPr>
        <w:t>plnění</w:t>
      </w:r>
      <w:r w:rsidR="00771955" w:rsidRPr="00B97C6B">
        <w:rPr>
          <w:rFonts w:ascii="Arial" w:hAnsi="Arial" w:cs="Arial"/>
          <w:szCs w:val="22"/>
        </w:rPr>
        <w:t xml:space="preserve"> ve větším množství než stanoví tato Smlouva a</w:t>
      </w:r>
      <w:r w:rsidR="00095795">
        <w:rPr>
          <w:rFonts w:ascii="Arial" w:hAnsi="Arial" w:cs="Arial"/>
          <w:szCs w:val="22"/>
        </w:rPr>
        <w:t> </w:t>
      </w:r>
      <w:r w:rsidR="00A31C0F">
        <w:rPr>
          <w:rFonts w:ascii="Arial" w:hAnsi="Arial" w:cs="Arial"/>
          <w:szCs w:val="22"/>
        </w:rPr>
        <w:t>Objednatel</w:t>
      </w:r>
      <w:r w:rsidR="00771955" w:rsidRPr="00B97C6B">
        <w:rPr>
          <w:rFonts w:ascii="Arial" w:hAnsi="Arial" w:cs="Arial"/>
          <w:szCs w:val="22"/>
        </w:rPr>
        <w:t xml:space="preserve"> jej bez zbytečného odkladu neodmítne, nedojde mezi stranami k uzavření Smlouvy ohledně tohoto navíc </w:t>
      </w:r>
      <w:r>
        <w:rPr>
          <w:rFonts w:ascii="Arial" w:hAnsi="Arial" w:cs="Arial"/>
          <w:szCs w:val="22"/>
        </w:rPr>
        <w:t>poskyt</w:t>
      </w:r>
      <w:r w:rsidR="00771955" w:rsidRPr="00B97C6B">
        <w:rPr>
          <w:rFonts w:ascii="Arial" w:hAnsi="Arial" w:cs="Arial"/>
          <w:szCs w:val="22"/>
        </w:rPr>
        <w:t>n</w:t>
      </w:r>
      <w:r>
        <w:rPr>
          <w:rFonts w:ascii="Arial" w:hAnsi="Arial" w:cs="Arial"/>
          <w:szCs w:val="22"/>
        </w:rPr>
        <w:t>ut</w:t>
      </w:r>
      <w:r w:rsidR="00771955" w:rsidRPr="00B97C6B">
        <w:rPr>
          <w:rFonts w:ascii="Arial" w:hAnsi="Arial" w:cs="Arial"/>
          <w:szCs w:val="22"/>
        </w:rPr>
        <w:t xml:space="preserve">ého </w:t>
      </w:r>
      <w:r w:rsidR="00095795">
        <w:rPr>
          <w:rFonts w:ascii="Arial" w:hAnsi="Arial" w:cs="Arial"/>
          <w:szCs w:val="22"/>
        </w:rPr>
        <w:t>plnění</w:t>
      </w:r>
      <w:r w:rsidR="00771955" w:rsidRPr="00B97C6B">
        <w:rPr>
          <w:rFonts w:ascii="Arial" w:hAnsi="Arial" w:cs="Arial"/>
          <w:szCs w:val="22"/>
        </w:rPr>
        <w:t>.</w:t>
      </w:r>
    </w:p>
    <w:p w:rsidR="00811DE9" w:rsidRDefault="00811DE9" w:rsidP="00E37BFF">
      <w:pPr>
        <w:pStyle w:val="RLTextlnkuslovan"/>
        <w:tabs>
          <w:tab w:val="clear" w:pos="1474"/>
          <w:tab w:val="num" w:pos="709"/>
        </w:tabs>
        <w:ind w:left="709" w:hanging="709"/>
        <w:rPr>
          <w:rFonts w:ascii="Arial" w:hAnsi="Arial" w:cs="Arial"/>
          <w:szCs w:val="22"/>
          <w:lang w:eastAsia="en-US"/>
        </w:rPr>
      </w:pPr>
      <w:r>
        <w:rPr>
          <w:rFonts w:ascii="Arial" w:hAnsi="Arial" w:cs="Arial"/>
          <w:szCs w:val="22"/>
        </w:rPr>
        <w:t>Smluvní strany se dohodly na vyloučení použití ustanovení § 2112 a § 2605 odst. 2 zákona č. 89/2012 Sb., ve znění pozdějších předpisů.</w:t>
      </w:r>
    </w:p>
    <w:p w:rsidR="001A5AEE" w:rsidRPr="001A5AEE" w:rsidRDefault="001A5AEE" w:rsidP="001A5AEE">
      <w:pPr>
        <w:pStyle w:val="RLTextlnkuslovan"/>
        <w:tabs>
          <w:tab w:val="clear" w:pos="1474"/>
          <w:tab w:val="num" w:pos="709"/>
        </w:tabs>
        <w:ind w:left="709" w:hanging="709"/>
        <w:rPr>
          <w:rFonts w:ascii="Arial" w:hAnsi="Arial" w:cs="Arial"/>
        </w:rPr>
      </w:pPr>
      <w:r w:rsidRPr="001A5AEE">
        <w:rPr>
          <w:rFonts w:ascii="Arial" w:hAnsi="Arial" w:cs="Arial"/>
        </w:rPr>
        <w:t>Poskytovatel prohlašuje, že je oprávněn vykonávat svým jménem a na svůj účet majetková a další práva autorů k autorským dílům (které naplňují znaky díla ve</w:t>
      </w:r>
      <w:r>
        <w:rPr>
          <w:rFonts w:ascii="Arial" w:hAnsi="Arial" w:cs="Arial"/>
        </w:rPr>
        <w:t> </w:t>
      </w:r>
      <w:r w:rsidRPr="001A5AEE">
        <w:rPr>
          <w:rFonts w:ascii="Arial" w:hAnsi="Arial" w:cs="Arial"/>
        </w:rPr>
        <w:t>smyslu zákona č. 121/2000 Sb., o právu autorském, o právech souvisejících s</w:t>
      </w:r>
      <w:r>
        <w:rPr>
          <w:rFonts w:ascii="Arial" w:hAnsi="Arial" w:cs="Arial"/>
        </w:rPr>
        <w:t> </w:t>
      </w:r>
      <w:r w:rsidRPr="001A5AEE">
        <w:rPr>
          <w:rFonts w:ascii="Arial" w:hAnsi="Arial" w:cs="Arial"/>
        </w:rPr>
        <w:t xml:space="preserve">právem autorským a o změně některých zákonů (autorský zákon), ve znění pozdějších předpisů), které bude </w:t>
      </w:r>
      <w:r>
        <w:rPr>
          <w:rFonts w:ascii="Arial" w:hAnsi="Arial" w:cs="Arial"/>
        </w:rPr>
        <w:t>Objednatel</w:t>
      </w:r>
      <w:r w:rsidRPr="001A5AEE">
        <w:rPr>
          <w:rFonts w:ascii="Arial" w:hAnsi="Arial" w:cs="Arial"/>
        </w:rPr>
        <w:t xml:space="preserve"> užívat na základě licencí udělených touto Smlouvou, resp. že má souhlas všech relevantních třetích osob k poskytnutí licence</w:t>
      </w:r>
      <w:r w:rsidR="00A4472E">
        <w:rPr>
          <w:rFonts w:ascii="Arial" w:hAnsi="Arial" w:cs="Arial"/>
        </w:rPr>
        <w:t xml:space="preserve"> / podlicence</w:t>
      </w:r>
      <w:r w:rsidRPr="001A5AEE">
        <w:rPr>
          <w:rFonts w:ascii="Arial" w:hAnsi="Arial" w:cs="Arial"/>
        </w:rPr>
        <w:t xml:space="preserve"> k</w:t>
      </w:r>
      <w:r>
        <w:rPr>
          <w:rFonts w:ascii="Arial" w:hAnsi="Arial" w:cs="Arial"/>
        </w:rPr>
        <w:t> </w:t>
      </w:r>
      <w:r w:rsidRPr="001A5AEE">
        <w:rPr>
          <w:rFonts w:ascii="Arial" w:hAnsi="Arial" w:cs="Arial"/>
        </w:rPr>
        <w:t>autorským dílům podle této Smlouvy; toto prohlášení zahrnuje i taková práva, která by vytvořením autorského díla teprve vznikla.</w:t>
      </w:r>
    </w:p>
    <w:p w:rsidR="001A5AEE" w:rsidRDefault="001A5AEE" w:rsidP="001A5AEE">
      <w:pPr>
        <w:pStyle w:val="RLTextlnkuslovan"/>
        <w:tabs>
          <w:tab w:val="clear" w:pos="1474"/>
          <w:tab w:val="num" w:pos="709"/>
        </w:tabs>
        <w:ind w:left="709" w:hanging="709"/>
        <w:rPr>
          <w:rFonts w:ascii="Arial" w:hAnsi="Arial" w:cs="Arial"/>
        </w:rPr>
      </w:pPr>
      <w:r w:rsidRPr="001A5AEE">
        <w:rPr>
          <w:rFonts w:ascii="Arial" w:hAnsi="Arial" w:cs="Arial"/>
        </w:rPr>
        <w:t xml:space="preserve">Poskytovatel v rámci </w:t>
      </w:r>
      <w:r>
        <w:rPr>
          <w:rFonts w:ascii="Arial" w:hAnsi="Arial" w:cs="Arial"/>
        </w:rPr>
        <w:t xml:space="preserve">předmětu </w:t>
      </w:r>
      <w:r w:rsidRPr="001A5AEE">
        <w:rPr>
          <w:rFonts w:ascii="Arial" w:hAnsi="Arial" w:cs="Arial"/>
        </w:rPr>
        <w:t xml:space="preserve">plnění prohlašuje, že </w:t>
      </w:r>
      <w:r>
        <w:rPr>
          <w:rFonts w:ascii="Arial" w:hAnsi="Arial" w:cs="Arial"/>
        </w:rPr>
        <w:t>Objednatel</w:t>
      </w:r>
      <w:r w:rsidRPr="001A5AEE">
        <w:rPr>
          <w:rFonts w:ascii="Arial" w:hAnsi="Arial" w:cs="Arial"/>
        </w:rPr>
        <w:t xml:space="preserve"> je oprávněn k výkonu práva duševního vlastnictví na základ</w:t>
      </w:r>
      <w:r>
        <w:rPr>
          <w:rFonts w:ascii="Arial" w:hAnsi="Arial" w:cs="Arial"/>
        </w:rPr>
        <w:t>ě poskytnutých licencí</w:t>
      </w:r>
      <w:r w:rsidR="003625CA">
        <w:rPr>
          <w:rFonts w:ascii="Arial" w:hAnsi="Arial" w:cs="Arial"/>
        </w:rPr>
        <w:t xml:space="preserve"> / podlicencí</w:t>
      </w:r>
      <w:r>
        <w:rPr>
          <w:rFonts w:ascii="Arial" w:hAnsi="Arial" w:cs="Arial"/>
        </w:rPr>
        <w:t xml:space="preserve"> dle odstavce</w:t>
      </w:r>
      <w:r w:rsidRPr="001A5AEE">
        <w:rPr>
          <w:rFonts w:ascii="Arial" w:hAnsi="Arial" w:cs="Arial"/>
        </w:rPr>
        <w:t xml:space="preserve"> 3.1 této Smlouvy za podmínek uvedených v EULA, která je nedílnou </w:t>
      </w:r>
      <w:r w:rsidRPr="00143056">
        <w:rPr>
          <w:rFonts w:ascii="Arial" w:hAnsi="Arial" w:cs="Arial"/>
          <w:b/>
        </w:rPr>
        <w:t xml:space="preserve">Přílohou č. </w:t>
      </w:r>
      <w:r w:rsidR="00143056" w:rsidRPr="00143056">
        <w:rPr>
          <w:rFonts w:ascii="Arial" w:hAnsi="Arial" w:cs="Arial"/>
          <w:b/>
        </w:rPr>
        <w:t>7</w:t>
      </w:r>
      <w:r>
        <w:rPr>
          <w:rFonts w:ascii="Arial" w:hAnsi="Arial" w:cs="Arial"/>
        </w:rPr>
        <w:t xml:space="preserve"> této</w:t>
      </w:r>
      <w:r w:rsidRPr="001A5AEE">
        <w:rPr>
          <w:rFonts w:ascii="Arial" w:hAnsi="Arial" w:cs="Arial"/>
        </w:rPr>
        <w:t xml:space="preserve"> Smlouvy. </w:t>
      </w:r>
      <w:r>
        <w:rPr>
          <w:rFonts w:ascii="Arial" w:hAnsi="Arial" w:cs="Arial"/>
        </w:rPr>
        <w:t>Objednatel</w:t>
      </w:r>
      <w:r w:rsidRPr="001A5AEE">
        <w:rPr>
          <w:rFonts w:ascii="Arial" w:hAnsi="Arial" w:cs="Arial"/>
        </w:rPr>
        <w:t xml:space="preserve"> je oprávněn užívat autorská díla, resp. SW dle čl. 3. této Smlouvy, pro které pořizuje </w:t>
      </w:r>
      <w:r w:rsidR="008A248F">
        <w:rPr>
          <w:rFonts w:ascii="Arial" w:hAnsi="Arial" w:cs="Arial"/>
        </w:rPr>
        <w:t>maintenance</w:t>
      </w:r>
      <w:r w:rsidRPr="001A5AEE">
        <w:rPr>
          <w:rFonts w:ascii="Arial" w:hAnsi="Arial" w:cs="Arial"/>
        </w:rPr>
        <w:t xml:space="preserve"> výrobce, v sou</w:t>
      </w:r>
      <w:r w:rsidR="00143056">
        <w:rPr>
          <w:rFonts w:ascii="Arial" w:hAnsi="Arial" w:cs="Arial"/>
        </w:rPr>
        <w:t xml:space="preserve">ladu s EULA tvořící </w:t>
      </w:r>
      <w:r w:rsidR="00143056" w:rsidRPr="00143056">
        <w:rPr>
          <w:rFonts w:ascii="Arial" w:hAnsi="Arial" w:cs="Arial"/>
          <w:b/>
        </w:rPr>
        <w:t>Přílohu č. 7</w:t>
      </w:r>
      <w:r w:rsidRPr="001A5AEE">
        <w:rPr>
          <w:rFonts w:ascii="Arial" w:hAnsi="Arial" w:cs="Arial"/>
        </w:rPr>
        <w:t xml:space="preserve"> této Smlouvy</w:t>
      </w:r>
      <w:r w:rsidRPr="001A5AEE">
        <w:rPr>
          <w:rFonts w:ascii="Arial" w:hAnsi="Arial" w:cs="Arial"/>
          <w:b/>
        </w:rPr>
        <w:t xml:space="preserve">. </w:t>
      </w:r>
      <w:r w:rsidRPr="001A5AEE">
        <w:rPr>
          <w:rFonts w:ascii="Arial" w:hAnsi="Arial" w:cs="Arial"/>
        </w:rPr>
        <w:t xml:space="preserve">K tomu Poskytovatel uděluje </w:t>
      </w:r>
      <w:r>
        <w:rPr>
          <w:rFonts w:ascii="Arial" w:hAnsi="Arial" w:cs="Arial"/>
        </w:rPr>
        <w:t>Objednateli</w:t>
      </w:r>
      <w:r w:rsidRPr="001A5AEE">
        <w:rPr>
          <w:rFonts w:ascii="Arial" w:hAnsi="Arial" w:cs="Arial"/>
        </w:rPr>
        <w:t xml:space="preserve"> nevýhradní licence</w:t>
      </w:r>
      <w:r w:rsidR="003625CA">
        <w:rPr>
          <w:rFonts w:ascii="Arial" w:hAnsi="Arial" w:cs="Arial"/>
        </w:rPr>
        <w:t xml:space="preserve"> </w:t>
      </w:r>
      <w:r w:rsidR="00A4472E">
        <w:rPr>
          <w:rFonts w:ascii="Arial" w:hAnsi="Arial" w:cs="Arial"/>
        </w:rPr>
        <w:t>/</w:t>
      </w:r>
      <w:r w:rsidR="003625CA">
        <w:rPr>
          <w:rFonts w:ascii="Arial" w:hAnsi="Arial" w:cs="Arial"/>
        </w:rPr>
        <w:t xml:space="preserve"> </w:t>
      </w:r>
      <w:r w:rsidR="00A4472E">
        <w:rPr>
          <w:rFonts w:ascii="Arial" w:hAnsi="Arial" w:cs="Arial"/>
        </w:rPr>
        <w:t>podlicence</w:t>
      </w:r>
      <w:r w:rsidRPr="001A5AEE">
        <w:rPr>
          <w:rFonts w:ascii="Arial" w:hAnsi="Arial" w:cs="Arial"/>
        </w:rPr>
        <w:t xml:space="preserve">, v souladu s účelem Smlouvy, tak jak je uveden v čl. 2. odst. 2.1. V rámci těchto nevýhradních licencí </w:t>
      </w:r>
      <w:r w:rsidR="003625CA">
        <w:rPr>
          <w:rFonts w:ascii="Arial" w:hAnsi="Arial" w:cs="Arial"/>
        </w:rPr>
        <w:t>/</w:t>
      </w:r>
      <w:r w:rsidR="00FD7D12">
        <w:rPr>
          <w:rFonts w:ascii="Arial" w:hAnsi="Arial" w:cs="Arial"/>
        </w:rPr>
        <w:t xml:space="preserve"> </w:t>
      </w:r>
      <w:r w:rsidR="003625CA">
        <w:rPr>
          <w:rFonts w:ascii="Arial" w:hAnsi="Arial" w:cs="Arial"/>
        </w:rPr>
        <w:t xml:space="preserve">podlicencí </w:t>
      </w:r>
      <w:r w:rsidRPr="001A5AEE">
        <w:rPr>
          <w:rFonts w:ascii="Arial" w:hAnsi="Arial" w:cs="Arial"/>
        </w:rPr>
        <w:t xml:space="preserve">má </w:t>
      </w:r>
      <w:r>
        <w:rPr>
          <w:rFonts w:ascii="Arial" w:hAnsi="Arial" w:cs="Arial"/>
        </w:rPr>
        <w:t>Objednatel</w:t>
      </w:r>
      <w:r w:rsidRPr="001A5AEE">
        <w:rPr>
          <w:rFonts w:ascii="Arial" w:hAnsi="Arial" w:cs="Arial"/>
        </w:rPr>
        <w:t xml:space="preserve"> </w:t>
      </w:r>
      <w:r w:rsidRPr="007A2B75">
        <w:rPr>
          <w:rFonts w:ascii="Arial" w:hAnsi="Arial" w:cs="Arial"/>
        </w:rPr>
        <w:t>právo užívat takovéto autorské dílo v neomezeném množstevním, územním a časovém rozsahu, a to všemi v úvahu přicházejícími způsoby.</w:t>
      </w:r>
      <w:r w:rsidRPr="001A5AEE">
        <w:rPr>
          <w:rFonts w:ascii="Arial" w:hAnsi="Arial" w:cs="Arial"/>
        </w:rPr>
        <w:t xml:space="preserve"> Přitom platí, že cena za licence je již zahrnuta v ceně plnění dle čl. </w:t>
      </w:r>
      <w:r w:rsidR="00811DE9">
        <w:rPr>
          <w:rFonts w:ascii="Arial" w:hAnsi="Arial" w:cs="Arial"/>
        </w:rPr>
        <w:t>4</w:t>
      </w:r>
      <w:r>
        <w:rPr>
          <w:rFonts w:ascii="Arial" w:hAnsi="Arial" w:cs="Arial"/>
        </w:rPr>
        <w:t xml:space="preserve"> této</w:t>
      </w:r>
      <w:r w:rsidRPr="001A5AEE">
        <w:rPr>
          <w:rFonts w:ascii="Arial" w:hAnsi="Arial" w:cs="Arial"/>
        </w:rPr>
        <w:t xml:space="preserve"> Smlouvy. </w:t>
      </w:r>
    </w:p>
    <w:p w:rsidR="006A7256" w:rsidRPr="00425130" w:rsidRDefault="006A7256" w:rsidP="006A7256">
      <w:pPr>
        <w:pStyle w:val="RLTextlnkuslovan"/>
        <w:tabs>
          <w:tab w:val="clear" w:pos="1474"/>
          <w:tab w:val="num" w:pos="709"/>
        </w:tabs>
        <w:ind w:left="709" w:hanging="709"/>
        <w:rPr>
          <w:rFonts w:ascii="Arial" w:hAnsi="Arial" w:cs="Arial"/>
        </w:rPr>
      </w:pPr>
      <w:r>
        <w:rPr>
          <w:rFonts w:ascii="Arial" w:hAnsi="Arial" w:cs="Arial"/>
          <w:szCs w:val="22"/>
        </w:rPr>
        <w:t>Poskytovatel</w:t>
      </w:r>
      <w:r w:rsidRPr="009A5776">
        <w:rPr>
          <w:rFonts w:ascii="Arial" w:hAnsi="Arial" w:cs="Arial"/>
          <w:szCs w:val="22"/>
        </w:rPr>
        <w:t xml:space="preserve"> </w:t>
      </w:r>
      <w:r w:rsidRPr="00B97C6B">
        <w:rPr>
          <w:rFonts w:ascii="Arial" w:hAnsi="Arial" w:cs="Arial"/>
        </w:rPr>
        <w:t xml:space="preserve">ručí za to, že na </w:t>
      </w:r>
      <w:r>
        <w:rPr>
          <w:rFonts w:ascii="Arial" w:hAnsi="Arial" w:cs="Arial"/>
        </w:rPr>
        <w:t>Objednatele</w:t>
      </w:r>
      <w:r w:rsidRPr="00B97C6B">
        <w:rPr>
          <w:rFonts w:ascii="Arial" w:hAnsi="Arial" w:cs="Arial"/>
        </w:rPr>
        <w:t xml:space="preserve"> přejdou nejpozději k okamžiku</w:t>
      </w:r>
      <w:r>
        <w:rPr>
          <w:rFonts w:ascii="Arial" w:hAnsi="Arial" w:cs="Arial"/>
        </w:rPr>
        <w:t xml:space="preserve">  účinnosti této </w:t>
      </w:r>
      <w:r w:rsidRPr="007A2B75">
        <w:rPr>
          <w:rFonts w:ascii="Arial" w:hAnsi="Arial" w:cs="Arial"/>
        </w:rPr>
        <w:t>Smlouvy, časově neomezená</w:t>
      </w:r>
      <w:r>
        <w:rPr>
          <w:rFonts w:ascii="Arial" w:hAnsi="Arial" w:cs="Arial"/>
        </w:rPr>
        <w:t xml:space="preserve"> </w:t>
      </w:r>
      <w:r w:rsidRPr="00B97C6B">
        <w:rPr>
          <w:rFonts w:ascii="Arial" w:hAnsi="Arial" w:cs="Arial"/>
        </w:rPr>
        <w:t xml:space="preserve">práva užívat </w:t>
      </w:r>
      <w:r w:rsidRPr="00B97C6B">
        <w:rPr>
          <w:rFonts w:ascii="Arial" w:hAnsi="Arial" w:cs="Arial"/>
          <w:bCs/>
          <w:u w:val="single"/>
        </w:rPr>
        <w:t>za obvyklých podmínek s ohledem na</w:t>
      </w:r>
      <w:r w:rsidR="005D6A53">
        <w:rPr>
          <w:rFonts w:ascii="Arial" w:hAnsi="Arial" w:cs="Arial"/>
          <w:bCs/>
          <w:u w:val="single"/>
        </w:rPr>
        <w:t> </w:t>
      </w:r>
      <w:r w:rsidRPr="00B97C6B">
        <w:rPr>
          <w:rFonts w:ascii="Arial" w:hAnsi="Arial" w:cs="Arial"/>
          <w:bCs/>
          <w:u w:val="single"/>
        </w:rPr>
        <w:t>účel této Smlouvy</w:t>
      </w:r>
      <w:r w:rsidRPr="00B97C6B">
        <w:rPr>
          <w:rFonts w:ascii="Arial" w:hAnsi="Arial" w:cs="Arial"/>
        </w:rPr>
        <w:t xml:space="preserve"> </w:t>
      </w:r>
      <w:r>
        <w:rPr>
          <w:rFonts w:ascii="Arial" w:hAnsi="Arial" w:cs="Arial"/>
        </w:rPr>
        <w:t xml:space="preserve">veškerý poskytnutý </w:t>
      </w:r>
      <w:r w:rsidRPr="00B97C6B">
        <w:rPr>
          <w:rFonts w:ascii="Arial" w:hAnsi="Arial" w:cs="Arial"/>
        </w:rPr>
        <w:t>softwar</w:t>
      </w:r>
      <w:r>
        <w:rPr>
          <w:rFonts w:ascii="Arial" w:hAnsi="Arial" w:cs="Arial"/>
        </w:rPr>
        <w:t>ový produkt či jiný předmět duševního vlastnictví související s předmětem plnění</w:t>
      </w:r>
      <w:r w:rsidRPr="00B97C6B">
        <w:rPr>
          <w:rFonts w:ascii="Arial" w:hAnsi="Arial" w:cs="Arial"/>
        </w:rPr>
        <w:t xml:space="preserve">, </w:t>
      </w:r>
      <w:r w:rsidRPr="00B97C6B">
        <w:rPr>
          <w:rFonts w:ascii="Arial" w:hAnsi="Arial" w:cs="Arial"/>
          <w:bCs/>
        </w:rPr>
        <w:t xml:space="preserve">a to aniž by byl </w:t>
      </w:r>
      <w:r>
        <w:rPr>
          <w:rFonts w:ascii="Arial" w:hAnsi="Arial" w:cs="Arial"/>
          <w:bCs/>
        </w:rPr>
        <w:t>Objednatel</w:t>
      </w:r>
      <w:r w:rsidRPr="00B97C6B">
        <w:rPr>
          <w:rFonts w:ascii="Arial" w:hAnsi="Arial" w:cs="Arial"/>
          <w:bCs/>
        </w:rPr>
        <w:t xml:space="preserve"> povinen za toto užívání hradit jakoukoli odměnu nad rámec </w:t>
      </w:r>
      <w:r w:rsidR="003625CA">
        <w:rPr>
          <w:rFonts w:ascii="Arial" w:hAnsi="Arial" w:cs="Arial"/>
          <w:bCs/>
        </w:rPr>
        <w:t>příslušné</w:t>
      </w:r>
      <w:r w:rsidRPr="00B97C6B">
        <w:rPr>
          <w:rFonts w:ascii="Arial" w:hAnsi="Arial" w:cs="Arial"/>
          <w:bCs/>
        </w:rPr>
        <w:t xml:space="preserve"> ceny dle čl. 4</w:t>
      </w:r>
      <w:r w:rsidRPr="00B97C6B">
        <w:rPr>
          <w:rFonts w:ascii="Arial" w:hAnsi="Arial" w:cs="Arial"/>
        </w:rPr>
        <w:t>.</w:t>
      </w:r>
      <w:r>
        <w:rPr>
          <w:rFonts w:ascii="Arial" w:hAnsi="Arial" w:cs="Arial"/>
        </w:rPr>
        <w:t xml:space="preserve"> této Smlouvy či si zajišťovat výslovný souhlas.</w:t>
      </w:r>
      <w:r w:rsidRPr="00B97C6B">
        <w:rPr>
          <w:rFonts w:ascii="Arial" w:hAnsi="Arial" w:cs="Arial"/>
        </w:rPr>
        <w:t xml:space="preserve"> </w:t>
      </w:r>
      <w:r w:rsidRPr="00B97C6B">
        <w:rPr>
          <w:rFonts w:ascii="Arial" w:hAnsi="Arial" w:cs="Arial"/>
          <w:szCs w:val="22"/>
        </w:rPr>
        <w:t xml:space="preserve">V případě, že </w:t>
      </w:r>
      <w:r>
        <w:rPr>
          <w:rFonts w:ascii="Arial" w:hAnsi="Arial" w:cs="Arial"/>
          <w:szCs w:val="22"/>
        </w:rPr>
        <w:t xml:space="preserve">poskytnutý </w:t>
      </w:r>
      <w:r w:rsidRPr="00B97C6B">
        <w:rPr>
          <w:rFonts w:ascii="Arial" w:hAnsi="Arial" w:cs="Arial"/>
          <w:szCs w:val="22"/>
        </w:rPr>
        <w:t>softw</w:t>
      </w:r>
      <w:r>
        <w:rPr>
          <w:rFonts w:ascii="Arial" w:hAnsi="Arial" w:cs="Arial"/>
          <w:szCs w:val="22"/>
        </w:rPr>
        <w:t xml:space="preserve">arový produkt </w:t>
      </w:r>
      <w:r w:rsidRPr="00B97C6B">
        <w:rPr>
          <w:rFonts w:ascii="Arial" w:hAnsi="Arial" w:cs="Arial"/>
          <w:szCs w:val="22"/>
        </w:rPr>
        <w:t xml:space="preserve">porušuje nebo poruší práva třetích osob, </w:t>
      </w:r>
      <w:r>
        <w:rPr>
          <w:rFonts w:ascii="Arial" w:hAnsi="Arial" w:cs="Arial"/>
          <w:szCs w:val="22"/>
        </w:rPr>
        <w:t>Poskytovatel</w:t>
      </w:r>
      <w:r w:rsidRPr="00B97C6B">
        <w:rPr>
          <w:rFonts w:ascii="Arial" w:hAnsi="Arial" w:cs="Arial"/>
          <w:szCs w:val="22"/>
        </w:rPr>
        <w:t xml:space="preserve"> odškodní a na vlastní náklady bude</w:t>
      </w:r>
      <w:r>
        <w:rPr>
          <w:rFonts w:ascii="Arial" w:hAnsi="Arial" w:cs="Arial"/>
          <w:szCs w:val="22"/>
        </w:rPr>
        <w:t xml:space="preserve"> i v případě toliko domnělého porušení</w:t>
      </w:r>
      <w:r w:rsidRPr="00B97C6B">
        <w:rPr>
          <w:rFonts w:ascii="Arial" w:hAnsi="Arial" w:cs="Arial"/>
          <w:szCs w:val="22"/>
        </w:rPr>
        <w:t xml:space="preserve"> bránit </w:t>
      </w:r>
      <w:r>
        <w:rPr>
          <w:rFonts w:ascii="Arial" w:hAnsi="Arial" w:cs="Arial"/>
          <w:szCs w:val="22"/>
        </w:rPr>
        <w:t>Objednatele</w:t>
      </w:r>
      <w:r w:rsidRPr="00B97C6B">
        <w:rPr>
          <w:rFonts w:ascii="Arial" w:hAnsi="Arial" w:cs="Arial"/>
          <w:szCs w:val="22"/>
        </w:rPr>
        <w:t>, pokud jej k</w:t>
      </w:r>
      <w:r w:rsidR="005D6A53">
        <w:rPr>
          <w:rFonts w:ascii="Arial" w:hAnsi="Arial" w:cs="Arial"/>
          <w:szCs w:val="22"/>
        </w:rPr>
        <w:t> </w:t>
      </w:r>
      <w:r w:rsidRPr="00B97C6B">
        <w:rPr>
          <w:rFonts w:ascii="Arial" w:hAnsi="Arial" w:cs="Arial"/>
          <w:szCs w:val="22"/>
        </w:rPr>
        <w:t>tomu zmocní, proti všem nárokům z porušení vlastnických práv a práv duševního vlastnictví, uplatněných třetí osobou, které mohou vyplynout z užití plnění</w:t>
      </w:r>
      <w:r>
        <w:rPr>
          <w:rFonts w:ascii="Arial" w:hAnsi="Arial" w:cs="Arial"/>
          <w:szCs w:val="22"/>
        </w:rPr>
        <w:t>,</w:t>
      </w:r>
      <w:r w:rsidRPr="00B97C6B">
        <w:rPr>
          <w:rFonts w:ascii="Arial" w:hAnsi="Arial" w:cs="Arial"/>
          <w:szCs w:val="22"/>
        </w:rPr>
        <w:t xml:space="preserve"> a dále zaplatí vzniklou škodu a náklady, včetně nákladů právního zastoupení.</w:t>
      </w:r>
    </w:p>
    <w:p w:rsidR="006A7256" w:rsidRPr="006A7256" w:rsidRDefault="006A7256" w:rsidP="006A7256">
      <w:pPr>
        <w:pStyle w:val="RLTextlnkuslovan"/>
        <w:tabs>
          <w:tab w:val="clear" w:pos="1474"/>
          <w:tab w:val="num" w:pos="709"/>
        </w:tabs>
        <w:ind w:left="709" w:hanging="709"/>
        <w:rPr>
          <w:rFonts w:ascii="Arial" w:hAnsi="Arial" w:cs="Arial"/>
        </w:rPr>
      </w:pPr>
      <w:r>
        <w:rPr>
          <w:rFonts w:ascii="Arial" w:hAnsi="Arial" w:cs="Arial"/>
          <w:szCs w:val="22"/>
        </w:rPr>
        <w:t>Poskytovatel</w:t>
      </w:r>
      <w:r w:rsidRPr="009A5776">
        <w:rPr>
          <w:rFonts w:ascii="Arial" w:hAnsi="Arial" w:cs="Arial"/>
          <w:szCs w:val="22"/>
        </w:rPr>
        <w:t xml:space="preserve"> </w:t>
      </w:r>
      <w:r>
        <w:rPr>
          <w:rFonts w:ascii="Arial" w:hAnsi="Arial" w:cs="Arial"/>
        </w:rPr>
        <w:t xml:space="preserve">tímto poskytuje Objednateli </w:t>
      </w:r>
      <w:r w:rsidRPr="007A2B75">
        <w:rPr>
          <w:rFonts w:ascii="Arial" w:hAnsi="Arial" w:cs="Arial"/>
        </w:rPr>
        <w:t>časově neomezenou</w:t>
      </w:r>
      <w:r>
        <w:rPr>
          <w:rFonts w:ascii="Arial" w:hAnsi="Arial" w:cs="Arial"/>
        </w:rPr>
        <w:t xml:space="preserve"> nevypověditelnou nevýhradní licenci/podlicenci k užívání standardních  počítačových programů (např. firmware, nástroje pro správu a dalšího standardizovaného software, který je předmětem plnění v souladu s </w:t>
      </w:r>
      <w:r w:rsidRPr="002A118D">
        <w:rPr>
          <w:rFonts w:ascii="Arial" w:hAnsi="Arial" w:cs="Arial"/>
          <w:b/>
        </w:rPr>
        <w:t>Přílohou č. 1</w:t>
      </w:r>
      <w:r>
        <w:rPr>
          <w:rFonts w:ascii="Arial" w:hAnsi="Arial" w:cs="Arial"/>
        </w:rPr>
        <w:t xml:space="preserve"> Smlouvy, včetně veškerých updatů, které jsou nedílnou součástí předmětu plnění po dobu trvání záruky), které jsou součástí předmětu plnění a jsou chráněné právem duševního vlastnictví,</w:t>
      </w:r>
      <w:r w:rsidRPr="00493857">
        <w:rPr>
          <w:rFonts w:ascii="Arial" w:hAnsi="Arial" w:cs="Arial"/>
          <w:bCs/>
        </w:rPr>
        <w:t xml:space="preserve"> </w:t>
      </w:r>
      <w:r w:rsidRPr="00B97C6B">
        <w:rPr>
          <w:rFonts w:ascii="Arial" w:hAnsi="Arial" w:cs="Arial"/>
          <w:bCs/>
        </w:rPr>
        <w:t xml:space="preserve">a to aniž by byl </w:t>
      </w:r>
      <w:r>
        <w:rPr>
          <w:rFonts w:ascii="Arial" w:hAnsi="Arial" w:cs="Arial"/>
          <w:bCs/>
        </w:rPr>
        <w:t>Objednatel</w:t>
      </w:r>
      <w:r w:rsidRPr="00B97C6B">
        <w:rPr>
          <w:rFonts w:ascii="Arial" w:hAnsi="Arial" w:cs="Arial"/>
          <w:bCs/>
        </w:rPr>
        <w:t xml:space="preserve"> povinen za toto užívání hradit jakoukoli odměnu nad rámec kupní ceny dle čl. 4</w:t>
      </w:r>
      <w:r w:rsidRPr="00B97C6B">
        <w:rPr>
          <w:rFonts w:ascii="Arial" w:hAnsi="Arial" w:cs="Arial"/>
        </w:rPr>
        <w:t>.</w:t>
      </w:r>
      <w:r>
        <w:rPr>
          <w:rFonts w:ascii="Arial" w:hAnsi="Arial" w:cs="Arial"/>
        </w:rPr>
        <w:t xml:space="preserve"> či si zajišťovat výslovný souhlas.</w:t>
      </w:r>
      <w:r w:rsidRPr="00B97C6B">
        <w:rPr>
          <w:rFonts w:ascii="Arial" w:hAnsi="Arial" w:cs="Arial"/>
        </w:rPr>
        <w:t xml:space="preserve"> </w:t>
      </w:r>
      <w:r w:rsidRPr="00B97C6B">
        <w:rPr>
          <w:rFonts w:ascii="Arial" w:hAnsi="Arial" w:cs="Arial"/>
          <w:szCs w:val="22"/>
        </w:rPr>
        <w:t>V případě, že softwar</w:t>
      </w:r>
      <w:r>
        <w:rPr>
          <w:rFonts w:ascii="Arial" w:hAnsi="Arial" w:cs="Arial"/>
          <w:szCs w:val="22"/>
        </w:rPr>
        <w:t>ový produkt</w:t>
      </w:r>
      <w:r w:rsidRPr="00B97C6B">
        <w:rPr>
          <w:rFonts w:ascii="Arial" w:hAnsi="Arial" w:cs="Arial"/>
          <w:szCs w:val="22"/>
        </w:rPr>
        <w:t xml:space="preserve"> porušuje nebo poruší práva třetích osob, </w:t>
      </w:r>
      <w:r>
        <w:rPr>
          <w:rFonts w:ascii="Arial" w:hAnsi="Arial" w:cs="Arial"/>
          <w:szCs w:val="22"/>
        </w:rPr>
        <w:t>Poskytovatel</w:t>
      </w:r>
      <w:r w:rsidRPr="00B97C6B">
        <w:rPr>
          <w:rFonts w:ascii="Arial" w:hAnsi="Arial" w:cs="Arial"/>
          <w:szCs w:val="22"/>
        </w:rPr>
        <w:t xml:space="preserve"> odškodní a na vlastní náklady bude </w:t>
      </w:r>
      <w:r>
        <w:rPr>
          <w:rFonts w:ascii="Arial" w:hAnsi="Arial" w:cs="Arial"/>
          <w:szCs w:val="22"/>
        </w:rPr>
        <w:t>i</w:t>
      </w:r>
      <w:r w:rsidR="005D6A53">
        <w:rPr>
          <w:rFonts w:ascii="Arial" w:hAnsi="Arial" w:cs="Arial"/>
          <w:szCs w:val="22"/>
        </w:rPr>
        <w:t> </w:t>
      </w:r>
      <w:r>
        <w:rPr>
          <w:rFonts w:ascii="Arial" w:hAnsi="Arial" w:cs="Arial"/>
          <w:szCs w:val="22"/>
        </w:rPr>
        <w:t xml:space="preserve">v případě toliko domnělého porušení </w:t>
      </w:r>
      <w:r w:rsidRPr="00B97C6B">
        <w:rPr>
          <w:rFonts w:ascii="Arial" w:hAnsi="Arial" w:cs="Arial"/>
          <w:szCs w:val="22"/>
        </w:rPr>
        <w:t xml:space="preserve">bránit </w:t>
      </w:r>
      <w:r>
        <w:rPr>
          <w:rFonts w:ascii="Arial" w:hAnsi="Arial" w:cs="Arial"/>
          <w:szCs w:val="22"/>
        </w:rPr>
        <w:t>Objednatele</w:t>
      </w:r>
      <w:r w:rsidRPr="00B97C6B">
        <w:rPr>
          <w:rFonts w:ascii="Arial" w:hAnsi="Arial" w:cs="Arial"/>
          <w:szCs w:val="22"/>
        </w:rPr>
        <w:t>, pokud jej k tomu zmocní, proti všem nárokům z porušení vlastnických práv a práv duševního vlastnictví, uplatněných třetí osobou, které mohou vyplynout z užití plnění</w:t>
      </w:r>
      <w:r>
        <w:rPr>
          <w:rFonts w:ascii="Arial" w:hAnsi="Arial" w:cs="Arial"/>
          <w:szCs w:val="22"/>
        </w:rPr>
        <w:t>,</w:t>
      </w:r>
      <w:r w:rsidRPr="00B97C6B">
        <w:rPr>
          <w:rFonts w:ascii="Arial" w:hAnsi="Arial" w:cs="Arial"/>
          <w:szCs w:val="22"/>
        </w:rPr>
        <w:t xml:space="preserve"> a dále zaplatí vzniklou škodu a náklady, včetně nákladů právního zastoupení.</w:t>
      </w:r>
    </w:p>
    <w:p w:rsidR="001A5AEE" w:rsidRPr="001A5AEE" w:rsidRDefault="001A5AEE" w:rsidP="001A5AEE">
      <w:pPr>
        <w:pStyle w:val="RLTextlnkuslovan"/>
        <w:tabs>
          <w:tab w:val="clear" w:pos="1474"/>
          <w:tab w:val="num" w:pos="709"/>
        </w:tabs>
        <w:ind w:left="709" w:hanging="709"/>
        <w:rPr>
          <w:rFonts w:ascii="Arial" w:hAnsi="Arial" w:cs="Arial"/>
        </w:rPr>
      </w:pPr>
      <w:bookmarkStart w:id="8" w:name="_Ref207106762"/>
      <w:r w:rsidRPr="001A5AEE">
        <w:rPr>
          <w:rFonts w:ascii="Arial" w:hAnsi="Arial" w:cs="Arial"/>
        </w:rPr>
        <w:t>Součástí licence k</w:t>
      </w:r>
      <w:r w:rsidR="003625CA">
        <w:rPr>
          <w:rFonts w:ascii="Arial" w:hAnsi="Arial" w:cs="Arial"/>
        </w:rPr>
        <w:t xml:space="preserve"> autorskému </w:t>
      </w:r>
      <w:r w:rsidRPr="001A5AEE">
        <w:rPr>
          <w:rFonts w:ascii="Arial" w:hAnsi="Arial" w:cs="Arial"/>
        </w:rPr>
        <w:t xml:space="preserve">dílu je vždy i neomezené oprávnění </w:t>
      </w:r>
      <w:r w:rsidR="00811DE9">
        <w:rPr>
          <w:rFonts w:ascii="Arial" w:hAnsi="Arial" w:cs="Arial"/>
        </w:rPr>
        <w:t>Objednatele</w:t>
      </w:r>
      <w:r w:rsidRPr="001A5AEE">
        <w:rPr>
          <w:rFonts w:ascii="Arial" w:hAnsi="Arial" w:cs="Arial"/>
        </w:rPr>
        <w:t xml:space="preserve"> provádět jakékoliv modifikace, úpravy, změny takovéhoto díla a dle svého uvážení do</w:t>
      </w:r>
      <w:r w:rsidR="008A248F">
        <w:rPr>
          <w:rFonts w:ascii="Arial" w:hAnsi="Arial" w:cs="Arial"/>
        </w:rPr>
        <w:t> </w:t>
      </w:r>
      <w:r w:rsidRPr="001A5AEE">
        <w:rPr>
          <w:rFonts w:ascii="Arial" w:hAnsi="Arial" w:cs="Arial"/>
        </w:rPr>
        <w:t>něj bez</w:t>
      </w:r>
      <w:r w:rsidR="005D6A53">
        <w:rPr>
          <w:rFonts w:ascii="Arial" w:hAnsi="Arial" w:cs="Arial"/>
        </w:rPr>
        <w:t> </w:t>
      </w:r>
      <w:r w:rsidRPr="001A5AEE">
        <w:rPr>
          <w:rFonts w:ascii="Arial" w:hAnsi="Arial" w:cs="Arial"/>
        </w:rPr>
        <w:t>dalšího zasahovat, zapracovávat do dalších autorských děl, apod., a</w:t>
      </w:r>
      <w:r w:rsidR="008A248F">
        <w:rPr>
          <w:rFonts w:ascii="Arial" w:hAnsi="Arial" w:cs="Arial"/>
        </w:rPr>
        <w:t> </w:t>
      </w:r>
      <w:r w:rsidRPr="001A5AEE">
        <w:rPr>
          <w:rFonts w:ascii="Arial" w:hAnsi="Arial" w:cs="Arial"/>
        </w:rPr>
        <w:t>to</w:t>
      </w:r>
      <w:r w:rsidR="008A248F">
        <w:rPr>
          <w:rFonts w:ascii="Arial" w:hAnsi="Arial" w:cs="Arial"/>
        </w:rPr>
        <w:t> </w:t>
      </w:r>
      <w:r w:rsidRPr="001A5AEE">
        <w:rPr>
          <w:rFonts w:ascii="Arial" w:hAnsi="Arial" w:cs="Arial"/>
        </w:rPr>
        <w:t xml:space="preserve">přímo nebo prostřednictvím třetích osob. </w:t>
      </w:r>
      <w:bookmarkStart w:id="9" w:name="_Ref207366983"/>
      <w:bookmarkEnd w:id="8"/>
      <w:r w:rsidR="00811DE9">
        <w:rPr>
          <w:rFonts w:ascii="Arial" w:hAnsi="Arial" w:cs="Arial"/>
        </w:rPr>
        <w:t>Objednatel</w:t>
      </w:r>
      <w:r w:rsidRPr="001A5AEE">
        <w:rPr>
          <w:rFonts w:ascii="Arial" w:hAnsi="Arial" w:cs="Arial"/>
        </w:rPr>
        <w:t xml:space="preserve"> je bez potřeby jakéhokoliv dalšího svolení Poskytovatele nad rámec souhlasu Poskytovatele uděleného touto Smlouvou oprávněn udělit třetí osobě podlicenci k užití tohoto díla nebo svoje oprávnění k užití tohoto díla třetí osobě postoupit, avšak pouze za předpokladu, že tím bude docházet k užití tohoto díla v souladu s účelem, pro který bylo takové dílo vytvořeno.</w:t>
      </w:r>
      <w:bookmarkEnd w:id="9"/>
      <w:r w:rsidRPr="001A5AEE">
        <w:rPr>
          <w:rFonts w:ascii="Arial" w:hAnsi="Arial" w:cs="Arial"/>
        </w:rPr>
        <w:t xml:space="preserve"> </w:t>
      </w:r>
    </w:p>
    <w:p w:rsidR="001A5AEE" w:rsidRDefault="00811DE9" w:rsidP="001A5AEE">
      <w:pPr>
        <w:pStyle w:val="RLTextlnkuslovan"/>
        <w:tabs>
          <w:tab w:val="clear" w:pos="1474"/>
          <w:tab w:val="num" w:pos="709"/>
        </w:tabs>
        <w:ind w:left="709" w:hanging="709"/>
        <w:rPr>
          <w:rFonts w:ascii="Arial" w:hAnsi="Arial" w:cs="Arial"/>
        </w:rPr>
      </w:pPr>
      <w:r>
        <w:rPr>
          <w:rFonts w:ascii="Arial" w:hAnsi="Arial" w:cs="Arial"/>
        </w:rPr>
        <w:t>Objednatel</w:t>
      </w:r>
      <w:r w:rsidR="001A5AEE" w:rsidRPr="001A5AEE">
        <w:rPr>
          <w:rFonts w:ascii="Arial" w:hAnsi="Arial" w:cs="Arial"/>
        </w:rPr>
        <w:t xml:space="preserve"> není povinen licenci či podlicenci využít.</w:t>
      </w:r>
    </w:p>
    <w:p w:rsidR="001365A6" w:rsidRPr="006A7256" w:rsidRDefault="001365A6" w:rsidP="006A7256">
      <w:pPr>
        <w:pStyle w:val="RLTextlnkuslovan"/>
        <w:tabs>
          <w:tab w:val="clear" w:pos="1474"/>
          <w:tab w:val="num" w:pos="709"/>
        </w:tabs>
        <w:ind w:left="709" w:hanging="709"/>
        <w:rPr>
          <w:rFonts w:ascii="Arial" w:hAnsi="Arial" w:cs="Arial"/>
          <w:lang w:eastAsia="en-US"/>
        </w:rPr>
      </w:pPr>
      <w:r>
        <w:rPr>
          <w:rFonts w:ascii="Arial" w:hAnsi="Arial" w:cs="Arial"/>
          <w:szCs w:val="22"/>
        </w:rPr>
        <w:t>Poskytovatel</w:t>
      </w:r>
      <w:r w:rsidRPr="009A5776">
        <w:rPr>
          <w:rFonts w:ascii="Arial" w:hAnsi="Arial" w:cs="Arial"/>
          <w:szCs w:val="22"/>
        </w:rPr>
        <w:t xml:space="preserve"> </w:t>
      </w:r>
      <w:r w:rsidRPr="00B97C6B">
        <w:rPr>
          <w:rFonts w:ascii="Arial" w:hAnsi="Arial" w:cs="Arial"/>
        </w:rPr>
        <w:t xml:space="preserve">je povinen předat </w:t>
      </w:r>
      <w:r>
        <w:rPr>
          <w:rFonts w:ascii="Arial" w:hAnsi="Arial" w:cs="Arial"/>
        </w:rPr>
        <w:t>Objednateli společně s předmětem plněním</w:t>
      </w:r>
      <w:r w:rsidRPr="00B97C6B">
        <w:rPr>
          <w:rFonts w:ascii="Arial" w:hAnsi="Arial" w:cs="Arial"/>
        </w:rPr>
        <w:t xml:space="preserve"> veškerou dokumentaci, </w:t>
      </w:r>
      <w:r w:rsidRPr="00B97C6B">
        <w:rPr>
          <w:rFonts w:ascii="Arial" w:hAnsi="Arial" w:cs="Arial"/>
          <w:szCs w:val="22"/>
          <w:lang w:eastAsia="en-US"/>
        </w:rPr>
        <w:t>doklady,</w:t>
      </w:r>
      <w:r w:rsidRPr="00B97C6B">
        <w:rPr>
          <w:rFonts w:ascii="Arial" w:hAnsi="Arial" w:cs="Arial"/>
          <w:szCs w:val="22"/>
        </w:rPr>
        <w:t xml:space="preserve"> záruční listy, technické a uživatelské manuály a jiné dokumenty</w:t>
      </w:r>
      <w:r>
        <w:rPr>
          <w:rFonts w:ascii="Arial" w:hAnsi="Arial" w:cs="Arial"/>
        </w:rPr>
        <w:t>, které se k předmětu plnění</w:t>
      </w:r>
      <w:r w:rsidRPr="00B97C6B">
        <w:rPr>
          <w:rFonts w:ascii="Arial" w:hAnsi="Arial" w:cs="Arial"/>
        </w:rPr>
        <w:t xml:space="preserve"> vztahují, a které jsou potřebné k převzetí a</w:t>
      </w:r>
      <w:r w:rsidR="005D6A53">
        <w:rPr>
          <w:rFonts w:ascii="Arial" w:hAnsi="Arial" w:cs="Arial"/>
        </w:rPr>
        <w:t> </w:t>
      </w:r>
      <w:r w:rsidRPr="00B97C6B">
        <w:rPr>
          <w:rFonts w:ascii="Arial" w:hAnsi="Arial" w:cs="Arial"/>
        </w:rPr>
        <w:t xml:space="preserve">užívání </w:t>
      </w:r>
      <w:r>
        <w:rPr>
          <w:rFonts w:ascii="Arial" w:hAnsi="Arial" w:cs="Arial"/>
        </w:rPr>
        <w:t>předmětu plnění</w:t>
      </w:r>
      <w:r w:rsidRPr="00B97C6B">
        <w:rPr>
          <w:rFonts w:ascii="Arial" w:hAnsi="Arial" w:cs="Arial"/>
        </w:rPr>
        <w:t xml:space="preserve">. </w:t>
      </w:r>
      <w:r>
        <w:rPr>
          <w:rFonts w:ascii="Arial" w:hAnsi="Arial" w:cs="Arial"/>
          <w:szCs w:val="22"/>
        </w:rPr>
        <w:t>Poskytovatel</w:t>
      </w:r>
      <w:r w:rsidRPr="009A5776">
        <w:rPr>
          <w:rFonts w:ascii="Arial" w:hAnsi="Arial" w:cs="Arial"/>
          <w:szCs w:val="22"/>
        </w:rPr>
        <w:t xml:space="preserve"> </w:t>
      </w:r>
      <w:r w:rsidRPr="00B97C6B">
        <w:rPr>
          <w:rFonts w:ascii="Arial" w:hAnsi="Arial" w:cs="Arial"/>
        </w:rPr>
        <w:t xml:space="preserve">je povinen předat </w:t>
      </w:r>
      <w:r>
        <w:rPr>
          <w:rFonts w:ascii="Arial" w:hAnsi="Arial" w:cs="Arial"/>
        </w:rPr>
        <w:t xml:space="preserve">Objednateli společně s předmětem plnění </w:t>
      </w:r>
      <w:r w:rsidRPr="00B97C6B">
        <w:rPr>
          <w:rFonts w:ascii="Arial" w:hAnsi="Arial" w:cs="Arial"/>
        </w:rPr>
        <w:t xml:space="preserve">licenční podmínky pro užívání software, je-li tento součástí </w:t>
      </w:r>
      <w:r>
        <w:rPr>
          <w:rFonts w:ascii="Arial" w:hAnsi="Arial" w:cs="Arial"/>
        </w:rPr>
        <w:t>poskytovaného</w:t>
      </w:r>
      <w:r w:rsidRPr="00B97C6B">
        <w:rPr>
          <w:rFonts w:ascii="Arial" w:hAnsi="Arial" w:cs="Arial"/>
        </w:rPr>
        <w:t xml:space="preserve"> </w:t>
      </w:r>
      <w:r>
        <w:rPr>
          <w:rFonts w:ascii="Arial" w:hAnsi="Arial" w:cs="Arial"/>
        </w:rPr>
        <w:t>plnění, a seznam předmětů duševního vlastnictví, kterých se Smlouva týká</w:t>
      </w:r>
      <w:r w:rsidRPr="00B97C6B">
        <w:rPr>
          <w:rFonts w:ascii="Arial" w:hAnsi="Arial" w:cs="Arial"/>
        </w:rPr>
        <w:t>.</w:t>
      </w:r>
    </w:p>
    <w:p w:rsidR="00771955" w:rsidRPr="00B97C6B" w:rsidRDefault="00B3747A" w:rsidP="00771955">
      <w:pPr>
        <w:pStyle w:val="RLlneksmlouvy"/>
        <w:rPr>
          <w:rFonts w:ascii="Arial" w:hAnsi="Arial" w:cs="Arial"/>
        </w:rPr>
      </w:pPr>
      <w:r>
        <w:rPr>
          <w:rFonts w:ascii="Arial" w:hAnsi="Arial" w:cs="Arial"/>
        </w:rPr>
        <w:t>ODPOVĚDNOST SMLUVNÍCH STRAN</w:t>
      </w:r>
      <w:r w:rsidR="00DC6242" w:rsidRPr="00B97C6B">
        <w:rPr>
          <w:rFonts w:ascii="Arial" w:hAnsi="Arial" w:cs="Arial"/>
        </w:rPr>
        <w:t xml:space="preserve"> </w:t>
      </w:r>
      <w:r w:rsidR="00771955" w:rsidRPr="00B97C6B">
        <w:rPr>
          <w:rFonts w:ascii="Arial" w:hAnsi="Arial" w:cs="Arial"/>
        </w:rPr>
        <w:t>A ZÁRUČNÍ DOBA</w:t>
      </w:r>
    </w:p>
    <w:p w:rsidR="00355FE2" w:rsidRPr="005D6A53" w:rsidRDefault="00B3747A" w:rsidP="00B3747A">
      <w:pPr>
        <w:pStyle w:val="RLTextlnkuslovan"/>
        <w:tabs>
          <w:tab w:val="clear" w:pos="1474"/>
          <w:tab w:val="num" w:pos="709"/>
        </w:tabs>
        <w:ind w:left="709" w:hanging="709"/>
        <w:rPr>
          <w:rFonts w:ascii="Arial" w:hAnsi="Arial" w:cs="Arial"/>
        </w:rPr>
      </w:pPr>
      <w:bookmarkStart w:id="10" w:name="_Ref368041451"/>
      <w:bookmarkStart w:id="11" w:name="_Ref384315824"/>
      <w:bookmarkStart w:id="12" w:name="_Ref384318431"/>
      <w:r w:rsidRPr="00B3747A">
        <w:rPr>
          <w:rFonts w:ascii="Arial" w:hAnsi="Arial" w:cs="Arial"/>
        </w:rPr>
        <w:t>V případě, že v rámci plnění dle této Smlouvy dojde ze strany Poskytovatele k provedení díla,</w:t>
      </w:r>
      <w:r>
        <w:rPr>
          <w:rFonts w:ascii="Arial" w:hAnsi="Arial" w:cs="Arial"/>
        </w:rPr>
        <w:t xml:space="preserve"> nebo předmětem plnění bude movitá věc,</w:t>
      </w:r>
      <w:r w:rsidRPr="00B3747A">
        <w:rPr>
          <w:rFonts w:ascii="Arial" w:hAnsi="Arial" w:cs="Arial"/>
        </w:rPr>
        <w:t xml:space="preserve"> poskytuje Poskytovatel </w:t>
      </w:r>
      <w:r>
        <w:rPr>
          <w:rFonts w:ascii="Arial" w:hAnsi="Arial" w:cs="Arial"/>
        </w:rPr>
        <w:t>Objednateli</w:t>
      </w:r>
      <w:r w:rsidRPr="00B3747A">
        <w:rPr>
          <w:rFonts w:ascii="Arial" w:hAnsi="Arial" w:cs="Arial"/>
        </w:rPr>
        <w:t xml:space="preserve"> záruku za jakost tohoto díla v délce </w:t>
      </w:r>
      <w:r>
        <w:rPr>
          <w:rFonts w:ascii="Arial" w:hAnsi="Arial" w:cs="Arial"/>
        </w:rPr>
        <w:t>uvedené v </w:t>
      </w:r>
      <w:r w:rsidRPr="005D6A53">
        <w:rPr>
          <w:rFonts w:ascii="Arial" w:hAnsi="Arial" w:cs="Arial"/>
          <w:b/>
        </w:rPr>
        <w:t>Příloze č. 3</w:t>
      </w:r>
      <w:r w:rsidRPr="00B3747A">
        <w:rPr>
          <w:rFonts w:ascii="Arial" w:hAnsi="Arial" w:cs="Arial"/>
        </w:rPr>
        <w:t>.</w:t>
      </w:r>
      <w:r>
        <w:rPr>
          <w:rFonts w:ascii="Arial" w:hAnsi="Arial" w:cs="Arial"/>
        </w:rPr>
        <w:t xml:space="preserve"> </w:t>
      </w:r>
      <w:r w:rsidR="00771955" w:rsidRPr="00B3747A">
        <w:rPr>
          <w:rFonts w:ascii="Arial" w:hAnsi="Arial" w:cs="Arial"/>
        </w:rPr>
        <w:t>Záruční doba počíná běžet ode dne převzetí</w:t>
      </w:r>
      <w:r w:rsidR="003625CA">
        <w:rPr>
          <w:rFonts w:ascii="Arial" w:hAnsi="Arial" w:cs="Arial"/>
        </w:rPr>
        <w:t xml:space="preserve"> příslušné části </w:t>
      </w:r>
      <w:r>
        <w:rPr>
          <w:rFonts w:ascii="Arial" w:hAnsi="Arial" w:cs="Arial"/>
        </w:rPr>
        <w:t xml:space="preserve">předmětu </w:t>
      </w:r>
      <w:r w:rsidR="00095795" w:rsidRPr="00B3747A">
        <w:rPr>
          <w:rFonts w:ascii="Arial" w:hAnsi="Arial" w:cs="Arial"/>
        </w:rPr>
        <w:t>plnění</w:t>
      </w:r>
      <w:r w:rsidR="00771955" w:rsidRPr="00B3747A">
        <w:rPr>
          <w:rFonts w:ascii="Arial" w:hAnsi="Arial" w:cs="Arial"/>
        </w:rPr>
        <w:t xml:space="preserve"> oprávněným zaměstnancem </w:t>
      </w:r>
      <w:r w:rsidR="00A31C0F" w:rsidRPr="00B3747A">
        <w:rPr>
          <w:rFonts w:ascii="Arial" w:hAnsi="Arial" w:cs="Arial"/>
        </w:rPr>
        <w:t xml:space="preserve">Objednatele </w:t>
      </w:r>
      <w:r w:rsidR="00771955" w:rsidRPr="00B3747A">
        <w:rPr>
          <w:rFonts w:ascii="Arial" w:hAnsi="Arial" w:cs="Arial"/>
        </w:rPr>
        <w:t>v místě plnění</w:t>
      </w:r>
      <w:bookmarkEnd w:id="10"/>
      <w:r w:rsidR="00771955" w:rsidRPr="00B3747A">
        <w:rPr>
          <w:rFonts w:ascii="Arial" w:hAnsi="Arial" w:cs="Arial"/>
        </w:rPr>
        <w:t>.</w:t>
      </w:r>
      <w:bookmarkEnd w:id="11"/>
    </w:p>
    <w:p w:rsidR="00771955" w:rsidRPr="00B97C6B" w:rsidRDefault="00355FE2" w:rsidP="00E37BFF">
      <w:pPr>
        <w:pStyle w:val="RLTextlnkuslovan"/>
        <w:tabs>
          <w:tab w:val="clear" w:pos="1474"/>
          <w:tab w:val="num" w:pos="709"/>
        </w:tabs>
        <w:ind w:left="709" w:hanging="709"/>
        <w:rPr>
          <w:rFonts w:ascii="Arial" w:hAnsi="Arial" w:cs="Arial"/>
          <w:lang w:eastAsia="en-US"/>
        </w:rPr>
      </w:pPr>
      <w:r>
        <w:rPr>
          <w:rFonts w:ascii="Arial" w:hAnsi="Arial" w:cs="Arial"/>
        </w:rPr>
        <w:t>Podrobné podmínky pro poskytování záruky jsou stanoveny v </w:t>
      </w:r>
      <w:r w:rsidRPr="005407FA">
        <w:rPr>
          <w:rFonts w:ascii="Arial" w:hAnsi="Arial" w:cs="Arial"/>
          <w:b/>
        </w:rPr>
        <w:t xml:space="preserve">Příloze č. </w:t>
      </w:r>
      <w:bookmarkEnd w:id="12"/>
      <w:r w:rsidR="005407FA">
        <w:rPr>
          <w:rFonts w:ascii="Arial" w:hAnsi="Arial" w:cs="Arial"/>
          <w:b/>
        </w:rPr>
        <w:t>3</w:t>
      </w:r>
      <w:r w:rsidR="00677D73">
        <w:rPr>
          <w:rFonts w:ascii="Arial" w:hAnsi="Arial" w:cs="Arial"/>
          <w:b/>
        </w:rPr>
        <w:t>.</w:t>
      </w:r>
    </w:p>
    <w:p w:rsidR="00771955" w:rsidRPr="00B97C6B" w:rsidRDefault="00771955" w:rsidP="00E37BFF">
      <w:pPr>
        <w:pStyle w:val="RLTextlnkuslovan"/>
        <w:tabs>
          <w:tab w:val="clear" w:pos="1474"/>
          <w:tab w:val="num" w:pos="709"/>
        </w:tabs>
        <w:ind w:left="709" w:hanging="709"/>
        <w:rPr>
          <w:rFonts w:ascii="Arial" w:hAnsi="Arial" w:cs="Arial"/>
          <w:szCs w:val="22"/>
          <w:lang w:eastAsia="en-US"/>
        </w:rPr>
      </w:pPr>
      <w:r w:rsidRPr="00B97C6B">
        <w:rPr>
          <w:rFonts w:ascii="Arial" w:hAnsi="Arial" w:cs="Arial"/>
          <w:szCs w:val="22"/>
        </w:rPr>
        <w:t xml:space="preserve">V případě, že </w:t>
      </w:r>
      <w:r w:rsidR="00A31C0F">
        <w:rPr>
          <w:rFonts w:ascii="Arial" w:hAnsi="Arial" w:cs="Arial"/>
          <w:szCs w:val="22"/>
        </w:rPr>
        <w:t>Objednatel</w:t>
      </w:r>
      <w:r w:rsidRPr="00B97C6B">
        <w:rPr>
          <w:rFonts w:ascii="Arial" w:hAnsi="Arial" w:cs="Arial"/>
          <w:szCs w:val="22"/>
        </w:rPr>
        <w:t xml:space="preserve"> zjistí, že </w:t>
      </w:r>
      <w:r w:rsidR="00095795">
        <w:rPr>
          <w:rFonts w:ascii="Arial" w:hAnsi="Arial" w:cs="Arial"/>
          <w:szCs w:val="22"/>
        </w:rPr>
        <w:t>plnění</w:t>
      </w:r>
      <w:r w:rsidRPr="00B97C6B">
        <w:rPr>
          <w:rFonts w:ascii="Arial" w:hAnsi="Arial" w:cs="Arial"/>
          <w:szCs w:val="22"/>
        </w:rPr>
        <w:t xml:space="preserve"> má vady, je povinen bez zbytečného odkladu, nejpozději však do </w:t>
      </w:r>
      <w:r w:rsidRPr="00E65AAA">
        <w:rPr>
          <w:rFonts w:ascii="Arial" w:hAnsi="Arial" w:cs="Arial"/>
          <w:szCs w:val="22"/>
        </w:rPr>
        <w:t>deseti (10)</w:t>
      </w:r>
      <w:r w:rsidRPr="00B97C6B">
        <w:rPr>
          <w:rFonts w:ascii="Arial" w:hAnsi="Arial" w:cs="Arial"/>
          <w:szCs w:val="22"/>
        </w:rPr>
        <w:t xml:space="preserve"> pracovních dnů poté, kdy </w:t>
      </w:r>
      <w:r w:rsidR="00A31C0F">
        <w:rPr>
          <w:rFonts w:ascii="Arial" w:hAnsi="Arial" w:cs="Arial"/>
          <w:szCs w:val="22"/>
        </w:rPr>
        <w:t>Objednatel</w:t>
      </w:r>
      <w:r w:rsidR="00A31C0F" w:rsidRPr="00E37BFF">
        <w:rPr>
          <w:rFonts w:ascii="Arial" w:hAnsi="Arial" w:cs="Arial"/>
          <w:szCs w:val="22"/>
        </w:rPr>
        <w:t xml:space="preserve"> </w:t>
      </w:r>
      <w:r w:rsidRPr="00B97C6B">
        <w:rPr>
          <w:rFonts w:ascii="Arial" w:hAnsi="Arial" w:cs="Arial"/>
          <w:szCs w:val="22"/>
        </w:rPr>
        <w:t xml:space="preserve">vady zjistil, podat </w:t>
      </w:r>
      <w:r w:rsidR="00A31C0F">
        <w:rPr>
          <w:rFonts w:ascii="Arial" w:hAnsi="Arial" w:cs="Arial"/>
          <w:szCs w:val="22"/>
        </w:rPr>
        <w:t>Poskytovateli</w:t>
      </w:r>
      <w:r w:rsidRPr="00B97C6B">
        <w:rPr>
          <w:rFonts w:ascii="Arial" w:hAnsi="Arial" w:cs="Arial"/>
          <w:szCs w:val="22"/>
        </w:rPr>
        <w:t xml:space="preserve"> o těchto vadách zprávu, a to písemně, e-mailem či faxem. Uvedené platí i pro zjevné vady</w:t>
      </w:r>
      <w:r w:rsidR="00B3747A">
        <w:rPr>
          <w:rFonts w:ascii="Arial" w:hAnsi="Arial" w:cs="Arial"/>
          <w:szCs w:val="22"/>
        </w:rPr>
        <w:t xml:space="preserve"> předmětu</w:t>
      </w:r>
      <w:r w:rsidRPr="00B97C6B">
        <w:rPr>
          <w:rFonts w:ascii="Arial" w:hAnsi="Arial" w:cs="Arial"/>
          <w:szCs w:val="22"/>
        </w:rPr>
        <w:t xml:space="preserve"> </w:t>
      </w:r>
      <w:r w:rsidR="00095795">
        <w:rPr>
          <w:rFonts w:ascii="Arial" w:hAnsi="Arial" w:cs="Arial"/>
          <w:szCs w:val="22"/>
        </w:rPr>
        <w:t>plnění</w:t>
      </w:r>
      <w:r w:rsidRPr="00B97C6B">
        <w:rPr>
          <w:rFonts w:ascii="Arial" w:hAnsi="Arial" w:cs="Arial"/>
          <w:szCs w:val="22"/>
        </w:rPr>
        <w:t>.</w:t>
      </w:r>
    </w:p>
    <w:p w:rsidR="00771955" w:rsidRPr="00B97C6B" w:rsidRDefault="00771955" w:rsidP="00E37BFF">
      <w:pPr>
        <w:pStyle w:val="RLTextlnkuslovan"/>
        <w:tabs>
          <w:tab w:val="clear" w:pos="1474"/>
          <w:tab w:val="num" w:pos="709"/>
        </w:tabs>
        <w:ind w:left="709" w:hanging="709"/>
        <w:rPr>
          <w:rFonts w:ascii="Arial" w:hAnsi="Arial" w:cs="Arial"/>
          <w:szCs w:val="22"/>
        </w:rPr>
      </w:pPr>
      <w:r w:rsidRPr="00B97C6B">
        <w:rPr>
          <w:rFonts w:ascii="Arial" w:hAnsi="Arial" w:cs="Arial"/>
          <w:szCs w:val="22"/>
        </w:rPr>
        <w:t xml:space="preserve">V případě, že je </w:t>
      </w:r>
      <w:r w:rsidR="007B1520">
        <w:rPr>
          <w:rFonts w:ascii="Arial" w:hAnsi="Arial" w:cs="Arial"/>
          <w:szCs w:val="22"/>
        </w:rPr>
        <w:t>poskytnut</w:t>
      </w:r>
      <w:r w:rsidR="00B3747A">
        <w:rPr>
          <w:rFonts w:ascii="Arial" w:hAnsi="Arial" w:cs="Arial"/>
          <w:szCs w:val="22"/>
        </w:rPr>
        <w:t xml:space="preserve"> předmět</w:t>
      </w:r>
      <w:r w:rsidRPr="00B97C6B">
        <w:rPr>
          <w:rFonts w:ascii="Arial" w:hAnsi="Arial" w:cs="Arial"/>
          <w:szCs w:val="22"/>
        </w:rPr>
        <w:t xml:space="preserve"> </w:t>
      </w:r>
      <w:r w:rsidR="00095795">
        <w:rPr>
          <w:rFonts w:ascii="Arial" w:hAnsi="Arial" w:cs="Arial"/>
          <w:szCs w:val="22"/>
        </w:rPr>
        <w:t>plnění</w:t>
      </w:r>
      <w:r w:rsidRPr="00B97C6B">
        <w:rPr>
          <w:rFonts w:ascii="Arial" w:hAnsi="Arial" w:cs="Arial"/>
          <w:szCs w:val="22"/>
        </w:rPr>
        <w:t xml:space="preserve"> s vadami, či se na </w:t>
      </w:r>
      <w:r w:rsidR="00B3747A">
        <w:rPr>
          <w:rFonts w:ascii="Arial" w:hAnsi="Arial" w:cs="Arial"/>
          <w:szCs w:val="22"/>
        </w:rPr>
        <w:t xml:space="preserve">předmět </w:t>
      </w:r>
      <w:r w:rsidR="00095795">
        <w:rPr>
          <w:rFonts w:ascii="Arial" w:hAnsi="Arial" w:cs="Arial"/>
          <w:szCs w:val="22"/>
        </w:rPr>
        <w:t>plnění</w:t>
      </w:r>
      <w:r w:rsidRPr="00B97C6B">
        <w:rPr>
          <w:rFonts w:ascii="Arial" w:hAnsi="Arial" w:cs="Arial"/>
          <w:szCs w:val="22"/>
        </w:rPr>
        <w:t xml:space="preserve"> takové vady vyskytnou, je</w:t>
      </w:r>
      <w:r w:rsidR="00811DE9">
        <w:rPr>
          <w:rFonts w:ascii="Arial" w:hAnsi="Arial" w:cs="Arial"/>
          <w:szCs w:val="22"/>
        </w:rPr>
        <w:t> </w:t>
      </w:r>
      <w:r w:rsidR="00A31C0F">
        <w:rPr>
          <w:rFonts w:ascii="Arial" w:hAnsi="Arial" w:cs="Arial"/>
          <w:szCs w:val="22"/>
        </w:rPr>
        <w:t>Poskytovatel</w:t>
      </w:r>
      <w:r w:rsidRPr="00B97C6B">
        <w:rPr>
          <w:rFonts w:ascii="Arial" w:hAnsi="Arial" w:cs="Arial"/>
          <w:szCs w:val="22"/>
        </w:rPr>
        <w:t xml:space="preserve"> povinen vady odstranit </w:t>
      </w:r>
      <w:r w:rsidR="007B1520">
        <w:rPr>
          <w:rFonts w:ascii="Arial" w:hAnsi="Arial" w:cs="Arial"/>
          <w:szCs w:val="22"/>
        </w:rPr>
        <w:t>poskytnutím</w:t>
      </w:r>
      <w:r w:rsidR="007B1520" w:rsidRPr="00B97C6B">
        <w:rPr>
          <w:rFonts w:ascii="Arial" w:hAnsi="Arial" w:cs="Arial"/>
          <w:szCs w:val="22"/>
        </w:rPr>
        <w:t xml:space="preserve"> </w:t>
      </w:r>
      <w:r w:rsidRPr="00B97C6B">
        <w:rPr>
          <w:rFonts w:ascii="Arial" w:hAnsi="Arial" w:cs="Arial"/>
          <w:szCs w:val="22"/>
        </w:rPr>
        <w:t xml:space="preserve">náhradního </w:t>
      </w:r>
      <w:r w:rsidR="007B1520">
        <w:rPr>
          <w:rFonts w:ascii="Arial" w:hAnsi="Arial" w:cs="Arial"/>
          <w:szCs w:val="22"/>
        </w:rPr>
        <w:t xml:space="preserve">předmětu </w:t>
      </w:r>
      <w:r w:rsidR="00095795">
        <w:rPr>
          <w:rFonts w:ascii="Arial" w:hAnsi="Arial" w:cs="Arial"/>
          <w:szCs w:val="22"/>
        </w:rPr>
        <w:t>plnění</w:t>
      </w:r>
      <w:r w:rsidRPr="00B97C6B">
        <w:rPr>
          <w:rFonts w:ascii="Arial" w:hAnsi="Arial" w:cs="Arial"/>
          <w:szCs w:val="22"/>
        </w:rPr>
        <w:t>.</w:t>
      </w:r>
    </w:p>
    <w:p w:rsidR="00771955" w:rsidRPr="00B97C6B" w:rsidRDefault="00771955" w:rsidP="00E37BFF">
      <w:pPr>
        <w:pStyle w:val="RLTextlnkuslovan"/>
        <w:tabs>
          <w:tab w:val="clear" w:pos="1474"/>
          <w:tab w:val="num" w:pos="709"/>
        </w:tabs>
        <w:ind w:left="709" w:hanging="709"/>
        <w:rPr>
          <w:rFonts w:ascii="Arial" w:hAnsi="Arial" w:cs="Arial"/>
          <w:szCs w:val="22"/>
        </w:rPr>
      </w:pPr>
      <w:r w:rsidRPr="00B97C6B">
        <w:rPr>
          <w:rFonts w:ascii="Arial" w:hAnsi="Arial" w:cs="Arial"/>
          <w:szCs w:val="22"/>
        </w:rPr>
        <w:t xml:space="preserve">V případě </w:t>
      </w:r>
      <w:r w:rsidR="007B1520">
        <w:rPr>
          <w:rFonts w:ascii="Arial" w:hAnsi="Arial" w:cs="Arial"/>
          <w:szCs w:val="22"/>
        </w:rPr>
        <w:t xml:space="preserve">poskytnutí </w:t>
      </w:r>
      <w:r w:rsidRPr="00B97C6B">
        <w:rPr>
          <w:rFonts w:ascii="Arial" w:hAnsi="Arial" w:cs="Arial"/>
          <w:szCs w:val="22"/>
        </w:rPr>
        <w:t xml:space="preserve">náhradního </w:t>
      </w:r>
      <w:r w:rsidR="00095795">
        <w:rPr>
          <w:rFonts w:ascii="Arial" w:hAnsi="Arial" w:cs="Arial"/>
          <w:szCs w:val="22"/>
        </w:rPr>
        <w:t>plnění</w:t>
      </w:r>
      <w:r w:rsidRPr="00B97C6B">
        <w:rPr>
          <w:rFonts w:ascii="Arial" w:hAnsi="Arial" w:cs="Arial"/>
          <w:szCs w:val="22"/>
        </w:rPr>
        <w:t xml:space="preserve"> je </w:t>
      </w:r>
      <w:r w:rsidR="00A31C0F">
        <w:rPr>
          <w:rFonts w:ascii="Arial" w:hAnsi="Arial" w:cs="Arial"/>
          <w:szCs w:val="22"/>
        </w:rPr>
        <w:t>Objednatel</w:t>
      </w:r>
      <w:r w:rsidR="00A31C0F" w:rsidRPr="00E37BFF">
        <w:rPr>
          <w:rFonts w:ascii="Arial" w:hAnsi="Arial" w:cs="Arial"/>
          <w:szCs w:val="22"/>
        </w:rPr>
        <w:t xml:space="preserve"> </w:t>
      </w:r>
      <w:r w:rsidRPr="00B97C6B">
        <w:rPr>
          <w:rFonts w:ascii="Arial" w:hAnsi="Arial" w:cs="Arial"/>
          <w:szCs w:val="22"/>
        </w:rPr>
        <w:t xml:space="preserve">povinen vrátit původně </w:t>
      </w:r>
      <w:r w:rsidR="007B1520">
        <w:rPr>
          <w:rFonts w:ascii="Arial" w:hAnsi="Arial" w:cs="Arial"/>
          <w:szCs w:val="22"/>
        </w:rPr>
        <w:t xml:space="preserve">poskytnutý předmět plnění </w:t>
      </w:r>
      <w:r w:rsidRPr="00B97C6B">
        <w:rPr>
          <w:rFonts w:ascii="Arial" w:hAnsi="Arial" w:cs="Arial"/>
          <w:szCs w:val="22"/>
        </w:rPr>
        <w:t xml:space="preserve">ve stavu, v jakém mu bylo </w:t>
      </w:r>
      <w:r w:rsidR="007B1520">
        <w:rPr>
          <w:rFonts w:ascii="Arial" w:hAnsi="Arial" w:cs="Arial"/>
          <w:szCs w:val="22"/>
        </w:rPr>
        <w:t>poskytnuto</w:t>
      </w:r>
      <w:r w:rsidR="007B1520" w:rsidRPr="00B97C6B">
        <w:rPr>
          <w:rFonts w:ascii="Arial" w:hAnsi="Arial" w:cs="Arial"/>
          <w:szCs w:val="22"/>
        </w:rPr>
        <w:t xml:space="preserve"> </w:t>
      </w:r>
      <w:r w:rsidRPr="00B97C6B">
        <w:rPr>
          <w:rFonts w:ascii="Arial" w:hAnsi="Arial" w:cs="Arial"/>
          <w:szCs w:val="22"/>
        </w:rPr>
        <w:t>s přihlédnutím k běžnému opotřebení, s výjimkou obalů.</w:t>
      </w:r>
    </w:p>
    <w:p w:rsidR="00771955" w:rsidRDefault="00771955" w:rsidP="00E37BFF">
      <w:pPr>
        <w:pStyle w:val="RLTextlnkuslovan"/>
        <w:tabs>
          <w:tab w:val="clear" w:pos="1474"/>
          <w:tab w:val="num" w:pos="709"/>
        </w:tabs>
        <w:ind w:left="709" w:hanging="709"/>
        <w:rPr>
          <w:rFonts w:ascii="Arial" w:hAnsi="Arial" w:cs="Arial"/>
          <w:szCs w:val="22"/>
        </w:rPr>
      </w:pPr>
      <w:r w:rsidRPr="00B97C6B">
        <w:rPr>
          <w:rFonts w:ascii="Arial" w:hAnsi="Arial" w:cs="Arial"/>
          <w:szCs w:val="22"/>
        </w:rPr>
        <w:t xml:space="preserve">Nároky z vad </w:t>
      </w:r>
      <w:r w:rsidR="007B1520">
        <w:rPr>
          <w:rFonts w:ascii="Arial" w:hAnsi="Arial" w:cs="Arial"/>
          <w:szCs w:val="22"/>
        </w:rPr>
        <w:t xml:space="preserve">předmětu </w:t>
      </w:r>
      <w:r w:rsidR="004509CC">
        <w:rPr>
          <w:rFonts w:ascii="Arial" w:hAnsi="Arial" w:cs="Arial"/>
          <w:szCs w:val="22"/>
        </w:rPr>
        <w:t>plnění</w:t>
      </w:r>
      <w:r w:rsidRPr="00B97C6B">
        <w:rPr>
          <w:rFonts w:ascii="Arial" w:hAnsi="Arial" w:cs="Arial"/>
          <w:szCs w:val="22"/>
        </w:rPr>
        <w:t xml:space="preserve"> se nedotýkají nároku </w:t>
      </w:r>
      <w:r w:rsidR="00A31C0F">
        <w:rPr>
          <w:rFonts w:ascii="Arial" w:hAnsi="Arial" w:cs="Arial"/>
          <w:szCs w:val="22"/>
        </w:rPr>
        <w:t>Objednatele</w:t>
      </w:r>
      <w:r w:rsidR="00A31C0F" w:rsidRPr="00E37BFF">
        <w:rPr>
          <w:rFonts w:ascii="Arial" w:hAnsi="Arial" w:cs="Arial"/>
          <w:szCs w:val="22"/>
        </w:rPr>
        <w:t xml:space="preserve"> </w:t>
      </w:r>
      <w:r w:rsidRPr="00B97C6B">
        <w:rPr>
          <w:rFonts w:ascii="Arial" w:hAnsi="Arial" w:cs="Arial"/>
          <w:szCs w:val="22"/>
        </w:rPr>
        <w:t>na náhradu škody nebo na</w:t>
      </w:r>
      <w:r w:rsidR="003F0BF5">
        <w:rPr>
          <w:rFonts w:ascii="Arial" w:hAnsi="Arial" w:cs="Arial"/>
          <w:szCs w:val="22"/>
        </w:rPr>
        <w:t> </w:t>
      </w:r>
      <w:r w:rsidRPr="00B97C6B">
        <w:rPr>
          <w:rFonts w:ascii="Arial" w:hAnsi="Arial" w:cs="Arial"/>
          <w:szCs w:val="22"/>
        </w:rPr>
        <w:t>smluvní pokutu.</w:t>
      </w:r>
    </w:p>
    <w:p w:rsidR="007B1520" w:rsidRPr="007B1520" w:rsidRDefault="007B1520" w:rsidP="007B1520">
      <w:pPr>
        <w:pStyle w:val="RLTextlnkuslovan"/>
        <w:tabs>
          <w:tab w:val="clear" w:pos="1474"/>
          <w:tab w:val="num" w:pos="709"/>
        </w:tabs>
        <w:ind w:left="709" w:hanging="709"/>
        <w:rPr>
          <w:rFonts w:ascii="Arial" w:hAnsi="Arial" w:cs="Arial"/>
          <w:szCs w:val="22"/>
        </w:rPr>
      </w:pPr>
      <w:r w:rsidRPr="007B1520">
        <w:rPr>
          <w:rFonts w:ascii="Arial" w:hAnsi="Arial" w:cs="Arial"/>
          <w:szCs w:val="22"/>
        </w:rPr>
        <w:t>Každá ze stran nese odpovědnost za způsobenou škodu v rámci platných právních předpisů a této Smlouvy. Obě strany se zavazují k vyvinutí maximálního úsilí k</w:t>
      </w:r>
      <w:r w:rsidR="005D6A53">
        <w:rPr>
          <w:rFonts w:ascii="Arial" w:hAnsi="Arial" w:cs="Arial"/>
          <w:szCs w:val="22"/>
        </w:rPr>
        <w:t> </w:t>
      </w:r>
      <w:r w:rsidRPr="007B1520">
        <w:rPr>
          <w:rFonts w:ascii="Arial" w:hAnsi="Arial" w:cs="Arial"/>
          <w:szCs w:val="22"/>
        </w:rPr>
        <w:t>předcházení škodám a k minimalizaci vzniklých škod.</w:t>
      </w:r>
    </w:p>
    <w:p w:rsidR="007B1520" w:rsidRPr="007B1520" w:rsidRDefault="007B1520" w:rsidP="007B1520">
      <w:pPr>
        <w:pStyle w:val="RLTextlnkuslovan"/>
        <w:tabs>
          <w:tab w:val="clear" w:pos="1474"/>
          <w:tab w:val="num" w:pos="709"/>
        </w:tabs>
        <w:ind w:left="709" w:hanging="709"/>
        <w:rPr>
          <w:rFonts w:ascii="Arial" w:hAnsi="Arial" w:cs="Arial"/>
          <w:szCs w:val="22"/>
        </w:rPr>
      </w:pPr>
      <w:r w:rsidRPr="007B1520">
        <w:rPr>
          <w:rFonts w:ascii="Arial" w:hAnsi="Arial" w:cs="Arial"/>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7B1520" w:rsidRPr="007B1520" w:rsidRDefault="007B1520" w:rsidP="007B1520">
      <w:pPr>
        <w:pStyle w:val="RLTextlnkuslovan"/>
        <w:tabs>
          <w:tab w:val="clear" w:pos="1474"/>
          <w:tab w:val="num" w:pos="709"/>
        </w:tabs>
        <w:ind w:left="709" w:hanging="709"/>
        <w:rPr>
          <w:rFonts w:ascii="Arial" w:hAnsi="Arial" w:cs="Arial"/>
          <w:szCs w:val="22"/>
        </w:rPr>
      </w:pPr>
      <w:r w:rsidRPr="007B1520">
        <w:rPr>
          <w:rFonts w:ascii="Arial" w:hAnsi="Arial" w:cs="Arial"/>
          <w:szCs w:val="22"/>
        </w:rPr>
        <w:t xml:space="preserve">Poskytovatel se zavazuje uhradit veškeré škody, které </w:t>
      </w:r>
      <w:r>
        <w:rPr>
          <w:rFonts w:ascii="Arial" w:hAnsi="Arial" w:cs="Arial"/>
          <w:szCs w:val="22"/>
        </w:rPr>
        <w:t>Objedna</w:t>
      </w:r>
      <w:r w:rsidRPr="007B1520">
        <w:rPr>
          <w:rFonts w:ascii="Arial" w:hAnsi="Arial" w:cs="Arial"/>
          <w:szCs w:val="22"/>
        </w:rPr>
        <w:t>teli vzniknou v důsledku porušení povinnosti Poskytovatele dle této Smlouvy.</w:t>
      </w:r>
    </w:p>
    <w:p w:rsidR="007B1520" w:rsidRPr="00B97C6B" w:rsidRDefault="007B1520" w:rsidP="005D6A53">
      <w:pPr>
        <w:pStyle w:val="RLTextlnkuslovan"/>
        <w:numPr>
          <w:ilvl w:val="0"/>
          <w:numId w:val="0"/>
        </w:numPr>
        <w:ind w:left="709"/>
        <w:rPr>
          <w:rFonts w:ascii="Arial" w:hAnsi="Arial" w:cs="Arial"/>
          <w:szCs w:val="22"/>
        </w:rPr>
      </w:pPr>
    </w:p>
    <w:p w:rsidR="00771955" w:rsidRPr="00B97C6B" w:rsidRDefault="00771955" w:rsidP="00771955">
      <w:pPr>
        <w:pStyle w:val="RLlneksmlouvy"/>
        <w:rPr>
          <w:rFonts w:ascii="Arial" w:hAnsi="Arial" w:cs="Arial"/>
          <w:szCs w:val="22"/>
        </w:rPr>
      </w:pPr>
      <w:bookmarkStart w:id="13" w:name="_Ref369121133"/>
      <w:r w:rsidRPr="00B97C6B">
        <w:rPr>
          <w:rFonts w:ascii="Arial" w:hAnsi="Arial" w:cs="Arial"/>
          <w:szCs w:val="22"/>
        </w:rPr>
        <w:t>OCHRANA INFORMACÍ</w:t>
      </w:r>
      <w:bookmarkEnd w:id="13"/>
    </w:p>
    <w:p w:rsidR="00771955" w:rsidRPr="00B97C6B" w:rsidRDefault="00771955" w:rsidP="00E37BFF">
      <w:pPr>
        <w:pStyle w:val="RLTextlnkuslovan"/>
        <w:tabs>
          <w:tab w:val="clear" w:pos="1474"/>
          <w:tab w:val="num" w:pos="709"/>
        </w:tabs>
        <w:ind w:left="709" w:hanging="709"/>
        <w:rPr>
          <w:rFonts w:ascii="Arial" w:hAnsi="Arial" w:cs="Arial"/>
        </w:rPr>
      </w:pPr>
      <w:r w:rsidRPr="00B97C6B">
        <w:rPr>
          <w:rFonts w:ascii="Arial" w:hAnsi="Arial" w:cs="Arial"/>
        </w:rPr>
        <w:t>Smluvní strany jsou si vědomy toho, že v rámci plnění závazků z této Smlouvy:</w:t>
      </w:r>
    </w:p>
    <w:p w:rsidR="00771955" w:rsidRPr="00B97C6B" w:rsidRDefault="00771955" w:rsidP="00161FE7">
      <w:pPr>
        <w:pStyle w:val="RLTextlnkuslovan"/>
        <w:numPr>
          <w:ilvl w:val="2"/>
          <w:numId w:val="3"/>
        </w:numPr>
        <w:rPr>
          <w:rFonts w:ascii="Arial" w:hAnsi="Arial" w:cs="Arial"/>
        </w:rPr>
      </w:pPr>
      <w:r w:rsidRPr="00B97C6B">
        <w:rPr>
          <w:rFonts w:ascii="Arial" w:hAnsi="Arial" w:cs="Arial"/>
        </w:rPr>
        <w:t>si mohou vzájemně vědomě nebo opominutím poskytnout informace, které budou považovány za důvěrné (dále jen „důvěrné informace“),</w:t>
      </w:r>
    </w:p>
    <w:p w:rsidR="00771955" w:rsidRPr="00B97C6B" w:rsidRDefault="00771955" w:rsidP="00161FE7">
      <w:pPr>
        <w:pStyle w:val="RLTextlnkuslovan"/>
        <w:numPr>
          <w:ilvl w:val="2"/>
          <w:numId w:val="3"/>
        </w:numPr>
        <w:rPr>
          <w:rFonts w:ascii="Arial" w:hAnsi="Arial" w:cs="Arial"/>
        </w:rPr>
      </w:pPr>
      <w:r w:rsidRPr="00B97C6B">
        <w:rPr>
          <w:rFonts w:ascii="Arial" w:hAnsi="Arial" w:cs="Arial"/>
        </w:rPr>
        <w:t>mohou jejich zaměstnanci a osoby v obdobném postavení získat vědomou činností druhé strany nebo i jejím opominutím přístup k</w:t>
      </w:r>
      <w:r w:rsidR="003F0BF5">
        <w:rPr>
          <w:rFonts w:ascii="Arial" w:hAnsi="Arial" w:cs="Arial"/>
        </w:rPr>
        <w:t> </w:t>
      </w:r>
      <w:r w:rsidRPr="00B97C6B">
        <w:rPr>
          <w:rFonts w:ascii="Arial" w:hAnsi="Arial" w:cs="Arial"/>
        </w:rPr>
        <w:t>důvěrným informacím druhé strany.</w:t>
      </w:r>
    </w:p>
    <w:p w:rsidR="00771955" w:rsidRPr="00B97C6B" w:rsidRDefault="00771955" w:rsidP="00E37BFF">
      <w:pPr>
        <w:pStyle w:val="RLTextlnkuslovan"/>
        <w:tabs>
          <w:tab w:val="clear" w:pos="1474"/>
          <w:tab w:val="num" w:pos="709"/>
        </w:tabs>
        <w:ind w:left="709" w:hanging="709"/>
        <w:rPr>
          <w:rFonts w:ascii="Arial" w:hAnsi="Arial" w:cs="Arial"/>
        </w:rPr>
      </w:pPr>
      <w:bookmarkStart w:id="14" w:name="_Ref202765128"/>
      <w:r w:rsidRPr="00B97C6B">
        <w:rPr>
          <w:rFonts w:ascii="Arial" w:hAnsi="Arial" w:cs="Arial"/>
          <w:szCs w:val="22"/>
        </w:rPr>
        <w:t>Smluvní strany se zavazují, že žádná z nich nezpřístupní třetí osobě důvěrné informace, které při plnění této Smlouvy získala od druhé smluvní strany.</w:t>
      </w:r>
      <w:bookmarkEnd w:id="14"/>
    </w:p>
    <w:p w:rsidR="00771955" w:rsidRPr="00B97C6B" w:rsidRDefault="00C94A63" w:rsidP="00E37BFF">
      <w:pPr>
        <w:pStyle w:val="RLTextlnkuslovan"/>
        <w:tabs>
          <w:tab w:val="clear" w:pos="1474"/>
          <w:tab w:val="num" w:pos="709"/>
        </w:tabs>
        <w:ind w:left="709" w:hanging="709"/>
        <w:rPr>
          <w:rFonts w:ascii="Arial" w:hAnsi="Arial" w:cs="Arial"/>
        </w:rPr>
      </w:pPr>
      <w:bookmarkStart w:id="15" w:name="_Ref225082917"/>
      <w:r>
        <w:rPr>
          <w:rFonts w:ascii="Arial" w:hAnsi="Arial" w:cs="Arial"/>
          <w:szCs w:val="22"/>
        </w:rPr>
        <w:t>Za třetí osoby podle odst. 11</w:t>
      </w:r>
      <w:r w:rsidR="00771955" w:rsidRPr="00B97C6B">
        <w:rPr>
          <w:rFonts w:ascii="Arial" w:hAnsi="Arial" w:cs="Arial"/>
          <w:szCs w:val="22"/>
        </w:rPr>
        <w:t>.2 této Smlouvy se nepovažují:</w:t>
      </w:r>
      <w:bookmarkEnd w:id="15"/>
    </w:p>
    <w:p w:rsidR="00771955" w:rsidRPr="00B97C6B" w:rsidRDefault="00771955" w:rsidP="00161FE7">
      <w:pPr>
        <w:pStyle w:val="RLTextlnkuslovan"/>
        <w:numPr>
          <w:ilvl w:val="2"/>
          <w:numId w:val="3"/>
        </w:numPr>
        <w:rPr>
          <w:rFonts w:ascii="Arial" w:hAnsi="Arial" w:cs="Arial"/>
        </w:rPr>
      </w:pPr>
      <w:bookmarkStart w:id="16" w:name="_Ref202766324"/>
      <w:r w:rsidRPr="00B97C6B">
        <w:rPr>
          <w:rFonts w:ascii="Arial" w:hAnsi="Arial" w:cs="Arial"/>
          <w:szCs w:val="22"/>
        </w:rPr>
        <w:t>zaměstnanci smluvních stran a osoby v obdobném postavení,</w:t>
      </w:r>
      <w:bookmarkEnd w:id="16"/>
    </w:p>
    <w:p w:rsidR="00771955" w:rsidRPr="00B97C6B" w:rsidRDefault="00771955" w:rsidP="00161FE7">
      <w:pPr>
        <w:pStyle w:val="RLTextlnkuslovan"/>
        <w:numPr>
          <w:ilvl w:val="2"/>
          <w:numId w:val="3"/>
        </w:numPr>
        <w:rPr>
          <w:rFonts w:ascii="Arial" w:hAnsi="Arial" w:cs="Arial"/>
        </w:rPr>
      </w:pPr>
      <w:bookmarkStart w:id="17" w:name="_Ref202766325"/>
      <w:r w:rsidRPr="00B97C6B">
        <w:rPr>
          <w:rFonts w:ascii="Arial" w:hAnsi="Arial" w:cs="Arial"/>
          <w:szCs w:val="22"/>
        </w:rPr>
        <w:t>orgány smluvních stran a jejich členové,</w:t>
      </w:r>
      <w:bookmarkEnd w:id="17"/>
    </w:p>
    <w:p w:rsidR="00771955" w:rsidRPr="00B97C6B" w:rsidRDefault="00771955" w:rsidP="00161FE7">
      <w:pPr>
        <w:pStyle w:val="RLTextlnkuslovan"/>
        <w:numPr>
          <w:ilvl w:val="2"/>
          <w:numId w:val="3"/>
        </w:numPr>
        <w:rPr>
          <w:rFonts w:ascii="Arial" w:hAnsi="Arial" w:cs="Arial"/>
        </w:rPr>
      </w:pPr>
      <w:bookmarkStart w:id="18" w:name="_Ref202766329"/>
      <w:r w:rsidRPr="00B97C6B">
        <w:rPr>
          <w:rFonts w:ascii="Arial" w:hAnsi="Arial" w:cs="Arial"/>
          <w:szCs w:val="22"/>
        </w:rPr>
        <w:t xml:space="preserve">ve vztahu k důvěrným informacím </w:t>
      </w:r>
      <w:r w:rsidR="002E433C">
        <w:rPr>
          <w:rFonts w:ascii="Arial" w:hAnsi="Arial" w:cs="Arial"/>
          <w:szCs w:val="22"/>
        </w:rPr>
        <w:t>Objednatele,</w:t>
      </w:r>
      <w:r w:rsidR="002E433C" w:rsidRPr="00B97C6B">
        <w:rPr>
          <w:rFonts w:ascii="Arial" w:hAnsi="Arial" w:cs="Arial"/>
          <w:szCs w:val="22"/>
        </w:rPr>
        <w:t xml:space="preserve"> </w:t>
      </w:r>
      <w:r w:rsidRPr="00B97C6B">
        <w:rPr>
          <w:rFonts w:ascii="Arial" w:hAnsi="Arial" w:cs="Arial"/>
          <w:szCs w:val="22"/>
        </w:rPr>
        <w:t xml:space="preserve">subdodavatelé </w:t>
      </w:r>
      <w:r w:rsidR="002E433C">
        <w:rPr>
          <w:rFonts w:ascii="Arial" w:hAnsi="Arial" w:cs="Arial"/>
          <w:szCs w:val="22"/>
        </w:rPr>
        <w:t>Poskytovatele</w:t>
      </w:r>
      <w:r w:rsidRPr="00B97C6B">
        <w:rPr>
          <w:rFonts w:ascii="Arial" w:hAnsi="Arial" w:cs="Arial"/>
          <w:szCs w:val="22"/>
        </w:rPr>
        <w:t>,</w:t>
      </w:r>
      <w:bookmarkEnd w:id="18"/>
    </w:p>
    <w:p w:rsidR="00771955" w:rsidRPr="00B97C6B" w:rsidRDefault="00771955" w:rsidP="00771955">
      <w:pPr>
        <w:pStyle w:val="RLTextlnkuslovan"/>
        <w:numPr>
          <w:ilvl w:val="0"/>
          <w:numId w:val="0"/>
        </w:numPr>
        <w:ind w:left="1474"/>
        <w:rPr>
          <w:rFonts w:ascii="Arial" w:hAnsi="Arial" w:cs="Arial"/>
          <w:szCs w:val="22"/>
        </w:rPr>
      </w:pPr>
      <w:r w:rsidRPr="00B97C6B">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771955" w:rsidRPr="00B97C6B" w:rsidRDefault="00771955" w:rsidP="00E37BFF">
      <w:pPr>
        <w:pStyle w:val="RLTextlnkuslovan"/>
        <w:tabs>
          <w:tab w:val="clear" w:pos="1474"/>
          <w:tab w:val="num" w:pos="709"/>
        </w:tabs>
        <w:ind w:left="709" w:hanging="709"/>
        <w:rPr>
          <w:rFonts w:ascii="Arial" w:hAnsi="Arial" w:cs="Arial"/>
          <w:szCs w:val="22"/>
        </w:rPr>
      </w:pPr>
      <w:r w:rsidRPr="00B97C6B">
        <w:rPr>
          <w:rFonts w:ascii="Arial" w:hAnsi="Arial" w:cs="Arial"/>
          <w:szCs w:val="22"/>
        </w:rPr>
        <w:t>Bez ohledu na výše uvedená ustanovení se za důvěrné nepovažují informace</w:t>
      </w:r>
      <w:r w:rsidR="001A0D4D">
        <w:rPr>
          <w:rFonts w:ascii="Arial" w:hAnsi="Arial" w:cs="Arial"/>
          <w:szCs w:val="22"/>
        </w:rPr>
        <w:t xml:space="preserve"> (včetně </w:t>
      </w:r>
      <w:r w:rsidR="00F412B5">
        <w:rPr>
          <w:rFonts w:ascii="Arial" w:hAnsi="Arial" w:cs="Arial"/>
          <w:szCs w:val="22"/>
        </w:rPr>
        <w:t>S</w:t>
      </w:r>
      <w:r w:rsidR="001A0D4D">
        <w:rPr>
          <w:rFonts w:ascii="Arial" w:hAnsi="Arial" w:cs="Arial"/>
          <w:szCs w:val="22"/>
        </w:rPr>
        <w:t>mlouvy a jejích metadat)</w:t>
      </w:r>
      <w:r w:rsidRPr="00B97C6B">
        <w:rPr>
          <w:rFonts w:ascii="Arial" w:hAnsi="Arial" w:cs="Arial"/>
          <w:szCs w:val="22"/>
        </w:rPr>
        <w:t>, které:</w:t>
      </w:r>
    </w:p>
    <w:p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se staly veřejně známými, aniž by jejich zveřejněním došlo k porušení závazků přijímající smluvní strany či právních předpisů,</w:t>
      </w:r>
    </w:p>
    <w:p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měla přijímající strana prokazatelně legálně k dispozici před uzavřením této Smlouvy, pokud takové informace nebyly předmětem jiné, dříve mezi smluvními stranami uzavřené smlouvy o ochraně informací,</w:t>
      </w:r>
    </w:p>
    <w:p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jsou výsledkem postupu, při kterém k nim přijímající strana dospěje nezávisle a je to schopna doložit svými záznamy nebo důvěrnými informacemi třetí strany,</w:t>
      </w:r>
    </w:p>
    <w:p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mají být zpřístupněny</w:t>
      </w:r>
      <w:r w:rsidR="001A0D4D">
        <w:rPr>
          <w:rFonts w:ascii="Arial" w:hAnsi="Arial" w:cs="Arial"/>
          <w:szCs w:val="22"/>
        </w:rPr>
        <w:t xml:space="preserve"> nebo zveřejněny</w:t>
      </w:r>
      <w:r w:rsidRPr="00B97C6B">
        <w:rPr>
          <w:rFonts w:ascii="Arial" w:hAnsi="Arial" w:cs="Arial"/>
          <w:szCs w:val="22"/>
        </w:rPr>
        <w:t>, vyžaduje-li to zákon či jiný právní předpis včetně práva EU nebo závazné rozhodnutí oprávněného orgánu veřejné moci,</w:t>
      </w:r>
    </w:p>
    <w:p w:rsidR="00771955" w:rsidRPr="00B97C6B" w:rsidRDefault="00771955" w:rsidP="00161FE7">
      <w:pPr>
        <w:pStyle w:val="RLTextlnkuslovan"/>
        <w:numPr>
          <w:ilvl w:val="2"/>
          <w:numId w:val="3"/>
        </w:numPr>
        <w:rPr>
          <w:rFonts w:ascii="Arial" w:hAnsi="Arial" w:cs="Arial"/>
          <w:szCs w:val="22"/>
        </w:rPr>
      </w:pPr>
      <w:r w:rsidRPr="00B97C6B">
        <w:rPr>
          <w:rFonts w:ascii="Arial" w:hAnsi="Arial" w:cs="Arial"/>
          <w:szCs w:val="22"/>
        </w:rPr>
        <w:t>po podpisu této Smlouvy poskytne přijímající straně třetí osoba, jež</w:t>
      </w:r>
      <w:r w:rsidR="003F0BF5">
        <w:rPr>
          <w:rFonts w:ascii="Arial" w:hAnsi="Arial" w:cs="Arial"/>
          <w:szCs w:val="22"/>
        </w:rPr>
        <w:t> </w:t>
      </w:r>
      <w:r w:rsidRPr="00B97C6B">
        <w:rPr>
          <w:rFonts w:ascii="Arial" w:hAnsi="Arial" w:cs="Arial"/>
          <w:szCs w:val="22"/>
        </w:rPr>
        <w:t>není omezena v takovém nakládání s informacemi.</w:t>
      </w:r>
    </w:p>
    <w:p w:rsidR="00771955" w:rsidRPr="00E37BFF" w:rsidRDefault="00771955" w:rsidP="00E37BFF">
      <w:pPr>
        <w:pStyle w:val="RLTextlnkuslovan"/>
        <w:tabs>
          <w:tab w:val="clear" w:pos="1474"/>
          <w:tab w:val="num" w:pos="709"/>
        </w:tabs>
        <w:ind w:left="709" w:hanging="709"/>
        <w:rPr>
          <w:rFonts w:ascii="Arial" w:hAnsi="Arial" w:cs="Arial"/>
          <w:szCs w:val="22"/>
        </w:rPr>
      </w:pPr>
      <w:r w:rsidRPr="00B97C6B">
        <w:rPr>
          <w:rFonts w:ascii="Arial" w:hAnsi="Arial" w:cs="Arial"/>
          <w:szCs w:val="22"/>
        </w:rPr>
        <w:t>Za porušení povinnosti mlčenlivosti smluvní stranou se považují též případy, kdy tuto povinnost poruší kterák</w:t>
      </w:r>
      <w:r w:rsidR="00C94A63">
        <w:rPr>
          <w:rFonts w:ascii="Arial" w:hAnsi="Arial" w:cs="Arial"/>
          <w:szCs w:val="22"/>
        </w:rPr>
        <w:t>oliv z osob uvedených v odst. 11</w:t>
      </w:r>
      <w:r w:rsidRPr="00B97C6B">
        <w:rPr>
          <w:rFonts w:ascii="Arial" w:hAnsi="Arial" w:cs="Arial"/>
          <w:szCs w:val="22"/>
        </w:rPr>
        <w:t>.3 této Smlouvy, které daná smluvní strana poskytla důvěrné informace druhé smluvní strany.</w:t>
      </w:r>
    </w:p>
    <w:p w:rsidR="00771955" w:rsidRPr="00E37BFF" w:rsidRDefault="00771955" w:rsidP="00E37BFF">
      <w:pPr>
        <w:pStyle w:val="RLTextlnkuslovan"/>
        <w:tabs>
          <w:tab w:val="clear" w:pos="1474"/>
          <w:tab w:val="num" w:pos="709"/>
        </w:tabs>
        <w:ind w:left="709" w:hanging="709"/>
        <w:rPr>
          <w:rFonts w:ascii="Arial" w:hAnsi="Arial" w:cs="Arial"/>
          <w:szCs w:val="22"/>
        </w:rPr>
      </w:pPr>
      <w:bookmarkStart w:id="19" w:name="_Ref224730501"/>
      <w:r w:rsidRPr="00B97C6B">
        <w:rPr>
          <w:rFonts w:ascii="Arial" w:hAnsi="Arial" w:cs="Arial"/>
          <w:szCs w:val="22"/>
        </w:rPr>
        <w:t xml:space="preserve">Poruší-li </w:t>
      </w:r>
      <w:r w:rsidR="00A31C0F">
        <w:rPr>
          <w:rFonts w:ascii="Arial" w:hAnsi="Arial" w:cs="Arial"/>
          <w:szCs w:val="22"/>
        </w:rPr>
        <w:t>Poskytovatel</w:t>
      </w:r>
      <w:r w:rsidRPr="00B97C6B">
        <w:rPr>
          <w:rFonts w:ascii="Arial" w:hAnsi="Arial" w:cs="Arial"/>
          <w:szCs w:val="22"/>
        </w:rPr>
        <w:t xml:space="preserve"> povinnosti vyplývající z této Smlouvy ohledně ochrany důvěrných informací, je povinen zaplatit </w:t>
      </w:r>
      <w:r w:rsidR="00A31C0F">
        <w:rPr>
          <w:rFonts w:ascii="Arial" w:hAnsi="Arial" w:cs="Arial"/>
          <w:szCs w:val="22"/>
        </w:rPr>
        <w:t>Objednateli</w:t>
      </w:r>
      <w:r w:rsidR="00A31C0F" w:rsidRPr="00E37BFF">
        <w:rPr>
          <w:rFonts w:ascii="Arial" w:hAnsi="Arial" w:cs="Arial"/>
          <w:szCs w:val="22"/>
        </w:rPr>
        <w:t xml:space="preserve"> </w:t>
      </w:r>
      <w:r w:rsidRPr="00B97C6B">
        <w:rPr>
          <w:rFonts w:ascii="Arial" w:hAnsi="Arial" w:cs="Arial"/>
          <w:szCs w:val="22"/>
        </w:rPr>
        <w:t xml:space="preserve">smluvní pokutu ve výši </w:t>
      </w:r>
      <w:r w:rsidRPr="00E37BFF">
        <w:rPr>
          <w:rFonts w:ascii="Arial" w:hAnsi="Arial" w:cs="Arial"/>
          <w:szCs w:val="22"/>
        </w:rPr>
        <w:t>50.000,- Kč (slovy: padesát tisíc korun českých)</w:t>
      </w:r>
      <w:r w:rsidRPr="00B97C6B">
        <w:rPr>
          <w:rFonts w:ascii="Arial" w:hAnsi="Arial" w:cs="Arial"/>
          <w:szCs w:val="22"/>
        </w:rPr>
        <w:t xml:space="preserve"> za každé porušení takové povinnosti.</w:t>
      </w:r>
      <w:bookmarkEnd w:id="19"/>
      <w:r w:rsidRPr="00B97C6B">
        <w:rPr>
          <w:rFonts w:ascii="Arial" w:hAnsi="Arial" w:cs="Arial"/>
          <w:szCs w:val="22"/>
        </w:rPr>
        <w:t xml:space="preserve"> </w:t>
      </w:r>
      <w:r w:rsidRPr="00E37BFF">
        <w:rPr>
          <w:rFonts w:ascii="Arial" w:hAnsi="Arial" w:cs="Arial"/>
          <w:szCs w:val="22"/>
        </w:rPr>
        <w:t xml:space="preserve">Zaplacením smluvní pokuty není dotčeno právo </w:t>
      </w:r>
      <w:r w:rsidR="00A31C0F">
        <w:rPr>
          <w:rFonts w:ascii="Arial" w:hAnsi="Arial" w:cs="Arial"/>
          <w:szCs w:val="22"/>
        </w:rPr>
        <w:t>Objednatele</w:t>
      </w:r>
      <w:r w:rsidR="00A31C0F" w:rsidRPr="00E37BFF">
        <w:rPr>
          <w:rFonts w:ascii="Arial" w:hAnsi="Arial" w:cs="Arial"/>
          <w:szCs w:val="22"/>
        </w:rPr>
        <w:t xml:space="preserve"> </w:t>
      </w:r>
      <w:r w:rsidRPr="00E37BFF">
        <w:rPr>
          <w:rFonts w:ascii="Arial" w:hAnsi="Arial" w:cs="Arial"/>
          <w:szCs w:val="22"/>
        </w:rPr>
        <w:t>na náhradu škody v plném rozsahu.</w:t>
      </w:r>
    </w:p>
    <w:p w:rsidR="0087179A" w:rsidRPr="0016711B" w:rsidRDefault="00A31C0F" w:rsidP="00E37BFF">
      <w:pPr>
        <w:pStyle w:val="RLTextlnkuslovan"/>
        <w:tabs>
          <w:tab w:val="clear" w:pos="1474"/>
          <w:tab w:val="num" w:pos="709"/>
        </w:tabs>
        <w:ind w:left="709" w:hanging="709"/>
        <w:rPr>
          <w:rFonts w:ascii="Arial" w:hAnsi="Arial" w:cs="Arial"/>
        </w:rPr>
      </w:pPr>
      <w:r>
        <w:rPr>
          <w:rFonts w:ascii="Arial" w:hAnsi="Arial" w:cs="Arial"/>
          <w:szCs w:val="22"/>
        </w:rPr>
        <w:t>Poskytovatel</w:t>
      </w:r>
      <w:r w:rsidR="0016711B" w:rsidRPr="00E37BFF">
        <w:rPr>
          <w:rFonts w:ascii="Arial" w:hAnsi="Arial" w:cs="Arial"/>
          <w:szCs w:val="22"/>
        </w:rPr>
        <w:t xml:space="preserve"> </w:t>
      </w:r>
      <w:r w:rsidR="0087179A" w:rsidRPr="00E37BFF">
        <w:rPr>
          <w:rFonts w:ascii="Arial" w:hAnsi="Arial" w:cs="Arial"/>
          <w:szCs w:val="22"/>
        </w:rPr>
        <w:t xml:space="preserve">je srozuměn s tím, </w:t>
      </w:r>
      <w:r w:rsidR="0016711B" w:rsidRPr="00E37BFF">
        <w:rPr>
          <w:rFonts w:ascii="Arial" w:hAnsi="Arial" w:cs="Arial"/>
          <w:szCs w:val="22"/>
        </w:rPr>
        <w:t>že bez ohledu na jiná ustanovení této Smlouvy je</w:t>
      </w:r>
      <w:r w:rsidR="005D6A53">
        <w:rPr>
          <w:rFonts w:ascii="Arial" w:hAnsi="Arial" w:cs="Arial"/>
          <w:szCs w:val="22"/>
        </w:rPr>
        <w:t> </w:t>
      </w:r>
      <w:r>
        <w:rPr>
          <w:rFonts w:ascii="Arial" w:hAnsi="Arial" w:cs="Arial"/>
          <w:szCs w:val="22"/>
        </w:rPr>
        <w:t>Objednatel</w:t>
      </w:r>
      <w:r w:rsidRPr="00E37BFF">
        <w:rPr>
          <w:rFonts w:ascii="Arial" w:hAnsi="Arial" w:cs="Arial"/>
          <w:szCs w:val="22"/>
        </w:rPr>
        <w:t xml:space="preserve"> </w:t>
      </w:r>
      <w:r w:rsidR="0016711B" w:rsidRPr="00E37BFF">
        <w:rPr>
          <w:rFonts w:ascii="Arial" w:hAnsi="Arial" w:cs="Arial"/>
          <w:szCs w:val="22"/>
        </w:rPr>
        <w:t>povinen</w:t>
      </w:r>
      <w:r w:rsidR="0016711B" w:rsidRPr="00EC1F4A">
        <w:rPr>
          <w:rFonts w:ascii="Arial" w:hAnsi="Arial" w:cs="Arial"/>
        </w:rPr>
        <w:t>:</w:t>
      </w:r>
    </w:p>
    <w:p w:rsidR="0087179A" w:rsidRPr="0087179A" w:rsidRDefault="0016711B" w:rsidP="00324A48">
      <w:pPr>
        <w:pStyle w:val="FormtovanvHTML"/>
        <w:numPr>
          <w:ilvl w:val="0"/>
          <w:numId w:val="10"/>
        </w:numPr>
        <w:tabs>
          <w:tab w:val="left" w:pos="851"/>
        </w:tabs>
        <w:spacing w:after="240"/>
        <w:jc w:val="both"/>
        <w:rPr>
          <w:rFonts w:ascii="Arial" w:hAnsi="Arial" w:cs="Arial"/>
          <w:sz w:val="22"/>
          <w:szCs w:val="22"/>
          <w:lang w:val="cs-CZ"/>
        </w:rPr>
      </w:pPr>
      <w:r w:rsidRPr="0016711B">
        <w:rPr>
          <w:rFonts w:ascii="Arial" w:hAnsi="Arial" w:cs="Arial"/>
          <w:sz w:val="22"/>
          <w:szCs w:val="22"/>
          <w:lang w:val="cs-CZ"/>
        </w:rPr>
        <w:t>uveřejnit dle § 219 odst. 1 ZZVZ na svém profilu tuto Smlouvu včetně všech jejích změn a dodatků;</w:t>
      </w:r>
      <w:r w:rsidR="0087179A" w:rsidRPr="0087179A">
        <w:rPr>
          <w:rFonts w:ascii="Arial" w:hAnsi="Arial" w:cs="Arial"/>
          <w:sz w:val="22"/>
          <w:szCs w:val="22"/>
          <w:lang w:val="cs-CZ"/>
        </w:rPr>
        <w:t xml:space="preserve"> </w:t>
      </w:r>
    </w:p>
    <w:p w:rsidR="0087179A" w:rsidRPr="0087179A" w:rsidRDefault="0016711B" w:rsidP="00324A48">
      <w:pPr>
        <w:pStyle w:val="FormtovanvHTML"/>
        <w:numPr>
          <w:ilvl w:val="0"/>
          <w:numId w:val="10"/>
        </w:numPr>
        <w:tabs>
          <w:tab w:val="left" w:pos="851"/>
        </w:tabs>
        <w:spacing w:after="240"/>
        <w:jc w:val="both"/>
        <w:rPr>
          <w:rFonts w:ascii="Arial" w:hAnsi="Arial" w:cs="Arial"/>
          <w:sz w:val="22"/>
          <w:szCs w:val="22"/>
          <w:lang w:val="cs-CZ"/>
        </w:rPr>
      </w:pPr>
      <w:r w:rsidRPr="0016711B">
        <w:rPr>
          <w:rFonts w:ascii="Arial" w:hAnsi="Arial" w:cs="Arial"/>
          <w:sz w:val="22"/>
          <w:szCs w:val="22"/>
          <w:lang w:val="cs-CZ"/>
        </w:rPr>
        <w:t>uveřejnit dle § 219 odst. 3 ZZVZ na profilu výši skutečné uhrazené ceny za plnění veřejné zakázky;</w:t>
      </w:r>
      <w:r w:rsidR="0087179A" w:rsidRPr="0087179A">
        <w:rPr>
          <w:rFonts w:ascii="Arial" w:hAnsi="Arial" w:cs="Arial"/>
          <w:sz w:val="22"/>
          <w:szCs w:val="22"/>
          <w:lang w:val="cs-CZ"/>
        </w:rPr>
        <w:t xml:space="preserve"> </w:t>
      </w:r>
    </w:p>
    <w:p w:rsidR="004A6F54" w:rsidRPr="004A6F54" w:rsidRDefault="004A6F54" w:rsidP="004A6F54">
      <w:pPr>
        <w:pStyle w:val="RLTextlnkuslovan"/>
        <w:tabs>
          <w:tab w:val="clear" w:pos="1474"/>
          <w:tab w:val="num" w:pos="709"/>
        </w:tabs>
        <w:ind w:left="709" w:hanging="709"/>
        <w:rPr>
          <w:rFonts w:ascii="Arial" w:hAnsi="Arial" w:cs="Arial"/>
        </w:rPr>
      </w:pPr>
      <w:r w:rsidRPr="004A6F54">
        <w:rPr>
          <w:rFonts w:ascii="Arial" w:hAnsi="Arial" w:cs="Arial"/>
        </w:rPr>
        <w:t>Poskytovatel svým podpisem níže souhlasí, aby obraz Smlouvy včetně jejích příloh, případných dodatků a metadat k této Smlouvě byl uveřejněn v registru smluv v</w:t>
      </w:r>
      <w:r>
        <w:rPr>
          <w:rFonts w:ascii="Arial" w:hAnsi="Arial" w:cs="Arial"/>
        </w:rPr>
        <w:t> </w:t>
      </w:r>
      <w:r w:rsidRPr="004A6F54">
        <w:rPr>
          <w:rFonts w:ascii="Arial" w:hAnsi="Arial" w:cs="Arial"/>
        </w:rPr>
        <w:t>souladu se zákonem č. 340/2015 Sb., o zvláštních podmínkách účinnosti některých smluv, uveřejňování těchto smluv a o registru smluv (zákon o registru smluv), ve</w:t>
      </w:r>
      <w:r>
        <w:rPr>
          <w:rFonts w:ascii="Arial" w:hAnsi="Arial" w:cs="Arial"/>
        </w:rPr>
        <w:t> </w:t>
      </w:r>
      <w:r w:rsidRPr="004A6F54">
        <w:rPr>
          <w:rFonts w:ascii="Arial" w:hAnsi="Arial" w:cs="Arial"/>
        </w:rPr>
        <w:t>znění pozdějších předpisů. Smluvní strany se dohodly, že podklady dle předchozí věty odešle za účelem jejich uveřejnění správci registru smluv Objednatel; tím není dotčeno právo Poskytovatele k jejich odeslání.</w:t>
      </w:r>
      <w:r>
        <w:rPr>
          <w:rFonts w:ascii="Arial" w:hAnsi="Arial" w:cs="Arial"/>
        </w:rPr>
        <w:t xml:space="preserve"> </w:t>
      </w:r>
      <w:r w:rsidRPr="004A6F54">
        <w:rPr>
          <w:rFonts w:ascii="Arial" w:hAnsi="Arial" w:cs="Arial"/>
        </w:rPr>
        <w:t>Poskytovatel tímto uděluje souhlas Objednateli k uveřejnění všech podkladů, údajů a informací uvedených v tomto odstavci a těch, k jejichž uveřejnění je Objednatel povinen dle právních předpisů.</w:t>
      </w:r>
    </w:p>
    <w:p w:rsidR="00776851" w:rsidRPr="00776851" w:rsidRDefault="00771955" w:rsidP="00E37BFF">
      <w:pPr>
        <w:pStyle w:val="RLTextlnkuslovan"/>
        <w:tabs>
          <w:tab w:val="clear" w:pos="1474"/>
          <w:tab w:val="num" w:pos="709"/>
        </w:tabs>
        <w:ind w:left="709" w:hanging="709"/>
        <w:rPr>
          <w:rFonts w:ascii="Arial" w:hAnsi="Arial" w:cs="Arial"/>
        </w:rPr>
      </w:pPr>
      <w:r w:rsidRPr="0028171E">
        <w:rPr>
          <w:rFonts w:ascii="Arial" w:hAnsi="Arial" w:cs="Arial"/>
          <w:szCs w:val="22"/>
        </w:rPr>
        <w:t xml:space="preserve">Ukončení účinnosti této Smlouvy z jakéhokoliv důvodu se nedotkne ustanovení tohoto článku </w:t>
      </w:r>
      <w:r w:rsidR="00C94A63">
        <w:rPr>
          <w:rFonts w:ascii="Arial" w:hAnsi="Arial" w:cs="Arial"/>
        </w:rPr>
        <w:t>11</w:t>
      </w:r>
      <w:r w:rsidRPr="00776851">
        <w:rPr>
          <w:rFonts w:ascii="Arial" w:hAnsi="Arial" w:cs="Arial"/>
          <w:szCs w:val="22"/>
        </w:rPr>
        <w:t xml:space="preserve"> této Smlouvy a jejich účinnost přetrvá i po ukončení účinnosti této Smlouvy.</w:t>
      </w:r>
    </w:p>
    <w:p w:rsidR="00771955" w:rsidRPr="00B97C6B" w:rsidRDefault="00771955" w:rsidP="00771955">
      <w:pPr>
        <w:pStyle w:val="RLlneksmlouvy"/>
        <w:rPr>
          <w:rFonts w:ascii="Arial" w:hAnsi="Arial" w:cs="Arial"/>
        </w:rPr>
      </w:pPr>
      <w:r w:rsidRPr="00B97C6B">
        <w:rPr>
          <w:rFonts w:ascii="Arial" w:hAnsi="Arial" w:cs="Arial"/>
        </w:rPr>
        <w:t>SOUČINNOST A VZÁJEMNÁ KOMUNIKACE</w:t>
      </w:r>
    </w:p>
    <w:p w:rsidR="00466668" w:rsidRPr="00466668" w:rsidRDefault="00771955" w:rsidP="00466668">
      <w:pPr>
        <w:pStyle w:val="RLTextlnkuslovan"/>
        <w:tabs>
          <w:tab w:val="clear" w:pos="1474"/>
          <w:tab w:val="num" w:pos="709"/>
        </w:tabs>
        <w:ind w:left="709" w:hanging="709"/>
        <w:rPr>
          <w:rFonts w:ascii="Arial" w:hAnsi="Arial" w:cs="Arial"/>
          <w:szCs w:val="22"/>
        </w:rPr>
      </w:pPr>
      <w:r w:rsidRPr="00466668">
        <w:rPr>
          <w:rFonts w:ascii="Arial" w:hAnsi="Arial" w:cs="Arial"/>
          <w:lang w:eastAsia="en-US"/>
        </w:rPr>
        <w:t xml:space="preserve">Smluvní </w:t>
      </w:r>
      <w:r w:rsidRPr="00466668">
        <w:rPr>
          <w:rFonts w:ascii="Arial" w:hAnsi="Arial" w:cs="Arial"/>
        </w:rPr>
        <w:t>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rsidR="00466668" w:rsidRPr="00466668" w:rsidRDefault="00A31C0F" w:rsidP="00466668">
      <w:pPr>
        <w:pStyle w:val="RLTextlnkuslovan"/>
        <w:tabs>
          <w:tab w:val="clear" w:pos="1474"/>
          <w:tab w:val="num" w:pos="709"/>
        </w:tabs>
        <w:ind w:left="709" w:hanging="709"/>
        <w:rPr>
          <w:rFonts w:ascii="Arial" w:hAnsi="Arial" w:cs="Arial"/>
          <w:szCs w:val="22"/>
        </w:rPr>
      </w:pPr>
      <w:r>
        <w:rPr>
          <w:rFonts w:ascii="Arial" w:hAnsi="Arial" w:cs="Arial"/>
          <w:szCs w:val="22"/>
        </w:rPr>
        <w:t>Poskytovatel</w:t>
      </w:r>
      <w:r w:rsidR="00466668" w:rsidRPr="00466668">
        <w:rPr>
          <w:rFonts w:ascii="Arial" w:hAnsi="Arial" w:cs="Arial"/>
          <w:szCs w:val="22"/>
        </w:rPr>
        <w:t xml:space="preserve"> se zavazuje, že bude </w:t>
      </w:r>
      <w:r w:rsidR="0007241F">
        <w:rPr>
          <w:rFonts w:ascii="Arial" w:hAnsi="Arial" w:cs="Arial"/>
          <w:szCs w:val="22"/>
        </w:rPr>
        <w:t xml:space="preserve">veškerou </w:t>
      </w:r>
      <w:r w:rsidR="0007241F" w:rsidRPr="00466668">
        <w:rPr>
          <w:rFonts w:ascii="Arial" w:hAnsi="Arial" w:cs="Arial"/>
          <w:szCs w:val="22"/>
        </w:rPr>
        <w:t>správu</w:t>
      </w:r>
      <w:r w:rsidR="0007241F">
        <w:rPr>
          <w:rFonts w:ascii="Arial" w:hAnsi="Arial" w:cs="Arial"/>
          <w:szCs w:val="22"/>
        </w:rPr>
        <w:t xml:space="preserve"> a údržbu</w:t>
      </w:r>
      <w:r w:rsidR="00DA5FCA">
        <w:rPr>
          <w:rFonts w:ascii="Arial" w:hAnsi="Arial" w:cs="Arial"/>
          <w:szCs w:val="22"/>
        </w:rPr>
        <w:t xml:space="preserve"> ve smyslu bodu 3.1.2</w:t>
      </w:r>
      <w:r w:rsidR="0007241F" w:rsidRPr="00466668">
        <w:rPr>
          <w:rFonts w:ascii="Arial" w:hAnsi="Arial" w:cs="Arial"/>
          <w:szCs w:val="22"/>
        </w:rPr>
        <w:t xml:space="preserve"> </w:t>
      </w:r>
      <w:r w:rsidR="00466668" w:rsidRPr="00466668">
        <w:rPr>
          <w:rFonts w:ascii="Arial" w:hAnsi="Arial" w:cs="Arial"/>
          <w:szCs w:val="22"/>
        </w:rPr>
        <w:t>provádět výhradně prostřednictvím nástroje pro správu privilegovaných přístupů</w:t>
      </w:r>
      <w:r w:rsidR="004A3FF1">
        <w:rPr>
          <w:rFonts w:ascii="Arial" w:hAnsi="Arial" w:cs="Arial"/>
          <w:szCs w:val="22"/>
        </w:rPr>
        <w:t>, který je předmětem této Smlouvy</w:t>
      </w:r>
      <w:r w:rsidR="00466668" w:rsidRPr="00466668">
        <w:rPr>
          <w:rFonts w:ascii="Arial" w:hAnsi="Arial" w:cs="Arial"/>
          <w:szCs w:val="22"/>
        </w:rPr>
        <w:t xml:space="preserve">. </w:t>
      </w:r>
      <w:r>
        <w:rPr>
          <w:rFonts w:ascii="Arial" w:hAnsi="Arial" w:cs="Arial"/>
          <w:szCs w:val="22"/>
        </w:rPr>
        <w:t>Poskytovatel</w:t>
      </w:r>
      <w:r w:rsidR="00466668" w:rsidRPr="00466668">
        <w:rPr>
          <w:rFonts w:ascii="Arial" w:hAnsi="Arial" w:cs="Arial"/>
          <w:szCs w:val="22"/>
        </w:rPr>
        <w:t xml:space="preserve"> bere na vědomí a souhlasí s</w:t>
      </w:r>
      <w:r w:rsidR="00DA5FCA">
        <w:rPr>
          <w:rFonts w:ascii="Arial" w:hAnsi="Arial" w:cs="Arial"/>
          <w:szCs w:val="22"/>
        </w:rPr>
        <w:t> </w:t>
      </w:r>
      <w:r w:rsidR="00466668" w:rsidRPr="00466668">
        <w:rPr>
          <w:rFonts w:ascii="Arial" w:hAnsi="Arial" w:cs="Arial"/>
          <w:szCs w:val="22"/>
        </w:rPr>
        <w:t>tím, že</w:t>
      </w:r>
      <w:r w:rsidR="005D6A53">
        <w:rPr>
          <w:rFonts w:ascii="Arial" w:hAnsi="Arial" w:cs="Arial"/>
          <w:szCs w:val="22"/>
        </w:rPr>
        <w:t> </w:t>
      </w:r>
      <w:r w:rsidR="00466668" w:rsidRPr="00466668">
        <w:rPr>
          <w:rFonts w:ascii="Arial" w:hAnsi="Arial" w:cs="Arial"/>
          <w:szCs w:val="22"/>
        </w:rPr>
        <w:t>veškerá činnost jeho zaměstnanců (</w:t>
      </w:r>
      <w:r w:rsidR="003625CA">
        <w:rPr>
          <w:rFonts w:ascii="Arial" w:hAnsi="Arial" w:cs="Arial"/>
          <w:szCs w:val="22"/>
        </w:rPr>
        <w:t>pod</w:t>
      </w:r>
      <w:r w:rsidR="00466668" w:rsidRPr="00466668">
        <w:rPr>
          <w:rFonts w:ascii="Arial" w:hAnsi="Arial" w:cs="Arial"/>
          <w:szCs w:val="22"/>
        </w:rPr>
        <w:t>dodavatelů apod.), uživatelů PIMu, je</w:t>
      </w:r>
      <w:r w:rsidR="005D6A53">
        <w:rPr>
          <w:rFonts w:ascii="Arial" w:hAnsi="Arial" w:cs="Arial"/>
          <w:szCs w:val="22"/>
        </w:rPr>
        <w:t> </w:t>
      </w:r>
      <w:r w:rsidR="00466668" w:rsidRPr="00466668">
        <w:rPr>
          <w:rFonts w:ascii="Arial" w:hAnsi="Arial" w:cs="Arial"/>
          <w:szCs w:val="22"/>
        </w:rPr>
        <w:t>pro</w:t>
      </w:r>
      <w:r w:rsidR="005D6A53">
        <w:rPr>
          <w:rFonts w:ascii="Arial" w:hAnsi="Arial" w:cs="Arial"/>
          <w:szCs w:val="22"/>
        </w:rPr>
        <w:t> </w:t>
      </w:r>
      <w:r w:rsidR="00466668" w:rsidRPr="00466668">
        <w:rPr>
          <w:rFonts w:ascii="Arial" w:hAnsi="Arial" w:cs="Arial"/>
          <w:szCs w:val="22"/>
        </w:rPr>
        <w:t>potřeby kontroly a</w:t>
      </w:r>
      <w:r w:rsidR="0007241F">
        <w:rPr>
          <w:rFonts w:ascii="Arial" w:hAnsi="Arial" w:cs="Arial"/>
          <w:szCs w:val="22"/>
        </w:rPr>
        <w:t> </w:t>
      </w:r>
      <w:r w:rsidR="00466668" w:rsidRPr="00466668">
        <w:rPr>
          <w:rFonts w:ascii="Arial" w:hAnsi="Arial" w:cs="Arial"/>
          <w:szCs w:val="22"/>
        </w:rPr>
        <w:t>auditu MZe</w:t>
      </w:r>
      <w:r w:rsidR="0007241F">
        <w:rPr>
          <w:rFonts w:ascii="Arial" w:hAnsi="Arial" w:cs="Arial"/>
          <w:szCs w:val="22"/>
        </w:rPr>
        <w:t xml:space="preserve"> </w:t>
      </w:r>
      <w:r w:rsidR="0007241F" w:rsidRPr="00466668">
        <w:rPr>
          <w:rFonts w:ascii="Arial" w:hAnsi="Arial" w:cs="Arial"/>
          <w:szCs w:val="22"/>
        </w:rPr>
        <w:t xml:space="preserve">v tomto systému </w:t>
      </w:r>
      <w:r w:rsidR="0007241F">
        <w:rPr>
          <w:rFonts w:ascii="Arial" w:hAnsi="Arial" w:cs="Arial"/>
          <w:szCs w:val="22"/>
        </w:rPr>
        <w:t>zaznamenávaná</w:t>
      </w:r>
      <w:r w:rsidR="00466668" w:rsidRPr="00466668">
        <w:rPr>
          <w:rFonts w:ascii="Arial" w:hAnsi="Arial" w:cs="Arial"/>
          <w:szCs w:val="22"/>
        </w:rPr>
        <w:t xml:space="preserve">. Přístup </w:t>
      </w:r>
      <w:r>
        <w:rPr>
          <w:rFonts w:ascii="Arial" w:hAnsi="Arial" w:cs="Arial"/>
          <w:szCs w:val="22"/>
        </w:rPr>
        <w:t>Poskytovatele</w:t>
      </w:r>
      <w:r w:rsidR="00466668" w:rsidRPr="00466668">
        <w:rPr>
          <w:rFonts w:ascii="Arial" w:hAnsi="Arial" w:cs="Arial"/>
          <w:szCs w:val="22"/>
        </w:rPr>
        <w:t xml:space="preserve"> ke spravovaným systémům MZe mimo PIM je možný pouze a jen v</w:t>
      </w:r>
      <w:r w:rsidR="00DA5FCA">
        <w:rPr>
          <w:rFonts w:ascii="Arial" w:hAnsi="Arial" w:cs="Arial"/>
          <w:szCs w:val="22"/>
        </w:rPr>
        <w:t> </w:t>
      </w:r>
      <w:r w:rsidR="00466668" w:rsidRPr="00466668">
        <w:rPr>
          <w:rFonts w:ascii="Arial" w:hAnsi="Arial" w:cs="Arial"/>
          <w:szCs w:val="22"/>
        </w:rPr>
        <w:t>případě, kdy je tento dočasný přístup schvá</w:t>
      </w:r>
      <w:r w:rsidR="0007241F">
        <w:rPr>
          <w:rFonts w:ascii="Arial" w:hAnsi="Arial" w:cs="Arial"/>
          <w:szCs w:val="22"/>
        </w:rPr>
        <w:t>len O</w:t>
      </w:r>
      <w:r w:rsidR="00466668" w:rsidRPr="00466668">
        <w:rPr>
          <w:rFonts w:ascii="Arial" w:hAnsi="Arial" w:cs="Arial"/>
          <w:szCs w:val="22"/>
        </w:rPr>
        <w:t>ddělením kybernetické bezpečnosti</w:t>
      </w:r>
      <w:r w:rsidR="0007241F">
        <w:rPr>
          <w:rFonts w:ascii="Arial" w:hAnsi="Arial" w:cs="Arial"/>
          <w:szCs w:val="22"/>
        </w:rPr>
        <w:t xml:space="preserve"> MZe</w:t>
      </w:r>
      <w:r w:rsidR="00466668" w:rsidRPr="00466668">
        <w:rPr>
          <w:rFonts w:ascii="Arial" w:hAnsi="Arial" w:cs="Arial"/>
          <w:szCs w:val="22"/>
        </w:rPr>
        <w:t xml:space="preserve">. </w:t>
      </w:r>
    </w:p>
    <w:p w:rsidR="00771955" w:rsidRPr="00466668" w:rsidRDefault="00A31C0F" w:rsidP="00466668">
      <w:pPr>
        <w:pStyle w:val="RLTextlnkuslovan"/>
        <w:tabs>
          <w:tab w:val="clear" w:pos="1474"/>
          <w:tab w:val="num" w:pos="709"/>
        </w:tabs>
        <w:ind w:left="709" w:hanging="709"/>
        <w:rPr>
          <w:rFonts w:ascii="Arial" w:hAnsi="Arial" w:cs="Arial"/>
          <w:lang w:eastAsia="en-US"/>
        </w:rPr>
      </w:pPr>
      <w:r>
        <w:rPr>
          <w:rFonts w:ascii="Arial" w:hAnsi="Arial" w:cs="Arial"/>
          <w:szCs w:val="22"/>
        </w:rPr>
        <w:t>Poskytovatel</w:t>
      </w:r>
      <w:r w:rsidR="00466668" w:rsidRPr="00466668">
        <w:rPr>
          <w:rFonts w:ascii="Arial" w:hAnsi="Arial" w:cs="Arial"/>
          <w:szCs w:val="22"/>
        </w:rPr>
        <w:t xml:space="preserve"> bere na vědomí, že veškeré přístupy </w:t>
      </w:r>
      <w:r w:rsidR="00023CC7">
        <w:rPr>
          <w:rFonts w:ascii="Arial" w:hAnsi="Arial" w:cs="Arial"/>
          <w:szCs w:val="22"/>
        </w:rPr>
        <w:t xml:space="preserve">Poskytovatele a </w:t>
      </w:r>
      <w:r w:rsidR="00D50349">
        <w:rPr>
          <w:rFonts w:ascii="Arial" w:hAnsi="Arial" w:cs="Arial"/>
          <w:szCs w:val="22"/>
        </w:rPr>
        <w:t>třetích stran</w:t>
      </w:r>
      <w:r w:rsidR="00D50349" w:rsidRPr="00466668">
        <w:rPr>
          <w:rFonts w:ascii="Arial" w:hAnsi="Arial" w:cs="Arial"/>
          <w:szCs w:val="22"/>
        </w:rPr>
        <w:t xml:space="preserve"> </w:t>
      </w:r>
      <w:r w:rsidR="00466668" w:rsidRPr="00466668">
        <w:rPr>
          <w:rFonts w:ascii="Arial" w:hAnsi="Arial" w:cs="Arial"/>
          <w:szCs w:val="22"/>
        </w:rPr>
        <w:t>k</w:t>
      </w:r>
      <w:r w:rsidR="005D6A53">
        <w:rPr>
          <w:rFonts w:ascii="Arial" w:hAnsi="Arial" w:cs="Arial"/>
          <w:szCs w:val="22"/>
        </w:rPr>
        <w:t> </w:t>
      </w:r>
      <w:r w:rsidR="00466668" w:rsidRPr="00466668">
        <w:rPr>
          <w:rFonts w:ascii="Arial" w:hAnsi="Arial" w:cs="Arial"/>
          <w:szCs w:val="22"/>
        </w:rPr>
        <w:t xml:space="preserve">cílovým systémům jsou monitorovány a v případě zjištění nedodržení tohoto závazného postupu pro přístup </w:t>
      </w:r>
      <w:r>
        <w:rPr>
          <w:rFonts w:ascii="Arial" w:hAnsi="Arial" w:cs="Arial"/>
          <w:szCs w:val="22"/>
        </w:rPr>
        <w:t>Poskytovatele</w:t>
      </w:r>
      <w:r w:rsidR="00466668" w:rsidRPr="00466668">
        <w:rPr>
          <w:rFonts w:ascii="Arial" w:hAnsi="Arial" w:cs="Arial"/>
          <w:szCs w:val="22"/>
        </w:rPr>
        <w:t xml:space="preserve"> ke spravovaným systémům, bude tato činnost považován</w:t>
      </w:r>
      <w:r>
        <w:rPr>
          <w:rFonts w:ascii="Arial" w:hAnsi="Arial" w:cs="Arial"/>
          <w:szCs w:val="22"/>
        </w:rPr>
        <w:t>a</w:t>
      </w:r>
      <w:r w:rsidR="00466668" w:rsidRPr="00466668">
        <w:rPr>
          <w:rFonts w:ascii="Arial" w:hAnsi="Arial" w:cs="Arial"/>
          <w:szCs w:val="22"/>
        </w:rPr>
        <w:t xml:space="preserve"> za</w:t>
      </w:r>
      <w:r w:rsidR="00ED6B3C">
        <w:rPr>
          <w:rFonts w:ascii="Arial" w:hAnsi="Arial" w:cs="Arial"/>
          <w:szCs w:val="22"/>
        </w:rPr>
        <w:t> </w:t>
      </w:r>
      <w:r w:rsidR="00466668" w:rsidRPr="00466668">
        <w:rPr>
          <w:rFonts w:ascii="Arial" w:hAnsi="Arial" w:cs="Arial"/>
          <w:szCs w:val="22"/>
        </w:rPr>
        <w:t>bezpečnostní incident</w:t>
      </w:r>
      <w:r w:rsidR="00054976">
        <w:rPr>
          <w:rFonts w:ascii="Arial" w:hAnsi="Arial" w:cs="Arial"/>
          <w:szCs w:val="22"/>
        </w:rPr>
        <w:t xml:space="preserve"> podle zákona o kybernetické bezpečnosti a vyhlášky o kybernetické bezpečnosti</w:t>
      </w:r>
      <w:r w:rsidR="005D6A53">
        <w:rPr>
          <w:rFonts w:ascii="Arial" w:hAnsi="Arial" w:cs="Arial"/>
          <w:szCs w:val="22"/>
        </w:rPr>
        <w:t xml:space="preserve"> </w:t>
      </w:r>
      <w:r w:rsidR="008A248F">
        <w:rPr>
          <w:rFonts w:ascii="Arial" w:hAnsi="Arial" w:cs="Arial"/>
          <w:szCs w:val="22"/>
        </w:rPr>
        <w:t>ve smyslu odstavců</w:t>
      </w:r>
      <w:r w:rsidR="00023CC7">
        <w:rPr>
          <w:rFonts w:ascii="Arial" w:hAnsi="Arial" w:cs="Arial"/>
          <w:szCs w:val="22"/>
        </w:rPr>
        <w:t xml:space="preserve"> 7.5</w:t>
      </w:r>
      <w:r w:rsidR="008A248F">
        <w:rPr>
          <w:rFonts w:ascii="Arial" w:hAnsi="Arial" w:cs="Arial"/>
          <w:szCs w:val="22"/>
        </w:rPr>
        <w:t xml:space="preserve"> a 7.6</w:t>
      </w:r>
      <w:r w:rsidR="00023CC7">
        <w:rPr>
          <w:rFonts w:ascii="Arial" w:hAnsi="Arial" w:cs="Arial"/>
          <w:szCs w:val="22"/>
        </w:rPr>
        <w:t xml:space="preserve"> </w:t>
      </w:r>
      <w:r w:rsidR="005D6A53">
        <w:rPr>
          <w:rFonts w:ascii="Arial" w:hAnsi="Arial" w:cs="Arial"/>
          <w:szCs w:val="22"/>
        </w:rPr>
        <w:t xml:space="preserve">této </w:t>
      </w:r>
      <w:r w:rsidR="00023CC7">
        <w:rPr>
          <w:rFonts w:ascii="Arial" w:hAnsi="Arial" w:cs="Arial"/>
          <w:szCs w:val="22"/>
        </w:rPr>
        <w:t>Smlouvy</w:t>
      </w:r>
      <w:r w:rsidR="00466668" w:rsidRPr="00466668">
        <w:rPr>
          <w:rFonts w:ascii="Arial" w:hAnsi="Arial" w:cs="Arial"/>
          <w:szCs w:val="22"/>
        </w:rPr>
        <w:t xml:space="preserve"> a</w:t>
      </w:r>
      <w:r w:rsidR="005D6A53">
        <w:rPr>
          <w:rFonts w:ascii="Arial" w:hAnsi="Arial" w:cs="Arial"/>
          <w:szCs w:val="22"/>
        </w:rPr>
        <w:t> </w:t>
      </w:r>
      <w:r w:rsidR="00023CC7">
        <w:rPr>
          <w:rFonts w:ascii="Arial" w:hAnsi="Arial" w:cs="Arial"/>
          <w:szCs w:val="22"/>
        </w:rPr>
        <w:t>Objednatel je oprávněn uplatnit vůči</w:t>
      </w:r>
      <w:r w:rsidR="005D6A53">
        <w:rPr>
          <w:rFonts w:ascii="Arial" w:hAnsi="Arial" w:cs="Arial"/>
          <w:szCs w:val="22"/>
        </w:rPr>
        <w:t xml:space="preserve"> Poskytovateli sankci dle </w:t>
      </w:r>
      <w:r w:rsidR="00023CC7">
        <w:rPr>
          <w:rFonts w:ascii="Arial" w:hAnsi="Arial" w:cs="Arial"/>
          <w:szCs w:val="22"/>
        </w:rPr>
        <w:t>odst</w:t>
      </w:r>
      <w:r w:rsidR="005D6A53">
        <w:rPr>
          <w:rFonts w:ascii="Arial" w:hAnsi="Arial" w:cs="Arial"/>
          <w:szCs w:val="22"/>
        </w:rPr>
        <w:t>avce</w:t>
      </w:r>
      <w:r w:rsidR="00023CC7">
        <w:rPr>
          <w:rFonts w:ascii="Arial" w:hAnsi="Arial" w:cs="Arial"/>
          <w:szCs w:val="22"/>
        </w:rPr>
        <w:t xml:space="preserve"> 14.5 této Smlouvy</w:t>
      </w:r>
      <w:r w:rsidR="00466668" w:rsidRPr="00466668">
        <w:rPr>
          <w:rFonts w:ascii="Arial" w:hAnsi="Arial" w:cs="Arial"/>
          <w:szCs w:val="22"/>
        </w:rPr>
        <w:t>.</w:t>
      </w:r>
    </w:p>
    <w:p w:rsidR="00771955" w:rsidRPr="00B97C6B" w:rsidRDefault="00771955" w:rsidP="00771955">
      <w:pPr>
        <w:pStyle w:val="RLlneksmlouvy"/>
        <w:rPr>
          <w:rFonts w:ascii="Arial" w:hAnsi="Arial" w:cs="Arial"/>
        </w:rPr>
      </w:pPr>
      <w:r w:rsidRPr="00B97C6B">
        <w:rPr>
          <w:rFonts w:ascii="Arial" w:hAnsi="Arial" w:cs="Arial"/>
        </w:rPr>
        <w:t>NÁHRADA ŠKODY</w:t>
      </w:r>
    </w:p>
    <w:p w:rsidR="00771955" w:rsidRPr="00E37BFF" w:rsidRDefault="00771955" w:rsidP="00E37BFF">
      <w:pPr>
        <w:pStyle w:val="RLTextlnkuslovan"/>
        <w:tabs>
          <w:tab w:val="clear" w:pos="1474"/>
          <w:tab w:val="num" w:pos="709"/>
        </w:tabs>
        <w:ind w:left="709" w:hanging="709"/>
        <w:rPr>
          <w:rFonts w:ascii="Arial" w:hAnsi="Arial" w:cs="Arial"/>
          <w:szCs w:val="22"/>
          <w:lang w:eastAsia="en-US"/>
        </w:rPr>
      </w:pPr>
      <w:r w:rsidRPr="00B97C6B">
        <w:rPr>
          <w:rFonts w:ascii="Arial" w:hAnsi="Arial" w:cs="Arial"/>
          <w:szCs w:val="22"/>
          <w:lang w:eastAsia="en-US"/>
        </w:rPr>
        <w:t>Každá ze stran nese odpovědnost za způsobenou škodu v rámci platných právních předpisů a této Smlouvy. Obě strany se zavazují k vyvinutí maximálního úsilí k</w:t>
      </w:r>
      <w:r w:rsidR="003F0BF5">
        <w:rPr>
          <w:rFonts w:ascii="Arial" w:hAnsi="Arial" w:cs="Arial"/>
          <w:szCs w:val="22"/>
          <w:lang w:eastAsia="en-US"/>
        </w:rPr>
        <w:t> </w:t>
      </w:r>
      <w:r w:rsidRPr="00B97C6B">
        <w:rPr>
          <w:rFonts w:ascii="Arial" w:hAnsi="Arial" w:cs="Arial"/>
          <w:szCs w:val="22"/>
          <w:lang w:eastAsia="en-US"/>
        </w:rPr>
        <w:t>předcházení škodám a k minimalizaci vzniklých škod.</w:t>
      </w:r>
    </w:p>
    <w:p w:rsidR="00771955" w:rsidRPr="00E37BFF" w:rsidRDefault="00771955" w:rsidP="00E37BFF">
      <w:pPr>
        <w:pStyle w:val="RLTextlnkuslovan"/>
        <w:tabs>
          <w:tab w:val="clear" w:pos="1474"/>
          <w:tab w:val="num" w:pos="709"/>
        </w:tabs>
        <w:ind w:left="709" w:hanging="709"/>
        <w:rPr>
          <w:rFonts w:ascii="Arial" w:hAnsi="Arial" w:cs="Arial"/>
          <w:szCs w:val="22"/>
          <w:lang w:eastAsia="en-US"/>
        </w:rPr>
      </w:pPr>
      <w:r w:rsidRPr="00B97C6B">
        <w:rPr>
          <w:rFonts w:ascii="Arial" w:hAnsi="Arial" w:cs="Arial"/>
          <w:szCs w:val="22"/>
          <w:lang w:eastAsia="en-US"/>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občanského zákoníku, dále jen „okolnosti vylučující odpovědnost“).</w:t>
      </w:r>
    </w:p>
    <w:p w:rsidR="00771955" w:rsidRPr="00B97C6B" w:rsidRDefault="00771955" w:rsidP="00E37BFF">
      <w:pPr>
        <w:pStyle w:val="RLTextlnkuslovan"/>
        <w:tabs>
          <w:tab w:val="clear" w:pos="1474"/>
          <w:tab w:val="num" w:pos="709"/>
        </w:tabs>
        <w:ind w:left="709" w:hanging="709"/>
        <w:rPr>
          <w:rFonts w:ascii="Arial" w:hAnsi="Arial" w:cs="Arial"/>
          <w:lang w:eastAsia="en-US"/>
        </w:rPr>
      </w:pPr>
      <w:r w:rsidRPr="00B97C6B">
        <w:rPr>
          <w:rFonts w:ascii="Arial" w:hAnsi="Arial" w:cs="Arial"/>
          <w:szCs w:val="22"/>
          <w:lang w:eastAsia="en-US"/>
        </w:rPr>
        <w:t>Smluvní strany se zavazují upozornit druhou smluvní stranu bez zbytečného odkladu na vzniklé okolnosti vylučující odpovědnost bránící řádnému plnění této</w:t>
      </w:r>
      <w:r w:rsidRPr="00B97C6B">
        <w:rPr>
          <w:rFonts w:ascii="Arial" w:hAnsi="Arial" w:cs="Arial"/>
          <w:szCs w:val="22"/>
        </w:rPr>
        <w:t xml:space="preserve"> Smlouvy. Smluvní strany se zavazují k vyvinutí maximálního úsilí k odvrácení a překonání okolností vylučujících odpovědnost. </w:t>
      </w:r>
    </w:p>
    <w:p w:rsidR="00771955" w:rsidRPr="00B97C6B" w:rsidRDefault="00771955" w:rsidP="00771955">
      <w:pPr>
        <w:pStyle w:val="RLlneksmlouvy"/>
        <w:rPr>
          <w:rFonts w:ascii="Arial" w:hAnsi="Arial" w:cs="Arial"/>
        </w:rPr>
      </w:pPr>
      <w:bookmarkStart w:id="20" w:name="_Ref384388788"/>
      <w:r w:rsidRPr="00B97C6B">
        <w:rPr>
          <w:rFonts w:ascii="Arial" w:hAnsi="Arial" w:cs="Arial"/>
        </w:rPr>
        <w:t>SANKCE</w:t>
      </w:r>
      <w:bookmarkEnd w:id="20"/>
      <w:r w:rsidR="001A0D4D">
        <w:rPr>
          <w:rFonts w:ascii="Arial" w:hAnsi="Arial" w:cs="Arial"/>
        </w:rPr>
        <w:t xml:space="preserve"> </w:t>
      </w:r>
    </w:p>
    <w:p w:rsidR="00771955" w:rsidRDefault="00771955" w:rsidP="00E37BFF">
      <w:pPr>
        <w:pStyle w:val="RLTextlnkuslovan"/>
        <w:tabs>
          <w:tab w:val="clear" w:pos="1474"/>
          <w:tab w:val="num" w:pos="709"/>
        </w:tabs>
        <w:ind w:left="709" w:hanging="709"/>
        <w:rPr>
          <w:rFonts w:ascii="Arial" w:hAnsi="Arial" w:cs="Arial"/>
          <w:lang w:eastAsia="en-US"/>
        </w:rPr>
      </w:pPr>
      <w:r w:rsidRPr="00B97C6B">
        <w:rPr>
          <w:rFonts w:ascii="Arial" w:hAnsi="Arial" w:cs="Arial"/>
        </w:rPr>
        <w:t xml:space="preserve">V případě, že </w:t>
      </w:r>
      <w:r w:rsidR="00D44C2A">
        <w:rPr>
          <w:rFonts w:ascii="Arial" w:hAnsi="Arial" w:cs="Arial"/>
        </w:rPr>
        <w:t>Poskytovatel</w:t>
      </w:r>
      <w:r w:rsidRPr="00B97C6B">
        <w:rPr>
          <w:rFonts w:ascii="Arial" w:hAnsi="Arial" w:cs="Arial"/>
        </w:rPr>
        <w:t xml:space="preserve"> nedodrží termín </w:t>
      </w:r>
      <w:r w:rsidR="007B1520">
        <w:rPr>
          <w:rFonts w:ascii="Arial" w:hAnsi="Arial" w:cs="Arial"/>
        </w:rPr>
        <w:t>poskytnutí</w:t>
      </w:r>
      <w:r w:rsidR="007B1520" w:rsidRPr="00B97C6B">
        <w:rPr>
          <w:rFonts w:ascii="Arial" w:hAnsi="Arial" w:cs="Arial"/>
        </w:rPr>
        <w:t xml:space="preserve"> </w:t>
      </w:r>
      <w:r w:rsidRPr="00B97C6B">
        <w:rPr>
          <w:rFonts w:ascii="Arial" w:hAnsi="Arial" w:cs="Arial"/>
        </w:rPr>
        <w:t>požadované</w:t>
      </w:r>
      <w:r w:rsidR="000245E2">
        <w:rPr>
          <w:rFonts w:ascii="Arial" w:hAnsi="Arial" w:cs="Arial"/>
        </w:rPr>
        <w:t xml:space="preserve"> části předmětu</w:t>
      </w:r>
      <w:r w:rsidRPr="00B97C6B">
        <w:rPr>
          <w:rFonts w:ascii="Arial" w:hAnsi="Arial" w:cs="Arial"/>
        </w:rPr>
        <w:t xml:space="preserve"> </w:t>
      </w:r>
      <w:r w:rsidR="003B7C06">
        <w:rPr>
          <w:rFonts w:ascii="Arial" w:hAnsi="Arial" w:cs="Arial"/>
        </w:rPr>
        <w:t>plnění</w:t>
      </w:r>
      <w:r w:rsidRPr="00B97C6B">
        <w:rPr>
          <w:rFonts w:ascii="Arial" w:hAnsi="Arial" w:cs="Arial"/>
        </w:rPr>
        <w:t>, je</w:t>
      </w:r>
      <w:r w:rsidR="00143056">
        <w:rPr>
          <w:rFonts w:ascii="Arial" w:hAnsi="Arial" w:cs="Arial"/>
        </w:rPr>
        <w:t> </w:t>
      </w:r>
      <w:r w:rsidR="002E433C">
        <w:rPr>
          <w:rFonts w:ascii="Arial" w:hAnsi="Arial" w:cs="Arial"/>
        </w:rPr>
        <w:t>Poskytovatel</w:t>
      </w:r>
      <w:r w:rsidR="002E433C" w:rsidRPr="00B97C6B">
        <w:rPr>
          <w:rFonts w:ascii="Arial" w:hAnsi="Arial" w:cs="Arial"/>
        </w:rPr>
        <w:t xml:space="preserve"> </w:t>
      </w:r>
      <w:r w:rsidRPr="00B97C6B">
        <w:rPr>
          <w:rFonts w:ascii="Arial" w:hAnsi="Arial" w:cs="Arial"/>
        </w:rPr>
        <w:t xml:space="preserve">povinen uhradit a </w:t>
      </w:r>
      <w:r w:rsidR="00D44C2A">
        <w:rPr>
          <w:rFonts w:ascii="Arial" w:hAnsi="Arial" w:cs="Arial"/>
          <w:szCs w:val="22"/>
        </w:rPr>
        <w:t>Objednatel</w:t>
      </w:r>
      <w:r w:rsidR="00D44C2A" w:rsidRPr="00E37BFF">
        <w:rPr>
          <w:rFonts w:ascii="Arial" w:hAnsi="Arial" w:cs="Arial"/>
          <w:szCs w:val="22"/>
        </w:rPr>
        <w:t xml:space="preserve"> </w:t>
      </w:r>
      <w:r w:rsidRPr="00B97C6B">
        <w:rPr>
          <w:rFonts w:ascii="Arial" w:hAnsi="Arial" w:cs="Arial"/>
        </w:rPr>
        <w:t xml:space="preserve">je oprávněn po </w:t>
      </w:r>
      <w:r w:rsidR="00942A5F">
        <w:rPr>
          <w:rFonts w:ascii="Arial" w:hAnsi="Arial" w:cs="Arial"/>
        </w:rPr>
        <w:t>Poskytovateli</w:t>
      </w:r>
      <w:r w:rsidRPr="00B97C6B">
        <w:rPr>
          <w:rFonts w:ascii="Arial" w:hAnsi="Arial" w:cs="Arial"/>
        </w:rPr>
        <w:t xml:space="preserve"> požadovat uhrazení smluvní pokuty ve výši </w:t>
      </w:r>
      <w:r w:rsidR="00116FE5">
        <w:rPr>
          <w:rFonts w:ascii="Arial" w:hAnsi="Arial" w:cs="Arial"/>
        </w:rPr>
        <w:t>0,2</w:t>
      </w:r>
      <w:r w:rsidR="00DB4140">
        <w:rPr>
          <w:rFonts w:ascii="Arial" w:hAnsi="Arial" w:cs="Arial"/>
        </w:rPr>
        <w:t xml:space="preserve"> </w:t>
      </w:r>
      <w:r w:rsidR="00DA5FCA">
        <w:rPr>
          <w:rFonts w:ascii="Arial" w:hAnsi="Arial" w:cs="Arial"/>
        </w:rPr>
        <w:t xml:space="preserve">% z Objednatelem zaplacené </w:t>
      </w:r>
      <w:r w:rsidR="00116FE5">
        <w:rPr>
          <w:rFonts w:ascii="Arial" w:hAnsi="Arial" w:cs="Arial"/>
        </w:rPr>
        <w:t>ceny</w:t>
      </w:r>
      <w:r w:rsidR="00DA5FCA">
        <w:rPr>
          <w:rFonts w:ascii="Arial" w:hAnsi="Arial" w:cs="Arial"/>
        </w:rPr>
        <w:t xml:space="preserve"> </w:t>
      </w:r>
      <w:r w:rsidR="000245E2">
        <w:rPr>
          <w:rFonts w:ascii="Arial" w:hAnsi="Arial" w:cs="Arial"/>
        </w:rPr>
        <w:t xml:space="preserve">příslušné části předmětu </w:t>
      </w:r>
      <w:r w:rsidR="00DA5FCA">
        <w:rPr>
          <w:rFonts w:ascii="Arial" w:hAnsi="Arial" w:cs="Arial"/>
        </w:rPr>
        <w:t>plnění</w:t>
      </w:r>
      <w:r w:rsidR="004A3FF1">
        <w:rPr>
          <w:rFonts w:ascii="Arial" w:hAnsi="Arial" w:cs="Arial"/>
        </w:rPr>
        <w:t xml:space="preserve"> včetně DPH</w:t>
      </w:r>
      <w:r w:rsidRPr="00B97C6B">
        <w:rPr>
          <w:rFonts w:ascii="Arial" w:hAnsi="Arial" w:cs="Arial"/>
        </w:rPr>
        <w:t>, a to za každý i započatý den prodlení.</w:t>
      </w:r>
    </w:p>
    <w:p w:rsidR="00771955" w:rsidRPr="00B97C6B" w:rsidRDefault="00771955" w:rsidP="00E37BFF">
      <w:pPr>
        <w:pStyle w:val="RLTextlnkuslovan"/>
        <w:tabs>
          <w:tab w:val="clear" w:pos="1474"/>
          <w:tab w:val="num" w:pos="709"/>
        </w:tabs>
        <w:ind w:left="709" w:hanging="709"/>
        <w:rPr>
          <w:rFonts w:ascii="Arial" w:hAnsi="Arial" w:cs="Arial"/>
          <w:lang w:eastAsia="en-US"/>
        </w:rPr>
      </w:pPr>
      <w:r>
        <w:rPr>
          <w:rFonts w:ascii="Arial" w:hAnsi="Arial" w:cs="Arial"/>
        </w:rPr>
        <w:t xml:space="preserve">V případě, že </w:t>
      </w:r>
      <w:r w:rsidR="00942A5F">
        <w:rPr>
          <w:rFonts w:ascii="Arial" w:hAnsi="Arial" w:cs="Arial"/>
        </w:rPr>
        <w:t>Poskytovatel</w:t>
      </w:r>
      <w:r>
        <w:rPr>
          <w:rFonts w:ascii="Arial" w:hAnsi="Arial" w:cs="Arial"/>
        </w:rPr>
        <w:t xml:space="preserve"> nedodrží termín </w:t>
      </w:r>
      <w:r w:rsidR="00DA5FCA">
        <w:rPr>
          <w:rFonts w:ascii="Arial" w:hAnsi="Arial" w:cs="Arial"/>
        </w:rPr>
        <w:t>maintenance</w:t>
      </w:r>
      <w:r>
        <w:rPr>
          <w:rFonts w:ascii="Arial" w:hAnsi="Arial" w:cs="Arial"/>
        </w:rPr>
        <w:t xml:space="preserve"> požadovaného </w:t>
      </w:r>
      <w:r w:rsidR="003B7C06">
        <w:rPr>
          <w:rFonts w:ascii="Arial" w:hAnsi="Arial" w:cs="Arial"/>
        </w:rPr>
        <w:t>plnění</w:t>
      </w:r>
      <w:r>
        <w:rPr>
          <w:rFonts w:ascii="Arial" w:hAnsi="Arial" w:cs="Arial"/>
        </w:rPr>
        <w:t>,</w:t>
      </w:r>
      <w:r w:rsidRPr="00296CA4">
        <w:rPr>
          <w:rFonts w:ascii="Arial" w:hAnsi="Arial" w:cs="Arial"/>
        </w:rPr>
        <w:t xml:space="preserve"> je</w:t>
      </w:r>
      <w:r w:rsidR="00DA5FCA">
        <w:rPr>
          <w:rFonts w:ascii="Arial" w:hAnsi="Arial" w:cs="Arial"/>
        </w:rPr>
        <w:t> </w:t>
      </w:r>
      <w:r w:rsidR="00942A5F">
        <w:rPr>
          <w:rFonts w:ascii="Arial" w:hAnsi="Arial" w:cs="Arial"/>
        </w:rPr>
        <w:t>Poskytovatel</w:t>
      </w:r>
      <w:r w:rsidRPr="00296CA4">
        <w:rPr>
          <w:rFonts w:ascii="Arial" w:hAnsi="Arial" w:cs="Arial"/>
        </w:rPr>
        <w:t xml:space="preserve"> povinen uhradit a </w:t>
      </w:r>
      <w:r w:rsidR="00942A5F">
        <w:rPr>
          <w:rFonts w:ascii="Arial" w:hAnsi="Arial" w:cs="Arial"/>
          <w:szCs w:val="22"/>
        </w:rPr>
        <w:t>Objednatel</w:t>
      </w:r>
      <w:r w:rsidR="00942A5F" w:rsidRPr="00E37BFF">
        <w:rPr>
          <w:rFonts w:ascii="Arial" w:hAnsi="Arial" w:cs="Arial"/>
          <w:szCs w:val="22"/>
        </w:rPr>
        <w:t xml:space="preserve"> </w:t>
      </w:r>
      <w:r w:rsidRPr="00296CA4">
        <w:rPr>
          <w:rFonts w:ascii="Arial" w:hAnsi="Arial" w:cs="Arial"/>
        </w:rPr>
        <w:t xml:space="preserve">je oprávněn po </w:t>
      </w:r>
      <w:r w:rsidR="00942A5F">
        <w:rPr>
          <w:rFonts w:ascii="Arial" w:hAnsi="Arial" w:cs="Arial"/>
        </w:rPr>
        <w:t>Poskytovateli</w:t>
      </w:r>
      <w:r w:rsidRPr="00296CA4">
        <w:rPr>
          <w:rFonts w:ascii="Arial" w:hAnsi="Arial" w:cs="Arial"/>
        </w:rPr>
        <w:t xml:space="preserve"> požadovat uhrazení smluvní pokuty ve výši </w:t>
      </w:r>
      <w:r w:rsidR="00116FE5">
        <w:rPr>
          <w:rFonts w:ascii="Arial" w:hAnsi="Arial" w:cs="Arial"/>
        </w:rPr>
        <w:t>0,2</w:t>
      </w:r>
      <w:r w:rsidR="00DB4140">
        <w:rPr>
          <w:rFonts w:ascii="Arial" w:hAnsi="Arial" w:cs="Arial"/>
        </w:rPr>
        <w:t xml:space="preserve"> </w:t>
      </w:r>
      <w:r w:rsidR="00116FE5">
        <w:rPr>
          <w:rFonts w:ascii="Arial" w:hAnsi="Arial" w:cs="Arial"/>
        </w:rPr>
        <w:t>% z  ceny</w:t>
      </w:r>
      <w:r w:rsidR="0084138A">
        <w:rPr>
          <w:rFonts w:ascii="Arial" w:hAnsi="Arial" w:cs="Arial"/>
        </w:rPr>
        <w:t xml:space="preserve"> </w:t>
      </w:r>
      <w:r w:rsidR="004A3FF1">
        <w:rPr>
          <w:rFonts w:ascii="Arial" w:hAnsi="Arial" w:cs="Arial"/>
        </w:rPr>
        <w:t xml:space="preserve">včetně DPH </w:t>
      </w:r>
      <w:r w:rsidR="0084138A">
        <w:rPr>
          <w:rFonts w:ascii="Arial" w:hAnsi="Arial" w:cs="Arial"/>
        </w:rPr>
        <w:t>podle odst</w:t>
      </w:r>
      <w:r w:rsidR="00062B6F">
        <w:rPr>
          <w:rFonts w:ascii="Arial" w:hAnsi="Arial" w:cs="Arial"/>
        </w:rPr>
        <w:t>avce</w:t>
      </w:r>
      <w:r w:rsidR="0084138A">
        <w:rPr>
          <w:rFonts w:ascii="Arial" w:hAnsi="Arial" w:cs="Arial"/>
        </w:rPr>
        <w:t xml:space="preserve"> 4.1 </w:t>
      </w:r>
      <w:r w:rsidR="00062B6F">
        <w:rPr>
          <w:rFonts w:ascii="Arial" w:hAnsi="Arial" w:cs="Arial"/>
        </w:rPr>
        <w:t xml:space="preserve">této </w:t>
      </w:r>
      <w:r w:rsidR="0084138A">
        <w:rPr>
          <w:rFonts w:ascii="Arial" w:hAnsi="Arial" w:cs="Arial"/>
        </w:rPr>
        <w:t>Smlouvy</w:t>
      </w:r>
      <w:r w:rsidRPr="00296CA4">
        <w:rPr>
          <w:rFonts w:ascii="Arial" w:hAnsi="Arial" w:cs="Arial"/>
        </w:rPr>
        <w:t>, a to za každý i započatý den prodlení.</w:t>
      </w:r>
    </w:p>
    <w:p w:rsidR="00771955" w:rsidRPr="0016711B" w:rsidRDefault="00771955" w:rsidP="00E37BFF">
      <w:pPr>
        <w:pStyle w:val="RLTextlnkuslovan"/>
        <w:tabs>
          <w:tab w:val="clear" w:pos="1474"/>
          <w:tab w:val="num" w:pos="709"/>
        </w:tabs>
        <w:ind w:left="709" w:hanging="709"/>
        <w:rPr>
          <w:rFonts w:ascii="Arial" w:hAnsi="Arial" w:cs="Arial"/>
          <w:lang w:eastAsia="en-US"/>
        </w:rPr>
      </w:pPr>
      <w:r w:rsidRPr="0016711B">
        <w:rPr>
          <w:rFonts w:ascii="Arial" w:hAnsi="Arial" w:cs="Arial"/>
          <w:szCs w:val="22"/>
        </w:rPr>
        <w:t xml:space="preserve">Nesplní-li </w:t>
      </w:r>
      <w:r w:rsidR="00942A5F">
        <w:rPr>
          <w:rFonts w:ascii="Arial" w:hAnsi="Arial" w:cs="Arial"/>
          <w:szCs w:val="22"/>
        </w:rPr>
        <w:t>Poskytovatel</w:t>
      </w:r>
      <w:r w:rsidRPr="0016711B">
        <w:rPr>
          <w:rFonts w:ascii="Arial" w:hAnsi="Arial" w:cs="Arial"/>
          <w:szCs w:val="22"/>
        </w:rPr>
        <w:t xml:space="preserve"> jakoukoli povinnost dle odst</w:t>
      </w:r>
      <w:r w:rsidR="00062B6F">
        <w:rPr>
          <w:rFonts w:ascii="Arial" w:hAnsi="Arial" w:cs="Arial"/>
          <w:szCs w:val="22"/>
        </w:rPr>
        <w:t>avce</w:t>
      </w:r>
      <w:r w:rsidR="00D17DDA">
        <w:rPr>
          <w:rFonts w:ascii="Arial" w:hAnsi="Arial" w:cs="Arial"/>
          <w:szCs w:val="22"/>
        </w:rPr>
        <w:t xml:space="preserve"> 3.3</w:t>
      </w:r>
      <w:r w:rsidRPr="0016711B">
        <w:rPr>
          <w:rFonts w:ascii="Arial" w:hAnsi="Arial" w:cs="Arial"/>
          <w:szCs w:val="22"/>
        </w:rPr>
        <w:t xml:space="preserve"> </w:t>
      </w:r>
      <w:r w:rsidR="00062B6F">
        <w:rPr>
          <w:rFonts w:ascii="Arial" w:hAnsi="Arial" w:cs="Arial"/>
          <w:szCs w:val="22"/>
        </w:rPr>
        <w:t xml:space="preserve">této </w:t>
      </w:r>
      <w:r w:rsidRPr="0016711B">
        <w:rPr>
          <w:rFonts w:ascii="Arial" w:hAnsi="Arial" w:cs="Arial"/>
          <w:szCs w:val="22"/>
        </w:rPr>
        <w:t>Smlouvy</w:t>
      </w:r>
      <w:r w:rsidRPr="0016711B">
        <w:rPr>
          <w:rFonts w:ascii="Arial" w:hAnsi="Arial" w:cs="Arial"/>
          <w:bCs/>
          <w:szCs w:val="22"/>
        </w:rPr>
        <w:t xml:space="preserve">, </w:t>
      </w:r>
      <w:r w:rsidRPr="003E2ABE">
        <w:rPr>
          <w:rFonts w:ascii="Arial" w:hAnsi="Arial" w:cs="Arial"/>
          <w:szCs w:val="22"/>
        </w:rPr>
        <w:t>má</w:t>
      </w:r>
      <w:r w:rsidR="00062B6F">
        <w:rPr>
          <w:rFonts w:ascii="Arial" w:hAnsi="Arial" w:cs="Arial"/>
          <w:szCs w:val="22"/>
        </w:rPr>
        <w:t> </w:t>
      </w:r>
      <w:r w:rsidR="00942A5F">
        <w:rPr>
          <w:rFonts w:ascii="Arial" w:hAnsi="Arial" w:cs="Arial"/>
          <w:szCs w:val="22"/>
        </w:rPr>
        <w:t>Objednatel</w:t>
      </w:r>
      <w:r w:rsidR="00942A5F" w:rsidRPr="00E37BFF">
        <w:rPr>
          <w:rFonts w:ascii="Arial" w:hAnsi="Arial" w:cs="Arial"/>
          <w:szCs w:val="22"/>
        </w:rPr>
        <w:t xml:space="preserve"> </w:t>
      </w:r>
      <w:r w:rsidRPr="003E2ABE">
        <w:rPr>
          <w:rFonts w:ascii="Arial" w:hAnsi="Arial" w:cs="Arial"/>
          <w:szCs w:val="22"/>
        </w:rPr>
        <w:t xml:space="preserve">právo požadovat a </w:t>
      </w:r>
      <w:r w:rsidR="00942A5F">
        <w:rPr>
          <w:rFonts w:ascii="Arial" w:hAnsi="Arial" w:cs="Arial"/>
          <w:szCs w:val="22"/>
        </w:rPr>
        <w:t>Poskytovatel</w:t>
      </w:r>
      <w:r w:rsidRPr="003E2ABE">
        <w:rPr>
          <w:rFonts w:ascii="Arial" w:hAnsi="Arial" w:cs="Arial"/>
          <w:szCs w:val="22"/>
        </w:rPr>
        <w:t xml:space="preserve"> má povinnost </w:t>
      </w:r>
      <w:r w:rsidR="00942A5F">
        <w:rPr>
          <w:rFonts w:ascii="Arial" w:hAnsi="Arial" w:cs="Arial"/>
          <w:szCs w:val="22"/>
        </w:rPr>
        <w:t>Objednateli</w:t>
      </w:r>
      <w:r w:rsidR="00942A5F" w:rsidRPr="00E37BFF">
        <w:rPr>
          <w:rFonts w:ascii="Arial" w:hAnsi="Arial" w:cs="Arial"/>
          <w:szCs w:val="22"/>
        </w:rPr>
        <w:t xml:space="preserve"> </w:t>
      </w:r>
      <w:r w:rsidRPr="003E2ABE">
        <w:rPr>
          <w:rFonts w:ascii="Arial" w:hAnsi="Arial" w:cs="Arial"/>
          <w:szCs w:val="22"/>
        </w:rPr>
        <w:t>uhradit smluvní pokutu ve</w:t>
      </w:r>
      <w:r w:rsidR="003F0BF5">
        <w:rPr>
          <w:rFonts w:ascii="Arial" w:hAnsi="Arial" w:cs="Arial"/>
          <w:szCs w:val="22"/>
        </w:rPr>
        <w:t> </w:t>
      </w:r>
      <w:r w:rsidRPr="003E2ABE">
        <w:rPr>
          <w:rFonts w:ascii="Arial" w:hAnsi="Arial" w:cs="Arial"/>
          <w:szCs w:val="22"/>
        </w:rPr>
        <w:t xml:space="preserve">výši </w:t>
      </w:r>
      <w:r w:rsidR="00DB4140">
        <w:rPr>
          <w:rFonts w:ascii="Arial" w:hAnsi="Arial" w:cs="Arial"/>
          <w:szCs w:val="22"/>
        </w:rPr>
        <w:t>50.000</w:t>
      </w:r>
      <w:r w:rsidRPr="0016711B">
        <w:rPr>
          <w:rFonts w:ascii="Arial" w:hAnsi="Arial" w:cs="Arial"/>
          <w:szCs w:val="22"/>
        </w:rPr>
        <w:t>,- Kč (</w:t>
      </w:r>
      <w:r w:rsidRPr="0016711B">
        <w:rPr>
          <w:rFonts w:ascii="Arial" w:hAnsi="Arial" w:cs="Arial"/>
        </w:rPr>
        <w:t xml:space="preserve">slovy: </w:t>
      </w:r>
      <w:r w:rsidR="00DB4140">
        <w:rPr>
          <w:rFonts w:ascii="Arial" w:hAnsi="Arial" w:cs="Arial"/>
        </w:rPr>
        <w:t>padesát tisíc</w:t>
      </w:r>
      <w:r w:rsidRPr="0016711B">
        <w:rPr>
          <w:rFonts w:ascii="Arial" w:hAnsi="Arial" w:cs="Arial"/>
        </w:rPr>
        <w:t xml:space="preserve"> korun českých), a</w:t>
      </w:r>
      <w:r w:rsidR="00A52939">
        <w:rPr>
          <w:rFonts w:ascii="Arial" w:hAnsi="Arial" w:cs="Arial"/>
        </w:rPr>
        <w:t> </w:t>
      </w:r>
      <w:r w:rsidRPr="0016711B">
        <w:rPr>
          <w:rFonts w:ascii="Arial" w:hAnsi="Arial" w:cs="Arial"/>
        </w:rPr>
        <w:t>to</w:t>
      </w:r>
      <w:r w:rsidR="00A52939">
        <w:rPr>
          <w:rFonts w:ascii="Arial" w:hAnsi="Arial" w:cs="Arial"/>
        </w:rPr>
        <w:t> </w:t>
      </w:r>
      <w:r w:rsidRPr="0016711B">
        <w:rPr>
          <w:rFonts w:ascii="Arial" w:hAnsi="Arial" w:cs="Arial"/>
        </w:rPr>
        <w:t>za</w:t>
      </w:r>
      <w:r w:rsidR="00A52939">
        <w:rPr>
          <w:rFonts w:ascii="Arial" w:hAnsi="Arial" w:cs="Arial"/>
        </w:rPr>
        <w:t> </w:t>
      </w:r>
      <w:r w:rsidRPr="0016711B">
        <w:rPr>
          <w:rFonts w:ascii="Arial" w:hAnsi="Arial" w:cs="Arial"/>
        </w:rPr>
        <w:t>každé jednotlivé porušení povinnosti.</w:t>
      </w:r>
    </w:p>
    <w:p w:rsidR="00771955" w:rsidRDefault="00771955" w:rsidP="00E37BFF">
      <w:pPr>
        <w:pStyle w:val="RLTextlnkuslovan"/>
        <w:tabs>
          <w:tab w:val="clear" w:pos="1474"/>
          <w:tab w:val="num" w:pos="709"/>
        </w:tabs>
        <w:ind w:left="709" w:hanging="709"/>
        <w:rPr>
          <w:rFonts w:ascii="Arial" w:hAnsi="Arial" w:cs="Arial"/>
        </w:rPr>
      </w:pPr>
      <w:r w:rsidRPr="00B97C6B">
        <w:rPr>
          <w:rFonts w:ascii="Arial" w:hAnsi="Arial" w:cs="Arial"/>
        </w:rPr>
        <w:t xml:space="preserve">Pro případ prokazatelného porušení </w:t>
      </w:r>
      <w:r w:rsidR="00DA5FCA">
        <w:rPr>
          <w:rFonts w:ascii="Arial" w:hAnsi="Arial" w:cs="Arial"/>
        </w:rPr>
        <w:t xml:space="preserve">jakékoliv </w:t>
      </w:r>
      <w:r w:rsidRPr="00B97C6B">
        <w:rPr>
          <w:rFonts w:ascii="Arial" w:hAnsi="Arial" w:cs="Arial"/>
        </w:rPr>
        <w:t>povinnost</w:t>
      </w:r>
      <w:r w:rsidR="00DA5FCA">
        <w:rPr>
          <w:rFonts w:ascii="Arial" w:hAnsi="Arial" w:cs="Arial"/>
        </w:rPr>
        <w:t>i</w:t>
      </w:r>
      <w:r w:rsidRPr="00B97C6B">
        <w:rPr>
          <w:rFonts w:ascii="Arial" w:hAnsi="Arial" w:cs="Arial"/>
        </w:rPr>
        <w:t xml:space="preserve"> </w:t>
      </w:r>
      <w:r w:rsidR="00942A5F">
        <w:rPr>
          <w:rFonts w:ascii="Arial" w:hAnsi="Arial" w:cs="Arial"/>
        </w:rPr>
        <w:t>Poskytovatele</w:t>
      </w:r>
      <w:r w:rsidRPr="00B97C6B">
        <w:rPr>
          <w:rFonts w:ascii="Arial" w:hAnsi="Arial" w:cs="Arial"/>
        </w:rPr>
        <w:t xml:space="preserve"> dle </w:t>
      </w:r>
      <w:r w:rsidR="0056509D">
        <w:rPr>
          <w:rFonts w:ascii="Arial" w:hAnsi="Arial" w:cs="Arial"/>
        </w:rPr>
        <w:t>odstav</w:t>
      </w:r>
      <w:r w:rsidR="00DA5FCA">
        <w:rPr>
          <w:rFonts w:ascii="Arial" w:hAnsi="Arial" w:cs="Arial"/>
        </w:rPr>
        <w:t>c</w:t>
      </w:r>
      <w:r w:rsidR="00062B6F">
        <w:rPr>
          <w:rFonts w:ascii="Arial" w:hAnsi="Arial" w:cs="Arial"/>
        </w:rPr>
        <w:t>ů</w:t>
      </w:r>
      <w:r w:rsidR="00DA5FCA">
        <w:rPr>
          <w:rFonts w:ascii="Arial" w:hAnsi="Arial" w:cs="Arial"/>
        </w:rPr>
        <w:t xml:space="preserve"> 7.1 až 7.</w:t>
      </w:r>
      <w:r w:rsidR="007B1520">
        <w:rPr>
          <w:rFonts w:ascii="Arial" w:hAnsi="Arial" w:cs="Arial"/>
        </w:rPr>
        <w:t>8</w:t>
      </w:r>
      <w:r w:rsidR="00DA5FCA">
        <w:rPr>
          <w:rFonts w:ascii="Arial" w:hAnsi="Arial" w:cs="Arial"/>
        </w:rPr>
        <w:t xml:space="preserve"> této</w:t>
      </w:r>
      <w:r w:rsidRPr="00310004">
        <w:rPr>
          <w:rFonts w:ascii="Arial" w:hAnsi="Arial" w:cs="Arial"/>
        </w:rPr>
        <w:t xml:space="preserve"> </w:t>
      </w:r>
      <w:r w:rsidRPr="00B97C6B">
        <w:rPr>
          <w:rFonts w:ascii="Arial" w:hAnsi="Arial" w:cs="Arial"/>
        </w:rPr>
        <w:t>Smlouvy ze</w:t>
      </w:r>
      <w:r w:rsidR="00310004">
        <w:rPr>
          <w:rFonts w:ascii="Arial" w:hAnsi="Arial" w:cs="Arial"/>
        </w:rPr>
        <w:t> </w:t>
      </w:r>
      <w:r w:rsidRPr="00B97C6B">
        <w:rPr>
          <w:rFonts w:ascii="Arial" w:hAnsi="Arial" w:cs="Arial"/>
        </w:rPr>
        <w:t xml:space="preserve">strany </w:t>
      </w:r>
      <w:r w:rsidR="00942A5F">
        <w:rPr>
          <w:rFonts w:ascii="Arial" w:hAnsi="Arial" w:cs="Arial"/>
        </w:rPr>
        <w:t>Poskytovatele</w:t>
      </w:r>
      <w:r w:rsidRPr="00B97C6B">
        <w:rPr>
          <w:rFonts w:ascii="Arial" w:hAnsi="Arial" w:cs="Arial"/>
        </w:rPr>
        <w:t xml:space="preserve"> je </w:t>
      </w:r>
      <w:r w:rsidR="00942A5F">
        <w:rPr>
          <w:rFonts w:ascii="Arial" w:hAnsi="Arial" w:cs="Arial"/>
          <w:szCs w:val="22"/>
        </w:rPr>
        <w:t>Objednatel</w:t>
      </w:r>
      <w:r w:rsidR="00942A5F" w:rsidRPr="00E37BFF">
        <w:rPr>
          <w:rFonts w:ascii="Arial" w:hAnsi="Arial" w:cs="Arial"/>
          <w:szCs w:val="22"/>
        </w:rPr>
        <w:t xml:space="preserve"> </w:t>
      </w:r>
      <w:r w:rsidRPr="00B97C6B">
        <w:rPr>
          <w:rFonts w:ascii="Arial" w:hAnsi="Arial" w:cs="Arial"/>
        </w:rPr>
        <w:t>oprávněn po</w:t>
      </w:r>
      <w:r w:rsidR="00062B6F">
        <w:rPr>
          <w:rFonts w:ascii="Arial" w:hAnsi="Arial" w:cs="Arial"/>
        </w:rPr>
        <w:t> </w:t>
      </w:r>
      <w:r w:rsidR="00942A5F">
        <w:rPr>
          <w:rFonts w:ascii="Arial" w:hAnsi="Arial" w:cs="Arial"/>
        </w:rPr>
        <w:t>Poskytovateli</w:t>
      </w:r>
      <w:r w:rsidRPr="00B97C6B">
        <w:rPr>
          <w:rFonts w:ascii="Arial" w:hAnsi="Arial" w:cs="Arial"/>
        </w:rPr>
        <w:t xml:space="preserve"> požadovat a</w:t>
      </w:r>
      <w:r w:rsidR="003B7C06">
        <w:rPr>
          <w:rFonts w:ascii="Arial" w:hAnsi="Arial" w:cs="Arial"/>
        </w:rPr>
        <w:t> </w:t>
      </w:r>
      <w:r w:rsidR="00942A5F">
        <w:rPr>
          <w:rFonts w:ascii="Arial" w:hAnsi="Arial" w:cs="Arial"/>
        </w:rPr>
        <w:t>Poskytovatel</w:t>
      </w:r>
      <w:r w:rsidRPr="00B97C6B">
        <w:rPr>
          <w:rFonts w:ascii="Arial" w:hAnsi="Arial" w:cs="Arial"/>
        </w:rPr>
        <w:t xml:space="preserve"> je povinen </w:t>
      </w:r>
      <w:r w:rsidR="00942A5F">
        <w:rPr>
          <w:rFonts w:ascii="Arial" w:hAnsi="Arial" w:cs="Arial"/>
          <w:szCs w:val="22"/>
        </w:rPr>
        <w:t>Objednateli</w:t>
      </w:r>
      <w:r w:rsidR="00942A5F" w:rsidRPr="00E37BFF">
        <w:rPr>
          <w:rFonts w:ascii="Arial" w:hAnsi="Arial" w:cs="Arial"/>
          <w:szCs w:val="22"/>
        </w:rPr>
        <w:t xml:space="preserve"> </w:t>
      </w:r>
      <w:r w:rsidRPr="00B97C6B">
        <w:rPr>
          <w:rFonts w:ascii="Arial" w:hAnsi="Arial" w:cs="Arial"/>
        </w:rPr>
        <w:t xml:space="preserve">uhradit smluvní pokutu ve výši </w:t>
      </w:r>
      <w:r w:rsidR="00C5211C">
        <w:rPr>
          <w:rFonts w:ascii="Arial" w:hAnsi="Arial" w:cs="Arial"/>
        </w:rPr>
        <w:t>100.000</w:t>
      </w:r>
      <w:r w:rsidRPr="00B97C6B">
        <w:rPr>
          <w:rFonts w:ascii="Arial" w:hAnsi="Arial" w:cs="Arial"/>
        </w:rPr>
        <w:t xml:space="preserve">,- Kč (slovy: </w:t>
      </w:r>
      <w:r w:rsidR="00C5211C">
        <w:rPr>
          <w:rFonts w:ascii="Arial" w:hAnsi="Arial" w:cs="Arial"/>
        </w:rPr>
        <w:t>jedno sto tisíc</w:t>
      </w:r>
      <w:r w:rsidRPr="00B97C6B">
        <w:rPr>
          <w:rFonts w:ascii="Arial" w:hAnsi="Arial" w:cs="Arial"/>
        </w:rPr>
        <w:t xml:space="preserve"> korun českých)</w:t>
      </w:r>
      <w:r w:rsidR="00F412B5">
        <w:rPr>
          <w:rFonts w:ascii="Arial" w:hAnsi="Arial" w:cs="Arial"/>
        </w:rPr>
        <w:t>,</w:t>
      </w:r>
      <w:r w:rsidRPr="00B97C6B">
        <w:rPr>
          <w:rFonts w:ascii="Arial" w:hAnsi="Arial" w:cs="Arial"/>
        </w:rPr>
        <w:t xml:space="preserve"> a to za každé jednotlivé porušení povinnosti.</w:t>
      </w:r>
    </w:p>
    <w:p w:rsidR="00DA5FCA" w:rsidRPr="00B97C6B" w:rsidRDefault="00DA5FCA" w:rsidP="0056509D">
      <w:pPr>
        <w:pStyle w:val="RLTextlnkuslovan"/>
        <w:tabs>
          <w:tab w:val="clear" w:pos="1474"/>
          <w:tab w:val="num" w:pos="709"/>
        </w:tabs>
        <w:ind w:left="709" w:hanging="709"/>
        <w:rPr>
          <w:rFonts w:ascii="Arial" w:hAnsi="Arial" w:cs="Arial"/>
        </w:rPr>
      </w:pPr>
      <w:r w:rsidRPr="00DA5FCA">
        <w:rPr>
          <w:rFonts w:ascii="Arial" w:hAnsi="Arial" w:cs="Arial"/>
        </w:rPr>
        <w:t>Pro případ prodlení Poskytovatele s předložením pojistné smlouvy dle čl. 15 této Smlouvy se Poskytovatel zavazuje zaplatit Objednatel</w:t>
      </w:r>
      <w:r w:rsidR="0056509D">
        <w:rPr>
          <w:rFonts w:ascii="Arial" w:hAnsi="Arial" w:cs="Arial"/>
        </w:rPr>
        <w:t>i smluvní pokutu ve výši 7.000,- </w:t>
      </w:r>
      <w:r w:rsidRPr="00DA5FCA">
        <w:rPr>
          <w:rFonts w:ascii="Arial" w:hAnsi="Arial" w:cs="Arial"/>
        </w:rPr>
        <w:t>Kč za každý den prodlení.</w:t>
      </w:r>
    </w:p>
    <w:p w:rsidR="00771955" w:rsidRPr="00B97C6B" w:rsidRDefault="00771955" w:rsidP="00E37BFF">
      <w:pPr>
        <w:pStyle w:val="RLTextlnkuslovan"/>
        <w:tabs>
          <w:tab w:val="clear" w:pos="1474"/>
          <w:tab w:val="num" w:pos="709"/>
        </w:tabs>
        <w:ind w:left="709" w:hanging="709"/>
        <w:rPr>
          <w:rFonts w:ascii="Arial" w:hAnsi="Arial" w:cs="Arial"/>
        </w:rPr>
      </w:pPr>
      <w:r w:rsidRPr="00B97C6B">
        <w:rPr>
          <w:rFonts w:ascii="Arial" w:hAnsi="Arial" w:cs="Arial"/>
        </w:rPr>
        <w:t xml:space="preserve">Zaplacení smluvní pokuty nezbavuje </w:t>
      </w:r>
      <w:r w:rsidR="00942A5F">
        <w:rPr>
          <w:rFonts w:ascii="Arial" w:hAnsi="Arial" w:cs="Arial"/>
        </w:rPr>
        <w:t>Poskytovatele</w:t>
      </w:r>
      <w:r w:rsidRPr="00B97C6B">
        <w:rPr>
          <w:rFonts w:ascii="Arial" w:hAnsi="Arial" w:cs="Arial"/>
        </w:rPr>
        <w:t xml:space="preserve"> povinnosti splnit závazky stanovené Smlouvou.</w:t>
      </w:r>
    </w:p>
    <w:p w:rsidR="00771955" w:rsidRPr="00B97C6B" w:rsidRDefault="00771955" w:rsidP="00E37BFF">
      <w:pPr>
        <w:pStyle w:val="RLTextlnkuslovan"/>
        <w:tabs>
          <w:tab w:val="clear" w:pos="1474"/>
          <w:tab w:val="num" w:pos="709"/>
        </w:tabs>
        <w:ind w:left="709" w:hanging="709"/>
        <w:rPr>
          <w:rFonts w:ascii="Arial" w:hAnsi="Arial" w:cs="Arial"/>
        </w:rPr>
      </w:pPr>
      <w:bookmarkStart w:id="21" w:name="_Ref366225618"/>
      <w:r w:rsidRPr="00B97C6B">
        <w:rPr>
          <w:rFonts w:ascii="Arial" w:hAnsi="Arial" w:cs="Arial"/>
        </w:rPr>
        <w:t xml:space="preserve">V případě prodlení </w:t>
      </w:r>
      <w:r w:rsidR="00942A5F">
        <w:rPr>
          <w:rFonts w:ascii="Arial" w:hAnsi="Arial" w:cs="Arial"/>
          <w:szCs w:val="22"/>
        </w:rPr>
        <w:t>Objednatele</w:t>
      </w:r>
      <w:r w:rsidR="00942A5F" w:rsidRPr="00E37BFF">
        <w:rPr>
          <w:rFonts w:ascii="Arial" w:hAnsi="Arial" w:cs="Arial"/>
          <w:szCs w:val="22"/>
        </w:rPr>
        <w:t xml:space="preserve"> </w:t>
      </w:r>
      <w:r w:rsidRPr="00B97C6B">
        <w:rPr>
          <w:rFonts w:ascii="Arial" w:hAnsi="Arial" w:cs="Arial"/>
        </w:rPr>
        <w:t xml:space="preserve">se zaplacením peněžité částky vzniká </w:t>
      </w:r>
      <w:r w:rsidR="00942A5F">
        <w:rPr>
          <w:rFonts w:ascii="Arial" w:hAnsi="Arial" w:cs="Arial"/>
        </w:rPr>
        <w:t>Poskytovateli</w:t>
      </w:r>
      <w:r w:rsidRPr="00B97C6B">
        <w:rPr>
          <w:rFonts w:ascii="Arial" w:hAnsi="Arial" w:cs="Arial"/>
        </w:rPr>
        <w:t xml:space="preserve"> nárok na úrok z prodlení ve výši </w:t>
      </w:r>
      <w:r w:rsidR="0036071B">
        <w:rPr>
          <w:rFonts w:ascii="Arial" w:hAnsi="Arial" w:cs="Arial"/>
        </w:rPr>
        <w:t xml:space="preserve">pět </w:t>
      </w:r>
      <w:r w:rsidRPr="00B97C6B">
        <w:rPr>
          <w:rFonts w:ascii="Arial" w:hAnsi="Arial" w:cs="Arial"/>
        </w:rPr>
        <w:t>setin procenta (0,0</w:t>
      </w:r>
      <w:r w:rsidR="0036071B">
        <w:rPr>
          <w:rFonts w:ascii="Arial" w:hAnsi="Arial" w:cs="Arial"/>
        </w:rPr>
        <w:t>5</w:t>
      </w:r>
      <w:r w:rsidRPr="00B97C6B">
        <w:rPr>
          <w:rFonts w:ascii="Arial" w:hAnsi="Arial" w:cs="Arial"/>
        </w:rPr>
        <w:t xml:space="preserve"> %) z dlužné částky za každý i započatý den prodlení. Tím není dotčen ani omezen nárok na náhradu vzniklé škody.</w:t>
      </w:r>
      <w:bookmarkEnd w:id="21"/>
    </w:p>
    <w:p w:rsidR="00771955" w:rsidRPr="00B97C6B" w:rsidRDefault="00771955" w:rsidP="00E37BFF">
      <w:pPr>
        <w:pStyle w:val="RLTextlnkuslovan"/>
        <w:tabs>
          <w:tab w:val="clear" w:pos="1474"/>
          <w:tab w:val="num" w:pos="709"/>
        </w:tabs>
        <w:ind w:left="709" w:hanging="709"/>
        <w:rPr>
          <w:rFonts w:ascii="Arial" w:hAnsi="Arial" w:cs="Arial"/>
        </w:rPr>
      </w:pPr>
      <w:r w:rsidRPr="00B97C6B">
        <w:rPr>
          <w:rFonts w:ascii="Arial" w:hAnsi="Arial" w:cs="Arial"/>
        </w:rPr>
        <w:t>Smluvní pokuta je splatná na základě faktury vystavené stranou oprávněnou do</w:t>
      </w:r>
      <w:r w:rsidR="0089671A">
        <w:rPr>
          <w:rFonts w:ascii="Arial" w:hAnsi="Arial" w:cs="Arial"/>
        </w:rPr>
        <w:t> </w:t>
      </w:r>
      <w:r w:rsidRPr="00B97C6B">
        <w:rPr>
          <w:rFonts w:ascii="Arial" w:hAnsi="Arial" w:cs="Arial"/>
        </w:rPr>
        <w:t>čtrnácti (14) dnů ode dne jejího doručení druhé smluvní straně.</w:t>
      </w:r>
    </w:p>
    <w:p w:rsidR="00771955" w:rsidRPr="00E37BFF" w:rsidRDefault="00771955" w:rsidP="00E37BFF">
      <w:pPr>
        <w:pStyle w:val="RLTextlnkuslovan"/>
        <w:tabs>
          <w:tab w:val="clear" w:pos="1474"/>
          <w:tab w:val="num" w:pos="709"/>
        </w:tabs>
        <w:ind w:left="709" w:hanging="709"/>
        <w:rPr>
          <w:rFonts w:ascii="Arial" w:hAnsi="Arial" w:cs="Arial"/>
        </w:rPr>
      </w:pPr>
      <w:r w:rsidRPr="00B97C6B">
        <w:rPr>
          <w:rFonts w:ascii="Arial" w:hAnsi="Arial" w:cs="Arial"/>
        </w:rPr>
        <w:t xml:space="preserve">Zaplacením smluvní pokuty není dotčeno právo </w:t>
      </w:r>
      <w:r w:rsidR="00942A5F">
        <w:rPr>
          <w:rFonts w:ascii="Arial" w:hAnsi="Arial" w:cs="Arial"/>
          <w:szCs w:val="22"/>
        </w:rPr>
        <w:t>Objednatele</w:t>
      </w:r>
      <w:r w:rsidR="00942A5F" w:rsidRPr="00E37BFF">
        <w:rPr>
          <w:rFonts w:ascii="Arial" w:hAnsi="Arial" w:cs="Arial"/>
          <w:szCs w:val="22"/>
        </w:rPr>
        <w:t xml:space="preserve"> </w:t>
      </w:r>
      <w:r w:rsidRPr="00B97C6B">
        <w:rPr>
          <w:rFonts w:ascii="Arial" w:hAnsi="Arial" w:cs="Arial"/>
        </w:rPr>
        <w:t>na náhradu škody v celém rozsahu. Výše smluvních pokut se do výše náhrady škody nezapočítává.</w:t>
      </w:r>
    </w:p>
    <w:p w:rsidR="00771955" w:rsidRPr="0014009D" w:rsidRDefault="00771955" w:rsidP="00771955">
      <w:pPr>
        <w:pStyle w:val="RLlneksmlouvy"/>
        <w:rPr>
          <w:rFonts w:ascii="Arial" w:hAnsi="Arial" w:cs="Arial"/>
        </w:rPr>
      </w:pPr>
      <w:r w:rsidRPr="0014009D">
        <w:rPr>
          <w:rFonts w:ascii="Arial" w:hAnsi="Arial" w:cs="Arial"/>
        </w:rPr>
        <w:t>P</w:t>
      </w:r>
      <w:r>
        <w:rPr>
          <w:rFonts w:ascii="Arial" w:hAnsi="Arial" w:cs="Arial"/>
        </w:rPr>
        <w:t>OJIŠTĚNÍ</w:t>
      </w:r>
    </w:p>
    <w:p w:rsidR="00771955" w:rsidRPr="00B97C6B" w:rsidRDefault="00942A5F" w:rsidP="00E37BFF">
      <w:pPr>
        <w:pStyle w:val="RLTextlnkuslovan"/>
        <w:tabs>
          <w:tab w:val="clear" w:pos="1474"/>
          <w:tab w:val="num" w:pos="709"/>
        </w:tabs>
        <w:ind w:left="709" w:hanging="709"/>
        <w:rPr>
          <w:rFonts w:ascii="Arial" w:hAnsi="Arial" w:cs="Arial"/>
          <w:szCs w:val="22"/>
          <w:lang w:eastAsia="en-US"/>
        </w:rPr>
      </w:pPr>
      <w:r>
        <w:rPr>
          <w:rFonts w:ascii="Arial" w:hAnsi="Arial" w:cs="Arial"/>
        </w:rPr>
        <w:t>Poskytovatel</w:t>
      </w:r>
      <w:r w:rsidR="00771955" w:rsidRPr="0014009D">
        <w:rPr>
          <w:rFonts w:ascii="Arial" w:hAnsi="Arial" w:cs="Arial"/>
        </w:rPr>
        <w:t xml:space="preserve"> se zavazuje udržovat v platnosti a účinnosti po celou dobu účinnosti Smlouvy a trvání záruky za jakost pojistnou smlouvu, jejímž předmětem je pojištění odpovědnosti za škodu způsobenou </w:t>
      </w:r>
      <w:r>
        <w:rPr>
          <w:rFonts w:ascii="Arial" w:hAnsi="Arial" w:cs="Arial"/>
        </w:rPr>
        <w:t>Poskytovatelem</w:t>
      </w:r>
      <w:r w:rsidR="00771955" w:rsidRPr="0014009D">
        <w:rPr>
          <w:rFonts w:ascii="Arial" w:hAnsi="Arial" w:cs="Arial"/>
        </w:rPr>
        <w:t xml:space="preserve"> třetí osobě (</w:t>
      </w:r>
      <w:r w:rsidR="002E433C">
        <w:rPr>
          <w:rFonts w:ascii="Arial" w:hAnsi="Arial" w:cs="Arial"/>
        </w:rPr>
        <w:t>Objednateli</w:t>
      </w:r>
      <w:r w:rsidR="00771955" w:rsidRPr="0014009D">
        <w:rPr>
          <w:rFonts w:ascii="Arial" w:hAnsi="Arial" w:cs="Arial"/>
        </w:rPr>
        <w:t>), a to tak, že limit pojistného plnění vyplývající z pojistné smlouvy nesmí být nižší než</w:t>
      </w:r>
      <w:r w:rsidR="00A52939">
        <w:rPr>
          <w:rFonts w:ascii="Arial" w:hAnsi="Arial" w:cs="Arial"/>
        </w:rPr>
        <w:t> </w:t>
      </w:r>
      <w:r w:rsidR="00F11C99" w:rsidRPr="00F11C99">
        <w:rPr>
          <w:rFonts w:ascii="Arial" w:hAnsi="Arial" w:cs="Arial"/>
        </w:rPr>
        <w:t>2 000.000</w:t>
      </w:r>
      <w:r w:rsidR="00771955" w:rsidRPr="00F11C99">
        <w:rPr>
          <w:rFonts w:ascii="Arial" w:hAnsi="Arial" w:cs="Arial"/>
        </w:rPr>
        <w:t>,- Kč</w:t>
      </w:r>
      <w:r w:rsidR="002D7D11" w:rsidRPr="00F11C99">
        <w:rPr>
          <w:rFonts w:ascii="Arial" w:hAnsi="Arial" w:cs="Arial"/>
        </w:rPr>
        <w:t xml:space="preserve"> (slovy: </w:t>
      </w:r>
      <w:r w:rsidR="00F11C99" w:rsidRPr="00F11C99">
        <w:rPr>
          <w:rFonts w:ascii="Arial" w:hAnsi="Arial" w:cs="Arial"/>
        </w:rPr>
        <w:t>dva miliony</w:t>
      </w:r>
      <w:r w:rsidR="002D7D11" w:rsidRPr="00F11C99">
        <w:rPr>
          <w:rFonts w:ascii="Arial" w:hAnsi="Arial" w:cs="Arial"/>
        </w:rPr>
        <w:t xml:space="preserve"> korun českých)</w:t>
      </w:r>
      <w:r w:rsidR="00116FE5" w:rsidRPr="00F11C99">
        <w:rPr>
          <w:rFonts w:ascii="Arial" w:hAnsi="Arial" w:cs="Arial"/>
        </w:rPr>
        <w:t xml:space="preserve"> </w:t>
      </w:r>
      <w:r w:rsidR="00771955" w:rsidRPr="00F11C99">
        <w:rPr>
          <w:rFonts w:ascii="Arial" w:hAnsi="Arial" w:cs="Arial"/>
        </w:rPr>
        <w:t xml:space="preserve">za rok a výše spoluúčasti nesmí být vyšší než </w:t>
      </w:r>
      <w:r w:rsidR="00F11C99" w:rsidRPr="00F11C99">
        <w:rPr>
          <w:rFonts w:ascii="Arial" w:hAnsi="Arial" w:cs="Arial"/>
        </w:rPr>
        <w:t>10.000</w:t>
      </w:r>
      <w:r w:rsidR="00771955" w:rsidRPr="00F11C99">
        <w:rPr>
          <w:rFonts w:ascii="Arial" w:hAnsi="Arial" w:cs="Arial"/>
        </w:rPr>
        <w:t>,- Kč</w:t>
      </w:r>
      <w:r w:rsidR="002D7D11" w:rsidRPr="00F11C99">
        <w:rPr>
          <w:rFonts w:ascii="Arial" w:hAnsi="Arial" w:cs="Arial"/>
        </w:rPr>
        <w:t xml:space="preserve"> (slovy: </w:t>
      </w:r>
      <w:r w:rsidR="00F11C99" w:rsidRPr="00F11C99">
        <w:rPr>
          <w:rFonts w:ascii="Arial" w:hAnsi="Arial" w:cs="Arial"/>
        </w:rPr>
        <w:t>deset tisíc</w:t>
      </w:r>
      <w:r w:rsidR="002D7D11" w:rsidRPr="00F11C99">
        <w:rPr>
          <w:rFonts w:ascii="Arial" w:hAnsi="Arial" w:cs="Arial"/>
        </w:rPr>
        <w:t xml:space="preserve"> korun českých)</w:t>
      </w:r>
      <w:r w:rsidR="00771955" w:rsidRPr="00F11C99">
        <w:rPr>
          <w:rFonts w:ascii="Arial" w:hAnsi="Arial" w:cs="Arial"/>
        </w:rPr>
        <w:t>.</w:t>
      </w:r>
      <w:r w:rsidR="00771955" w:rsidRPr="0014009D">
        <w:rPr>
          <w:rFonts w:ascii="Arial" w:hAnsi="Arial" w:cs="Arial"/>
        </w:rPr>
        <w:t xml:space="preserve"> Na požádání je </w:t>
      </w:r>
      <w:r>
        <w:rPr>
          <w:rFonts w:ascii="Arial" w:hAnsi="Arial" w:cs="Arial"/>
        </w:rPr>
        <w:t>Poskytovatel</w:t>
      </w:r>
      <w:r w:rsidR="00771955" w:rsidRPr="0014009D">
        <w:rPr>
          <w:rFonts w:ascii="Arial" w:hAnsi="Arial" w:cs="Arial"/>
        </w:rPr>
        <w:t xml:space="preserve"> povinen </w:t>
      </w:r>
      <w:r>
        <w:rPr>
          <w:rFonts w:ascii="Arial" w:hAnsi="Arial" w:cs="Arial"/>
          <w:szCs w:val="22"/>
        </w:rPr>
        <w:t>Objednateli</w:t>
      </w:r>
      <w:r w:rsidRPr="00E37BFF">
        <w:rPr>
          <w:rFonts w:ascii="Arial" w:hAnsi="Arial" w:cs="Arial"/>
          <w:szCs w:val="22"/>
        </w:rPr>
        <w:t xml:space="preserve"> </w:t>
      </w:r>
      <w:r w:rsidR="00771955" w:rsidRPr="0014009D">
        <w:rPr>
          <w:rFonts w:ascii="Arial" w:hAnsi="Arial" w:cs="Arial"/>
        </w:rPr>
        <w:t>takovou smlouvu předložit nejpozději v pracovní den následující po</w:t>
      </w:r>
      <w:r w:rsidR="00F11C99">
        <w:rPr>
          <w:rFonts w:ascii="Arial" w:hAnsi="Arial" w:cs="Arial"/>
        </w:rPr>
        <w:t> </w:t>
      </w:r>
      <w:r w:rsidR="00771955" w:rsidRPr="0014009D">
        <w:rPr>
          <w:rFonts w:ascii="Arial" w:hAnsi="Arial" w:cs="Arial"/>
        </w:rPr>
        <w:t xml:space="preserve">doručení žádosti </w:t>
      </w:r>
      <w:r>
        <w:rPr>
          <w:rFonts w:ascii="Arial" w:hAnsi="Arial" w:cs="Arial"/>
          <w:szCs w:val="22"/>
        </w:rPr>
        <w:t>Objednatele</w:t>
      </w:r>
      <w:r w:rsidRPr="00E37BFF">
        <w:rPr>
          <w:rFonts w:ascii="Arial" w:hAnsi="Arial" w:cs="Arial"/>
          <w:szCs w:val="22"/>
        </w:rPr>
        <w:t xml:space="preserve"> </w:t>
      </w:r>
      <w:r w:rsidR="00771955" w:rsidRPr="0014009D">
        <w:rPr>
          <w:rFonts w:ascii="Arial" w:hAnsi="Arial" w:cs="Arial"/>
        </w:rPr>
        <w:t>o poskytnutí předmětné smlouvy</w:t>
      </w:r>
      <w:r w:rsidR="00A52939">
        <w:rPr>
          <w:rFonts w:ascii="Arial" w:hAnsi="Arial" w:cs="Arial"/>
        </w:rPr>
        <w:t>.</w:t>
      </w:r>
    </w:p>
    <w:p w:rsidR="00771955" w:rsidRPr="00B97C6B" w:rsidRDefault="00771955" w:rsidP="00771955">
      <w:pPr>
        <w:pStyle w:val="RLlneksmlouvy"/>
        <w:rPr>
          <w:rFonts w:ascii="Arial" w:hAnsi="Arial" w:cs="Arial"/>
        </w:rPr>
      </w:pPr>
      <w:r w:rsidRPr="00B97C6B">
        <w:rPr>
          <w:rFonts w:ascii="Arial" w:hAnsi="Arial" w:cs="Arial"/>
        </w:rPr>
        <w:t>UKONČENÍ SMLOUVY</w:t>
      </w:r>
    </w:p>
    <w:p w:rsidR="00771955" w:rsidRPr="00E37BFF" w:rsidRDefault="00942A5F" w:rsidP="00E37BFF">
      <w:pPr>
        <w:pStyle w:val="RLTextlnkuslovan"/>
        <w:tabs>
          <w:tab w:val="clear" w:pos="1474"/>
          <w:tab w:val="num" w:pos="709"/>
        </w:tabs>
        <w:ind w:left="709" w:hanging="709"/>
        <w:rPr>
          <w:rFonts w:ascii="Arial" w:hAnsi="Arial" w:cs="Arial"/>
        </w:rPr>
      </w:pPr>
      <w:bookmarkStart w:id="22" w:name="_Ref297782655"/>
      <w:r>
        <w:rPr>
          <w:rFonts w:ascii="Arial" w:hAnsi="Arial" w:cs="Arial"/>
          <w:szCs w:val="22"/>
        </w:rPr>
        <w:t>Objednatel</w:t>
      </w:r>
      <w:r w:rsidRPr="00E37BFF">
        <w:rPr>
          <w:rFonts w:ascii="Arial" w:hAnsi="Arial" w:cs="Arial"/>
          <w:szCs w:val="22"/>
        </w:rPr>
        <w:t xml:space="preserve"> </w:t>
      </w:r>
      <w:r w:rsidR="00771955" w:rsidRPr="00E37BFF">
        <w:rPr>
          <w:rFonts w:ascii="Arial" w:hAnsi="Arial" w:cs="Arial"/>
        </w:rPr>
        <w:t xml:space="preserve">je oprávněn od Smlouvy odstoupit zejména v případě podstatného porušení smluvní nebo zákonné povinnosti </w:t>
      </w:r>
      <w:r>
        <w:rPr>
          <w:rFonts w:ascii="Arial" w:hAnsi="Arial" w:cs="Arial"/>
        </w:rPr>
        <w:t>Poskytovatele</w:t>
      </w:r>
      <w:r w:rsidR="00771955" w:rsidRPr="00E37BFF">
        <w:rPr>
          <w:rFonts w:ascii="Arial" w:hAnsi="Arial" w:cs="Arial"/>
        </w:rPr>
        <w:t xml:space="preserve">. </w:t>
      </w:r>
      <w:bookmarkEnd w:id="22"/>
    </w:p>
    <w:p w:rsidR="00771955" w:rsidRPr="00B97C6B" w:rsidRDefault="00771955" w:rsidP="00E37BFF">
      <w:pPr>
        <w:pStyle w:val="RLTextlnkuslovan"/>
        <w:tabs>
          <w:tab w:val="clear" w:pos="1474"/>
          <w:tab w:val="num" w:pos="709"/>
        </w:tabs>
        <w:ind w:left="709" w:hanging="709"/>
        <w:rPr>
          <w:rFonts w:ascii="Arial" w:hAnsi="Arial" w:cs="Arial"/>
        </w:rPr>
      </w:pPr>
      <w:bookmarkStart w:id="23" w:name="_Ref384318580"/>
      <w:r w:rsidRPr="00B97C6B">
        <w:rPr>
          <w:rFonts w:ascii="Arial" w:hAnsi="Arial" w:cs="Arial"/>
        </w:rPr>
        <w:t xml:space="preserve">Za podstatné porušení povinnosti dle odst. </w:t>
      </w:r>
      <w:r w:rsidR="00EC1F4A">
        <w:rPr>
          <w:rFonts w:ascii="Arial" w:hAnsi="Arial" w:cs="Arial"/>
        </w:rPr>
        <w:t>16</w:t>
      </w:r>
      <w:r>
        <w:rPr>
          <w:rFonts w:ascii="Arial" w:hAnsi="Arial" w:cs="Arial"/>
        </w:rPr>
        <w:t xml:space="preserve">.1 </w:t>
      </w:r>
      <w:r w:rsidRPr="00B97C6B">
        <w:rPr>
          <w:rFonts w:ascii="Arial" w:hAnsi="Arial" w:cs="Arial"/>
        </w:rPr>
        <w:t>této Smlouvy se považuje zejména:</w:t>
      </w:r>
      <w:bookmarkEnd w:id="23"/>
    </w:p>
    <w:p w:rsidR="00771955" w:rsidRPr="00B97C6B" w:rsidRDefault="00942A5F" w:rsidP="00161FE7">
      <w:pPr>
        <w:pStyle w:val="RLTextlnkuslovan"/>
        <w:numPr>
          <w:ilvl w:val="2"/>
          <w:numId w:val="3"/>
        </w:numPr>
        <w:rPr>
          <w:rFonts w:ascii="Arial" w:hAnsi="Arial" w:cs="Arial"/>
        </w:rPr>
      </w:pPr>
      <w:r>
        <w:rPr>
          <w:rFonts w:ascii="Arial" w:hAnsi="Arial" w:cs="Arial"/>
          <w:szCs w:val="22"/>
        </w:rPr>
        <w:t>Poskytovatel</w:t>
      </w:r>
      <w:r w:rsidR="00771955" w:rsidRPr="00B97C6B">
        <w:rPr>
          <w:rFonts w:ascii="Arial" w:hAnsi="Arial" w:cs="Arial"/>
          <w:szCs w:val="22"/>
        </w:rPr>
        <w:t xml:space="preserve"> </w:t>
      </w:r>
      <w:r w:rsidR="00771955" w:rsidRPr="00B97C6B">
        <w:rPr>
          <w:rFonts w:ascii="Arial" w:hAnsi="Arial" w:cs="Arial"/>
        </w:rPr>
        <w:t xml:space="preserve">je v prodlení s plněním Smlouvy či </w:t>
      </w:r>
      <w:r w:rsidR="00771955">
        <w:rPr>
          <w:rFonts w:ascii="Arial" w:hAnsi="Arial" w:cs="Arial"/>
        </w:rPr>
        <w:t xml:space="preserve">jejích </w:t>
      </w:r>
      <w:r w:rsidR="00771955" w:rsidRPr="00B97C6B">
        <w:rPr>
          <w:rFonts w:ascii="Arial" w:hAnsi="Arial" w:cs="Arial"/>
        </w:rPr>
        <w:t>částí po dobu delší než 14 dní,</w:t>
      </w:r>
    </w:p>
    <w:p w:rsidR="00771955" w:rsidRPr="00B97C6B" w:rsidRDefault="00771955" w:rsidP="00161FE7">
      <w:pPr>
        <w:pStyle w:val="RLTextlnkuslovan"/>
        <w:numPr>
          <w:ilvl w:val="2"/>
          <w:numId w:val="3"/>
        </w:numPr>
        <w:rPr>
          <w:rFonts w:ascii="Arial" w:hAnsi="Arial" w:cs="Arial"/>
          <w:lang w:eastAsia="en-US"/>
        </w:rPr>
      </w:pPr>
      <w:r w:rsidRPr="00B97C6B">
        <w:rPr>
          <w:rFonts w:ascii="Arial" w:hAnsi="Arial" w:cs="Arial"/>
        </w:rPr>
        <w:t xml:space="preserve">prohlášení </w:t>
      </w:r>
      <w:r w:rsidR="00942A5F">
        <w:rPr>
          <w:rFonts w:ascii="Arial" w:hAnsi="Arial" w:cs="Arial"/>
        </w:rPr>
        <w:t>Poskytovatele</w:t>
      </w:r>
      <w:r w:rsidR="00143056">
        <w:rPr>
          <w:rFonts w:ascii="Arial" w:hAnsi="Arial" w:cs="Arial"/>
        </w:rPr>
        <w:t xml:space="preserve"> dle odstavce</w:t>
      </w:r>
      <w:r w:rsidRPr="00B97C6B">
        <w:rPr>
          <w:rFonts w:ascii="Arial" w:hAnsi="Arial" w:cs="Arial"/>
        </w:rPr>
        <w:t xml:space="preserve"> 1.2 této Smlouvy se stane nepravdivým,</w:t>
      </w:r>
    </w:p>
    <w:p w:rsidR="00771955" w:rsidRPr="00E37BFF" w:rsidRDefault="00771955" w:rsidP="00E37BFF">
      <w:pPr>
        <w:pStyle w:val="RLTextlnkuslovan"/>
        <w:tabs>
          <w:tab w:val="clear" w:pos="1474"/>
          <w:tab w:val="num" w:pos="709"/>
        </w:tabs>
        <w:ind w:left="709" w:hanging="709"/>
        <w:rPr>
          <w:rFonts w:ascii="Arial" w:hAnsi="Arial" w:cs="Arial"/>
        </w:rPr>
      </w:pPr>
      <w:r w:rsidRPr="00E37BFF">
        <w:rPr>
          <w:rFonts w:ascii="Arial" w:hAnsi="Arial" w:cs="Arial"/>
        </w:rPr>
        <w:t>Účinky odstoupení od Smlouvy nastávají dnem doručení písemného oznámení o</w:t>
      </w:r>
      <w:r w:rsidR="00F11C99">
        <w:rPr>
          <w:rFonts w:ascii="Arial" w:hAnsi="Arial" w:cs="Arial"/>
        </w:rPr>
        <w:t> </w:t>
      </w:r>
      <w:r w:rsidRPr="00E37BFF">
        <w:rPr>
          <w:rFonts w:ascii="Arial" w:hAnsi="Arial" w:cs="Arial"/>
        </w:rPr>
        <w:t>odstoupení druhé smluvní straně.</w:t>
      </w:r>
    </w:p>
    <w:p w:rsidR="00771955" w:rsidRPr="00B97C6B" w:rsidRDefault="00771955" w:rsidP="00E37BFF">
      <w:pPr>
        <w:pStyle w:val="RLTextlnkuslovan"/>
        <w:tabs>
          <w:tab w:val="clear" w:pos="1474"/>
          <w:tab w:val="num" w:pos="709"/>
        </w:tabs>
        <w:ind w:left="709" w:hanging="709"/>
        <w:rPr>
          <w:rFonts w:ascii="Arial" w:hAnsi="Arial" w:cs="Arial"/>
          <w:szCs w:val="22"/>
          <w:lang w:eastAsia="en-US"/>
        </w:rPr>
      </w:pPr>
      <w:r w:rsidRPr="00E37BFF">
        <w:rPr>
          <w:rFonts w:ascii="Arial" w:hAnsi="Arial" w:cs="Arial"/>
        </w:rPr>
        <w:t>Smlouvu</w:t>
      </w:r>
      <w:r w:rsidRPr="00B97C6B">
        <w:rPr>
          <w:rFonts w:ascii="Arial" w:hAnsi="Arial" w:cs="Arial"/>
          <w:szCs w:val="22"/>
        </w:rPr>
        <w:t xml:space="preserve"> lze ukončit vzájemnou písemnou dohodou smluvních stran.</w:t>
      </w:r>
    </w:p>
    <w:p w:rsidR="00771955" w:rsidRPr="00B97C6B" w:rsidRDefault="00771955" w:rsidP="00771955">
      <w:pPr>
        <w:pStyle w:val="RLlneksmlouvy"/>
        <w:rPr>
          <w:rFonts w:ascii="Arial" w:hAnsi="Arial" w:cs="Arial"/>
        </w:rPr>
      </w:pPr>
      <w:r w:rsidRPr="00B97C6B">
        <w:rPr>
          <w:rFonts w:ascii="Arial" w:hAnsi="Arial" w:cs="Arial"/>
        </w:rPr>
        <w:t>OZNÁMENÍ A KOMUNIKACE</w:t>
      </w:r>
    </w:p>
    <w:p w:rsidR="00771955" w:rsidRPr="00B97C6B" w:rsidRDefault="00771955" w:rsidP="00E37BFF">
      <w:pPr>
        <w:pStyle w:val="RLTextlnkuslovan"/>
        <w:tabs>
          <w:tab w:val="clear" w:pos="1474"/>
          <w:tab w:val="num" w:pos="709"/>
        </w:tabs>
        <w:ind w:left="709" w:hanging="709"/>
        <w:rPr>
          <w:rFonts w:ascii="Arial" w:hAnsi="Arial" w:cs="Arial"/>
          <w:lang w:eastAsia="en-US"/>
        </w:rPr>
      </w:pPr>
      <w:r w:rsidRPr="00B97C6B">
        <w:rPr>
          <w:rFonts w:ascii="Arial" w:hAnsi="Arial" w:cs="Arial"/>
        </w:rPr>
        <w:t>Strany</w:t>
      </w:r>
      <w:r w:rsidRPr="00B97C6B">
        <w:rPr>
          <w:rFonts w:ascii="Arial" w:hAnsi="Arial" w:cs="Arial"/>
          <w:lang w:eastAsia="en-US"/>
        </w:rPr>
        <w:t xml:space="preserve"> Smlouvy se zavazují spolu komunikovat prostřednictvím osobního doručování, doručování doporučených zásilek prostřednictvím poskytovatele poštovních služeb, faxem či elektronickou poštou, a to na adresy </w:t>
      </w:r>
      <w:r w:rsidR="00E76F5D">
        <w:rPr>
          <w:rFonts w:ascii="Arial" w:hAnsi="Arial" w:cs="Arial"/>
          <w:lang w:eastAsia="en-US"/>
        </w:rPr>
        <w:t>oprávněných</w:t>
      </w:r>
      <w:r w:rsidRPr="00B97C6B">
        <w:rPr>
          <w:rFonts w:ascii="Arial" w:hAnsi="Arial" w:cs="Arial"/>
          <w:lang w:eastAsia="en-US"/>
        </w:rPr>
        <w:t xml:space="preserve"> osob</w:t>
      </w:r>
      <w:r w:rsidR="0016711B">
        <w:rPr>
          <w:rFonts w:ascii="Arial" w:hAnsi="Arial" w:cs="Arial"/>
          <w:lang w:eastAsia="en-US"/>
        </w:rPr>
        <w:t xml:space="preserve"> uveden</w:t>
      </w:r>
      <w:r w:rsidR="00E76F5D">
        <w:rPr>
          <w:rFonts w:ascii="Arial" w:hAnsi="Arial" w:cs="Arial"/>
          <w:lang w:eastAsia="en-US"/>
        </w:rPr>
        <w:t>ých</w:t>
      </w:r>
      <w:r w:rsidR="0016711B">
        <w:rPr>
          <w:rFonts w:ascii="Arial" w:hAnsi="Arial" w:cs="Arial"/>
          <w:lang w:eastAsia="en-US"/>
        </w:rPr>
        <w:t xml:space="preserve"> v </w:t>
      </w:r>
      <w:r w:rsidR="0016711B" w:rsidRPr="00EC1F4A">
        <w:rPr>
          <w:rFonts w:ascii="Arial" w:hAnsi="Arial" w:cs="Arial"/>
          <w:b/>
          <w:lang w:eastAsia="en-US"/>
        </w:rPr>
        <w:t xml:space="preserve">Příloze č. </w:t>
      </w:r>
      <w:r w:rsidR="00143056">
        <w:rPr>
          <w:rFonts w:ascii="Arial" w:hAnsi="Arial" w:cs="Arial"/>
          <w:b/>
          <w:lang w:eastAsia="en-US"/>
        </w:rPr>
        <w:t>4</w:t>
      </w:r>
      <w:r w:rsidR="0016711B" w:rsidRPr="00EC1F4A">
        <w:rPr>
          <w:rFonts w:ascii="Arial" w:hAnsi="Arial" w:cs="Arial"/>
          <w:b/>
          <w:lang w:eastAsia="en-US"/>
        </w:rPr>
        <w:t xml:space="preserve"> </w:t>
      </w:r>
      <w:r w:rsidR="00143056" w:rsidRPr="00143056">
        <w:rPr>
          <w:rFonts w:ascii="Arial" w:hAnsi="Arial" w:cs="Arial"/>
          <w:lang w:eastAsia="en-US"/>
        </w:rPr>
        <w:t>této</w:t>
      </w:r>
      <w:r w:rsidR="00143056">
        <w:rPr>
          <w:rFonts w:ascii="Arial" w:hAnsi="Arial" w:cs="Arial"/>
          <w:b/>
          <w:lang w:eastAsia="en-US"/>
        </w:rPr>
        <w:t xml:space="preserve"> </w:t>
      </w:r>
      <w:r w:rsidR="0016711B" w:rsidRPr="00EC1F4A">
        <w:rPr>
          <w:rFonts w:ascii="Arial" w:hAnsi="Arial" w:cs="Arial"/>
          <w:lang w:eastAsia="en-US"/>
        </w:rPr>
        <w:t>Smlouvy</w:t>
      </w:r>
      <w:r w:rsidRPr="00EC1F4A">
        <w:rPr>
          <w:rFonts w:ascii="Arial" w:hAnsi="Arial" w:cs="Arial"/>
          <w:lang w:eastAsia="en-US"/>
        </w:rPr>
        <w:t>.</w:t>
      </w:r>
      <w:r w:rsidRPr="00B97C6B">
        <w:rPr>
          <w:rFonts w:ascii="Arial" w:hAnsi="Arial" w:cs="Arial"/>
          <w:lang w:eastAsia="en-US"/>
        </w:rPr>
        <w:t xml:space="preserve"> Smluvní strany jsou oprávněny změnit adresy </w:t>
      </w:r>
      <w:r w:rsidR="00324A48">
        <w:rPr>
          <w:rFonts w:ascii="Arial" w:hAnsi="Arial" w:cs="Arial"/>
          <w:lang w:eastAsia="en-US"/>
        </w:rPr>
        <w:t>oprávněných</w:t>
      </w:r>
      <w:r w:rsidRPr="00B97C6B">
        <w:rPr>
          <w:rFonts w:ascii="Arial" w:hAnsi="Arial" w:cs="Arial"/>
          <w:lang w:eastAsia="en-US"/>
        </w:rPr>
        <w:t xml:space="preserve"> osob, a to písemným oznámením druhé smluvní straně. Změna adresy kontaktní osoby je vůči druhé smluvní straně účinná okamžikem doručení takového písemného oznámení dle předchozí věty.</w:t>
      </w:r>
    </w:p>
    <w:p w:rsidR="00771955" w:rsidRPr="00B97C6B" w:rsidRDefault="00771955" w:rsidP="00771955">
      <w:pPr>
        <w:pStyle w:val="RLlneksmlouvy"/>
        <w:rPr>
          <w:rFonts w:ascii="Arial" w:hAnsi="Arial" w:cs="Arial"/>
        </w:rPr>
      </w:pPr>
      <w:r w:rsidRPr="00B97C6B">
        <w:rPr>
          <w:rFonts w:ascii="Arial" w:hAnsi="Arial" w:cs="Arial"/>
        </w:rPr>
        <w:t>ZÁVĚREČNÁ USTANOVENÍ</w:t>
      </w:r>
    </w:p>
    <w:p w:rsidR="00771955" w:rsidRPr="00B97C6B" w:rsidRDefault="00771955" w:rsidP="00E37BFF">
      <w:pPr>
        <w:pStyle w:val="RLTextlnkuslovan"/>
        <w:tabs>
          <w:tab w:val="clear" w:pos="1474"/>
          <w:tab w:val="num" w:pos="709"/>
        </w:tabs>
        <w:ind w:left="709" w:hanging="709"/>
        <w:rPr>
          <w:rFonts w:ascii="Arial" w:hAnsi="Arial" w:cs="Arial"/>
          <w:szCs w:val="22"/>
          <w:lang w:eastAsia="en-US"/>
        </w:rPr>
      </w:pPr>
      <w:r w:rsidRPr="00B97C6B">
        <w:rPr>
          <w:rFonts w:ascii="Arial" w:hAnsi="Arial" w:cs="Arial"/>
        </w:rPr>
        <w:t>Tato Smlouva se uzavírá na dobu určitou</w:t>
      </w:r>
      <w:r w:rsidR="005D1E3D">
        <w:rPr>
          <w:rFonts w:ascii="Arial" w:hAnsi="Arial" w:cs="Arial"/>
          <w:szCs w:val="22"/>
        </w:rPr>
        <w:t xml:space="preserve"> a</w:t>
      </w:r>
      <w:r w:rsidR="002D0199">
        <w:rPr>
          <w:rFonts w:ascii="Arial" w:hAnsi="Arial" w:cs="Arial"/>
          <w:szCs w:val="22"/>
        </w:rPr>
        <w:t xml:space="preserve"> nabývá platnosti </w:t>
      </w:r>
      <w:r w:rsidRPr="00B97C6B">
        <w:rPr>
          <w:rFonts w:ascii="Arial" w:hAnsi="Arial" w:cs="Arial"/>
          <w:szCs w:val="22"/>
        </w:rPr>
        <w:t>dnem jejího podpisu oběma smluvními stranami</w:t>
      </w:r>
      <w:r w:rsidR="00C70777">
        <w:rPr>
          <w:rFonts w:ascii="Arial" w:hAnsi="Arial" w:cs="Arial"/>
          <w:szCs w:val="22"/>
        </w:rPr>
        <w:t xml:space="preserve"> a</w:t>
      </w:r>
      <w:r w:rsidR="002D0199">
        <w:rPr>
          <w:rFonts w:ascii="Arial" w:hAnsi="Arial" w:cs="Arial"/>
          <w:szCs w:val="22"/>
        </w:rPr>
        <w:t xml:space="preserve"> účinnosti </w:t>
      </w:r>
      <w:r w:rsidR="00C70777">
        <w:rPr>
          <w:rFonts w:ascii="Arial" w:hAnsi="Arial" w:cs="Arial"/>
          <w:szCs w:val="22"/>
        </w:rPr>
        <w:t>dnem</w:t>
      </w:r>
      <w:r w:rsidR="002D0199">
        <w:rPr>
          <w:rFonts w:ascii="Arial" w:hAnsi="Arial" w:cs="Arial"/>
          <w:szCs w:val="22"/>
        </w:rPr>
        <w:t> její</w:t>
      </w:r>
      <w:r w:rsidR="00C70777">
        <w:rPr>
          <w:rFonts w:ascii="Arial" w:hAnsi="Arial" w:cs="Arial"/>
          <w:szCs w:val="22"/>
        </w:rPr>
        <w:t>ho</w:t>
      </w:r>
      <w:r w:rsidR="002D0199">
        <w:rPr>
          <w:rFonts w:ascii="Arial" w:hAnsi="Arial" w:cs="Arial"/>
          <w:szCs w:val="22"/>
        </w:rPr>
        <w:t xml:space="preserve"> uveřejnění v registru smluv</w:t>
      </w:r>
      <w:r w:rsidR="00C70777">
        <w:rPr>
          <w:rFonts w:ascii="Arial" w:hAnsi="Arial" w:cs="Arial"/>
          <w:szCs w:val="22"/>
        </w:rPr>
        <w:t>.</w:t>
      </w:r>
      <w:r w:rsidR="002D0199">
        <w:rPr>
          <w:rFonts w:ascii="Arial" w:hAnsi="Arial" w:cs="Arial"/>
          <w:szCs w:val="22"/>
        </w:rPr>
        <w:t xml:space="preserve"> </w:t>
      </w:r>
      <w:r w:rsidR="00C70777">
        <w:rPr>
          <w:rFonts w:ascii="Arial" w:hAnsi="Arial" w:cs="Arial"/>
          <w:szCs w:val="22"/>
        </w:rPr>
        <w:t>Ú</w:t>
      </w:r>
      <w:r w:rsidR="002D0199">
        <w:rPr>
          <w:rFonts w:ascii="Arial" w:hAnsi="Arial" w:cs="Arial"/>
          <w:szCs w:val="22"/>
        </w:rPr>
        <w:t>činnost</w:t>
      </w:r>
      <w:r w:rsidR="00C70777">
        <w:rPr>
          <w:rFonts w:ascii="Arial" w:hAnsi="Arial" w:cs="Arial"/>
          <w:szCs w:val="22"/>
        </w:rPr>
        <w:t xml:space="preserve"> této Smlouvy</w:t>
      </w:r>
      <w:r w:rsidR="002D0199">
        <w:rPr>
          <w:rFonts w:ascii="Arial" w:hAnsi="Arial" w:cs="Arial"/>
          <w:szCs w:val="22"/>
        </w:rPr>
        <w:t xml:space="preserve"> končí </w:t>
      </w:r>
      <w:r w:rsidR="00C70777">
        <w:rPr>
          <w:rFonts w:ascii="Arial" w:hAnsi="Arial" w:cs="Arial"/>
          <w:szCs w:val="22"/>
        </w:rPr>
        <w:t>31. srpna 2020</w:t>
      </w:r>
      <w:r w:rsidRPr="00B97C6B">
        <w:rPr>
          <w:rFonts w:ascii="Arial" w:hAnsi="Arial" w:cs="Arial"/>
          <w:szCs w:val="22"/>
        </w:rPr>
        <w:t>.</w:t>
      </w:r>
    </w:p>
    <w:p w:rsidR="00771955" w:rsidRPr="00E37BFF" w:rsidRDefault="00771955" w:rsidP="00E37BFF">
      <w:pPr>
        <w:pStyle w:val="RLTextlnkuslovan"/>
        <w:tabs>
          <w:tab w:val="clear" w:pos="1474"/>
          <w:tab w:val="num" w:pos="709"/>
        </w:tabs>
        <w:ind w:left="709" w:hanging="709"/>
        <w:rPr>
          <w:rFonts w:ascii="Arial" w:hAnsi="Arial" w:cs="Arial"/>
        </w:rPr>
      </w:pPr>
      <w:r w:rsidRPr="00E37BFF">
        <w:rPr>
          <w:rFonts w:ascii="Arial" w:hAnsi="Arial" w:cs="Arial"/>
        </w:rPr>
        <w:t>Ukončením účinnosti této Smlouvy nejsou dotčena ustanovení Smlouvy týkající se převodu vlastnického práva a užívacích práv, oprávnění k výkonu práv duševního vlastnictví, nároků z odpovědnosti za vady, nároků z povinnosti nahradit škodu a</w:t>
      </w:r>
      <w:r w:rsidR="00BA5AF4">
        <w:rPr>
          <w:rFonts w:ascii="Arial" w:hAnsi="Arial" w:cs="Arial"/>
        </w:rPr>
        <w:t> </w:t>
      </w:r>
      <w:r w:rsidRPr="00E37BFF">
        <w:rPr>
          <w:rFonts w:ascii="Arial" w:hAnsi="Arial" w:cs="Arial"/>
        </w:rPr>
        <w:t>nároků ze smluvních pokut, ustanovení o ochraně informací, ustanovení o</w:t>
      </w:r>
      <w:r w:rsidR="00BA5AF4">
        <w:rPr>
          <w:rFonts w:ascii="Arial" w:hAnsi="Arial" w:cs="Arial"/>
        </w:rPr>
        <w:t> </w:t>
      </w:r>
      <w:r w:rsidRPr="00E37BFF">
        <w:rPr>
          <w:rFonts w:ascii="Arial" w:hAnsi="Arial" w:cs="Arial"/>
        </w:rPr>
        <w:t xml:space="preserve">povinnosti zajistit </w:t>
      </w:r>
      <w:r w:rsidRPr="00B97C6B">
        <w:rPr>
          <w:rFonts w:ascii="Arial" w:hAnsi="Arial" w:cs="Arial"/>
        </w:rPr>
        <w:t>technickou</w:t>
      </w:r>
      <w:r w:rsidRPr="00E37BFF">
        <w:rPr>
          <w:rFonts w:ascii="Arial" w:hAnsi="Arial" w:cs="Arial"/>
        </w:rPr>
        <w:t xml:space="preserve"> podporu výrobce, ani další ustanovení a nároky, z jejichž povahy vyplývá, že mají trvat i po zániku účinnosti této Smlouvy.</w:t>
      </w:r>
    </w:p>
    <w:p w:rsidR="00771955" w:rsidRPr="00E37BFF" w:rsidRDefault="00771955" w:rsidP="00E37BFF">
      <w:pPr>
        <w:pStyle w:val="RLTextlnkuslovan"/>
        <w:tabs>
          <w:tab w:val="clear" w:pos="1474"/>
          <w:tab w:val="num" w:pos="709"/>
        </w:tabs>
        <w:ind w:left="709" w:hanging="709"/>
        <w:rPr>
          <w:rFonts w:ascii="Arial" w:hAnsi="Arial" w:cs="Arial"/>
        </w:rPr>
      </w:pPr>
      <w:r w:rsidRPr="00E37BFF">
        <w:rPr>
          <w:rFonts w:ascii="Arial" w:hAnsi="Arial" w:cs="Arial"/>
        </w:rPr>
        <w:t>Pokud ve Smlouvě není stanoveno jinak, řídí se právní vztahy z ní vyplývající příslušnými ustanoveními občanského zákoníku.</w:t>
      </w:r>
    </w:p>
    <w:p w:rsidR="00771955" w:rsidRPr="00C70777" w:rsidRDefault="00771955" w:rsidP="00C70777">
      <w:pPr>
        <w:pStyle w:val="RLTextlnkuslovan"/>
        <w:tabs>
          <w:tab w:val="clear" w:pos="1474"/>
          <w:tab w:val="num" w:pos="709"/>
        </w:tabs>
        <w:ind w:left="709" w:hanging="709"/>
        <w:rPr>
          <w:rFonts w:ascii="Arial" w:hAnsi="Arial" w:cs="Arial"/>
          <w:szCs w:val="22"/>
          <w:lang w:eastAsia="en-US"/>
        </w:rPr>
      </w:pPr>
      <w:r w:rsidRPr="00C70777">
        <w:rPr>
          <w:rFonts w:ascii="Arial" w:hAnsi="Arial" w:cs="Arial"/>
        </w:rPr>
        <w:t>Všechny spory mezi smluvními stranami, vzniklé z právních vztahů založených Smlouvou a/nebo v souvislosti s ní, budou řešeny smírnou cestou. V případě, že</w:t>
      </w:r>
      <w:r w:rsidR="00A52939">
        <w:rPr>
          <w:rFonts w:ascii="Arial" w:hAnsi="Arial" w:cs="Arial"/>
        </w:rPr>
        <w:t> </w:t>
      </w:r>
      <w:r w:rsidRPr="00C70777">
        <w:rPr>
          <w:rFonts w:ascii="Arial" w:hAnsi="Arial" w:cs="Arial"/>
        </w:rPr>
        <w:t>smluvní strany nedosáhnou jednáním smírného řešení kteréhokoliv sporu vzniklého z právních vztahů založených Smlouvou nebo v souvislosti</w:t>
      </w:r>
      <w:r w:rsidRPr="00C70777">
        <w:rPr>
          <w:rFonts w:ascii="Arial" w:hAnsi="Arial" w:cs="Arial"/>
          <w:szCs w:val="22"/>
        </w:rPr>
        <w:t xml:space="preserve"> s ní, </w:t>
      </w:r>
      <w:r w:rsidRPr="00C70777">
        <w:rPr>
          <w:rFonts w:ascii="Arial" w:hAnsi="Arial" w:cs="Arial"/>
        </w:rPr>
        <w:t>může se kterákoli smluvní strana obrátit na věcně a místně příslušný soud ČR s návrhem na rozhodnutí sporné otázky</w:t>
      </w:r>
      <w:r w:rsidR="00C70777" w:rsidRPr="00C70777">
        <w:rPr>
          <w:rFonts w:ascii="Arial" w:hAnsi="Arial" w:cs="Arial"/>
        </w:rPr>
        <w:t>, přičemž v případě, že Poskytovatel má sídlo/bydliště mimo území České republiky (spory s mezinárodním prvkem), bude věcně a místně příslušným soudem vždy soud určený podle sídla Objednatele</w:t>
      </w:r>
      <w:r w:rsidRPr="00C70777">
        <w:rPr>
          <w:rFonts w:ascii="Arial" w:hAnsi="Arial" w:cs="Arial"/>
          <w:szCs w:val="22"/>
        </w:rPr>
        <w:t>.</w:t>
      </w:r>
      <w:r w:rsidR="00F06308" w:rsidRPr="00C70777">
        <w:rPr>
          <w:rFonts w:ascii="Arial" w:hAnsi="Arial" w:cs="Arial"/>
          <w:szCs w:val="22"/>
        </w:rPr>
        <w:t xml:space="preserve"> Tímto ustanovením není dotčeno právo kterékoli smluvní strany obrátit se přímo na soud dle příslušných ustanovení občanského soudního řádu.</w:t>
      </w:r>
    </w:p>
    <w:p w:rsidR="00771955" w:rsidRPr="00E37BFF" w:rsidRDefault="00771955" w:rsidP="00E37BFF">
      <w:pPr>
        <w:pStyle w:val="RLTextlnkuslovan"/>
        <w:tabs>
          <w:tab w:val="clear" w:pos="1474"/>
          <w:tab w:val="num" w:pos="709"/>
        </w:tabs>
        <w:ind w:left="709" w:hanging="709"/>
        <w:rPr>
          <w:rFonts w:ascii="Arial" w:hAnsi="Arial" w:cs="Arial"/>
        </w:rPr>
      </w:pPr>
      <w:r w:rsidRPr="00E37BFF">
        <w:rPr>
          <w:rFonts w:ascii="Arial" w:hAnsi="Arial" w:cs="Arial"/>
        </w:rPr>
        <w:t>Veškeré změny a doplňky Smlouvy, včetně změn příloh, mohou být činěny po vzájemné dohodě obou smluvních stran pouze formou písemných vzestupně číslovaných dodatků podepsaných oprávněnými zástupci obou smluvních stran.</w:t>
      </w:r>
    </w:p>
    <w:p w:rsidR="00771955" w:rsidRPr="00E37BFF" w:rsidRDefault="00771955" w:rsidP="00E37BFF">
      <w:pPr>
        <w:pStyle w:val="RLTextlnkuslovan"/>
        <w:tabs>
          <w:tab w:val="clear" w:pos="1474"/>
          <w:tab w:val="num" w:pos="709"/>
        </w:tabs>
        <w:ind w:left="709" w:hanging="709"/>
        <w:rPr>
          <w:rFonts w:ascii="Arial" w:hAnsi="Arial" w:cs="Arial"/>
        </w:rPr>
      </w:pPr>
      <w:r w:rsidRPr="00E37BFF">
        <w:rPr>
          <w:rFonts w:ascii="Arial" w:hAnsi="Arial" w:cs="Arial"/>
        </w:rPr>
        <w:t>Smlouva je vyhotovena a smluvními stranami podepsána ve čtyřech (4) vyhotoveních, z nichž každá ze smluvních stran obdrží dvě (2) vyhotovení.</w:t>
      </w:r>
    </w:p>
    <w:p w:rsidR="00771955" w:rsidRPr="00E37BFF" w:rsidRDefault="00771955" w:rsidP="00E37BFF">
      <w:pPr>
        <w:pStyle w:val="RLTextlnkuslovan"/>
        <w:tabs>
          <w:tab w:val="clear" w:pos="1474"/>
          <w:tab w:val="num" w:pos="709"/>
        </w:tabs>
        <w:ind w:left="709" w:hanging="709"/>
        <w:rPr>
          <w:rFonts w:ascii="Arial" w:hAnsi="Arial" w:cs="Arial"/>
        </w:rPr>
      </w:pPr>
      <w:r w:rsidRPr="00E37BFF">
        <w:rPr>
          <w:rFonts w:ascii="Arial" w:hAnsi="Arial" w:cs="Arial"/>
        </w:rPr>
        <w:t>Smluvní strany prohlašují, že si Smlouvu řádně přečetly, že byla uzavřena podle jejich pravé a svobodné vůle, že s jejím obsahem souhlasí a na důkaz toho ji stvrzují svými podpisy.</w:t>
      </w:r>
    </w:p>
    <w:p w:rsidR="0016711B" w:rsidRDefault="0016711B" w:rsidP="00E37BFF">
      <w:pPr>
        <w:pStyle w:val="RLTextlnkuslovan"/>
        <w:tabs>
          <w:tab w:val="clear" w:pos="1474"/>
          <w:tab w:val="num" w:pos="709"/>
        </w:tabs>
        <w:ind w:left="709" w:hanging="709"/>
        <w:rPr>
          <w:rFonts w:ascii="Arial" w:hAnsi="Arial" w:cs="Arial"/>
          <w:szCs w:val="22"/>
        </w:rPr>
      </w:pPr>
      <w:r w:rsidRPr="00E37BFF">
        <w:rPr>
          <w:rFonts w:ascii="Arial" w:hAnsi="Arial" w:cs="Arial"/>
        </w:rPr>
        <w:t>Nedílnou</w:t>
      </w:r>
      <w:r w:rsidRPr="00B97C6B">
        <w:rPr>
          <w:rFonts w:ascii="Arial" w:hAnsi="Arial" w:cs="Arial"/>
          <w:szCs w:val="22"/>
        </w:rPr>
        <w:t xml:space="preserve"> součást Smlouvy tvoří tyto přílohy:</w:t>
      </w:r>
    </w:p>
    <w:p w:rsidR="00324A48" w:rsidRP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Příloha č. 1: Specifikace předmětu plnění</w:t>
      </w:r>
    </w:p>
    <w:p w:rsidR="00324A48" w:rsidRP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Příloha č. 2: Místo plnění</w:t>
      </w:r>
    </w:p>
    <w:p w:rsidR="00324A48" w:rsidRP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Příloha č. 3: Podmínky záruky</w:t>
      </w:r>
    </w:p>
    <w:p w:rsidR="00324A48" w:rsidRP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Příloha č. 4: </w:t>
      </w:r>
      <w:r w:rsidR="006E5918">
        <w:rPr>
          <w:rFonts w:ascii="Arial" w:hAnsi="Arial" w:cs="Arial"/>
          <w:szCs w:val="22"/>
        </w:rPr>
        <w:t>Oprávněné osoby</w:t>
      </w:r>
    </w:p>
    <w:p w:rsidR="00324A48" w:rsidRPr="00324A48"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Příloze č. 5: </w:t>
      </w:r>
      <w:r w:rsidR="006E5918">
        <w:rPr>
          <w:rFonts w:ascii="Arial" w:hAnsi="Arial" w:cs="Arial"/>
          <w:szCs w:val="22"/>
        </w:rPr>
        <w:t>Vzor akceptačního protokolu</w:t>
      </w:r>
    </w:p>
    <w:p w:rsidR="0016711B" w:rsidRDefault="00324A48" w:rsidP="00324A48">
      <w:pPr>
        <w:pStyle w:val="RLTextlnkuslovan"/>
        <w:numPr>
          <w:ilvl w:val="0"/>
          <w:numId w:val="0"/>
        </w:numPr>
        <w:ind w:left="2268"/>
        <w:rPr>
          <w:rFonts w:ascii="Arial" w:hAnsi="Arial" w:cs="Arial"/>
          <w:szCs w:val="22"/>
        </w:rPr>
      </w:pPr>
      <w:r w:rsidRPr="00324A48">
        <w:rPr>
          <w:rFonts w:ascii="Arial" w:hAnsi="Arial" w:cs="Arial"/>
          <w:szCs w:val="22"/>
        </w:rPr>
        <w:t xml:space="preserve">Příloha č. 6: </w:t>
      </w:r>
      <w:r w:rsidR="006E5918">
        <w:rPr>
          <w:rFonts w:ascii="Arial" w:hAnsi="Arial" w:cs="Arial"/>
          <w:szCs w:val="22"/>
        </w:rPr>
        <w:t>Seznam poddodavatelů</w:t>
      </w:r>
    </w:p>
    <w:p w:rsidR="006E5918" w:rsidRDefault="006E5918" w:rsidP="00324A48">
      <w:pPr>
        <w:pStyle w:val="RLTextlnkuslovan"/>
        <w:numPr>
          <w:ilvl w:val="0"/>
          <w:numId w:val="0"/>
        </w:numPr>
        <w:ind w:left="2268"/>
        <w:rPr>
          <w:rFonts w:ascii="Arial" w:hAnsi="Arial" w:cs="Arial"/>
          <w:szCs w:val="22"/>
        </w:rPr>
      </w:pPr>
      <w:r>
        <w:rPr>
          <w:rFonts w:ascii="Arial" w:hAnsi="Arial" w:cs="Arial"/>
          <w:szCs w:val="22"/>
        </w:rPr>
        <w:t>Příloha č. 7: Licenční smlouva výrobce - EULA</w:t>
      </w:r>
    </w:p>
    <w:p w:rsidR="00324A48" w:rsidRPr="00B97C6B" w:rsidRDefault="00324A48" w:rsidP="00324A48">
      <w:pPr>
        <w:pStyle w:val="RLTextlnkuslovan"/>
        <w:numPr>
          <w:ilvl w:val="0"/>
          <w:numId w:val="0"/>
        </w:numPr>
        <w:ind w:left="1474"/>
        <w:rPr>
          <w:rFonts w:ascii="Arial" w:hAnsi="Arial" w:cs="Arial"/>
          <w:szCs w:val="22"/>
          <w:lang w:eastAsia="en-US"/>
        </w:rPr>
      </w:pPr>
    </w:p>
    <w:p w:rsidR="00771955" w:rsidRDefault="00771955" w:rsidP="00771955">
      <w:pPr>
        <w:pStyle w:val="RLProhlensmluvnchstran"/>
        <w:rPr>
          <w:rFonts w:ascii="Arial" w:hAnsi="Arial" w:cs="Arial"/>
          <w:szCs w:val="22"/>
        </w:rPr>
      </w:pPr>
      <w:r w:rsidRPr="00B97C6B">
        <w:rPr>
          <w:rFonts w:ascii="Arial" w:hAnsi="Arial" w:cs="Arial"/>
          <w:szCs w:val="22"/>
        </w:rPr>
        <w:t>Smluvní strany prohlašují, že si tuto Smlouvu přečetly, že s jejím obsahem souhlasí a</w:t>
      </w:r>
      <w:r w:rsidR="003E64B3">
        <w:rPr>
          <w:rFonts w:ascii="Arial" w:hAnsi="Arial" w:cs="Arial"/>
          <w:szCs w:val="22"/>
        </w:rPr>
        <w:t> </w:t>
      </w:r>
      <w:r w:rsidRPr="00B97C6B">
        <w:rPr>
          <w:rFonts w:ascii="Arial" w:hAnsi="Arial" w:cs="Arial"/>
          <w:szCs w:val="22"/>
        </w:rPr>
        <w:t>na důkaz to</w:t>
      </w:r>
      <w:r w:rsidR="003E64B3">
        <w:rPr>
          <w:rFonts w:ascii="Arial" w:hAnsi="Arial" w:cs="Arial"/>
          <w:szCs w:val="22"/>
        </w:rPr>
        <w:t>ho k ní připojují svoje podpisy:</w:t>
      </w:r>
    </w:p>
    <w:p w:rsidR="003E64B3" w:rsidRPr="00B97C6B" w:rsidRDefault="003E64B3" w:rsidP="00771955">
      <w:pPr>
        <w:pStyle w:val="RLProhlensmluvnchstran"/>
        <w:rPr>
          <w:rFonts w:ascii="Arial" w:hAnsi="Arial" w:cs="Arial"/>
          <w:szCs w:val="22"/>
        </w:rPr>
      </w:pPr>
    </w:p>
    <w:tbl>
      <w:tblPr>
        <w:tblW w:w="0" w:type="auto"/>
        <w:jc w:val="center"/>
        <w:tblLayout w:type="fixed"/>
        <w:tblLook w:val="01E0" w:firstRow="1" w:lastRow="1" w:firstColumn="1" w:lastColumn="1" w:noHBand="0" w:noVBand="0"/>
      </w:tblPr>
      <w:tblGrid>
        <w:gridCol w:w="4644"/>
        <w:gridCol w:w="4642"/>
      </w:tblGrid>
      <w:tr w:rsidR="00771955" w:rsidRPr="00B97C6B" w:rsidTr="003059D8">
        <w:trPr>
          <w:jc w:val="center"/>
        </w:trPr>
        <w:tc>
          <w:tcPr>
            <w:tcW w:w="4644" w:type="dxa"/>
          </w:tcPr>
          <w:p w:rsidR="00771955" w:rsidRPr="00B97C6B" w:rsidRDefault="00942A5F" w:rsidP="00FC1473">
            <w:pPr>
              <w:pStyle w:val="RLProhlensmluvnchstran"/>
              <w:rPr>
                <w:rFonts w:ascii="Arial" w:hAnsi="Arial" w:cs="Arial"/>
                <w:szCs w:val="22"/>
              </w:rPr>
            </w:pPr>
            <w:r>
              <w:rPr>
                <w:rFonts w:ascii="Arial" w:hAnsi="Arial" w:cs="Arial"/>
                <w:szCs w:val="22"/>
              </w:rPr>
              <w:t>Objednatel</w:t>
            </w:r>
            <w:r w:rsidR="00771955">
              <w:rPr>
                <w:rFonts w:ascii="Arial" w:hAnsi="Arial" w:cs="Arial"/>
                <w:szCs w:val="22"/>
              </w:rPr>
              <w:t>:</w:t>
            </w:r>
          </w:p>
          <w:p w:rsidR="00771955" w:rsidRPr="00B97C6B" w:rsidRDefault="00771955" w:rsidP="006B117F">
            <w:pPr>
              <w:pStyle w:val="RLdajeosmluvnstran"/>
              <w:jc w:val="left"/>
              <w:rPr>
                <w:rFonts w:ascii="Arial" w:hAnsi="Arial" w:cs="Arial"/>
                <w:szCs w:val="22"/>
              </w:rPr>
            </w:pPr>
            <w:r w:rsidRPr="00B97C6B">
              <w:rPr>
                <w:rFonts w:ascii="Arial" w:hAnsi="Arial" w:cs="Arial"/>
                <w:szCs w:val="22"/>
              </w:rPr>
              <w:t xml:space="preserve">V </w:t>
            </w:r>
            <w:r w:rsidR="006B117F">
              <w:rPr>
                <w:rFonts w:ascii="Arial" w:hAnsi="Arial" w:cs="Arial"/>
                <w:szCs w:val="22"/>
              </w:rPr>
              <w:t>Praze</w:t>
            </w:r>
            <w:r w:rsidRPr="00B97C6B">
              <w:rPr>
                <w:rFonts w:ascii="Arial" w:hAnsi="Arial" w:cs="Arial"/>
                <w:szCs w:val="22"/>
              </w:rPr>
              <w:t xml:space="preserve"> dne __.__.______</w:t>
            </w:r>
          </w:p>
          <w:p w:rsidR="00771955" w:rsidRPr="00B97C6B" w:rsidRDefault="00771955" w:rsidP="00FC1473">
            <w:pPr>
              <w:rPr>
                <w:rFonts w:ascii="Arial" w:hAnsi="Arial" w:cs="Arial"/>
                <w:szCs w:val="22"/>
              </w:rPr>
            </w:pPr>
          </w:p>
        </w:tc>
        <w:tc>
          <w:tcPr>
            <w:tcW w:w="4642" w:type="dxa"/>
          </w:tcPr>
          <w:p w:rsidR="00771955" w:rsidRPr="00B97C6B" w:rsidRDefault="00942A5F" w:rsidP="00FC1473">
            <w:pPr>
              <w:pStyle w:val="RLProhlensmluvnchstran"/>
              <w:rPr>
                <w:rFonts w:ascii="Arial" w:hAnsi="Arial" w:cs="Arial"/>
                <w:szCs w:val="22"/>
              </w:rPr>
            </w:pPr>
            <w:r>
              <w:rPr>
                <w:rFonts w:ascii="Arial" w:hAnsi="Arial" w:cs="Arial"/>
                <w:szCs w:val="22"/>
              </w:rPr>
              <w:t>Poskytovatel</w:t>
            </w:r>
            <w:r w:rsidR="00771955">
              <w:rPr>
                <w:rFonts w:ascii="Arial" w:hAnsi="Arial" w:cs="Arial"/>
                <w:szCs w:val="22"/>
              </w:rPr>
              <w:t>:</w:t>
            </w:r>
          </w:p>
          <w:p w:rsidR="00507D6E" w:rsidRPr="00B97C6B" w:rsidRDefault="00507D6E" w:rsidP="006B117F">
            <w:pPr>
              <w:pStyle w:val="RLdajeosmluvnstran"/>
              <w:jc w:val="left"/>
              <w:rPr>
                <w:rFonts w:ascii="Arial" w:hAnsi="Arial" w:cs="Arial"/>
                <w:szCs w:val="22"/>
              </w:rPr>
            </w:pPr>
            <w:r w:rsidRPr="00B97C6B">
              <w:rPr>
                <w:rFonts w:ascii="Arial" w:hAnsi="Arial" w:cs="Arial"/>
                <w:szCs w:val="22"/>
              </w:rPr>
              <w:t xml:space="preserve">V </w:t>
            </w:r>
            <w:r w:rsidR="00E65AAA">
              <w:rPr>
                <w:rFonts w:ascii="Arial" w:hAnsi="Arial" w:cs="Arial"/>
                <w:szCs w:val="22"/>
              </w:rPr>
              <w:t>Praze</w:t>
            </w:r>
            <w:r w:rsidRPr="00B97C6B">
              <w:rPr>
                <w:rFonts w:ascii="Arial" w:hAnsi="Arial" w:cs="Arial"/>
                <w:szCs w:val="22"/>
              </w:rPr>
              <w:t xml:space="preserve"> dne __.__.______</w:t>
            </w:r>
          </w:p>
          <w:p w:rsidR="00771955" w:rsidRPr="00B97C6B" w:rsidRDefault="00771955" w:rsidP="00FC1473">
            <w:pPr>
              <w:rPr>
                <w:rFonts w:ascii="Arial" w:hAnsi="Arial" w:cs="Arial"/>
                <w:szCs w:val="22"/>
              </w:rPr>
            </w:pPr>
          </w:p>
        </w:tc>
      </w:tr>
      <w:tr w:rsidR="00771955" w:rsidRPr="00B97C6B" w:rsidTr="003059D8">
        <w:trPr>
          <w:jc w:val="center"/>
        </w:trPr>
        <w:tc>
          <w:tcPr>
            <w:tcW w:w="4644" w:type="dxa"/>
          </w:tcPr>
          <w:p w:rsidR="00771955" w:rsidRPr="00B97C6B" w:rsidRDefault="00771955" w:rsidP="00FC1473">
            <w:pPr>
              <w:pStyle w:val="RLdajeosmluvnstran"/>
              <w:rPr>
                <w:rFonts w:ascii="Arial" w:hAnsi="Arial" w:cs="Arial"/>
                <w:szCs w:val="22"/>
              </w:rPr>
            </w:pPr>
            <w:r w:rsidRPr="00B97C6B">
              <w:rPr>
                <w:rFonts w:ascii="Arial" w:hAnsi="Arial" w:cs="Arial"/>
                <w:szCs w:val="22"/>
              </w:rPr>
              <w:t>.................................................................</w:t>
            </w:r>
          </w:p>
          <w:p w:rsidR="00771955" w:rsidRPr="00B97C6B" w:rsidRDefault="00771955" w:rsidP="00FC1473">
            <w:pPr>
              <w:pStyle w:val="RLdajeosmluvnstran0"/>
              <w:rPr>
                <w:rFonts w:ascii="Arial" w:hAnsi="Arial" w:cs="Arial"/>
                <w:b/>
                <w:bCs/>
              </w:rPr>
            </w:pPr>
            <w:r w:rsidRPr="00B97C6B">
              <w:rPr>
                <w:rFonts w:ascii="Arial" w:hAnsi="Arial" w:cs="Arial"/>
                <w:b/>
                <w:bCs/>
              </w:rPr>
              <w:t>Ministerstvo zemědělství</w:t>
            </w:r>
            <w:r w:rsidR="00B3772E">
              <w:rPr>
                <w:rFonts w:ascii="Arial" w:hAnsi="Arial" w:cs="Arial"/>
                <w:b/>
                <w:bCs/>
              </w:rPr>
              <w:t xml:space="preserve"> ČR</w:t>
            </w:r>
          </w:p>
          <w:p w:rsidR="00771955" w:rsidRDefault="006B117F" w:rsidP="006B117F">
            <w:pPr>
              <w:jc w:val="center"/>
              <w:rPr>
                <w:rFonts w:ascii="Arial" w:hAnsi="Arial" w:cs="Arial"/>
                <w:sz w:val="22"/>
                <w:szCs w:val="22"/>
              </w:rPr>
            </w:pPr>
            <w:r w:rsidRPr="006B117F">
              <w:rPr>
                <w:rFonts w:ascii="Arial" w:hAnsi="Arial" w:cs="Arial"/>
                <w:sz w:val="22"/>
                <w:szCs w:val="22"/>
              </w:rPr>
              <w:t>Bc. David Šetina</w:t>
            </w:r>
          </w:p>
          <w:p w:rsidR="006B117F" w:rsidRPr="00B97C6B" w:rsidRDefault="006B117F" w:rsidP="00B3772E">
            <w:pPr>
              <w:jc w:val="center"/>
              <w:rPr>
                <w:rFonts w:ascii="Arial" w:hAnsi="Arial" w:cs="Arial"/>
                <w:szCs w:val="22"/>
              </w:rPr>
            </w:pPr>
            <w:r>
              <w:rPr>
                <w:rFonts w:ascii="Arial" w:hAnsi="Arial" w:cs="Arial"/>
                <w:sz w:val="22"/>
                <w:szCs w:val="22"/>
              </w:rPr>
              <w:t>ředitel Odboru informačních a komunikačních technologií</w:t>
            </w:r>
          </w:p>
        </w:tc>
        <w:tc>
          <w:tcPr>
            <w:tcW w:w="4642" w:type="dxa"/>
          </w:tcPr>
          <w:p w:rsidR="00771955" w:rsidRPr="000936AF" w:rsidRDefault="00771955" w:rsidP="00FC1473">
            <w:pPr>
              <w:pStyle w:val="RLdajeosmluvnstran"/>
              <w:rPr>
                <w:rFonts w:ascii="Arial" w:hAnsi="Arial" w:cs="Arial"/>
                <w:szCs w:val="22"/>
              </w:rPr>
            </w:pPr>
            <w:r w:rsidRPr="000936AF">
              <w:rPr>
                <w:rFonts w:ascii="Arial" w:hAnsi="Arial" w:cs="Arial"/>
                <w:szCs w:val="22"/>
              </w:rPr>
              <w:t>........................................................................</w:t>
            </w:r>
          </w:p>
          <w:p w:rsidR="00E65AAA" w:rsidRPr="00B97C6B" w:rsidRDefault="00E65AAA" w:rsidP="00E65AAA">
            <w:pPr>
              <w:pStyle w:val="RLdajeosmluvnstran0"/>
              <w:rPr>
                <w:rFonts w:ascii="Arial" w:hAnsi="Arial" w:cs="Arial"/>
                <w:b/>
                <w:bCs/>
              </w:rPr>
            </w:pPr>
            <w:r>
              <w:rPr>
                <w:rFonts w:ascii="Arial" w:hAnsi="Arial" w:cs="Arial"/>
                <w:b/>
                <w:bCs/>
              </w:rPr>
              <w:t>O2 IT Services s. r. o.</w:t>
            </w:r>
          </w:p>
          <w:p w:rsidR="00E65AAA" w:rsidRPr="00E65AAA" w:rsidRDefault="00E65AAA" w:rsidP="00507D6E">
            <w:pPr>
              <w:spacing w:line="240" w:lineRule="exact"/>
              <w:jc w:val="center"/>
              <w:rPr>
                <w:rFonts w:ascii="Arial" w:hAnsi="Arial" w:cs="Arial"/>
                <w:bCs/>
                <w:sz w:val="22"/>
                <w:szCs w:val="22"/>
                <w:lang w:eastAsia="en-US"/>
              </w:rPr>
            </w:pPr>
            <w:r w:rsidRPr="00E65AAA">
              <w:rPr>
                <w:rFonts w:ascii="Arial" w:hAnsi="Arial" w:cs="Arial"/>
                <w:bCs/>
                <w:sz w:val="22"/>
                <w:szCs w:val="22"/>
                <w:lang w:eastAsia="en-US"/>
              </w:rPr>
              <w:t>Michal Kopeček</w:t>
            </w:r>
          </w:p>
          <w:p w:rsidR="00E65AAA" w:rsidRPr="000936AF" w:rsidRDefault="00E65AAA" w:rsidP="00507D6E">
            <w:pPr>
              <w:spacing w:line="240" w:lineRule="exact"/>
              <w:jc w:val="center"/>
              <w:rPr>
                <w:rFonts w:ascii="Arial" w:hAnsi="Arial" w:cs="Arial"/>
                <w:szCs w:val="22"/>
              </w:rPr>
            </w:pPr>
            <w:r w:rsidRPr="00E65AAA">
              <w:rPr>
                <w:rFonts w:ascii="Arial" w:hAnsi="Arial" w:cs="Arial"/>
                <w:sz w:val="22"/>
                <w:szCs w:val="22"/>
              </w:rPr>
              <w:t>Key Account Manager</w:t>
            </w:r>
          </w:p>
        </w:tc>
      </w:tr>
    </w:tbl>
    <w:p w:rsidR="00771955" w:rsidRPr="00B97C6B" w:rsidRDefault="00771955" w:rsidP="00771955">
      <w:pPr>
        <w:pStyle w:val="RLProhlensmluvnchstran"/>
        <w:rPr>
          <w:rFonts w:ascii="Arial" w:hAnsi="Arial" w:cs="Arial"/>
          <w:szCs w:val="22"/>
          <w:lang w:eastAsia="en-US"/>
        </w:rPr>
        <w:sectPr w:rsidR="00771955" w:rsidRPr="00B97C6B" w:rsidSect="00AF043F">
          <w:footerReference w:type="default" r:id="rId10"/>
          <w:pgSz w:w="11906" w:h="16838" w:code="9"/>
          <w:pgMar w:top="1418" w:right="1418" w:bottom="1418" w:left="1418" w:header="709" w:footer="709" w:gutter="0"/>
          <w:paperSrc w:first="7" w:other="7"/>
          <w:cols w:space="708"/>
          <w:docGrid w:linePitch="360"/>
        </w:sectPr>
      </w:pPr>
    </w:p>
    <w:p w:rsidR="001569E9" w:rsidRDefault="001569E9">
      <w:pPr>
        <w:rPr>
          <w:rFonts w:ascii="Arial" w:hAnsi="Arial" w:cs="Arial"/>
          <w:b/>
          <w:sz w:val="22"/>
          <w:szCs w:val="22"/>
        </w:rPr>
      </w:pPr>
      <w:bookmarkStart w:id="24" w:name="Annex01"/>
      <w:r>
        <w:rPr>
          <w:rFonts w:ascii="Arial" w:hAnsi="Arial" w:cs="Arial"/>
          <w:szCs w:val="22"/>
        </w:rPr>
        <w:br w:type="page"/>
      </w:r>
    </w:p>
    <w:p w:rsidR="00771955" w:rsidRPr="00B97C6B" w:rsidRDefault="00771955" w:rsidP="00771955">
      <w:pPr>
        <w:pStyle w:val="RLProhlensmluvnchstran"/>
        <w:rPr>
          <w:rFonts w:ascii="Arial" w:hAnsi="Arial" w:cs="Arial"/>
          <w:szCs w:val="22"/>
        </w:rPr>
      </w:pPr>
      <w:r w:rsidRPr="00B97C6B">
        <w:rPr>
          <w:rFonts w:ascii="Arial" w:hAnsi="Arial" w:cs="Arial"/>
          <w:szCs w:val="22"/>
        </w:rPr>
        <w:t>Příloha č. 1</w:t>
      </w:r>
    </w:p>
    <w:bookmarkEnd w:id="24"/>
    <w:p w:rsidR="00771955" w:rsidRPr="00B97C6B" w:rsidRDefault="00771955" w:rsidP="00771955">
      <w:pPr>
        <w:pStyle w:val="RLProhlensmluvnchstran"/>
        <w:tabs>
          <w:tab w:val="center" w:pos="4535"/>
          <w:tab w:val="left" w:pos="6660"/>
        </w:tabs>
        <w:jc w:val="left"/>
        <w:rPr>
          <w:rFonts w:ascii="Arial" w:hAnsi="Arial" w:cs="Arial"/>
          <w:szCs w:val="22"/>
        </w:rPr>
      </w:pPr>
      <w:r w:rsidRPr="00B97C6B">
        <w:rPr>
          <w:rFonts w:ascii="Arial" w:hAnsi="Arial" w:cs="Arial"/>
          <w:szCs w:val="22"/>
        </w:rPr>
        <w:tab/>
        <w:t xml:space="preserve">Specifikace </w:t>
      </w:r>
      <w:r w:rsidR="00497FD1">
        <w:rPr>
          <w:rFonts w:ascii="Arial" w:hAnsi="Arial" w:cs="Arial"/>
          <w:szCs w:val="22"/>
        </w:rPr>
        <w:t xml:space="preserve">a cena </w:t>
      </w:r>
      <w:r w:rsidRPr="00B97C6B">
        <w:rPr>
          <w:rFonts w:ascii="Arial" w:hAnsi="Arial" w:cs="Arial"/>
          <w:szCs w:val="22"/>
        </w:rPr>
        <w:t>předmětu plnění</w:t>
      </w:r>
      <w:r w:rsidRPr="00B97C6B">
        <w:rPr>
          <w:rFonts w:ascii="Arial" w:hAnsi="Arial" w:cs="Arial"/>
          <w:szCs w:val="22"/>
        </w:rPr>
        <w:tab/>
      </w:r>
    </w:p>
    <w:p w:rsidR="00A3423B" w:rsidRDefault="00A3423B" w:rsidP="00A3423B">
      <w:pPr>
        <w:pStyle w:val="Zkladntext31"/>
        <w:spacing w:before="0" w:after="0"/>
        <w:ind w:left="720"/>
        <w:rPr>
          <w:rFonts w:ascii="Calibri" w:hAnsi="Calibri" w:cs="Calibri"/>
          <w:b/>
          <w:sz w:val="22"/>
          <w:szCs w:val="22"/>
        </w:rPr>
      </w:pPr>
    </w:p>
    <w:tbl>
      <w:tblPr>
        <w:tblW w:w="9185" w:type="dxa"/>
        <w:tblInd w:w="-5" w:type="dxa"/>
        <w:tblLayout w:type="fixed"/>
        <w:tblLook w:val="0000" w:firstRow="0" w:lastRow="0" w:firstColumn="0" w:lastColumn="0" w:noHBand="0" w:noVBand="0"/>
      </w:tblPr>
      <w:tblGrid>
        <w:gridCol w:w="2381"/>
        <w:gridCol w:w="993"/>
        <w:gridCol w:w="1417"/>
        <w:gridCol w:w="1418"/>
        <w:gridCol w:w="1417"/>
        <w:gridCol w:w="1559"/>
      </w:tblGrid>
      <w:tr w:rsidR="00D17DDA" w:rsidRPr="001569E9" w:rsidTr="00D17DDA">
        <w:trPr>
          <w:trHeight w:val="764"/>
        </w:trPr>
        <w:tc>
          <w:tcPr>
            <w:tcW w:w="2381" w:type="dxa"/>
            <w:tcBorders>
              <w:top w:val="single" w:sz="4" w:space="0" w:color="000000"/>
              <w:left w:val="single" w:sz="4" w:space="0" w:color="000000"/>
              <w:bottom w:val="single" w:sz="4" w:space="0" w:color="000000"/>
            </w:tcBorders>
            <w:shd w:val="clear" w:color="auto" w:fill="92D050"/>
            <w:vAlign w:val="center"/>
          </w:tcPr>
          <w:p w:rsidR="00D17DDA" w:rsidRPr="00D17DDA" w:rsidRDefault="00D17DDA" w:rsidP="00D44C2A">
            <w:pPr>
              <w:jc w:val="center"/>
              <w:rPr>
                <w:rFonts w:ascii="Arial" w:hAnsi="Arial" w:cs="Arial"/>
                <w:sz w:val="22"/>
                <w:szCs w:val="22"/>
              </w:rPr>
            </w:pPr>
            <w:r w:rsidRPr="00D17DDA">
              <w:rPr>
                <w:rFonts w:ascii="Arial" w:hAnsi="Arial" w:cs="Arial"/>
                <w:sz w:val="22"/>
                <w:szCs w:val="22"/>
              </w:rPr>
              <w:t>Název položky</w:t>
            </w:r>
          </w:p>
        </w:tc>
        <w:tc>
          <w:tcPr>
            <w:tcW w:w="993" w:type="dxa"/>
            <w:tcBorders>
              <w:top w:val="single" w:sz="4" w:space="0" w:color="000000"/>
              <w:left w:val="single" w:sz="4" w:space="0" w:color="000000"/>
              <w:bottom w:val="single" w:sz="4" w:space="0" w:color="000000"/>
            </w:tcBorders>
            <w:shd w:val="clear" w:color="auto" w:fill="92D050"/>
            <w:vAlign w:val="center"/>
          </w:tcPr>
          <w:p w:rsidR="00D17DDA" w:rsidRPr="00D17DDA" w:rsidRDefault="00D17DDA" w:rsidP="00D44C2A">
            <w:pPr>
              <w:jc w:val="center"/>
              <w:rPr>
                <w:rFonts w:ascii="Arial" w:hAnsi="Arial" w:cs="Arial"/>
                <w:sz w:val="22"/>
                <w:szCs w:val="22"/>
              </w:rPr>
            </w:pPr>
            <w:r w:rsidRPr="00D17DDA">
              <w:rPr>
                <w:rFonts w:ascii="Arial" w:hAnsi="Arial" w:cs="Arial"/>
                <w:sz w:val="22"/>
                <w:szCs w:val="22"/>
              </w:rPr>
              <w:t>Počet licencí</w:t>
            </w:r>
          </w:p>
        </w:tc>
        <w:tc>
          <w:tcPr>
            <w:tcW w:w="1417" w:type="dxa"/>
            <w:tcBorders>
              <w:top w:val="single" w:sz="4" w:space="0" w:color="000000"/>
              <w:left w:val="single" w:sz="4" w:space="0" w:color="000000"/>
              <w:bottom w:val="single" w:sz="4" w:space="0" w:color="000000"/>
            </w:tcBorders>
            <w:shd w:val="clear" w:color="auto" w:fill="92D050"/>
            <w:vAlign w:val="center"/>
          </w:tcPr>
          <w:p w:rsidR="00D17DDA" w:rsidRPr="00D17DDA" w:rsidRDefault="00D17DDA" w:rsidP="00D44C2A">
            <w:pPr>
              <w:jc w:val="center"/>
              <w:rPr>
                <w:rFonts w:ascii="Arial" w:hAnsi="Arial" w:cs="Arial"/>
                <w:sz w:val="22"/>
                <w:szCs w:val="22"/>
              </w:rPr>
            </w:pPr>
            <w:r w:rsidRPr="00D17DDA">
              <w:rPr>
                <w:rFonts w:ascii="Arial" w:hAnsi="Arial" w:cs="Arial"/>
                <w:sz w:val="22"/>
                <w:szCs w:val="22"/>
              </w:rPr>
              <w:t>Cena bez DPH za 1 kus v CZK</w:t>
            </w:r>
          </w:p>
        </w:tc>
        <w:tc>
          <w:tcPr>
            <w:tcW w:w="1418" w:type="dxa"/>
            <w:tcBorders>
              <w:top w:val="single" w:sz="4" w:space="0" w:color="000000"/>
              <w:left w:val="single" w:sz="4" w:space="0" w:color="000000"/>
              <w:bottom w:val="single" w:sz="4" w:space="0" w:color="000000"/>
            </w:tcBorders>
            <w:shd w:val="clear" w:color="auto" w:fill="92D050"/>
            <w:vAlign w:val="center"/>
          </w:tcPr>
          <w:p w:rsidR="00D17DDA" w:rsidRPr="00D17DDA" w:rsidRDefault="00D17DDA" w:rsidP="003E2189">
            <w:pPr>
              <w:jc w:val="center"/>
              <w:rPr>
                <w:rFonts w:ascii="Arial" w:hAnsi="Arial" w:cs="Arial"/>
                <w:sz w:val="22"/>
                <w:szCs w:val="22"/>
              </w:rPr>
            </w:pPr>
            <w:r w:rsidRPr="00D17DDA">
              <w:rPr>
                <w:rFonts w:ascii="Arial" w:hAnsi="Arial" w:cs="Arial"/>
                <w:sz w:val="22"/>
                <w:szCs w:val="22"/>
              </w:rPr>
              <w:t>Cena bez DPH celkem</w:t>
            </w:r>
          </w:p>
        </w:tc>
        <w:tc>
          <w:tcPr>
            <w:tcW w:w="1417" w:type="dxa"/>
            <w:tcBorders>
              <w:top w:val="single" w:sz="4" w:space="0" w:color="000000"/>
              <w:left w:val="single" w:sz="4" w:space="0" w:color="000000"/>
              <w:bottom w:val="single" w:sz="4" w:space="0" w:color="000000"/>
            </w:tcBorders>
            <w:shd w:val="clear" w:color="auto" w:fill="92D050"/>
            <w:vAlign w:val="center"/>
          </w:tcPr>
          <w:p w:rsidR="00D17DDA" w:rsidRPr="00D17DDA" w:rsidRDefault="00D17DDA" w:rsidP="00D17DDA">
            <w:pPr>
              <w:jc w:val="center"/>
              <w:rPr>
                <w:rFonts w:ascii="Arial" w:hAnsi="Arial" w:cs="Arial"/>
                <w:sz w:val="22"/>
                <w:szCs w:val="22"/>
              </w:rPr>
            </w:pPr>
            <w:r w:rsidRPr="00D17DDA">
              <w:rPr>
                <w:rFonts w:ascii="Arial" w:hAnsi="Arial" w:cs="Arial"/>
                <w:sz w:val="22"/>
                <w:szCs w:val="22"/>
              </w:rPr>
              <w:t>Cena s DPH celkem</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rsidR="00D17DDA" w:rsidRPr="00D17DDA" w:rsidRDefault="00D17DDA" w:rsidP="00D17DDA">
            <w:pPr>
              <w:jc w:val="center"/>
              <w:rPr>
                <w:rFonts w:ascii="Arial" w:hAnsi="Arial" w:cs="Arial"/>
                <w:sz w:val="22"/>
                <w:szCs w:val="22"/>
              </w:rPr>
            </w:pPr>
            <w:r w:rsidRPr="00D17DDA">
              <w:rPr>
                <w:rFonts w:ascii="Arial" w:hAnsi="Arial" w:cs="Arial"/>
                <w:sz w:val="22"/>
                <w:szCs w:val="22"/>
              </w:rPr>
              <w:t>Podpora od</w:t>
            </w:r>
            <w:r>
              <w:rPr>
                <w:rFonts w:ascii="Arial" w:hAnsi="Arial" w:cs="Arial"/>
                <w:sz w:val="22"/>
                <w:szCs w:val="22"/>
              </w:rPr>
              <w:t> </w:t>
            </w:r>
            <w:r w:rsidRPr="00D17DDA">
              <w:rPr>
                <w:rFonts w:ascii="Arial" w:hAnsi="Arial" w:cs="Arial"/>
                <w:sz w:val="22"/>
                <w:szCs w:val="22"/>
              </w:rPr>
              <w:t>účinnosti smlouvy do</w:t>
            </w:r>
            <w:r>
              <w:rPr>
                <w:rFonts w:ascii="Arial" w:hAnsi="Arial" w:cs="Arial"/>
                <w:sz w:val="22"/>
                <w:szCs w:val="22"/>
              </w:rPr>
              <w:t> </w:t>
            </w:r>
            <w:r w:rsidRPr="00D17DDA">
              <w:rPr>
                <w:rFonts w:ascii="Arial" w:hAnsi="Arial" w:cs="Arial"/>
                <w:sz w:val="22"/>
                <w:szCs w:val="22"/>
              </w:rPr>
              <w:t>data/Podpora na dobu</w:t>
            </w:r>
          </w:p>
        </w:tc>
      </w:tr>
      <w:tr w:rsidR="00D17DDA" w:rsidRPr="001569E9" w:rsidTr="00D17DDA">
        <w:tc>
          <w:tcPr>
            <w:tcW w:w="2381" w:type="dxa"/>
            <w:tcBorders>
              <w:top w:val="single" w:sz="4" w:space="0" w:color="000000"/>
              <w:left w:val="single" w:sz="4" w:space="0" w:color="000000"/>
              <w:bottom w:val="single" w:sz="4" w:space="0" w:color="000000"/>
            </w:tcBorders>
            <w:shd w:val="clear" w:color="auto" w:fill="auto"/>
            <w:vAlign w:val="center"/>
          </w:tcPr>
          <w:p w:rsidR="00D17DDA" w:rsidRPr="00D17DDA" w:rsidRDefault="00D17DDA" w:rsidP="00FA5198">
            <w:pPr>
              <w:rPr>
                <w:rFonts w:ascii="Arial" w:hAnsi="Arial" w:cs="Arial"/>
                <w:sz w:val="22"/>
                <w:szCs w:val="22"/>
              </w:rPr>
            </w:pPr>
            <w:r w:rsidRPr="00D17DDA">
              <w:rPr>
                <w:rFonts w:ascii="Arial" w:hAnsi="Arial" w:cs="Arial"/>
                <w:sz w:val="22"/>
                <w:szCs w:val="22"/>
              </w:rPr>
              <w:t>Privileged Identity Management</w:t>
            </w:r>
          </w:p>
          <w:p w:rsidR="00D17DDA" w:rsidRPr="00D17DDA" w:rsidRDefault="00D17DDA" w:rsidP="00FA5198">
            <w:pPr>
              <w:rPr>
                <w:rFonts w:ascii="Arial" w:hAnsi="Arial" w:cs="Arial"/>
                <w:sz w:val="22"/>
                <w:szCs w:val="22"/>
              </w:rPr>
            </w:pPr>
            <w:r w:rsidRPr="00D17DDA">
              <w:rPr>
                <w:rFonts w:ascii="Arial" w:hAnsi="Arial" w:cs="Arial"/>
                <w:sz w:val="22"/>
                <w:szCs w:val="22"/>
              </w:rPr>
              <w:t>Enterprise Password Vault</w:t>
            </w:r>
          </w:p>
          <w:p w:rsidR="00D17DDA" w:rsidRPr="00D17DDA" w:rsidRDefault="00D17DDA" w:rsidP="00FA5198">
            <w:pPr>
              <w:rPr>
                <w:rFonts w:ascii="Arial" w:hAnsi="Arial" w:cs="Arial"/>
                <w:sz w:val="22"/>
                <w:szCs w:val="22"/>
              </w:rPr>
            </w:pPr>
            <w:r w:rsidRPr="00D17DDA">
              <w:rPr>
                <w:rFonts w:ascii="Arial" w:hAnsi="Arial" w:cs="Arial"/>
                <w:sz w:val="22"/>
                <w:szCs w:val="22"/>
              </w:rPr>
              <w:t>Secures, manages and tracks the use of privileged passwords</w:t>
            </w:r>
          </w:p>
        </w:tc>
        <w:tc>
          <w:tcPr>
            <w:tcW w:w="993" w:type="dxa"/>
            <w:tcBorders>
              <w:top w:val="single" w:sz="4" w:space="0" w:color="000000"/>
              <w:left w:val="single" w:sz="4" w:space="0" w:color="000000"/>
              <w:bottom w:val="single" w:sz="4" w:space="0" w:color="000000"/>
            </w:tcBorders>
            <w:shd w:val="clear" w:color="auto" w:fill="auto"/>
            <w:vAlign w:val="center"/>
          </w:tcPr>
          <w:p w:rsidR="00D17DDA" w:rsidRPr="00D17DDA" w:rsidRDefault="00D17DDA" w:rsidP="00D44C2A">
            <w:pPr>
              <w:spacing w:before="120"/>
              <w:jc w:val="center"/>
              <w:rPr>
                <w:rFonts w:ascii="Arial" w:hAnsi="Arial" w:cs="Arial"/>
                <w:sz w:val="22"/>
                <w:szCs w:val="22"/>
              </w:rPr>
            </w:pPr>
            <w:r w:rsidRPr="00D17DDA">
              <w:rPr>
                <w:rFonts w:ascii="Arial" w:hAnsi="Arial" w:cs="Arial"/>
                <w:sz w:val="22"/>
                <w:szCs w:val="22"/>
              </w:rPr>
              <w:t>100</w:t>
            </w:r>
          </w:p>
        </w:tc>
        <w:tc>
          <w:tcPr>
            <w:tcW w:w="1417" w:type="dxa"/>
            <w:tcBorders>
              <w:top w:val="single" w:sz="4" w:space="0" w:color="000000"/>
              <w:left w:val="single" w:sz="4" w:space="0" w:color="000000"/>
              <w:bottom w:val="single" w:sz="4" w:space="0" w:color="000000"/>
            </w:tcBorders>
            <w:shd w:val="clear" w:color="auto" w:fill="auto"/>
            <w:vAlign w:val="center"/>
          </w:tcPr>
          <w:p w:rsidR="00D17DDA" w:rsidRPr="00D17DDA" w:rsidRDefault="00E65AAA" w:rsidP="00D44C2A">
            <w:pPr>
              <w:spacing w:before="120"/>
              <w:jc w:val="center"/>
              <w:rPr>
                <w:rFonts w:ascii="Arial" w:hAnsi="Arial" w:cs="Arial"/>
                <w:sz w:val="22"/>
                <w:szCs w:val="22"/>
              </w:rPr>
            </w:pPr>
            <w:r>
              <w:rPr>
                <w:rFonts w:ascii="Arial" w:hAnsi="Arial" w:cs="Arial"/>
                <w:sz w:val="22"/>
                <w:szCs w:val="22"/>
              </w:rPr>
              <w:t>13.587,96</w:t>
            </w:r>
          </w:p>
        </w:tc>
        <w:tc>
          <w:tcPr>
            <w:tcW w:w="1418" w:type="dxa"/>
            <w:tcBorders>
              <w:top w:val="single" w:sz="4" w:space="0" w:color="000000"/>
              <w:left w:val="single" w:sz="4" w:space="0" w:color="000000"/>
              <w:bottom w:val="single" w:sz="4" w:space="0" w:color="000000"/>
            </w:tcBorders>
            <w:vAlign w:val="center"/>
          </w:tcPr>
          <w:p w:rsidR="00D17DDA" w:rsidRPr="00D17DDA" w:rsidRDefault="00E65AAA" w:rsidP="003E2189">
            <w:pPr>
              <w:spacing w:before="120"/>
              <w:jc w:val="center"/>
              <w:rPr>
                <w:rFonts w:ascii="Arial" w:hAnsi="Arial" w:cs="Arial"/>
                <w:sz w:val="22"/>
                <w:szCs w:val="22"/>
              </w:rPr>
            </w:pPr>
            <w:r>
              <w:rPr>
                <w:rFonts w:ascii="Arial" w:hAnsi="Arial" w:cs="Arial"/>
                <w:sz w:val="22"/>
                <w:szCs w:val="22"/>
              </w:rPr>
              <w:t>1.358.796</w:t>
            </w:r>
          </w:p>
        </w:tc>
        <w:tc>
          <w:tcPr>
            <w:tcW w:w="1417" w:type="dxa"/>
            <w:tcBorders>
              <w:top w:val="single" w:sz="4" w:space="0" w:color="000000"/>
              <w:left w:val="single" w:sz="4" w:space="0" w:color="000000"/>
              <w:bottom w:val="single" w:sz="4" w:space="0" w:color="000000"/>
            </w:tcBorders>
            <w:shd w:val="clear" w:color="auto" w:fill="auto"/>
            <w:vAlign w:val="center"/>
          </w:tcPr>
          <w:p w:rsidR="00D17DDA" w:rsidRPr="00D17DDA" w:rsidRDefault="00E65AAA" w:rsidP="00D44C2A">
            <w:pPr>
              <w:spacing w:before="120"/>
              <w:jc w:val="center"/>
              <w:rPr>
                <w:rFonts w:ascii="Arial" w:hAnsi="Arial" w:cs="Arial"/>
                <w:sz w:val="22"/>
                <w:szCs w:val="22"/>
              </w:rPr>
            </w:pPr>
            <w:r>
              <w:rPr>
                <w:rFonts w:ascii="Arial" w:hAnsi="Arial" w:cs="Arial"/>
                <w:sz w:val="22"/>
                <w:szCs w:val="22"/>
              </w:rPr>
              <w:t>1.644.143,16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DDA" w:rsidRPr="00D17DDA" w:rsidRDefault="00D17DDA" w:rsidP="00FA5198">
            <w:pPr>
              <w:spacing w:before="120"/>
              <w:jc w:val="center"/>
              <w:rPr>
                <w:rFonts w:ascii="Arial" w:hAnsi="Arial" w:cs="Arial"/>
                <w:sz w:val="22"/>
                <w:szCs w:val="22"/>
              </w:rPr>
            </w:pPr>
            <w:r w:rsidRPr="00D17DDA">
              <w:rPr>
                <w:rFonts w:ascii="Arial" w:hAnsi="Arial" w:cs="Arial"/>
                <w:sz w:val="22"/>
                <w:szCs w:val="22"/>
              </w:rPr>
              <w:t>31. 8. 2020</w:t>
            </w:r>
          </w:p>
        </w:tc>
      </w:tr>
      <w:tr w:rsidR="00D17DDA" w:rsidRPr="001569E9" w:rsidTr="00D17DDA">
        <w:tc>
          <w:tcPr>
            <w:tcW w:w="2381" w:type="dxa"/>
            <w:tcBorders>
              <w:top w:val="single" w:sz="4" w:space="0" w:color="000000"/>
              <w:left w:val="single" w:sz="4" w:space="0" w:color="000000"/>
              <w:bottom w:val="single" w:sz="4" w:space="0" w:color="000000"/>
            </w:tcBorders>
            <w:shd w:val="clear" w:color="auto" w:fill="auto"/>
            <w:vAlign w:val="center"/>
          </w:tcPr>
          <w:p w:rsidR="00D17DDA" w:rsidRPr="00D17DDA" w:rsidRDefault="00D17DDA" w:rsidP="00EF71F2">
            <w:pPr>
              <w:rPr>
                <w:rFonts w:ascii="Arial" w:hAnsi="Arial" w:cs="Arial"/>
                <w:sz w:val="22"/>
                <w:szCs w:val="22"/>
              </w:rPr>
            </w:pPr>
            <w:r w:rsidRPr="00D17DDA">
              <w:rPr>
                <w:rFonts w:ascii="Arial" w:hAnsi="Arial" w:cs="Arial"/>
                <w:b/>
                <w:sz w:val="22"/>
                <w:szCs w:val="22"/>
                <w:u w:val="single"/>
              </w:rPr>
              <w:t>Na objednávku:</w:t>
            </w:r>
            <w:r w:rsidRPr="00D17DDA">
              <w:rPr>
                <w:rFonts w:ascii="Arial" w:hAnsi="Arial" w:cs="Arial"/>
                <w:sz w:val="22"/>
                <w:szCs w:val="22"/>
              </w:rPr>
              <w:t xml:space="preserve"> Privileged Identity Management</w:t>
            </w:r>
          </w:p>
          <w:p w:rsidR="00D17DDA" w:rsidRPr="00D17DDA" w:rsidRDefault="00D17DDA" w:rsidP="00EF71F2">
            <w:pPr>
              <w:rPr>
                <w:rFonts w:ascii="Arial" w:hAnsi="Arial" w:cs="Arial"/>
                <w:sz w:val="22"/>
                <w:szCs w:val="22"/>
              </w:rPr>
            </w:pPr>
            <w:r w:rsidRPr="00D17DDA">
              <w:rPr>
                <w:rFonts w:ascii="Arial" w:hAnsi="Arial" w:cs="Arial"/>
                <w:sz w:val="22"/>
                <w:szCs w:val="22"/>
              </w:rPr>
              <w:t>Enterprise Password Vault</w:t>
            </w:r>
          </w:p>
          <w:p w:rsidR="00D17DDA" w:rsidRPr="00D17DDA" w:rsidRDefault="00D17DDA" w:rsidP="00EF71F2">
            <w:pPr>
              <w:rPr>
                <w:rFonts w:ascii="Arial" w:hAnsi="Arial" w:cs="Arial"/>
                <w:sz w:val="22"/>
                <w:szCs w:val="22"/>
              </w:rPr>
            </w:pPr>
            <w:r w:rsidRPr="00D17DDA">
              <w:rPr>
                <w:rFonts w:ascii="Arial" w:hAnsi="Arial" w:cs="Arial"/>
                <w:sz w:val="22"/>
                <w:szCs w:val="22"/>
              </w:rPr>
              <w:t>Secures, manages and tracks the use of privileged passwords</w:t>
            </w:r>
            <w:r w:rsidRPr="00D17DDA">
              <w:rPr>
                <w:rFonts w:ascii="Arial" w:hAnsi="Arial" w:cs="Arial"/>
                <w:sz w:val="22"/>
                <w:szCs w:val="22"/>
                <w:vertAlign w:val="superscript"/>
              </w:rPr>
              <w:t>1)</w:t>
            </w:r>
          </w:p>
        </w:tc>
        <w:tc>
          <w:tcPr>
            <w:tcW w:w="993" w:type="dxa"/>
            <w:tcBorders>
              <w:top w:val="single" w:sz="4" w:space="0" w:color="000000"/>
              <w:left w:val="single" w:sz="4" w:space="0" w:color="000000"/>
              <w:bottom w:val="single" w:sz="4" w:space="0" w:color="000000"/>
            </w:tcBorders>
            <w:shd w:val="clear" w:color="auto" w:fill="auto"/>
            <w:vAlign w:val="center"/>
          </w:tcPr>
          <w:p w:rsidR="00D17DDA" w:rsidRPr="00D17DDA" w:rsidRDefault="00D17DDA" w:rsidP="007D66DF">
            <w:pPr>
              <w:spacing w:before="120"/>
              <w:jc w:val="center"/>
              <w:rPr>
                <w:rFonts w:ascii="Arial" w:hAnsi="Arial" w:cs="Arial"/>
                <w:sz w:val="22"/>
                <w:szCs w:val="22"/>
              </w:rPr>
            </w:pPr>
            <w:r w:rsidRPr="00D17DDA">
              <w:rPr>
                <w:rFonts w:ascii="Arial" w:hAnsi="Arial" w:cs="Arial"/>
                <w:sz w:val="22"/>
                <w:szCs w:val="22"/>
              </w:rPr>
              <w:t>neomezený</w:t>
            </w:r>
            <w:r w:rsidRPr="00D17DDA">
              <w:rPr>
                <w:rFonts w:ascii="Arial" w:hAnsi="Arial" w:cs="Arial"/>
                <w:sz w:val="22"/>
                <w:szCs w:val="22"/>
                <w:vertAlign w:val="superscript"/>
              </w:rPr>
              <w:t>1)</w:t>
            </w:r>
          </w:p>
        </w:tc>
        <w:tc>
          <w:tcPr>
            <w:tcW w:w="1417" w:type="dxa"/>
            <w:tcBorders>
              <w:top w:val="single" w:sz="4" w:space="0" w:color="000000"/>
              <w:left w:val="single" w:sz="4" w:space="0" w:color="000000"/>
              <w:bottom w:val="single" w:sz="4" w:space="0" w:color="000000"/>
              <w:tl2br w:val="single" w:sz="4" w:space="0" w:color="000000"/>
              <w:tr2bl w:val="single" w:sz="4" w:space="0" w:color="000000"/>
            </w:tcBorders>
            <w:shd w:val="clear" w:color="auto" w:fill="auto"/>
            <w:vAlign w:val="center"/>
          </w:tcPr>
          <w:p w:rsidR="00D17DDA" w:rsidRPr="00D17DDA" w:rsidRDefault="00D17DDA" w:rsidP="00D44C2A">
            <w:pPr>
              <w:spacing w:before="120"/>
              <w:jc w:val="center"/>
              <w:rPr>
                <w:rFonts w:ascii="Arial" w:hAnsi="Arial" w:cs="Arial"/>
                <w:sz w:val="22"/>
                <w:szCs w:val="22"/>
              </w:rPr>
            </w:pPr>
          </w:p>
        </w:tc>
        <w:tc>
          <w:tcPr>
            <w:tcW w:w="1418" w:type="dxa"/>
            <w:tcBorders>
              <w:top w:val="single" w:sz="4" w:space="0" w:color="000000"/>
              <w:left w:val="single" w:sz="4" w:space="0" w:color="000000"/>
              <w:bottom w:val="single" w:sz="4" w:space="0" w:color="000000"/>
            </w:tcBorders>
            <w:vAlign w:val="center"/>
          </w:tcPr>
          <w:p w:rsidR="00D17DDA" w:rsidRPr="00D17DDA" w:rsidRDefault="00E65AAA" w:rsidP="003E2189">
            <w:pPr>
              <w:spacing w:before="120"/>
              <w:jc w:val="center"/>
              <w:rPr>
                <w:rFonts w:ascii="Arial" w:hAnsi="Arial" w:cs="Arial"/>
                <w:sz w:val="22"/>
                <w:szCs w:val="22"/>
              </w:rPr>
            </w:pPr>
            <w:r>
              <w:rPr>
                <w:rFonts w:ascii="Arial" w:hAnsi="Arial" w:cs="Arial"/>
                <w:sz w:val="22"/>
                <w:szCs w:val="22"/>
              </w:rPr>
              <w:t>177.543</w:t>
            </w:r>
          </w:p>
        </w:tc>
        <w:tc>
          <w:tcPr>
            <w:tcW w:w="1417" w:type="dxa"/>
            <w:tcBorders>
              <w:top w:val="single" w:sz="4" w:space="0" w:color="000000"/>
              <w:left w:val="single" w:sz="4" w:space="0" w:color="000000"/>
              <w:bottom w:val="single" w:sz="4" w:space="0" w:color="000000"/>
            </w:tcBorders>
            <w:shd w:val="clear" w:color="auto" w:fill="auto"/>
            <w:vAlign w:val="center"/>
          </w:tcPr>
          <w:p w:rsidR="00D17DDA" w:rsidRPr="00D17DDA" w:rsidRDefault="00E65AAA" w:rsidP="00D44C2A">
            <w:pPr>
              <w:spacing w:before="120"/>
              <w:jc w:val="center"/>
              <w:rPr>
                <w:rFonts w:ascii="Arial" w:hAnsi="Arial" w:cs="Arial"/>
                <w:sz w:val="22"/>
                <w:szCs w:val="22"/>
              </w:rPr>
            </w:pPr>
            <w:r>
              <w:rPr>
                <w:rFonts w:ascii="Arial" w:hAnsi="Arial" w:cs="Arial"/>
                <w:sz w:val="22"/>
                <w:szCs w:val="22"/>
              </w:rPr>
              <w:t>214.827,03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DDA" w:rsidRPr="00D17DDA" w:rsidRDefault="00D17DDA" w:rsidP="00D44C2A">
            <w:pPr>
              <w:spacing w:before="120"/>
              <w:jc w:val="center"/>
              <w:rPr>
                <w:rFonts w:ascii="Arial" w:hAnsi="Arial" w:cs="Arial"/>
                <w:sz w:val="22"/>
                <w:szCs w:val="22"/>
              </w:rPr>
            </w:pPr>
            <w:r w:rsidRPr="00D17DDA">
              <w:rPr>
                <w:rFonts w:ascii="Arial" w:hAnsi="Arial" w:cs="Arial"/>
                <w:sz w:val="22"/>
                <w:szCs w:val="22"/>
              </w:rPr>
              <w:t>3 měsíce</w:t>
            </w:r>
          </w:p>
        </w:tc>
      </w:tr>
      <w:tr w:rsidR="00D17DDA" w:rsidRPr="001569E9" w:rsidTr="00D17DDA">
        <w:tc>
          <w:tcPr>
            <w:tcW w:w="2381" w:type="dxa"/>
            <w:tcBorders>
              <w:top w:val="single" w:sz="4" w:space="0" w:color="000000"/>
              <w:left w:val="single" w:sz="4" w:space="0" w:color="000000"/>
              <w:bottom w:val="single" w:sz="4" w:space="0" w:color="000000"/>
            </w:tcBorders>
            <w:shd w:val="clear" w:color="auto" w:fill="auto"/>
            <w:vAlign w:val="center"/>
          </w:tcPr>
          <w:p w:rsidR="00D17DDA" w:rsidRPr="00D17DDA" w:rsidRDefault="00D17DDA" w:rsidP="003D6B3F">
            <w:pPr>
              <w:rPr>
                <w:rFonts w:ascii="Arial" w:hAnsi="Arial" w:cs="Arial"/>
                <w:sz w:val="22"/>
                <w:szCs w:val="22"/>
              </w:rPr>
            </w:pPr>
            <w:r w:rsidRPr="00D17DDA">
              <w:rPr>
                <w:rFonts w:ascii="Arial" w:hAnsi="Arial" w:cs="Arial"/>
                <w:b/>
                <w:sz w:val="22"/>
                <w:szCs w:val="22"/>
                <w:u w:val="single"/>
              </w:rPr>
              <w:t>Na objednávku:</w:t>
            </w:r>
            <w:r w:rsidRPr="00D17DDA">
              <w:rPr>
                <w:rFonts w:ascii="Arial" w:hAnsi="Arial" w:cs="Arial"/>
                <w:sz w:val="22"/>
                <w:szCs w:val="22"/>
              </w:rPr>
              <w:t xml:space="preserve"> Privileged Identity Management</w:t>
            </w:r>
          </w:p>
          <w:p w:rsidR="00D17DDA" w:rsidRPr="00D17DDA" w:rsidRDefault="00D17DDA" w:rsidP="003D6B3F">
            <w:pPr>
              <w:rPr>
                <w:rFonts w:ascii="Arial" w:hAnsi="Arial" w:cs="Arial"/>
                <w:sz w:val="22"/>
                <w:szCs w:val="22"/>
              </w:rPr>
            </w:pPr>
            <w:r w:rsidRPr="00D17DDA">
              <w:rPr>
                <w:rFonts w:ascii="Arial" w:hAnsi="Arial" w:cs="Arial"/>
                <w:sz w:val="22"/>
                <w:szCs w:val="22"/>
              </w:rPr>
              <w:t>Enterprise Password Vault</w:t>
            </w:r>
          </w:p>
          <w:p w:rsidR="00D17DDA" w:rsidRPr="00D17DDA" w:rsidRDefault="00D17DDA" w:rsidP="003D6B3F">
            <w:pPr>
              <w:rPr>
                <w:rFonts w:ascii="Arial" w:hAnsi="Arial" w:cs="Arial"/>
                <w:b/>
                <w:sz w:val="22"/>
                <w:szCs w:val="22"/>
                <w:u w:val="single"/>
              </w:rPr>
            </w:pPr>
            <w:r w:rsidRPr="00D17DDA">
              <w:rPr>
                <w:rFonts w:ascii="Arial" w:hAnsi="Arial" w:cs="Arial"/>
                <w:sz w:val="22"/>
                <w:szCs w:val="22"/>
              </w:rPr>
              <w:t>Secures, manages and tracks the use of privileged passwords</w:t>
            </w:r>
            <w:r w:rsidRPr="00D17DDA">
              <w:rPr>
                <w:rFonts w:ascii="Arial" w:hAnsi="Arial" w:cs="Arial"/>
                <w:sz w:val="22"/>
                <w:szCs w:val="22"/>
                <w:vertAlign w:val="superscript"/>
              </w:rPr>
              <w:t>2)</w:t>
            </w:r>
          </w:p>
        </w:tc>
        <w:tc>
          <w:tcPr>
            <w:tcW w:w="993" w:type="dxa"/>
            <w:tcBorders>
              <w:top w:val="single" w:sz="4" w:space="0" w:color="000000"/>
              <w:left w:val="single" w:sz="4" w:space="0" w:color="000000"/>
              <w:bottom w:val="single" w:sz="4" w:space="0" w:color="000000"/>
            </w:tcBorders>
            <w:shd w:val="clear" w:color="auto" w:fill="auto"/>
            <w:vAlign w:val="center"/>
          </w:tcPr>
          <w:p w:rsidR="00D17DDA" w:rsidRPr="00D17DDA" w:rsidRDefault="00D17DDA" w:rsidP="007D66DF">
            <w:pPr>
              <w:spacing w:before="120"/>
              <w:jc w:val="center"/>
              <w:rPr>
                <w:rFonts w:ascii="Arial" w:hAnsi="Arial" w:cs="Arial"/>
                <w:sz w:val="22"/>
                <w:szCs w:val="22"/>
              </w:rPr>
            </w:pPr>
            <w:r w:rsidRPr="00D17DDA">
              <w:rPr>
                <w:rFonts w:ascii="Arial" w:hAnsi="Arial" w:cs="Arial"/>
                <w:sz w:val="22"/>
                <w:szCs w:val="22"/>
              </w:rPr>
              <w:t>1</w:t>
            </w:r>
          </w:p>
        </w:tc>
        <w:tc>
          <w:tcPr>
            <w:tcW w:w="1417" w:type="dxa"/>
            <w:tcBorders>
              <w:top w:val="single" w:sz="4" w:space="0" w:color="000000"/>
              <w:left w:val="single" w:sz="4" w:space="0" w:color="000000"/>
              <w:bottom w:val="single" w:sz="4" w:space="0" w:color="000000"/>
            </w:tcBorders>
            <w:shd w:val="clear" w:color="auto" w:fill="auto"/>
            <w:vAlign w:val="center"/>
          </w:tcPr>
          <w:p w:rsidR="00D17DDA" w:rsidRPr="00E65AAA" w:rsidRDefault="00E65AAA" w:rsidP="00D44C2A">
            <w:pPr>
              <w:spacing w:before="120"/>
              <w:jc w:val="center"/>
              <w:rPr>
                <w:rFonts w:ascii="Arial" w:hAnsi="Arial" w:cs="Arial"/>
                <w:sz w:val="22"/>
                <w:szCs w:val="22"/>
              </w:rPr>
            </w:pPr>
            <w:r w:rsidRPr="00E65AAA">
              <w:rPr>
                <w:rFonts w:ascii="Arial" w:hAnsi="Arial" w:cs="Arial"/>
                <w:sz w:val="22"/>
                <w:szCs w:val="22"/>
              </w:rPr>
              <w:t>177.543</w:t>
            </w:r>
          </w:p>
        </w:tc>
        <w:tc>
          <w:tcPr>
            <w:tcW w:w="1418" w:type="dxa"/>
            <w:tcBorders>
              <w:top w:val="single" w:sz="4" w:space="0" w:color="000000"/>
              <w:left w:val="single" w:sz="4" w:space="0" w:color="000000"/>
              <w:bottom w:val="single" w:sz="4" w:space="0" w:color="000000"/>
            </w:tcBorders>
            <w:vAlign w:val="center"/>
          </w:tcPr>
          <w:p w:rsidR="00D17DDA" w:rsidRPr="00E65AAA" w:rsidRDefault="00E65AAA" w:rsidP="003E2189">
            <w:pPr>
              <w:spacing w:before="120"/>
              <w:jc w:val="center"/>
              <w:rPr>
                <w:rFonts w:ascii="Arial" w:hAnsi="Arial" w:cs="Arial"/>
                <w:sz w:val="22"/>
                <w:szCs w:val="22"/>
              </w:rPr>
            </w:pPr>
            <w:r w:rsidRPr="00E65AAA">
              <w:rPr>
                <w:rFonts w:ascii="Arial" w:hAnsi="Arial" w:cs="Arial"/>
                <w:sz w:val="22"/>
                <w:szCs w:val="22"/>
              </w:rPr>
              <w:t>177.543</w:t>
            </w:r>
          </w:p>
        </w:tc>
        <w:tc>
          <w:tcPr>
            <w:tcW w:w="1417" w:type="dxa"/>
            <w:tcBorders>
              <w:top w:val="single" w:sz="4" w:space="0" w:color="000000"/>
              <w:left w:val="single" w:sz="4" w:space="0" w:color="000000"/>
              <w:bottom w:val="single" w:sz="4" w:space="0" w:color="000000"/>
            </w:tcBorders>
            <w:shd w:val="clear" w:color="auto" w:fill="auto"/>
            <w:vAlign w:val="center"/>
          </w:tcPr>
          <w:p w:rsidR="00D17DDA" w:rsidRPr="00E65AAA" w:rsidRDefault="00E65AAA" w:rsidP="00D44C2A">
            <w:pPr>
              <w:spacing w:before="120"/>
              <w:jc w:val="center"/>
              <w:rPr>
                <w:rFonts w:ascii="Arial" w:hAnsi="Arial" w:cs="Arial"/>
                <w:sz w:val="22"/>
                <w:szCs w:val="22"/>
              </w:rPr>
            </w:pPr>
            <w:r w:rsidRPr="00E65AAA">
              <w:rPr>
                <w:rFonts w:ascii="Arial" w:hAnsi="Arial" w:cs="Arial"/>
                <w:sz w:val="22"/>
                <w:szCs w:val="22"/>
              </w:rPr>
              <w:t>214.827,03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DDA" w:rsidRPr="00D17DDA" w:rsidRDefault="00D17DDA" w:rsidP="00D44C2A">
            <w:pPr>
              <w:spacing w:before="120"/>
              <w:jc w:val="center"/>
              <w:rPr>
                <w:rFonts w:ascii="Arial" w:hAnsi="Arial" w:cs="Arial"/>
                <w:sz w:val="22"/>
                <w:szCs w:val="22"/>
              </w:rPr>
            </w:pPr>
            <w:r w:rsidRPr="00D17DDA">
              <w:rPr>
                <w:rFonts w:ascii="Arial" w:hAnsi="Arial" w:cs="Arial"/>
                <w:sz w:val="22"/>
                <w:szCs w:val="22"/>
              </w:rPr>
              <w:t>3 měsíce</w:t>
            </w:r>
          </w:p>
        </w:tc>
      </w:tr>
    </w:tbl>
    <w:p w:rsidR="00A3423B" w:rsidRDefault="00A3423B" w:rsidP="00CB3B4D">
      <w:pPr>
        <w:jc w:val="both"/>
      </w:pPr>
    </w:p>
    <w:p w:rsidR="00A3423B" w:rsidRPr="00037288" w:rsidRDefault="00EF71F2" w:rsidP="00CB3B4D">
      <w:pPr>
        <w:pStyle w:val="Zkladntext"/>
        <w:numPr>
          <w:ilvl w:val="0"/>
          <w:numId w:val="14"/>
        </w:numPr>
        <w:tabs>
          <w:tab w:val="left" w:pos="1134"/>
          <w:tab w:val="left" w:pos="2127"/>
        </w:tabs>
        <w:spacing w:line="276" w:lineRule="auto"/>
        <w:jc w:val="both"/>
        <w:rPr>
          <w:sz w:val="18"/>
          <w:szCs w:val="18"/>
        </w:rPr>
      </w:pPr>
      <w:r w:rsidRPr="00037288">
        <w:rPr>
          <w:rFonts w:ascii="Arial" w:hAnsi="Arial" w:cs="Arial"/>
          <w:sz w:val="18"/>
          <w:szCs w:val="18"/>
          <w:lang w:val="cs-CZ"/>
        </w:rPr>
        <w:t xml:space="preserve">Tato položka zahrnuje ze strany Poskytovatele garantovanou </w:t>
      </w:r>
      <w:r w:rsidRPr="00037288">
        <w:rPr>
          <w:rFonts w:ascii="Arial" w:hAnsi="Arial" w:cs="Arial"/>
          <w:sz w:val="18"/>
          <w:szCs w:val="18"/>
        </w:rPr>
        <w:t>možnost</w:t>
      </w:r>
      <w:r w:rsidRPr="00037288">
        <w:rPr>
          <w:rFonts w:ascii="Arial" w:hAnsi="Arial" w:cs="Arial"/>
          <w:sz w:val="18"/>
          <w:szCs w:val="18"/>
          <w:lang w:val="cs-CZ"/>
        </w:rPr>
        <w:t>, že</w:t>
      </w:r>
      <w:r w:rsidR="00CB3B4D" w:rsidRPr="00037288">
        <w:rPr>
          <w:rFonts w:ascii="Arial" w:hAnsi="Arial" w:cs="Arial"/>
          <w:sz w:val="18"/>
          <w:szCs w:val="18"/>
          <w:lang w:val="cs-CZ"/>
        </w:rPr>
        <w:t> </w:t>
      </w:r>
      <w:r w:rsidRPr="00037288">
        <w:rPr>
          <w:rFonts w:ascii="Arial" w:hAnsi="Arial" w:cs="Arial"/>
          <w:sz w:val="18"/>
          <w:szCs w:val="18"/>
          <w:lang w:val="cs-CZ"/>
        </w:rPr>
        <w:t>Objednatel</w:t>
      </w:r>
      <w:r w:rsidRPr="00037288">
        <w:rPr>
          <w:rFonts w:ascii="Arial" w:hAnsi="Arial" w:cs="Arial"/>
          <w:sz w:val="18"/>
          <w:szCs w:val="18"/>
        </w:rPr>
        <w:t xml:space="preserve"> </w:t>
      </w:r>
      <w:r w:rsidR="00CB3B4D" w:rsidRPr="00037288">
        <w:rPr>
          <w:rFonts w:ascii="Arial" w:hAnsi="Arial" w:cs="Arial"/>
          <w:sz w:val="18"/>
          <w:szCs w:val="18"/>
          <w:lang w:val="cs-CZ"/>
        </w:rPr>
        <w:t xml:space="preserve">může třikrát </w:t>
      </w:r>
      <w:r w:rsidRPr="00037288">
        <w:rPr>
          <w:rFonts w:ascii="Arial" w:hAnsi="Arial" w:cs="Arial"/>
          <w:sz w:val="18"/>
          <w:szCs w:val="18"/>
        </w:rPr>
        <w:t xml:space="preserve">po dobu platnosti této smlouvy </w:t>
      </w:r>
      <w:r w:rsidR="00CB3B4D" w:rsidRPr="00037288">
        <w:rPr>
          <w:rFonts w:ascii="Arial" w:hAnsi="Arial" w:cs="Arial"/>
          <w:sz w:val="18"/>
          <w:szCs w:val="18"/>
          <w:lang w:val="cs-CZ"/>
        </w:rPr>
        <w:t xml:space="preserve">na zvláštní objednávku </w:t>
      </w:r>
      <w:r w:rsidRPr="00037288">
        <w:rPr>
          <w:rFonts w:ascii="Arial" w:hAnsi="Arial" w:cs="Arial"/>
          <w:sz w:val="18"/>
          <w:szCs w:val="18"/>
        </w:rPr>
        <w:t>využít jednorázové rozšíření licencí pro </w:t>
      </w:r>
      <w:r w:rsidR="003D6B3F" w:rsidRPr="00037288">
        <w:rPr>
          <w:rFonts w:ascii="Arial" w:hAnsi="Arial" w:cs="Arial"/>
          <w:sz w:val="18"/>
          <w:szCs w:val="18"/>
          <w:lang w:val="cs-CZ"/>
        </w:rPr>
        <w:t>neomezený</w:t>
      </w:r>
      <w:r w:rsidRPr="00037288">
        <w:rPr>
          <w:rFonts w:ascii="Arial" w:hAnsi="Arial" w:cs="Arial"/>
          <w:sz w:val="18"/>
          <w:szCs w:val="18"/>
        </w:rPr>
        <w:t xml:space="preserve"> počet uživatelů</w:t>
      </w:r>
      <w:r w:rsidR="003D6B3F" w:rsidRPr="00037288">
        <w:rPr>
          <w:rFonts w:ascii="Arial" w:hAnsi="Arial" w:cs="Arial"/>
          <w:sz w:val="18"/>
          <w:szCs w:val="18"/>
          <w:lang w:val="cs-CZ"/>
        </w:rPr>
        <w:t>,</w:t>
      </w:r>
      <w:r w:rsidRPr="00037288">
        <w:rPr>
          <w:rFonts w:ascii="Arial" w:hAnsi="Arial" w:cs="Arial"/>
          <w:sz w:val="18"/>
          <w:szCs w:val="18"/>
        </w:rPr>
        <w:t xml:space="preserve"> a to na dobu tří měsíců od data uvedeného v</w:t>
      </w:r>
      <w:r w:rsidR="00CB3B4D" w:rsidRPr="00037288">
        <w:rPr>
          <w:rFonts w:ascii="Arial" w:hAnsi="Arial" w:cs="Arial"/>
          <w:sz w:val="18"/>
          <w:szCs w:val="18"/>
          <w:lang w:val="cs-CZ"/>
        </w:rPr>
        <w:t> </w:t>
      </w:r>
      <w:r w:rsidRPr="00037288">
        <w:rPr>
          <w:rFonts w:ascii="Arial" w:hAnsi="Arial" w:cs="Arial"/>
          <w:sz w:val="18"/>
          <w:szCs w:val="18"/>
        </w:rPr>
        <w:t>objednávce</w:t>
      </w:r>
      <w:r w:rsidR="00CB3B4D" w:rsidRPr="00037288">
        <w:rPr>
          <w:rFonts w:ascii="Arial" w:hAnsi="Arial" w:cs="Arial"/>
          <w:sz w:val="18"/>
          <w:szCs w:val="18"/>
          <w:lang w:val="cs-CZ"/>
        </w:rPr>
        <w:t>.</w:t>
      </w:r>
      <w:r w:rsidR="00893BF8">
        <w:rPr>
          <w:rFonts w:ascii="Arial" w:hAnsi="Arial" w:cs="Arial"/>
          <w:sz w:val="18"/>
          <w:szCs w:val="18"/>
          <w:lang w:val="cs-CZ"/>
        </w:rPr>
        <w:t xml:space="preserve"> Dodavatel uvede cenu za jedno </w:t>
      </w:r>
      <w:r w:rsidR="00893BF8" w:rsidRPr="00037288">
        <w:rPr>
          <w:rFonts w:ascii="Arial" w:hAnsi="Arial" w:cs="Arial"/>
          <w:sz w:val="18"/>
          <w:szCs w:val="18"/>
        </w:rPr>
        <w:t>jednorázové rozšíření licencí pro </w:t>
      </w:r>
      <w:r w:rsidR="00893BF8" w:rsidRPr="00037288">
        <w:rPr>
          <w:rFonts w:ascii="Arial" w:hAnsi="Arial" w:cs="Arial"/>
          <w:sz w:val="18"/>
          <w:szCs w:val="18"/>
          <w:lang w:val="cs-CZ"/>
        </w:rPr>
        <w:t>neomezený</w:t>
      </w:r>
      <w:r w:rsidR="00893BF8" w:rsidRPr="00037288">
        <w:rPr>
          <w:rFonts w:ascii="Arial" w:hAnsi="Arial" w:cs="Arial"/>
          <w:sz w:val="18"/>
          <w:szCs w:val="18"/>
        </w:rPr>
        <w:t xml:space="preserve"> počet uživatelů</w:t>
      </w:r>
      <w:r w:rsidR="00893BF8">
        <w:rPr>
          <w:rFonts w:ascii="Arial" w:hAnsi="Arial" w:cs="Arial"/>
          <w:sz w:val="18"/>
          <w:szCs w:val="18"/>
          <w:lang w:val="cs-CZ"/>
        </w:rPr>
        <w:t>.</w:t>
      </w:r>
    </w:p>
    <w:p w:rsidR="003D6B3F" w:rsidRPr="00037288" w:rsidRDefault="003D6B3F" w:rsidP="003D6B3F">
      <w:pPr>
        <w:pStyle w:val="Zkladntext"/>
        <w:numPr>
          <w:ilvl w:val="0"/>
          <w:numId w:val="14"/>
        </w:numPr>
        <w:tabs>
          <w:tab w:val="left" w:pos="1134"/>
          <w:tab w:val="left" w:pos="2127"/>
        </w:tabs>
        <w:spacing w:line="276" w:lineRule="auto"/>
        <w:jc w:val="both"/>
        <w:rPr>
          <w:sz w:val="18"/>
          <w:szCs w:val="18"/>
        </w:rPr>
      </w:pPr>
      <w:r w:rsidRPr="00037288">
        <w:rPr>
          <w:rFonts w:ascii="Arial" w:hAnsi="Arial" w:cs="Arial"/>
          <w:sz w:val="18"/>
          <w:szCs w:val="18"/>
          <w:lang w:val="cs-CZ"/>
        </w:rPr>
        <w:t xml:space="preserve">Tato položka zahrnuje ze strany Poskytovatele garantovanou </w:t>
      </w:r>
      <w:r w:rsidRPr="00037288">
        <w:rPr>
          <w:rFonts w:ascii="Arial" w:hAnsi="Arial" w:cs="Arial"/>
          <w:sz w:val="18"/>
          <w:szCs w:val="18"/>
        </w:rPr>
        <w:t>možnost</w:t>
      </w:r>
      <w:r w:rsidRPr="00037288">
        <w:rPr>
          <w:rFonts w:ascii="Arial" w:hAnsi="Arial" w:cs="Arial"/>
          <w:sz w:val="18"/>
          <w:szCs w:val="18"/>
          <w:lang w:val="cs-CZ"/>
        </w:rPr>
        <w:t>, že Objednatel</w:t>
      </w:r>
      <w:r w:rsidRPr="00037288">
        <w:rPr>
          <w:rFonts w:ascii="Arial" w:hAnsi="Arial" w:cs="Arial"/>
          <w:sz w:val="18"/>
          <w:szCs w:val="18"/>
        </w:rPr>
        <w:t xml:space="preserve"> </w:t>
      </w:r>
      <w:r w:rsidRPr="00037288">
        <w:rPr>
          <w:rFonts w:ascii="Arial" w:hAnsi="Arial" w:cs="Arial"/>
          <w:sz w:val="18"/>
          <w:szCs w:val="18"/>
          <w:lang w:val="cs-CZ"/>
        </w:rPr>
        <w:t xml:space="preserve">může třikrát </w:t>
      </w:r>
      <w:r w:rsidRPr="00037288">
        <w:rPr>
          <w:rFonts w:ascii="Arial" w:hAnsi="Arial" w:cs="Arial"/>
          <w:sz w:val="18"/>
          <w:szCs w:val="18"/>
        </w:rPr>
        <w:t xml:space="preserve">po dobu platnosti této smlouvy </w:t>
      </w:r>
      <w:r w:rsidRPr="00037288">
        <w:rPr>
          <w:rFonts w:ascii="Arial" w:hAnsi="Arial" w:cs="Arial"/>
          <w:sz w:val="18"/>
          <w:szCs w:val="18"/>
          <w:lang w:val="cs-CZ"/>
        </w:rPr>
        <w:t xml:space="preserve">na zvláštní objednávku </w:t>
      </w:r>
      <w:r w:rsidRPr="00037288">
        <w:rPr>
          <w:rFonts w:ascii="Arial" w:hAnsi="Arial" w:cs="Arial"/>
          <w:sz w:val="18"/>
          <w:szCs w:val="18"/>
        </w:rPr>
        <w:t>využít jednorázové rozšíření licencí pro </w:t>
      </w:r>
      <w:r w:rsidRPr="00037288">
        <w:rPr>
          <w:rFonts w:ascii="Arial" w:hAnsi="Arial" w:cs="Arial"/>
          <w:sz w:val="18"/>
          <w:szCs w:val="18"/>
          <w:lang w:val="cs-CZ"/>
        </w:rPr>
        <w:t>množstevně předem definovaný</w:t>
      </w:r>
      <w:r w:rsidRPr="00037288">
        <w:rPr>
          <w:rFonts w:ascii="Arial" w:hAnsi="Arial" w:cs="Arial"/>
          <w:sz w:val="18"/>
          <w:szCs w:val="18"/>
        </w:rPr>
        <w:t xml:space="preserve"> počet uživatelů</w:t>
      </w:r>
      <w:r w:rsidRPr="00037288">
        <w:rPr>
          <w:rFonts w:ascii="Arial" w:hAnsi="Arial" w:cs="Arial"/>
          <w:sz w:val="18"/>
          <w:szCs w:val="18"/>
          <w:lang w:val="cs-CZ"/>
        </w:rPr>
        <w:t>,</w:t>
      </w:r>
      <w:r w:rsidRPr="00037288">
        <w:rPr>
          <w:rFonts w:ascii="Arial" w:hAnsi="Arial" w:cs="Arial"/>
          <w:sz w:val="18"/>
          <w:szCs w:val="18"/>
        </w:rPr>
        <w:t xml:space="preserve"> a to na dobu tří měsíců od data uvedeného v</w:t>
      </w:r>
      <w:r w:rsidRPr="00037288">
        <w:rPr>
          <w:rFonts w:ascii="Arial" w:hAnsi="Arial" w:cs="Arial"/>
          <w:sz w:val="18"/>
          <w:szCs w:val="18"/>
          <w:lang w:val="cs-CZ"/>
        </w:rPr>
        <w:t> </w:t>
      </w:r>
      <w:r w:rsidRPr="00037288">
        <w:rPr>
          <w:rFonts w:ascii="Arial" w:hAnsi="Arial" w:cs="Arial"/>
          <w:sz w:val="18"/>
          <w:szCs w:val="18"/>
        </w:rPr>
        <w:t>objednávce</w:t>
      </w:r>
      <w:r w:rsidRPr="00037288">
        <w:rPr>
          <w:rFonts w:ascii="Arial" w:hAnsi="Arial" w:cs="Arial"/>
          <w:sz w:val="18"/>
          <w:szCs w:val="18"/>
          <w:lang w:val="cs-CZ"/>
        </w:rPr>
        <w:t>.</w:t>
      </w:r>
    </w:p>
    <w:p w:rsidR="00037288" w:rsidRPr="00037288" w:rsidRDefault="00037288" w:rsidP="00037288">
      <w:pPr>
        <w:pStyle w:val="Zkladntext"/>
        <w:tabs>
          <w:tab w:val="left" w:pos="1134"/>
          <w:tab w:val="left" w:pos="2127"/>
        </w:tabs>
        <w:spacing w:line="276" w:lineRule="auto"/>
        <w:jc w:val="both"/>
        <w:rPr>
          <w:sz w:val="18"/>
          <w:szCs w:val="18"/>
        </w:rPr>
      </w:pPr>
    </w:p>
    <w:p w:rsidR="003C21A1" w:rsidRDefault="003C21A1">
      <w:pPr>
        <w:rPr>
          <w:rFonts w:ascii="Arial" w:hAnsi="Arial" w:cs="Arial"/>
          <w:b/>
          <w:sz w:val="22"/>
          <w:szCs w:val="22"/>
        </w:rPr>
      </w:pPr>
      <w:bookmarkStart w:id="25" w:name="Annex02"/>
      <w:r>
        <w:rPr>
          <w:rFonts w:ascii="Arial" w:hAnsi="Arial" w:cs="Arial"/>
          <w:szCs w:val="22"/>
        </w:rPr>
        <w:br w:type="page"/>
      </w:r>
    </w:p>
    <w:p w:rsidR="00771955" w:rsidRPr="00B97C6B" w:rsidRDefault="00771955" w:rsidP="00771955">
      <w:pPr>
        <w:pStyle w:val="RLProhlensmluvnchstran"/>
        <w:rPr>
          <w:rFonts w:ascii="Arial" w:hAnsi="Arial" w:cs="Arial"/>
          <w:szCs w:val="22"/>
        </w:rPr>
      </w:pPr>
      <w:r w:rsidRPr="00B97C6B">
        <w:rPr>
          <w:rFonts w:ascii="Arial" w:hAnsi="Arial" w:cs="Arial"/>
          <w:szCs w:val="22"/>
        </w:rPr>
        <w:t>Příloha č. 2</w:t>
      </w:r>
    </w:p>
    <w:bookmarkEnd w:id="25"/>
    <w:p w:rsidR="00771955" w:rsidRDefault="00E76F5D" w:rsidP="00771955">
      <w:pPr>
        <w:pStyle w:val="RLProhlensmluvnchstran"/>
        <w:rPr>
          <w:rFonts w:ascii="Arial" w:hAnsi="Arial" w:cs="Arial"/>
          <w:szCs w:val="22"/>
        </w:rPr>
      </w:pPr>
      <w:r>
        <w:rPr>
          <w:rFonts w:ascii="Arial" w:hAnsi="Arial" w:cs="Arial"/>
          <w:szCs w:val="22"/>
        </w:rPr>
        <w:t>Místo plnění</w:t>
      </w:r>
    </w:p>
    <w:p w:rsidR="007C6F1D" w:rsidRDefault="007C6F1D" w:rsidP="00771955">
      <w:pPr>
        <w:pStyle w:val="RLProhlensmluvnchstran"/>
        <w:rPr>
          <w:rFonts w:ascii="Arial" w:hAnsi="Arial" w:cs="Arial"/>
          <w:szCs w:val="22"/>
        </w:rPr>
      </w:pPr>
    </w:p>
    <w:tbl>
      <w:tblPr>
        <w:tblW w:w="4946" w:type="pct"/>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ayout w:type="fixed"/>
        <w:tblLook w:val="04A0" w:firstRow="1" w:lastRow="0" w:firstColumn="1" w:lastColumn="0" w:noHBand="0" w:noVBand="1"/>
      </w:tblPr>
      <w:tblGrid>
        <w:gridCol w:w="4779"/>
        <w:gridCol w:w="4407"/>
      </w:tblGrid>
      <w:tr w:rsidR="007C6F1D" w:rsidRPr="00150C6E" w:rsidTr="00D44C2A">
        <w:trPr>
          <w:trHeight w:val="693"/>
        </w:trPr>
        <w:tc>
          <w:tcPr>
            <w:tcW w:w="2601" w:type="pct"/>
            <w:tcBorders>
              <w:top w:val="single" w:sz="8" w:space="0" w:color="4F81BD"/>
              <w:bottom w:val="single" w:sz="6" w:space="0" w:color="4F81BD"/>
            </w:tcBorders>
            <w:shd w:val="clear" w:color="auto" w:fill="92D050"/>
          </w:tcPr>
          <w:p w:rsidR="007C6F1D" w:rsidRPr="00227645" w:rsidRDefault="007C6F1D" w:rsidP="00D44C2A">
            <w:pPr>
              <w:pStyle w:val="RLProhlensmluvnchstran"/>
              <w:spacing w:after="0" w:line="360" w:lineRule="auto"/>
              <w:rPr>
                <w:rFonts w:ascii="Arial" w:hAnsi="Arial" w:cs="Arial"/>
                <w:szCs w:val="22"/>
              </w:rPr>
            </w:pPr>
            <w:r w:rsidRPr="00227645">
              <w:rPr>
                <w:rFonts w:ascii="Arial" w:hAnsi="Arial" w:cs="Arial"/>
                <w:szCs w:val="22"/>
              </w:rPr>
              <w:t>Název datového centra</w:t>
            </w:r>
          </w:p>
        </w:tc>
        <w:tc>
          <w:tcPr>
            <w:tcW w:w="2399" w:type="pct"/>
            <w:tcBorders>
              <w:top w:val="single" w:sz="8" w:space="0" w:color="4F81BD"/>
              <w:bottom w:val="single" w:sz="6" w:space="0" w:color="4F81BD"/>
            </w:tcBorders>
            <w:shd w:val="clear" w:color="auto" w:fill="92D050"/>
          </w:tcPr>
          <w:p w:rsidR="007C6F1D" w:rsidRPr="00227645" w:rsidRDefault="007C6F1D" w:rsidP="00D44C2A">
            <w:pPr>
              <w:pStyle w:val="RLProhlensmluvnchstran"/>
              <w:spacing w:after="0" w:line="360" w:lineRule="auto"/>
              <w:rPr>
                <w:rFonts w:ascii="Arial" w:hAnsi="Arial" w:cs="Arial"/>
                <w:szCs w:val="22"/>
              </w:rPr>
            </w:pPr>
            <w:r>
              <w:rPr>
                <w:rFonts w:ascii="Arial" w:hAnsi="Arial" w:cs="Arial"/>
                <w:szCs w:val="22"/>
              </w:rPr>
              <w:t>Přesná adresa datového centra</w:t>
            </w:r>
            <w:r w:rsidRPr="00227645">
              <w:rPr>
                <w:rFonts w:ascii="Arial" w:hAnsi="Arial" w:cs="Arial"/>
                <w:szCs w:val="22"/>
              </w:rPr>
              <w:t xml:space="preserve"> </w:t>
            </w:r>
          </w:p>
        </w:tc>
      </w:tr>
      <w:tr w:rsidR="007C6F1D" w:rsidRPr="00150C6E" w:rsidTr="00D44C2A">
        <w:trPr>
          <w:trHeight w:val="707"/>
        </w:trPr>
        <w:tc>
          <w:tcPr>
            <w:tcW w:w="2601" w:type="pct"/>
            <w:tcBorders>
              <w:top w:val="single" w:sz="6" w:space="0" w:color="4F81BD"/>
              <w:bottom w:val="single" w:sz="6" w:space="0" w:color="4F81BD"/>
            </w:tcBorders>
            <w:shd w:val="clear" w:color="auto" w:fill="auto"/>
            <w:vAlign w:val="center"/>
          </w:tcPr>
          <w:p w:rsidR="007C6F1D" w:rsidRPr="00227645" w:rsidRDefault="007C6F1D" w:rsidP="00D44C2A">
            <w:pPr>
              <w:pStyle w:val="RLProhlensmluvnchstran"/>
              <w:spacing w:after="0" w:line="360" w:lineRule="auto"/>
              <w:rPr>
                <w:rFonts w:ascii="Arial" w:hAnsi="Arial" w:cs="Arial"/>
                <w:color w:val="000000"/>
                <w:szCs w:val="22"/>
              </w:rPr>
            </w:pPr>
            <w:r>
              <w:rPr>
                <w:rFonts w:ascii="Arial" w:hAnsi="Arial" w:cs="Arial"/>
                <w:color w:val="000000"/>
                <w:szCs w:val="22"/>
              </w:rPr>
              <w:t>Datové centrum Těšnov</w:t>
            </w:r>
          </w:p>
        </w:tc>
        <w:tc>
          <w:tcPr>
            <w:tcW w:w="2399" w:type="pct"/>
            <w:tcBorders>
              <w:top w:val="single" w:sz="6" w:space="0" w:color="4F81BD"/>
              <w:bottom w:val="single" w:sz="6" w:space="0" w:color="4F81BD"/>
            </w:tcBorders>
            <w:shd w:val="clear" w:color="auto" w:fill="auto"/>
            <w:vAlign w:val="center"/>
          </w:tcPr>
          <w:p w:rsidR="007C6F1D" w:rsidRPr="00227645" w:rsidRDefault="007C6F1D" w:rsidP="00D44C2A">
            <w:pPr>
              <w:pStyle w:val="RLProhlensmluvnchstran"/>
              <w:spacing w:after="0" w:line="360" w:lineRule="auto"/>
              <w:rPr>
                <w:rFonts w:ascii="Arial" w:hAnsi="Arial" w:cs="Arial"/>
                <w:color w:val="000000"/>
                <w:szCs w:val="22"/>
              </w:rPr>
            </w:pPr>
            <w:r>
              <w:rPr>
                <w:rFonts w:ascii="Arial" w:hAnsi="Arial" w:cs="Arial"/>
                <w:color w:val="000000"/>
                <w:szCs w:val="22"/>
              </w:rPr>
              <w:t>Těšnov 65/17, 110 00, Praha 1 – Nové Město</w:t>
            </w:r>
          </w:p>
        </w:tc>
      </w:tr>
      <w:tr w:rsidR="007C6F1D" w:rsidRPr="00150C6E" w:rsidTr="00D44C2A">
        <w:trPr>
          <w:trHeight w:val="707"/>
        </w:trPr>
        <w:tc>
          <w:tcPr>
            <w:tcW w:w="2601" w:type="pct"/>
            <w:tcBorders>
              <w:top w:val="single" w:sz="6" w:space="0" w:color="4F81BD"/>
              <w:bottom w:val="single" w:sz="6" w:space="0" w:color="4F81BD"/>
            </w:tcBorders>
            <w:shd w:val="clear" w:color="auto" w:fill="auto"/>
            <w:vAlign w:val="center"/>
          </w:tcPr>
          <w:p w:rsidR="007C6F1D" w:rsidRPr="00227645" w:rsidRDefault="007C6F1D" w:rsidP="00D44C2A">
            <w:pPr>
              <w:pStyle w:val="RLProhlensmluvnchstran"/>
              <w:spacing w:after="0" w:line="360" w:lineRule="auto"/>
              <w:rPr>
                <w:rFonts w:ascii="Arial" w:hAnsi="Arial" w:cs="Arial"/>
                <w:color w:val="000000"/>
                <w:szCs w:val="22"/>
                <w:highlight w:val="yellow"/>
              </w:rPr>
            </w:pPr>
            <w:r w:rsidRPr="00227645">
              <w:rPr>
                <w:rFonts w:ascii="Arial" w:hAnsi="Arial" w:cs="Arial"/>
                <w:color w:val="000000"/>
                <w:szCs w:val="22"/>
              </w:rPr>
              <w:t>Datové centrum Nagano</w:t>
            </w:r>
          </w:p>
        </w:tc>
        <w:tc>
          <w:tcPr>
            <w:tcW w:w="2399" w:type="pct"/>
            <w:tcBorders>
              <w:top w:val="single" w:sz="6" w:space="0" w:color="4F81BD"/>
              <w:bottom w:val="single" w:sz="6" w:space="0" w:color="4F81BD"/>
            </w:tcBorders>
            <w:shd w:val="clear" w:color="auto" w:fill="auto"/>
            <w:vAlign w:val="center"/>
          </w:tcPr>
          <w:p w:rsidR="007C6F1D" w:rsidRPr="00227645" w:rsidRDefault="007C6F1D" w:rsidP="00D44C2A">
            <w:pPr>
              <w:pStyle w:val="RLProhlensmluvnchstran"/>
              <w:spacing w:after="0" w:line="360" w:lineRule="auto"/>
              <w:rPr>
                <w:rFonts w:ascii="Arial" w:hAnsi="Arial" w:cs="Arial"/>
                <w:color w:val="000000"/>
                <w:szCs w:val="22"/>
              </w:rPr>
            </w:pPr>
            <w:r w:rsidRPr="00227645">
              <w:rPr>
                <w:rFonts w:ascii="Arial" w:hAnsi="Arial" w:cs="Arial"/>
                <w:color w:val="000000"/>
                <w:szCs w:val="22"/>
              </w:rPr>
              <w:t>K Červenému dvoru 25/3156</w:t>
            </w:r>
            <w:r>
              <w:rPr>
                <w:rFonts w:ascii="Arial" w:hAnsi="Arial" w:cs="Arial"/>
                <w:color w:val="000000"/>
                <w:szCs w:val="22"/>
              </w:rPr>
              <w:t>,</w:t>
            </w:r>
          </w:p>
          <w:p w:rsidR="007C6F1D" w:rsidRPr="00227645" w:rsidRDefault="007C6F1D" w:rsidP="00D44C2A">
            <w:pPr>
              <w:pStyle w:val="RLProhlensmluvnchstran"/>
              <w:spacing w:after="0" w:line="360" w:lineRule="auto"/>
              <w:rPr>
                <w:rFonts w:ascii="Arial" w:hAnsi="Arial" w:cs="Arial"/>
                <w:color w:val="000000"/>
                <w:szCs w:val="22"/>
                <w:highlight w:val="yellow"/>
              </w:rPr>
            </w:pPr>
            <w:r w:rsidRPr="00227645">
              <w:rPr>
                <w:rFonts w:ascii="Arial" w:hAnsi="Arial" w:cs="Arial"/>
                <w:color w:val="000000"/>
                <w:szCs w:val="22"/>
              </w:rPr>
              <w:t>13000, Praha 3 - Strašnice</w:t>
            </w:r>
          </w:p>
        </w:tc>
      </w:tr>
      <w:tr w:rsidR="007C6F1D" w:rsidRPr="00150C6E" w:rsidTr="00D44C2A">
        <w:trPr>
          <w:trHeight w:val="888"/>
        </w:trPr>
        <w:tc>
          <w:tcPr>
            <w:tcW w:w="2601" w:type="pct"/>
            <w:tcBorders>
              <w:top w:val="single" w:sz="6" w:space="0" w:color="4F81BD"/>
              <w:bottom w:val="single" w:sz="6" w:space="0" w:color="4F81BD"/>
            </w:tcBorders>
            <w:shd w:val="clear" w:color="auto" w:fill="auto"/>
            <w:vAlign w:val="center"/>
          </w:tcPr>
          <w:p w:rsidR="007C6F1D" w:rsidRPr="00227645" w:rsidRDefault="007C6F1D" w:rsidP="00D44C2A">
            <w:pPr>
              <w:pStyle w:val="RLProhlensmluvnchstran"/>
              <w:spacing w:after="0" w:line="360" w:lineRule="auto"/>
              <w:rPr>
                <w:rFonts w:ascii="Arial" w:hAnsi="Arial" w:cs="Arial"/>
                <w:smallCaps/>
                <w:szCs w:val="22"/>
              </w:rPr>
            </w:pPr>
            <w:r w:rsidRPr="00227645">
              <w:rPr>
                <w:rFonts w:ascii="Arial" w:hAnsi="Arial" w:cs="Arial"/>
                <w:color w:val="000000"/>
                <w:szCs w:val="22"/>
              </w:rPr>
              <w:t>Datové centrum Chodov</w:t>
            </w:r>
          </w:p>
        </w:tc>
        <w:tc>
          <w:tcPr>
            <w:tcW w:w="2399" w:type="pct"/>
            <w:tcBorders>
              <w:top w:val="single" w:sz="6" w:space="0" w:color="4F81BD"/>
              <w:bottom w:val="single" w:sz="6" w:space="0" w:color="4F81BD"/>
            </w:tcBorders>
            <w:shd w:val="clear" w:color="auto" w:fill="auto"/>
            <w:vAlign w:val="center"/>
          </w:tcPr>
          <w:p w:rsidR="007C6F1D" w:rsidRPr="00227645" w:rsidRDefault="007C6F1D" w:rsidP="00D44C2A">
            <w:pPr>
              <w:pStyle w:val="RLProhlensmluvnchstran"/>
              <w:spacing w:after="0" w:line="360" w:lineRule="auto"/>
              <w:rPr>
                <w:rFonts w:ascii="Arial" w:hAnsi="Arial" w:cs="Arial"/>
                <w:color w:val="000000"/>
                <w:szCs w:val="22"/>
              </w:rPr>
            </w:pPr>
            <w:r w:rsidRPr="00227645">
              <w:rPr>
                <w:rFonts w:ascii="Arial" w:hAnsi="Arial" w:cs="Arial"/>
                <w:color w:val="000000"/>
                <w:szCs w:val="22"/>
              </w:rPr>
              <w:t>V lomech 2339/1,</w:t>
            </w:r>
          </w:p>
          <w:p w:rsidR="007C6F1D" w:rsidRPr="00227645" w:rsidRDefault="007C6F1D" w:rsidP="00D44C2A">
            <w:pPr>
              <w:pStyle w:val="RLProhlensmluvnchstran"/>
              <w:spacing w:after="0" w:line="360" w:lineRule="auto"/>
              <w:rPr>
                <w:rFonts w:ascii="Arial" w:hAnsi="Arial" w:cs="Arial"/>
                <w:color w:val="000000"/>
                <w:szCs w:val="22"/>
                <w:highlight w:val="yellow"/>
              </w:rPr>
            </w:pPr>
            <w:r w:rsidRPr="00227645">
              <w:rPr>
                <w:rFonts w:ascii="Arial" w:hAnsi="Arial" w:cs="Arial"/>
                <w:color w:val="000000"/>
                <w:szCs w:val="22"/>
              </w:rPr>
              <w:t>149 00</w:t>
            </w:r>
            <w:r>
              <w:rPr>
                <w:rFonts w:ascii="Arial" w:hAnsi="Arial" w:cs="Arial"/>
                <w:color w:val="000000"/>
                <w:szCs w:val="22"/>
              </w:rPr>
              <w:t>,</w:t>
            </w:r>
            <w:r w:rsidRPr="00227645">
              <w:rPr>
                <w:rFonts w:ascii="Arial" w:hAnsi="Arial" w:cs="Arial"/>
                <w:color w:val="000000"/>
                <w:szCs w:val="22"/>
              </w:rPr>
              <w:t xml:space="preserve"> Praha 4 - Chodov</w:t>
            </w:r>
          </w:p>
        </w:tc>
      </w:tr>
    </w:tbl>
    <w:p w:rsidR="007C6F1D" w:rsidRPr="00227645" w:rsidRDefault="007C6F1D" w:rsidP="007C6F1D">
      <w:pPr>
        <w:pStyle w:val="RLProhlensmluvnchstran"/>
        <w:jc w:val="left"/>
        <w:rPr>
          <w:rFonts w:ascii="Arial" w:hAnsi="Arial" w:cs="Arial"/>
          <w:szCs w:val="22"/>
        </w:rPr>
      </w:pPr>
    </w:p>
    <w:p w:rsidR="007C6F1D" w:rsidRPr="00227645" w:rsidRDefault="007C6F1D" w:rsidP="007C6F1D">
      <w:pPr>
        <w:pStyle w:val="RLProhlensmluvnchstran"/>
        <w:jc w:val="left"/>
        <w:rPr>
          <w:rFonts w:ascii="Arial" w:hAnsi="Arial" w:cs="Arial"/>
          <w:szCs w:val="22"/>
        </w:rPr>
      </w:pPr>
    </w:p>
    <w:p w:rsidR="007C6F1D" w:rsidRPr="00227645" w:rsidRDefault="007C6F1D" w:rsidP="007C6F1D">
      <w:pPr>
        <w:pStyle w:val="RLProhlensmluvnchstran"/>
        <w:jc w:val="left"/>
        <w:rPr>
          <w:rFonts w:ascii="Arial" w:hAnsi="Arial" w:cs="Arial"/>
          <w:szCs w:val="22"/>
        </w:rPr>
      </w:pPr>
    </w:p>
    <w:p w:rsidR="007C6F1D" w:rsidRDefault="007C6F1D" w:rsidP="007C6F1D">
      <w:pPr>
        <w:pStyle w:val="Zkladntext"/>
        <w:tabs>
          <w:tab w:val="left" w:pos="1134"/>
          <w:tab w:val="left" w:pos="2127"/>
        </w:tabs>
        <w:spacing w:line="276" w:lineRule="auto"/>
        <w:ind w:left="426"/>
        <w:rPr>
          <w:sz w:val="22"/>
          <w:szCs w:val="22"/>
        </w:rPr>
      </w:pPr>
    </w:p>
    <w:p w:rsidR="007C6F1D" w:rsidRDefault="007C6F1D" w:rsidP="007C6F1D">
      <w:pPr>
        <w:pStyle w:val="Zkladntext"/>
        <w:tabs>
          <w:tab w:val="left" w:pos="1134"/>
          <w:tab w:val="left" w:pos="2127"/>
        </w:tabs>
        <w:spacing w:line="276" w:lineRule="auto"/>
        <w:ind w:left="426"/>
        <w:rPr>
          <w:sz w:val="22"/>
          <w:szCs w:val="22"/>
        </w:rPr>
      </w:pPr>
    </w:p>
    <w:p w:rsidR="007C6F1D" w:rsidRPr="00227645" w:rsidRDefault="007C6F1D" w:rsidP="007C6F1D">
      <w:pPr>
        <w:tabs>
          <w:tab w:val="left" w:pos="360"/>
          <w:tab w:val="left" w:pos="1218"/>
          <w:tab w:val="left" w:pos="2069"/>
          <w:tab w:val="left" w:pos="3345"/>
          <w:tab w:val="left" w:pos="3628"/>
          <w:tab w:val="left" w:pos="3770"/>
          <w:tab w:val="left" w:pos="3841"/>
        </w:tabs>
        <w:spacing w:line="276" w:lineRule="auto"/>
        <w:rPr>
          <w:rFonts w:ascii="Arial" w:hAnsi="Arial" w:cs="Arial"/>
        </w:rPr>
      </w:pPr>
    </w:p>
    <w:p w:rsidR="00771955" w:rsidRPr="00B97C6B" w:rsidRDefault="00771955" w:rsidP="00771955">
      <w:pPr>
        <w:pStyle w:val="RLProhlensmluvnchstran"/>
        <w:rPr>
          <w:rFonts w:ascii="Arial" w:hAnsi="Arial" w:cs="Arial"/>
          <w:bCs/>
          <w:color w:val="000000"/>
          <w:szCs w:val="22"/>
          <w:highlight w:val="yellow"/>
        </w:rPr>
      </w:pPr>
    </w:p>
    <w:p w:rsidR="00771955" w:rsidRPr="00B97C6B" w:rsidRDefault="00771955" w:rsidP="00771955">
      <w:pPr>
        <w:pStyle w:val="RLProhlensmluvnchstran"/>
        <w:rPr>
          <w:rFonts w:ascii="Arial" w:hAnsi="Arial" w:cs="Arial"/>
          <w:szCs w:val="22"/>
        </w:rPr>
      </w:pPr>
    </w:p>
    <w:p w:rsidR="00771955" w:rsidRPr="00B97C6B" w:rsidRDefault="00771955" w:rsidP="00771955">
      <w:pPr>
        <w:pStyle w:val="RLProhlensmluvnchstran"/>
        <w:rPr>
          <w:rFonts w:ascii="Arial" w:hAnsi="Arial" w:cs="Arial"/>
          <w:szCs w:val="22"/>
        </w:rPr>
        <w:sectPr w:rsidR="00771955" w:rsidRPr="00B97C6B" w:rsidSect="00AF043F">
          <w:type w:val="continuous"/>
          <w:pgSz w:w="11906" w:h="16838" w:code="9"/>
          <w:pgMar w:top="1418" w:right="1418" w:bottom="1418" w:left="1418" w:header="709" w:footer="709" w:gutter="0"/>
          <w:paperSrc w:first="7" w:other="7"/>
          <w:pgNumType w:start="1"/>
          <w:cols w:space="708"/>
          <w:docGrid w:linePitch="360"/>
        </w:sectPr>
      </w:pPr>
    </w:p>
    <w:p w:rsidR="00E76F5D" w:rsidRPr="00B97C6B" w:rsidRDefault="00E76F5D" w:rsidP="00E76F5D">
      <w:pPr>
        <w:pStyle w:val="RLProhlensmluvnchstran"/>
        <w:rPr>
          <w:rFonts w:ascii="Arial" w:hAnsi="Arial" w:cs="Arial"/>
          <w:szCs w:val="22"/>
        </w:rPr>
      </w:pPr>
      <w:r w:rsidRPr="00B97C6B">
        <w:rPr>
          <w:rFonts w:ascii="Arial" w:hAnsi="Arial" w:cs="Arial"/>
          <w:szCs w:val="22"/>
        </w:rPr>
        <w:t xml:space="preserve">Příloha č. </w:t>
      </w:r>
      <w:r>
        <w:rPr>
          <w:rFonts w:ascii="Arial" w:hAnsi="Arial" w:cs="Arial"/>
          <w:szCs w:val="22"/>
        </w:rPr>
        <w:t>3</w:t>
      </w:r>
    </w:p>
    <w:p w:rsidR="00E76F5D" w:rsidRDefault="00E76F5D" w:rsidP="00E76F5D">
      <w:pPr>
        <w:pStyle w:val="RLProhlensmluvnchstran"/>
        <w:rPr>
          <w:rFonts w:ascii="Arial" w:hAnsi="Arial" w:cs="Arial"/>
          <w:szCs w:val="22"/>
        </w:rPr>
      </w:pPr>
      <w:r w:rsidRPr="00E76F5D">
        <w:rPr>
          <w:rFonts w:ascii="Arial" w:hAnsi="Arial" w:cs="Arial"/>
          <w:szCs w:val="22"/>
        </w:rPr>
        <w:t>Podmínky záruky</w:t>
      </w:r>
    </w:p>
    <w:p w:rsidR="00E76F5D" w:rsidRDefault="00E65AAA" w:rsidP="00E76F5D">
      <w:pPr>
        <w:rPr>
          <w:sz w:val="22"/>
        </w:rPr>
      </w:pPr>
      <w:r w:rsidRPr="00E65AAA">
        <w:t>Poskytovatel poskytuje Objednateli záruku za jakost tohoto díla do 30.</w:t>
      </w:r>
      <w:r>
        <w:t xml:space="preserve"> </w:t>
      </w:r>
      <w:r w:rsidRPr="00E65AAA">
        <w:t>8.</w:t>
      </w:r>
      <w:r>
        <w:t xml:space="preserve"> </w:t>
      </w:r>
      <w:r w:rsidRPr="00E65AAA">
        <w:t>2020.</w:t>
      </w:r>
      <w:r w:rsidR="00E76F5D">
        <w:br w:type="page"/>
      </w:r>
    </w:p>
    <w:p w:rsidR="00E76F5D" w:rsidRPr="00B97C6B" w:rsidRDefault="00E76F5D" w:rsidP="00E76F5D">
      <w:pPr>
        <w:pStyle w:val="RLProhlensmluvnchstran"/>
        <w:rPr>
          <w:rFonts w:ascii="Arial" w:hAnsi="Arial" w:cs="Arial"/>
          <w:szCs w:val="22"/>
        </w:rPr>
      </w:pPr>
      <w:r w:rsidRPr="00B97C6B">
        <w:rPr>
          <w:rFonts w:ascii="Arial" w:hAnsi="Arial" w:cs="Arial"/>
          <w:szCs w:val="22"/>
        </w:rPr>
        <w:t xml:space="preserve">Příloha č. </w:t>
      </w:r>
      <w:r>
        <w:rPr>
          <w:rFonts w:ascii="Arial" w:hAnsi="Arial" w:cs="Arial"/>
          <w:szCs w:val="22"/>
        </w:rPr>
        <w:t>4</w:t>
      </w:r>
    </w:p>
    <w:p w:rsidR="00E76F5D" w:rsidRPr="00B97C6B" w:rsidRDefault="00E76F5D" w:rsidP="00E76F5D">
      <w:pPr>
        <w:pStyle w:val="RLProhlensmluvnchstran"/>
        <w:rPr>
          <w:rFonts w:ascii="Arial" w:hAnsi="Arial" w:cs="Arial"/>
          <w:szCs w:val="22"/>
        </w:rPr>
      </w:pPr>
      <w:r>
        <w:rPr>
          <w:rFonts w:ascii="Arial" w:hAnsi="Arial" w:cs="Arial"/>
          <w:szCs w:val="22"/>
        </w:rPr>
        <w:t>Oprávněné osoby</w:t>
      </w:r>
    </w:p>
    <w:p w:rsidR="00324A48" w:rsidRPr="00324A48" w:rsidRDefault="00324A48" w:rsidP="00324A48">
      <w:pPr>
        <w:pStyle w:val="RLProhlensmluvnchstran"/>
        <w:jc w:val="left"/>
        <w:rPr>
          <w:rFonts w:ascii="Arial" w:hAnsi="Arial" w:cs="Arial"/>
          <w:szCs w:val="22"/>
        </w:rPr>
      </w:pPr>
      <w:r w:rsidRPr="00324A48">
        <w:rPr>
          <w:rFonts w:ascii="Arial" w:hAnsi="Arial" w:cs="Arial"/>
          <w:szCs w:val="22"/>
        </w:rPr>
        <w:t xml:space="preserve">Za </w:t>
      </w:r>
      <w:r w:rsidR="00942A5F">
        <w:rPr>
          <w:rFonts w:ascii="Arial" w:hAnsi="Arial" w:cs="Arial"/>
          <w:szCs w:val="22"/>
        </w:rPr>
        <w:t>Objednatele</w:t>
      </w:r>
      <w:r w:rsidRPr="00324A48">
        <w:rPr>
          <w:rFonts w:ascii="Arial" w:hAnsi="Arial" w:cs="Arial"/>
          <w:szCs w:val="22"/>
        </w:rPr>
        <w:t>:</w:t>
      </w:r>
    </w:p>
    <w:p w:rsidR="00324A48" w:rsidRPr="00653F11" w:rsidRDefault="00324A48" w:rsidP="00324A48">
      <w:pPr>
        <w:numPr>
          <w:ilvl w:val="0"/>
          <w:numId w:val="11"/>
        </w:numPr>
        <w:spacing w:after="120" w:line="300" w:lineRule="exact"/>
        <w:ind w:left="426"/>
        <w:jc w:val="both"/>
        <w:rPr>
          <w:rFonts w:ascii="Arial" w:hAnsi="Arial" w:cs="Arial"/>
          <w:sz w:val="22"/>
          <w:szCs w:val="22"/>
        </w:rPr>
      </w:pPr>
      <w:r w:rsidRPr="00653F11">
        <w:rPr>
          <w:rFonts w:ascii="Arial" w:hAnsi="Arial" w:cs="Arial"/>
          <w:sz w:val="22"/>
          <w:szCs w:val="22"/>
        </w:rPr>
        <w:t>ve věcech smluvních:</w:t>
      </w:r>
      <w:r w:rsidRPr="00653F11">
        <w:rPr>
          <w:rFonts w:ascii="Arial" w:hAnsi="Arial" w:cs="Arial"/>
          <w:sz w:val="22"/>
          <w:szCs w:val="22"/>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24A48" w:rsidRPr="000D4A02" w:rsidTr="008D2E81">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0D4A02" w:rsidRDefault="00324A48" w:rsidP="008D2E81">
            <w:pPr>
              <w:pStyle w:val="RLTextlnkuslovan"/>
              <w:numPr>
                <w:ilvl w:val="0"/>
                <w:numId w:val="0"/>
              </w:numPr>
              <w:tabs>
                <w:tab w:val="left" w:pos="708"/>
              </w:tabs>
              <w:jc w:val="left"/>
              <w:rPr>
                <w:rFonts w:ascii="Arial" w:hAnsi="Arial" w:cs="Arial"/>
                <w:szCs w:val="22"/>
              </w:rPr>
            </w:pPr>
            <w:r w:rsidRPr="000D4A02">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324A48" w:rsidRPr="000D4A02" w:rsidRDefault="00E65AAA" w:rsidP="008D2E81">
            <w:pPr>
              <w:pStyle w:val="doplnzadavatel"/>
              <w:jc w:val="left"/>
              <w:rPr>
                <w:rFonts w:ascii="Arial" w:hAnsi="Arial" w:cs="Arial"/>
                <w:b w:val="0"/>
              </w:rPr>
            </w:pPr>
            <w:r w:rsidRPr="000D4A02">
              <w:rPr>
                <w:rFonts w:ascii="Arial" w:hAnsi="Arial" w:cs="Arial"/>
                <w:b w:val="0"/>
              </w:rPr>
              <w:t>Bc. David Šetina</w:t>
            </w:r>
          </w:p>
        </w:tc>
      </w:tr>
      <w:tr w:rsidR="00324A48" w:rsidRPr="000D4A02" w:rsidTr="00F0630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0D4A02" w:rsidRDefault="00324A48" w:rsidP="008D2E81">
            <w:pPr>
              <w:pStyle w:val="RLTextlnkuslovan"/>
              <w:numPr>
                <w:ilvl w:val="0"/>
                <w:numId w:val="0"/>
              </w:numPr>
              <w:tabs>
                <w:tab w:val="left" w:pos="708"/>
              </w:tabs>
              <w:jc w:val="left"/>
              <w:rPr>
                <w:rFonts w:ascii="Arial" w:hAnsi="Arial" w:cs="Arial"/>
                <w:szCs w:val="22"/>
              </w:rPr>
            </w:pPr>
            <w:r w:rsidRPr="000D4A02">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324A48" w:rsidRPr="000D4A02" w:rsidRDefault="00E65AAA" w:rsidP="008D2E81">
            <w:pPr>
              <w:pStyle w:val="doplnzadavatel"/>
              <w:jc w:val="left"/>
              <w:rPr>
                <w:rFonts w:ascii="Arial" w:hAnsi="Arial" w:cs="Arial"/>
                <w:b w:val="0"/>
              </w:rPr>
            </w:pPr>
            <w:r w:rsidRPr="000D4A02">
              <w:rPr>
                <w:rFonts w:ascii="Arial" w:hAnsi="Arial" w:cs="Arial"/>
                <w:b w:val="0"/>
              </w:rPr>
              <w:t>Těšnov 17, 110 00, Praha 1</w:t>
            </w:r>
          </w:p>
        </w:tc>
      </w:tr>
      <w:tr w:rsidR="00324A48" w:rsidRPr="000D4A02" w:rsidTr="00F0630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0D4A02" w:rsidRDefault="00324A48" w:rsidP="008D2E81">
            <w:pPr>
              <w:pStyle w:val="RLTextlnkuslovan"/>
              <w:numPr>
                <w:ilvl w:val="0"/>
                <w:numId w:val="0"/>
              </w:numPr>
              <w:tabs>
                <w:tab w:val="left" w:pos="708"/>
              </w:tabs>
              <w:jc w:val="left"/>
              <w:rPr>
                <w:rFonts w:ascii="Arial" w:hAnsi="Arial" w:cs="Arial"/>
                <w:szCs w:val="22"/>
              </w:rPr>
            </w:pPr>
            <w:r w:rsidRPr="000D4A02">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0D4A02" w:rsidRDefault="00067ECA" w:rsidP="008D2E81">
            <w:pPr>
              <w:pStyle w:val="doplnzadavatel"/>
              <w:jc w:val="left"/>
              <w:rPr>
                <w:rFonts w:ascii="Arial" w:hAnsi="Arial" w:cs="Arial"/>
                <w:b w:val="0"/>
              </w:rPr>
            </w:pPr>
            <w:r w:rsidRPr="00C359CF">
              <w:rPr>
                <w:rFonts w:ascii="Calibri" w:hAnsi="Calibri" w:cs="Calibri"/>
                <w:smallCaps/>
                <w:sz w:val="24"/>
              </w:rPr>
              <w:t>[-anonymizováno-]</w:t>
            </w:r>
          </w:p>
        </w:tc>
      </w:tr>
      <w:tr w:rsidR="00324A48" w:rsidRPr="000D4A02" w:rsidTr="00F0630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0D4A02" w:rsidRDefault="00324A48" w:rsidP="008D2E81">
            <w:pPr>
              <w:pStyle w:val="RLTextlnkuslovan"/>
              <w:numPr>
                <w:ilvl w:val="0"/>
                <w:numId w:val="0"/>
              </w:numPr>
              <w:tabs>
                <w:tab w:val="left" w:pos="708"/>
              </w:tabs>
              <w:jc w:val="left"/>
              <w:rPr>
                <w:rFonts w:ascii="Arial" w:hAnsi="Arial" w:cs="Arial"/>
                <w:szCs w:val="22"/>
              </w:rPr>
            </w:pPr>
            <w:r w:rsidRPr="000D4A02">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324A48" w:rsidRPr="000D4A02" w:rsidRDefault="00067ECA" w:rsidP="00E65AAA">
            <w:pPr>
              <w:pStyle w:val="doplnzadavatel"/>
              <w:jc w:val="left"/>
              <w:rPr>
                <w:rFonts w:ascii="Arial" w:hAnsi="Arial" w:cs="Arial"/>
                <w:b w:val="0"/>
              </w:rPr>
            </w:pPr>
            <w:r w:rsidRPr="00C359CF">
              <w:rPr>
                <w:rFonts w:ascii="Calibri" w:hAnsi="Calibri" w:cs="Calibri"/>
                <w:smallCaps/>
                <w:sz w:val="24"/>
              </w:rPr>
              <w:t>[-anonymizováno-]</w:t>
            </w:r>
          </w:p>
        </w:tc>
      </w:tr>
    </w:tbl>
    <w:p w:rsidR="00324A48" w:rsidRPr="000D4A02" w:rsidRDefault="00324A48" w:rsidP="00324A48">
      <w:pPr>
        <w:rPr>
          <w:rFonts w:ascii="Arial" w:hAnsi="Arial" w:cs="Arial"/>
          <w:sz w:val="22"/>
          <w:szCs w:val="22"/>
          <w:lang w:eastAsia="en-US"/>
        </w:rPr>
      </w:pPr>
    </w:p>
    <w:p w:rsidR="00324A48" w:rsidRPr="000D4A02" w:rsidRDefault="00E65AAA" w:rsidP="00324A48">
      <w:pPr>
        <w:numPr>
          <w:ilvl w:val="0"/>
          <w:numId w:val="11"/>
        </w:numPr>
        <w:spacing w:after="120" w:line="300" w:lineRule="exact"/>
        <w:ind w:left="426"/>
        <w:jc w:val="both"/>
        <w:rPr>
          <w:rFonts w:ascii="Arial" w:hAnsi="Arial" w:cs="Arial"/>
          <w:sz w:val="22"/>
          <w:szCs w:val="22"/>
        </w:rPr>
      </w:pPr>
      <w:r w:rsidRPr="000D4A02">
        <w:rPr>
          <w:rFonts w:ascii="Arial" w:hAnsi="Arial" w:cs="Arial"/>
          <w:sz w:val="22"/>
          <w:szCs w:val="22"/>
        </w:rPr>
        <w:t>ve věcech obchodních</w:t>
      </w:r>
      <w:r w:rsidR="00324A48" w:rsidRPr="000D4A02">
        <w:rPr>
          <w:rFonts w:ascii="Arial" w:hAnsi="Arial" w:cs="Arial"/>
          <w:sz w:val="22"/>
          <w:szCs w:val="22"/>
        </w:rPr>
        <w:t>:</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65AAA" w:rsidRPr="000D4A02" w:rsidTr="00E500D3">
        <w:tc>
          <w:tcPr>
            <w:tcW w:w="2206" w:type="dxa"/>
            <w:tcBorders>
              <w:top w:val="single" w:sz="4" w:space="0" w:color="auto"/>
              <w:left w:val="single" w:sz="4" w:space="0" w:color="auto"/>
              <w:bottom w:val="single" w:sz="4" w:space="0" w:color="auto"/>
              <w:right w:val="single" w:sz="4" w:space="0" w:color="auto"/>
            </w:tcBorders>
            <w:vAlign w:val="center"/>
            <w:hideMark/>
          </w:tcPr>
          <w:p w:rsidR="00E65AAA" w:rsidRPr="000D4A02" w:rsidRDefault="00E65AAA" w:rsidP="00E500D3">
            <w:pPr>
              <w:pStyle w:val="RLTextlnkuslovan"/>
              <w:numPr>
                <w:ilvl w:val="0"/>
                <w:numId w:val="0"/>
              </w:numPr>
              <w:tabs>
                <w:tab w:val="left" w:pos="708"/>
              </w:tabs>
              <w:jc w:val="left"/>
              <w:rPr>
                <w:rFonts w:ascii="Arial" w:hAnsi="Arial" w:cs="Arial"/>
                <w:szCs w:val="22"/>
              </w:rPr>
            </w:pPr>
            <w:r w:rsidRPr="000D4A02">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E65AAA" w:rsidRPr="000D4A02" w:rsidRDefault="00E65AAA" w:rsidP="00E500D3">
            <w:pPr>
              <w:pStyle w:val="doplnzadavatel"/>
              <w:jc w:val="left"/>
              <w:rPr>
                <w:rFonts w:ascii="Arial" w:hAnsi="Arial" w:cs="Arial"/>
                <w:b w:val="0"/>
              </w:rPr>
            </w:pPr>
            <w:r w:rsidRPr="000D4A02">
              <w:rPr>
                <w:rFonts w:ascii="Arial" w:hAnsi="Arial" w:cs="Arial"/>
                <w:b w:val="0"/>
              </w:rPr>
              <w:t>Bc. David Šetina</w:t>
            </w:r>
          </w:p>
        </w:tc>
      </w:tr>
      <w:tr w:rsidR="00E65AAA" w:rsidRPr="000D4A02" w:rsidTr="00E500D3">
        <w:tc>
          <w:tcPr>
            <w:tcW w:w="2206" w:type="dxa"/>
            <w:tcBorders>
              <w:top w:val="single" w:sz="4" w:space="0" w:color="auto"/>
              <w:left w:val="single" w:sz="4" w:space="0" w:color="auto"/>
              <w:bottom w:val="single" w:sz="4" w:space="0" w:color="auto"/>
              <w:right w:val="single" w:sz="4" w:space="0" w:color="auto"/>
            </w:tcBorders>
            <w:vAlign w:val="center"/>
            <w:hideMark/>
          </w:tcPr>
          <w:p w:rsidR="00E65AAA" w:rsidRPr="000D4A02" w:rsidRDefault="00E65AAA" w:rsidP="00E500D3">
            <w:pPr>
              <w:pStyle w:val="RLTextlnkuslovan"/>
              <w:numPr>
                <w:ilvl w:val="0"/>
                <w:numId w:val="0"/>
              </w:numPr>
              <w:tabs>
                <w:tab w:val="left" w:pos="708"/>
              </w:tabs>
              <w:jc w:val="left"/>
              <w:rPr>
                <w:rFonts w:ascii="Arial" w:hAnsi="Arial" w:cs="Arial"/>
                <w:szCs w:val="22"/>
              </w:rPr>
            </w:pPr>
            <w:r w:rsidRPr="000D4A02">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E65AAA" w:rsidRPr="000D4A02" w:rsidRDefault="00E65AAA" w:rsidP="00E500D3">
            <w:pPr>
              <w:pStyle w:val="doplnzadavatel"/>
              <w:jc w:val="left"/>
              <w:rPr>
                <w:rFonts w:ascii="Arial" w:hAnsi="Arial" w:cs="Arial"/>
                <w:b w:val="0"/>
              </w:rPr>
            </w:pPr>
            <w:r w:rsidRPr="000D4A02">
              <w:rPr>
                <w:rFonts w:ascii="Arial" w:hAnsi="Arial" w:cs="Arial"/>
                <w:b w:val="0"/>
              </w:rPr>
              <w:t>Těšnov 17, 110 00, Praha 1</w:t>
            </w:r>
          </w:p>
        </w:tc>
      </w:tr>
      <w:tr w:rsidR="00E65AAA" w:rsidRPr="000D4A02" w:rsidTr="00E500D3">
        <w:tc>
          <w:tcPr>
            <w:tcW w:w="2206" w:type="dxa"/>
            <w:tcBorders>
              <w:top w:val="single" w:sz="4" w:space="0" w:color="auto"/>
              <w:left w:val="single" w:sz="4" w:space="0" w:color="auto"/>
              <w:bottom w:val="single" w:sz="4" w:space="0" w:color="auto"/>
              <w:right w:val="single" w:sz="4" w:space="0" w:color="auto"/>
            </w:tcBorders>
            <w:vAlign w:val="center"/>
            <w:hideMark/>
          </w:tcPr>
          <w:p w:rsidR="00E65AAA" w:rsidRPr="000D4A02" w:rsidRDefault="00E65AAA" w:rsidP="00E500D3">
            <w:pPr>
              <w:pStyle w:val="RLTextlnkuslovan"/>
              <w:numPr>
                <w:ilvl w:val="0"/>
                <w:numId w:val="0"/>
              </w:numPr>
              <w:tabs>
                <w:tab w:val="left" w:pos="708"/>
              </w:tabs>
              <w:jc w:val="left"/>
              <w:rPr>
                <w:rFonts w:ascii="Arial" w:hAnsi="Arial" w:cs="Arial"/>
                <w:szCs w:val="22"/>
              </w:rPr>
            </w:pPr>
            <w:r w:rsidRPr="000D4A02">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E65AAA" w:rsidRPr="000D4A02" w:rsidRDefault="00067ECA" w:rsidP="00E500D3">
            <w:pPr>
              <w:pStyle w:val="doplnzadavatel"/>
              <w:jc w:val="left"/>
              <w:rPr>
                <w:rFonts w:ascii="Arial" w:hAnsi="Arial" w:cs="Arial"/>
                <w:b w:val="0"/>
              </w:rPr>
            </w:pPr>
            <w:r w:rsidRPr="00C359CF">
              <w:rPr>
                <w:rFonts w:ascii="Calibri" w:hAnsi="Calibri" w:cs="Calibri"/>
                <w:smallCaps/>
                <w:sz w:val="24"/>
              </w:rPr>
              <w:t>[-anonymizováno-]</w:t>
            </w:r>
          </w:p>
        </w:tc>
      </w:tr>
      <w:tr w:rsidR="00E65AAA" w:rsidRPr="000D4A02" w:rsidTr="00E500D3">
        <w:tc>
          <w:tcPr>
            <w:tcW w:w="2206" w:type="dxa"/>
            <w:tcBorders>
              <w:top w:val="single" w:sz="4" w:space="0" w:color="auto"/>
              <w:left w:val="single" w:sz="4" w:space="0" w:color="auto"/>
              <w:bottom w:val="single" w:sz="4" w:space="0" w:color="auto"/>
              <w:right w:val="single" w:sz="4" w:space="0" w:color="auto"/>
            </w:tcBorders>
            <w:vAlign w:val="center"/>
            <w:hideMark/>
          </w:tcPr>
          <w:p w:rsidR="00E65AAA" w:rsidRPr="000D4A02" w:rsidRDefault="00E65AAA" w:rsidP="00E500D3">
            <w:pPr>
              <w:pStyle w:val="RLTextlnkuslovan"/>
              <w:numPr>
                <w:ilvl w:val="0"/>
                <w:numId w:val="0"/>
              </w:numPr>
              <w:tabs>
                <w:tab w:val="left" w:pos="708"/>
              </w:tabs>
              <w:jc w:val="left"/>
              <w:rPr>
                <w:rFonts w:ascii="Arial" w:hAnsi="Arial" w:cs="Arial"/>
                <w:szCs w:val="22"/>
              </w:rPr>
            </w:pPr>
            <w:r w:rsidRPr="000D4A02">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E65AAA" w:rsidRPr="000D4A02" w:rsidRDefault="00067ECA" w:rsidP="00E500D3">
            <w:pPr>
              <w:pStyle w:val="doplnzadavatel"/>
              <w:jc w:val="left"/>
              <w:rPr>
                <w:rFonts w:ascii="Arial" w:hAnsi="Arial" w:cs="Arial"/>
                <w:b w:val="0"/>
              </w:rPr>
            </w:pPr>
            <w:r w:rsidRPr="00C359CF">
              <w:rPr>
                <w:rFonts w:ascii="Calibri" w:hAnsi="Calibri" w:cs="Calibri"/>
                <w:smallCaps/>
                <w:sz w:val="24"/>
              </w:rPr>
              <w:t>[-anonymizováno-]</w:t>
            </w:r>
          </w:p>
        </w:tc>
      </w:tr>
    </w:tbl>
    <w:p w:rsidR="00E65AAA" w:rsidRPr="000D4A02" w:rsidRDefault="00E65AAA" w:rsidP="00A10E39">
      <w:pPr>
        <w:spacing w:line="300" w:lineRule="exact"/>
        <w:ind w:left="426"/>
        <w:jc w:val="both"/>
        <w:rPr>
          <w:rFonts w:ascii="Arial" w:hAnsi="Arial" w:cs="Arial"/>
          <w:sz w:val="20"/>
          <w:szCs w:val="20"/>
        </w:rPr>
      </w:pPr>
    </w:p>
    <w:p w:rsidR="00E65AAA" w:rsidRPr="000D4A02" w:rsidRDefault="00E65AAA" w:rsidP="00324A48">
      <w:pPr>
        <w:numPr>
          <w:ilvl w:val="0"/>
          <w:numId w:val="11"/>
        </w:numPr>
        <w:spacing w:after="120" w:line="300" w:lineRule="exact"/>
        <w:ind w:left="426"/>
        <w:jc w:val="both"/>
        <w:rPr>
          <w:rFonts w:ascii="Arial" w:hAnsi="Arial" w:cs="Arial"/>
          <w:sz w:val="22"/>
          <w:szCs w:val="22"/>
        </w:rPr>
      </w:pPr>
      <w:r w:rsidRPr="000D4A02">
        <w:rPr>
          <w:rFonts w:ascii="Arial" w:hAnsi="Arial" w:cs="Arial"/>
          <w:sz w:val="22"/>
          <w:szCs w:val="22"/>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24A48" w:rsidRPr="000D4A02" w:rsidTr="00F0630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0D4A02" w:rsidRDefault="00324A48">
            <w:pPr>
              <w:pStyle w:val="RLTextlnkuslovan"/>
              <w:numPr>
                <w:ilvl w:val="0"/>
                <w:numId w:val="0"/>
              </w:numPr>
              <w:tabs>
                <w:tab w:val="left" w:pos="708"/>
              </w:tabs>
              <w:jc w:val="left"/>
              <w:rPr>
                <w:rFonts w:ascii="Arial" w:hAnsi="Arial" w:cs="Arial"/>
                <w:szCs w:val="22"/>
              </w:rPr>
            </w:pPr>
            <w:r w:rsidRPr="000D4A02">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0D4A02" w:rsidRDefault="00E65AAA">
            <w:pPr>
              <w:pStyle w:val="doplnzadavatel"/>
              <w:jc w:val="left"/>
              <w:rPr>
                <w:rFonts w:ascii="Arial" w:hAnsi="Arial" w:cs="Arial"/>
                <w:b w:val="0"/>
              </w:rPr>
            </w:pPr>
            <w:r w:rsidRPr="000D4A02">
              <w:rPr>
                <w:rFonts w:ascii="Arial" w:hAnsi="Arial" w:cs="Arial"/>
                <w:b w:val="0"/>
              </w:rPr>
              <w:t>Oldřich Štěpánek</w:t>
            </w:r>
          </w:p>
        </w:tc>
      </w:tr>
      <w:tr w:rsidR="00324A48" w:rsidRPr="000D4A02" w:rsidTr="00F0630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0D4A02" w:rsidRDefault="00324A48">
            <w:pPr>
              <w:pStyle w:val="RLTextlnkuslovan"/>
              <w:numPr>
                <w:ilvl w:val="0"/>
                <w:numId w:val="0"/>
              </w:numPr>
              <w:tabs>
                <w:tab w:val="left" w:pos="708"/>
              </w:tabs>
              <w:jc w:val="left"/>
              <w:rPr>
                <w:rFonts w:ascii="Arial" w:hAnsi="Arial" w:cs="Arial"/>
                <w:szCs w:val="22"/>
              </w:rPr>
            </w:pPr>
            <w:r w:rsidRPr="000D4A02">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324A48" w:rsidRPr="000D4A02" w:rsidRDefault="00E65AAA">
            <w:pPr>
              <w:pStyle w:val="doplnzadavatel"/>
              <w:jc w:val="left"/>
              <w:rPr>
                <w:rFonts w:ascii="Arial" w:hAnsi="Arial" w:cs="Arial"/>
                <w:b w:val="0"/>
              </w:rPr>
            </w:pPr>
            <w:r w:rsidRPr="000D4A02">
              <w:rPr>
                <w:rFonts w:ascii="Arial" w:hAnsi="Arial" w:cs="Arial"/>
                <w:b w:val="0"/>
              </w:rPr>
              <w:t>Těšnov 17, 110 00, Praha 1</w:t>
            </w:r>
          </w:p>
        </w:tc>
      </w:tr>
      <w:tr w:rsidR="00324A48" w:rsidRPr="000D4A02" w:rsidTr="00F0630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0D4A02" w:rsidRDefault="00324A48">
            <w:pPr>
              <w:pStyle w:val="RLTextlnkuslovan"/>
              <w:numPr>
                <w:ilvl w:val="0"/>
                <w:numId w:val="0"/>
              </w:numPr>
              <w:tabs>
                <w:tab w:val="left" w:pos="708"/>
              </w:tabs>
              <w:jc w:val="left"/>
              <w:rPr>
                <w:rFonts w:ascii="Arial" w:hAnsi="Arial" w:cs="Arial"/>
                <w:szCs w:val="22"/>
              </w:rPr>
            </w:pPr>
            <w:r w:rsidRPr="000D4A02">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0D4A02" w:rsidRDefault="00067ECA">
            <w:pPr>
              <w:pStyle w:val="doplnzadavatel"/>
              <w:jc w:val="left"/>
              <w:rPr>
                <w:rFonts w:ascii="Arial" w:hAnsi="Arial" w:cs="Arial"/>
                <w:b w:val="0"/>
              </w:rPr>
            </w:pPr>
            <w:r w:rsidRPr="00C359CF">
              <w:rPr>
                <w:rFonts w:ascii="Calibri" w:hAnsi="Calibri" w:cs="Calibri"/>
                <w:smallCaps/>
                <w:sz w:val="24"/>
              </w:rPr>
              <w:t>[-anonymizováno-]</w:t>
            </w:r>
          </w:p>
        </w:tc>
      </w:tr>
      <w:tr w:rsidR="00324A48" w:rsidRPr="00653F11" w:rsidTr="00F0630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0D4A02" w:rsidRDefault="00324A48">
            <w:pPr>
              <w:pStyle w:val="RLTextlnkuslovan"/>
              <w:numPr>
                <w:ilvl w:val="0"/>
                <w:numId w:val="0"/>
              </w:numPr>
              <w:tabs>
                <w:tab w:val="left" w:pos="708"/>
              </w:tabs>
              <w:jc w:val="left"/>
              <w:rPr>
                <w:rFonts w:ascii="Arial" w:hAnsi="Arial" w:cs="Arial"/>
                <w:szCs w:val="22"/>
              </w:rPr>
            </w:pPr>
            <w:r w:rsidRPr="000D4A02">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324A48" w:rsidRPr="000D4A02" w:rsidRDefault="00067ECA">
            <w:pPr>
              <w:pStyle w:val="doplnzadavatel"/>
              <w:jc w:val="left"/>
              <w:rPr>
                <w:rFonts w:ascii="Arial" w:hAnsi="Arial" w:cs="Arial"/>
                <w:b w:val="0"/>
              </w:rPr>
            </w:pPr>
            <w:r w:rsidRPr="00C359CF">
              <w:rPr>
                <w:rFonts w:ascii="Calibri" w:hAnsi="Calibri" w:cs="Calibri"/>
                <w:smallCaps/>
                <w:sz w:val="24"/>
              </w:rPr>
              <w:t>[-anonymizováno-]</w:t>
            </w:r>
          </w:p>
        </w:tc>
      </w:tr>
    </w:tbl>
    <w:p w:rsidR="00324A48" w:rsidRPr="00653F11" w:rsidRDefault="00324A48" w:rsidP="00324A48">
      <w:pPr>
        <w:keepNext/>
        <w:spacing w:before="480" w:after="120"/>
        <w:rPr>
          <w:rFonts w:ascii="Arial" w:hAnsi="Arial" w:cs="Arial"/>
          <w:b/>
          <w:sz w:val="22"/>
          <w:szCs w:val="22"/>
          <w:lang w:eastAsia="en-US"/>
        </w:rPr>
      </w:pPr>
      <w:r w:rsidRPr="00653F11">
        <w:rPr>
          <w:rFonts w:ascii="Arial" w:hAnsi="Arial" w:cs="Arial"/>
          <w:b/>
          <w:sz w:val="22"/>
          <w:szCs w:val="22"/>
        </w:rPr>
        <w:t xml:space="preserve">Za </w:t>
      </w:r>
      <w:r w:rsidR="00942A5F">
        <w:rPr>
          <w:rFonts w:ascii="Arial" w:hAnsi="Arial" w:cs="Arial"/>
          <w:b/>
          <w:sz w:val="22"/>
          <w:szCs w:val="22"/>
        </w:rPr>
        <w:t>Poskytovatele</w:t>
      </w:r>
      <w:r w:rsidRPr="00653F11">
        <w:rPr>
          <w:rFonts w:ascii="Arial" w:hAnsi="Arial" w:cs="Arial"/>
          <w:b/>
          <w:sz w:val="22"/>
          <w:szCs w:val="22"/>
        </w:rPr>
        <w:t>:</w:t>
      </w:r>
    </w:p>
    <w:p w:rsidR="00324A48" w:rsidRPr="00653F11" w:rsidRDefault="00324A48" w:rsidP="00324A48">
      <w:pPr>
        <w:numPr>
          <w:ilvl w:val="0"/>
          <w:numId w:val="11"/>
        </w:numPr>
        <w:spacing w:after="120" w:line="300" w:lineRule="exact"/>
        <w:ind w:left="426"/>
        <w:jc w:val="both"/>
        <w:rPr>
          <w:rFonts w:ascii="Arial" w:hAnsi="Arial" w:cs="Arial"/>
          <w:sz w:val="22"/>
          <w:szCs w:val="22"/>
        </w:rPr>
      </w:pPr>
      <w:r w:rsidRPr="00653F11">
        <w:rPr>
          <w:rFonts w:ascii="Arial" w:hAnsi="Arial" w:cs="Arial"/>
          <w:sz w:val="22"/>
          <w:szCs w:val="22"/>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324A48" w:rsidRPr="00653F11" w:rsidTr="00324A48">
        <w:tc>
          <w:tcPr>
            <w:tcW w:w="2268"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653F11" w:rsidRDefault="000D4A02">
            <w:pPr>
              <w:pStyle w:val="RLTextlnkuslovan"/>
              <w:numPr>
                <w:ilvl w:val="0"/>
                <w:numId w:val="0"/>
              </w:numPr>
              <w:tabs>
                <w:tab w:val="left" w:pos="708"/>
              </w:tabs>
              <w:jc w:val="left"/>
              <w:rPr>
                <w:rFonts w:ascii="Arial" w:hAnsi="Arial" w:cs="Arial"/>
                <w:szCs w:val="22"/>
              </w:rPr>
            </w:pPr>
            <w:r w:rsidRPr="000D4A02">
              <w:rPr>
                <w:rFonts w:ascii="Arial" w:hAnsi="Arial" w:cs="Arial"/>
                <w:szCs w:val="22"/>
              </w:rPr>
              <w:t>Michal Kopeček</w:t>
            </w:r>
          </w:p>
        </w:tc>
      </w:tr>
      <w:tr w:rsidR="00324A48" w:rsidRPr="00653F11" w:rsidTr="00324A48">
        <w:tc>
          <w:tcPr>
            <w:tcW w:w="2268"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653F11" w:rsidRDefault="000D4A02">
            <w:pPr>
              <w:pStyle w:val="RLTextlnkuslovan"/>
              <w:numPr>
                <w:ilvl w:val="0"/>
                <w:numId w:val="0"/>
              </w:numPr>
              <w:tabs>
                <w:tab w:val="left" w:pos="708"/>
              </w:tabs>
              <w:jc w:val="left"/>
              <w:rPr>
                <w:rFonts w:ascii="Arial" w:hAnsi="Arial" w:cs="Arial"/>
                <w:szCs w:val="22"/>
              </w:rPr>
            </w:pPr>
            <w:r w:rsidRPr="000D4A02">
              <w:rPr>
                <w:rFonts w:ascii="Arial" w:hAnsi="Arial" w:cs="Arial"/>
                <w:szCs w:val="22"/>
              </w:rPr>
              <w:t>Za Brumlovkou 266/2, Michle, 140 00 Praha 4</w:t>
            </w:r>
          </w:p>
        </w:tc>
      </w:tr>
      <w:tr w:rsidR="00324A48" w:rsidRPr="00653F11" w:rsidTr="00324A48">
        <w:tc>
          <w:tcPr>
            <w:tcW w:w="2268"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653F11" w:rsidRDefault="00067ECA">
            <w:pPr>
              <w:pStyle w:val="RLTextlnkuslovan"/>
              <w:numPr>
                <w:ilvl w:val="0"/>
                <w:numId w:val="0"/>
              </w:numPr>
              <w:tabs>
                <w:tab w:val="left" w:pos="708"/>
              </w:tabs>
              <w:jc w:val="left"/>
              <w:rPr>
                <w:rFonts w:ascii="Arial" w:hAnsi="Arial" w:cs="Arial"/>
                <w:szCs w:val="22"/>
              </w:rPr>
            </w:pPr>
            <w:r w:rsidRPr="00C359CF">
              <w:rPr>
                <w:rFonts w:cs="Calibri"/>
                <w:b/>
                <w:smallCaps/>
                <w:sz w:val="24"/>
              </w:rPr>
              <w:t>[-anonymizováno-]</w:t>
            </w:r>
          </w:p>
        </w:tc>
      </w:tr>
      <w:tr w:rsidR="00324A48" w:rsidRPr="00653F11" w:rsidTr="00324A48">
        <w:tc>
          <w:tcPr>
            <w:tcW w:w="2268"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653F11" w:rsidRDefault="00067ECA">
            <w:pPr>
              <w:pStyle w:val="RLTextlnkuslovan"/>
              <w:numPr>
                <w:ilvl w:val="0"/>
                <w:numId w:val="0"/>
              </w:numPr>
              <w:tabs>
                <w:tab w:val="left" w:pos="708"/>
              </w:tabs>
              <w:jc w:val="left"/>
              <w:rPr>
                <w:rFonts w:ascii="Arial" w:hAnsi="Arial" w:cs="Arial"/>
                <w:szCs w:val="22"/>
              </w:rPr>
            </w:pPr>
            <w:r w:rsidRPr="00C359CF">
              <w:rPr>
                <w:rFonts w:cs="Calibri"/>
                <w:b/>
                <w:smallCaps/>
                <w:sz w:val="24"/>
              </w:rPr>
              <w:t>[-anonymizováno-]</w:t>
            </w:r>
          </w:p>
        </w:tc>
      </w:tr>
    </w:tbl>
    <w:p w:rsidR="00324A48" w:rsidRPr="00653F11" w:rsidRDefault="00324A48" w:rsidP="00324A48">
      <w:pPr>
        <w:rPr>
          <w:rFonts w:ascii="Arial" w:hAnsi="Arial" w:cs="Arial"/>
          <w:sz w:val="22"/>
          <w:szCs w:val="22"/>
          <w:lang w:eastAsia="en-US"/>
        </w:rPr>
      </w:pPr>
    </w:p>
    <w:p w:rsidR="00324A48" w:rsidRPr="00653F11" w:rsidRDefault="00324A48" w:rsidP="00324A48">
      <w:pPr>
        <w:numPr>
          <w:ilvl w:val="0"/>
          <w:numId w:val="11"/>
        </w:numPr>
        <w:spacing w:after="120" w:line="300" w:lineRule="exact"/>
        <w:ind w:left="426"/>
        <w:jc w:val="both"/>
        <w:rPr>
          <w:rFonts w:ascii="Arial" w:hAnsi="Arial" w:cs="Arial"/>
          <w:sz w:val="22"/>
          <w:szCs w:val="22"/>
        </w:rPr>
      </w:pPr>
      <w:r w:rsidRPr="00653F11">
        <w:rPr>
          <w:rFonts w:ascii="Arial" w:hAnsi="Arial" w:cs="Arial"/>
          <w:sz w:val="22"/>
          <w:szCs w:val="22"/>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324A48" w:rsidRPr="00653F11" w:rsidTr="00324A48">
        <w:tc>
          <w:tcPr>
            <w:tcW w:w="2162"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rsidR="00324A48" w:rsidRPr="000D4A02" w:rsidRDefault="000D4A02">
            <w:pPr>
              <w:pStyle w:val="doplnuchaze"/>
              <w:jc w:val="left"/>
              <w:rPr>
                <w:rFonts w:ascii="Arial" w:hAnsi="Arial" w:cs="Arial"/>
                <w:b w:val="0"/>
              </w:rPr>
            </w:pPr>
            <w:r w:rsidRPr="000D4A02">
              <w:rPr>
                <w:rFonts w:ascii="Arial" w:hAnsi="Arial" w:cs="Arial"/>
                <w:b w:val="0"/>
              </w:rPr>
              <w:t>Michal Kopeček</w:t>
            </w:r>
          </w:p>
        </w:tc>
      </w:tr>
      <w:tr w:rsidR="00324A48" w:rsidRPr="00653F11" w:rsidTr="00324A48">
        <w:tc>
          <w:tcPr>
            <w:tcW w:w="2162"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rsidR="00324A48" w:rsidRPr="000D4A02" w:rsidRDefault="000D4A02">
            <w:pPr>
              <w:pStyle w:val="doplnuchaze"/>
              <w:jc w:val="left"/>
              <w:rPr>
                <w:rFonts w:ascii="Arial" w:hAnsi="Arial" w:cs="Arial"/>
                <w:b w:val="0"/>
              </w:rPr>
            </w:pPr>
            <w:r w:rsidRPr="000D4A02">
              <w:rPr>
                <w:rFonts w:ascii="Arial" w:hAnsi="Arial" w:cs="Arial"/>
                <w:b w:val="0"/>
              </w:rPr>
              <w:t>Za Brumlovkou 266/2, Michle, 140 00 Praha 4</w:t>
            </w:r>
          </w:p>
        </w:tc>
      </w:tr>
      <w:tr w:rsidR="00324A48" w:rsidRPr="00653F11" w:rsidTr="00324A48">
        <w:tc>
          <w:tcPr>
            <w:tcW w:w="2162"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rsidR="00324A48" w:rsidRPr="000D4A02" w:rsidRDefault="00067ECA">
            <w:pPr>
              <w:pStyle w:val="doplnuchaze"/>
              <w:jc w:val="left"/>
              <w:rPr>
                <w:rFonts w:ascii="Arial" w:hAnsi="Arial" w:cs="Arial"/>
                <w:b w:val="0"/>
              </w:rPr>
            </w:pPr>
            <w:r w:rsidRPr="00C359CF">
              <w:rPr>
                <w:rFonts w:cs="Calibri"/>
                <w:smallCaps/>
                <w:sz w:val="24"/>
              </w:rPr>
              <w:t>[-anonymizováno-]</w:t>
            </w:r>
          </w:p>
        </w:tc>
      </w:tr>
      <w:tr w:rsidR="00324A48" w:rsidRPr="00653F11" w:rsidTr="00324A48">
        <w:tc>
          <w:tcPr>
            <w:tcW w:w="2162"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rsidR="00324A48" w:rsidRPr="000D4A02" w:rsidRDefault="00067ECA">
            <w:pPr>
              <w:pStyle w:val="doplnuchaze"/>
              <w:jc w:val="left"/>
              <w:rPr>
                <w:rFonts w:ascii="Arial" w:hAnsi="Arial" w:cs="Arial"/>
                <w:b w:val="0"/>
              </w:rPr>
            </w:pPr>
            <w:r w:rsidRPr="00C359CF">
              <w:rPr>
                <w:rFonts w:cs="Calibri"/>
                <w:smallCaps/>
                <w:sz w:val="24"/>
              </w:rPr>
              <w:t>[-anonymizováno-]</w:t>
            </w:r>
          </w:p>
        </w:tc>
      </w:tr>
    </w:tbl>
    <w:p w:rsidR="00324A48" w:rsidRPr="00653F11" w:rsidRDefault="00324A48" w:rsidP="00324A48">
      <w:pPr>
        <w:spacing w:line="300" w:lineRule="exact"/>
        <w:ind w:left="426"/>
        <w:jc w:val="both"/>
        <w:rPr>
          <w:rFonts w:ascii="Arial" w:hAnsi="Arial" w:cs="Arial"/>
          <w:sz w:val="22"/>
          <w:szCs w:val="22"/>
          <w:lang w:eastAsia="en-US"/>
        </w:rPr>
      </w:pPr>
    </w:p>
    <w:p w:rsidR="00324A48" w:rsidRPr="00653F11" w:rsidRDefault="00324A48" w:rsidP="00324A48">
      <w:pPr>
        <w:spacing w:line="300" w:lineRule="exact"/>
        <w:ind w:left="426"/>
        <w:jc w:val="both"/>
        <w:rPr>
          <w:rFonts w:ascii="Arial" w:hAnsi="Arial" w:cs="Arial"/>
          <w:sz w:val="22"/>
          <w:szCs w:val="22"/>
        </w:rPr>
      </w:pPr>
    </w:p>
    <w:p w:rsidR="00324A48" w:rsidRPr="00653F11" w:rsidRDefault="00324A48" w:rsidP="00324A48">
      <w:pPr>
        <w:numPr>
          <w:ilvl w:val="0"/>
          <w:numId w:val="12"/>
        </w:numPr>
        <w:spacing w:after="120" w:line="300" w:lineRule="exact"/>
        <w:ind w:left="426"/>
        <w:jc w:val="both"/>
        <w:rPr>
          <w:rFonts w:ascii="Arial" w:hAnsi="Arial" w:cs="Arial"/>
          <w:sz w:val="22"/>
          <w:szCs w:val="22"/>
        </w:rPr>
      </w:pPr>
      <w:r w:rsidRPr="00653F11">
        <w:rPr>
          <w:rFonts w:ascii="Arial" w:hAnsi="Arial" w:cs="Arial"/>
          <w:sz w:val="22"/>
          <w:szCs w:val="22"/>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24A48" w:rsidRPr="00653F11" w:rsidTr="00324A4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653F11" w:rsidRDefault="006B7027">
            <w:pPr>
              <w:pStyle w:val="RLTextlnkuslovan"/>
              <w:numPr>
                <w:ilvl w:val="0"/>
                <w:numId w:val="0"/>
              </w:numPr>
              <w:tabs>
                <w:tab w:val="left" w:pos="708"/>
              </w:tabs>
              <w:jc w:val="left"/>
              <w:rPr>
                <w:rFonts w:ascii="Arial" w:hAnsi="Arial" w:cs="Arial"/>
                <w:szCs w:val="22"/>
              </w:rPr>
            </w:pPr>
            <w:r w:rsidRPr="006B7027">
              <w:rPr>
                <w:rFonts w:ascii="Arial" w:hAnsi="Arial" w:cs="Arial"/>
                <w:szCs w:val="22"/>
              </w:rPr>
              <w:t>Martin Rubeš</w:t>
            </w:r>
          </w:p>
        </w:tc>
      </w:tr>
      <w:tr w:rsidR="00324A48" w:rsidRPr="00653F11" w:rsidTr="00324A4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653F11" w:rsidRDefault="006B7027">
            <w:pPr>
              <w:pStyle w:val="RLTextlnkuslovan"/>
              <w:numPr>
                <w:ilvl w:val="0"/>
                <w:numId w:val="0"/>
              </w:numPr>
              <w:tabs>
                <w:tab w:val="left" w:pos="708"/>
              </w:tabs>
              <w:jc w:val="left"/>
              <w:rPr>
                <w:rFonts w:ascii="Arial" w:hAnsi="Arial" w:cs="Arial"/>
                <w:szCs w:val="22"/>
              </w:rPr>
            </w:pPr>
            <w:r w:rsidRPr="006B7027">
              <w:rPr>
                <w:rFonts w:ascii="Arial" w:hAnsi="Arial" w:cs="Arial"/>
                <w:szCs w:val="22"/>
              </w:rPr>
              <w:t>Argentinská 4/1610, Holešovice, 170 00 Praha 7</w:t>
            </w:r>
          </w:p>
        </w:tc>
      </w:tr>
      <w:tr w:rsidR="00324A48" w:rsidRPr="00653F11" w:rsidTr="00324A4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653F11" w:rsidRDefault="00067ECA">
            <w:pPr>
              <w:pStyle w:val="RLTextlnkuslovan"/>
              <w:numPr>
                <w:ilvl w:val="0"/>
                <w:numId w:val="0"/>
              </w:numPr>
              <w:tabs>
                <w:tab w:val="left" w:pos="708"/>
              </w:tabs>
              <w:jc w:val="left"/>
              <w:rPr>
                <w:rFonts w:ascii="Arial" w:hAnsi="Arial" w:cs="Arial"/>
                <w:szCs w:val="22"/>
              </w:rPr>
            </w:pPr>
            <w:r w:rsidRPr="00C359CF">
              <w:rPr>
                <w:rFonts w:cs="Calibri"/>
                <w:b/>
                <w:smallCaps/>
                <w:sz w:val="24"/>
              </w:rPr>
              <w:t>[-anonymizováno-]</w:t>
            </w:r>
          </w:p>
        </w:tc>
      </w:tr>
      <w:tr w:rsidR="00324A48" w:rsidRPr="00653F11" w:rsidTr="00324A48">
        <w:tc>
          <w:tcPr>
            <w:tcW w:w="2206" w:type="dxa"/>
            <w:tcBorders>
              <w:top w:val="single" w:sz="4" w:space="0" w:color="auto"/>
              <w:left w:val="single" w:sz="4" w:space="0" w:color="auto"/>
              <w:bottom w:val="single" w:sz="4" w:space="0" w:color="auto"/>
              <w:right w:val="single" w:sz="4" w:space="0" w:color="auto"/>
            </w:tcBorders>
            <w:vAlign w:val="center"/>
            <w:hideMark/>
          </w:tcPr>
          <w:p w:rsidR="00324A48" w:rsidRPr="00653F11" w:rsidRDefault="00324A48">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324A48" w:rsidRPr="00653F11" w:rsidRDefault="00067ECA">
            <w:pPr>
              <w:pStyle w:val="RLTextlnkuslovan"/>
              <w:numPr>
                <w:ilvl w:val="0"/>
                <w:numId w:val="0"/>
              </w:numPr>
              <w:tabs>
                <w:tab w:val="left" w:pos="708"/>
              </w:tabs>
              <w:jc w:val="left"/>
              <w:rPr>
                <w:rFonts w:ascii="Arial" w:hAnsi="Arial" w:cs="Arial"/>
                <w:szCs w:val="22"/>
              </w:rPr>
            </w:pPr>
            <w:r w:rsidRPr="00C359CF">
              <w:rPr>
                <w:rFonts w:cs="Calibri"/>
                <w:b/>
                <w:smallCaps/>
                <w:sz w:val="24"/>
              </w:rPr>
              <w:t>[-anonymizováno-]</w:t>
            </w:r>
          </w:p>
        </w:tc>
      </w:tr>
    </w:tbl>
    <w:p w:rsidR="008A03D8" w:rsidRPr="00653F11" w:rsidRDefault="008A03D8" w:rsidP="008A03D8">
      <w:pPr>
        <w:spacing w:line="300" w:lineRule="exact"/>
        <w:ind w:left="426"/>
        <w:jc w:val="both"/>
        <w:rPr>
          <w:rFonts w:ascii="Arial" w:hAnsi="Arial" w:cs="Arial"/>
          <w:sz w:val="22"/>
          <w:szCs w:val="22"/>
        </w:rPr>
      </w:pPr>
    </w:p>
    <w:p w:rsidR="008A03D8" w:rsidRPr="00653F11" w:rsidRDefault="008A03D8" w:rsidP="008A03D8">
      <w:pPr>
        <w:numPr>
          <w:ilvl w:val="0"/>
          <w:numId w:val="12"/>
        </w:numPr>
        <w:spacing w:after="120" w:line="300" w:lineRule="exact"/>
        <w:ind w:left="426"/>
        <w:jc w:val="both"/>
        <w:rPr>
          <w:rFonts w:ascii="Arial" w:hAnsi="Arial" w:cs="Arial"/>
          <w:sz w:val="22"/>
          <w:szCs w:val="22"/>
        </w:rPr>
      </w:pPr>
      <w:r w:rsidRPr="00653F11">
        <w:rPr>
          <w:rFonts w:ascii="Arial" w:hAnsi="Arial" w:cs="Arial"/>
          <w:sz w:val="22"/>
          <w:szCs w:val="22"/>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A03D8" w:rsidRPr="00653F11" w:rsidTr="008D2E81">
        <w:tc>
          <w:tcPr>
            <w:tcW w:w="2206" w:type="dxa"/>
            <w:tcBorders>
              <w:top w:val="single" w:sz="4" w:space="0" w:color="auto"/>
              <w:left w:val="single" w:sz="4" w:space="0" w:color="auto"/>
              <w:bottom w:val="single" w:sz="4" w:space="0" w:color="auto"/>
              <w:right w:val="single" w:sz="4" w:space="0" w:color="auto"/>
            </w:tcBorders>
            <w:vAlign w:val="center"/>
            <w:hideMark/>
          </w:tcPr>
          <w:p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8A03D8" w:rsidRPr="00653F11" w:rsidRDefault="00A94B1A" w:rsidP="008D2E81">
            <w:pPr>
              <w:pStyle w:val="RLTextlnkuslovan"/>
              <w:numPr>
                <w:ilvl w:val="0"/>
                <w:numId w:val="0"/>
              </w:numPr>
              <w:tabs>
                <w:tab w:val="left" w:pos="708"/>
              </w:tabs>
              <w:jc w:val="left"/>
              <w:rPr>
                <w:rFonts w:ascii="Arial" w:hAnsi="Arial" w:cs="Arial"/>
                <w:szCs w:val="22"/>
              </w:rPr>
            </w:pPr>
            <w:r>
              <w:rPr>
                <w:rFonts w:ascii="Arial" w:hAnsi="Arial" w:cs="Arial"/>
                <w:szCs w:val="22"/>
              </w:rPr>
              <w:t>HelpDesk</w:t>
            </w:r>
          </w:p>
        </w:tc>
      </w:tr>
      <w:tr w:rsidR="008A03D8" w:rsidRPr="00653F11" w:rsidTr="008D2E81">
        <w:tc>
          <w:tcPr>
            <w:tcW w:w="2206" w:type="dxa"/>
            <w:tcBorders>
              <w:top w:val="single" w:sz="4" w:space="0" w:color="auto"/>
              <w:left w:val="single" w:sz="4" w:space="0" w:color="auto"/>
              <w:bottom w:val="single" w:sz="4" w:space="0" w:color="auto"/>
              <w:right w:val="single" w:sz="4" w:space="0" w:color="auto"/>
            </w:tcBorders>
            <w:vAlign w:val="center"/>
            <w:hideMark/>
          </w:tcPr>
          <w:p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8A03D8" w:rsidRPr="00653F11" w:rsidRDefault="00A94B1A" w:rsidP="008D2E81">
            <w:pPr>
              <w:pStyle w:val="RLTextlnkuslovan"/>
              <w:numPr>
                <w:ilvl w:val="0"/>
                <w:numId w:val="0"/>
              </w:numPr>
              <w:tabs>
                <w:tab w:val="left" w:pos="708"/>
              </w:tabs>
              <w:jc w:val="left"/>
              <w:rPr>
                <w:rFonts w:ascii="Arial" w:hAnsi="Arial" w:cs="Arial"/>
                <w:szCs w:val="22"/>
              </w:rPr>
            </w:pPr>
            <w:r>
              <w:rPr>
                <w:rFonts w:ascii="Arial" w:hAnsi="Arial" w:cs="Arial"/>
                <w:szCs w:val="22"/>
              </w:rPr>
              <w:t>-</w:t>
            </w:r>
          </w:p>
        </w:tc>
      </w:tr>
      <w:tr w:rsidR="008A03D8" w:rsidRPr="00653F11" w:rsidTr="008D2E81">
        <w:tc>
          <w:tcPr>
            <w:tcW w:w="2206" w:type="dxa"/>
            <w:tcBorders>
              <w:top w:val="single" w:sz="4" w:space="0" w:color="auto"/>
              <w:left w:val="single" w:sz="4" w:space="0" w:color="auto"/>
              <w:bottom w:val="single" w:sz="4" w:space="0" w:color="auto"/>
              <w:right w:val="single" w:sz="4" w:space="0" w:color="auto"/>
            </w:tcBorders>
            <w:vAlign w:val="center"/>
            <w:hideMark/>
          </w:tcPr>
          <w:p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8A03D8" w:rsidRPr="00653F11" w:rsidRDefault="00A94B1A" w:rsidP="008D2E81">
            <w:pPr>
              <w:pStyle w:val="RLTextlnkuslovan"/>
              <w:numPr>
                <w:ilvl w:val="0"/>
                <w:numId w:val="0"/>
              </w:numPr>
              <w:tabs>
                <w:tab w:val="left" w:pos="708"/>
              </w:tabs>
              <w:jc w:val="left"/>
              <w:rPr>
                <w:rFonts w:ascii="Arial" w:hAnsi="Arial" w:cs="Arial"/>
                <w:szCs w:val="22"/>
              </w:rPr>
            </w:pPr>
            <w:r w:rsidRPr="00A94B1A">
              <w:rPr>
                <w:rFonts w:ascii="Arial" w:hAnsi="Arial" w:cs="Arial"/>
                <w:szCs w:val="22"/>
              </w:rPr>
              <w:t>helpdesk@corpus.cz</w:t>
            </w:r>
          </w:p>
        </w:tc>
      </w:tr>
      <w:tr w:rsidR="008A03D8" w:rsidRPr="00653F11" w:rsidTr="008D2E81">
        <w:tc>
          <w:tcPr>
            <w:tcW w:w="2206" w:type="dxa"/>
            <w:tcBorders>
              <w:top w:val="single" w:sz="4" w:space="0" w:color="auto"/>
              <w:left w:val="single" w:sz="4" w:space="0" w:color="auto"/>
              <w:bottom w:val="single" w:sz="4" w:space="0" w:color="auto"/>
              <w:right w:val="single" w:sz="4" w:space="0" w:color="auto"/>
            </w:tcBorders>
            <w:vAlign w:val="center"/>
            <w:hideMark/>
          </w:tcPr>
          <w:p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8A03D8" w:rsidRPr="00653F11" w:rsidRDefault="00A94B1A" w:rsidP="008D2E81">
            <w:pPr>
              <w:pStyle w:val="RLTextlnkuslovan"/>
              <w:numPr>
                <w:ilvl w:val="0"/>
                <w:numId w:val="0"/>
              </w:numPr>
              <w:tabs>
                <w:tab w:val="left" w:pos="708"/>
              </w:tabs>
              <w:jc w:val="left"/>
              <w:rPr>
                <w:rFonts w:ascii="Arial" w:hAnsi="Arial" w:cs="Arial"/>
                <w:szCs w:val="22"/>
              </w:rPr>
            </w:pPr>
            <w:r>
              <w:rPr>
                <w:rFonts w:ascii="Arial" w:hAnsi="Arial" w:cs="Arial"/>
                <w:szCs w:val="22"/>
              </w:rPr>
              <w:t>241 020 701</w:t>
            </w:r>
          </w:p>
        </w:tc>
      </w:tr>
      <w:tr w:rsidR="008A03D8" w:rsidRPr="00653F11" w:rsidTr="008D2E81">
        <w:tc>
          <w:tcPr>
            <w:tcW w:w="2206" w:type="dxa"/>
            <w:tcBorders>
              <w:top w:val="single" w:sz="4" w:space="0" w:color="auto"/>
              <w:left w:val="single" w:sz="4" w:space="0" w:color="auto"/>
              <w:bottom w:val="single" w:sz="4" w:space="0" w:color="auto"/>
              <w:right w:val="single" w:sz="4" w:space="0" w:color="auto"/>
            </w:tcBorders>
            <w:vAlign w:val="center"/>
            <w:hideMark/>
          </w:tcPr>
          <w:p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rsidR="008A03D8" w:rsidRPr="00653F11" w:rsidRDefault="00A94B1A" w:rsidP="008D2E81">
            <w:pPr>
              <w:pStyle w:val="RLTextlnkuslovan"/>
              <w:numPr>
                <w:ilvl w:val="0"/>
                <w:numId w:val="0"/>
              </w:numPr>
              <w:tabs>
                <w:tab w:val="left" w:pos="708"/>
              </w:tabs>
              <w:jc w:val="left"/>
              <w:rPr>
                <w:rFonts w:ascii="Arial" w:hAnsi="Arial" w:cs="Arial"/>
                <w:szCs w:val="22"/>
              </w:rPr>
            </w:pPr>
            <w:r>
              <w:rPr>
                <w:rFonts w:ascii="Arial" w:hAnsi="Arial" w:cs="Arial"/>
                <w:szCs w:val="22"/>
              </w:rPr>
              <w:t>-</w:t>
            </w:r>
          </w:p>
        </w:tc>
      </w:tr>
      <w:tr w:rsidR="008A03D8" w:rsidRPr="00653F11" w:rsidTr="008D2E81">
        <w:tc>
          <w:tcPr>
            <w:tcW w:w="2206" w:type="dxa"/>
            <w:tcBorders>
              <w:top w:val="single" w:sz="4" w:space="0" w:color="auto"/>
              <w:left w:val="single" w:sz="4" w:space="0" w:color="auto"/>
              <w:bottom w:val="single" w:sz="4" w:space="0" w:color="auto"/>
              <w:right w:val="single" w:sz="4" w:space="0" w:color="auto"/>
            </w:tcBorders>
            <w:vAlign w:val="center"/>
          </w:tcPr>
          <w:p w:rsidR="008A03D8" w:rsidRPr="00653F11" w:rsidRDefault="008A03D8" w:rsidP="008D2E81">
            <w:pPr>
              <w:pStyle w:val="RLTextlnkuslovan"/>
              <w:numPr>
                <w:ilvl w:val="0"/>
                <w:numId w:val="0"/>
              </w:numPr>
              <w:tabs>
                <w:tab w:val="left" w:pos="708"/>
              </w:tabs>
              <w:jc w:val="left"/>
              <w:rPr>
                <w:rFonts w:ascii="Arial" w:hAnsi="Arial" w:cs="Arial"/>
                <w:szCs w:val="22"/>
              </w:rPr>
            </w:pPr>
            <w:r w:rsidRPr="00653F11">
              <w:rPr>
                <w:rFonts w:ascii="Arial" w:hAnsi="Arial" w:cs="Arial"/>
                <w:szCs w:val="22"/>
              </w:rPr>
              <w:t>WWW</w:t>
            </w:r>
          </w:p>
        </w:tc>
        <w:tc>
          <w:tcPr>
            <w:tcW w:w="6343" w:type="dxa"/>
            <w:tcBorders>
              <w:top w:val="single" w:sz="4" w:space="0" w:color="auto"/>
              <w:left w:val="single" w:sz="4" w:space="0" w:color="auto"/>
              <w:bottom w:val="single" w:sz="4" w:space="0" w:color="auto"/>
              <w:right w:val="single" w:sz="4" w:space="0" w:color="auto"/>
            </w:tcBorders>
            <w:vAlign w:val="center"/>
          </w:tcPr>
          <w:p w:rsidR="008A03D8" w:rsidRPr="00653F11" w:rsidRDefault="00A94B1A" w:rsidP="008D2E81">
            <w:pPr>
              <w:pStyle w:val="RLTextlnkuslovan"/>
              <w:numPr>
                <w:ilvl w:val="0"/>
                <w:numId w:val="0"/>
              </w:numPr>
              <w:tabs>
                <w:tab w:val="left" w:pos="708"/>
              </w:tabs>
              <w:jc w:val="left"/>
              <w:rPr>
                <w:rFonts w:ascii="Arial" w:hAnsi="Arial" w:cs="Arial"/>
                <w:szCs w:val="22"/>
              </w:rPr>
            </w:pPr>
            <w:r>
              <w:rPr>
                <w:rFonts w:ascii="Arial" w:hAnsi="Arial" w:cs="Arial"/>
                <w:szCs w:val="22"/>
              </w:rPr>
              <w:t>-</w:t>
            </w:r>
          </w:p>
        </w:tc>
      </w:tr>
    </w:tbl>
    <w:p w:rsidR="008A03D8" w:rsidRPr="00653F11" w:rsidRDefault="008A03D8" w:rsidP="00324A48">
      <w:pPr>
        <w:pStyle w:val="RLTextlnkuslovan"/>
        <w:numPr>
          <w:ilvl w:val="0"/>
          <w:numId w:val="0"/>
        </w:numPr>
        <w:tabs>
          <w:tab w:val="left" w:pos="708"/>
        </w:tabs>
        <w:jc w:val="left"/>
        <w:rPr>
          <w:rFonts w:ascii="Arial" w:hAnsi="Arial" w:cs="Arial"/>
          <w:szCs w:val="22"/>
        </w:rPr>
      </w:pPr>
    </w:p>
    <w:p w:rsidR="00324A48" w:rsidRPr="00653F11" w:rsidRDefault="00324A48" w:rsidP="00324A48">
      <w:pPr>
        <w:spacing w:before="360"/>
        <w:jc w:val="both"/>
        <w:rPr>
          <w:rFonts w:ascii="Arial" w:hAnsi="Arial" w:cs="Arial"/>
          <w:sz w:val="22"/>
          <w:szCs w:val="22"/>
        </w:rPr>
      </w:pPr>
      <w:r w:rsidRPr="00653F11">
        <w:rPr>
          <w:rFonts w:ascii="Arial" w:hAnsi="Arial" w:cs="Arial"/>
          <w:sz w:val="22"/>
          <w:szCs w:val="22"/>
        </w:rPr>
        <w:t>Osoby oprávněné jednat ve věcech smluvních jsou oprávněny v rámci této Smlouvy vést s druhou stranou jednání obchodního a smluvního charakteru, jsou oprávněny měnit či rušit tuto Smlouvu či uzavírat dodatky k této Smlouvě.</w:t>
      </w:r>
    </w:p>
    <w:p w:rsidR="00324A48" w:rsidRPr="00653F11" w:rsidRDefault="00324A48" w:rsidP="00324A48">
      <w:pPr>
        <w:spacing w:before="360"/>
        <w:jc w:val="both"/>
        <w:rPr>
          <w:rFonts w:ascii="Arial" w:hAnsi="Arial" w:cs="Arial"/>
          <w:sz w:val="22"/>
          <w:szCs w:val="22"/>
        </w:rPr>
      </w:pPr>
      <w:r w:rsidRPr="00653F11">
        <w:rPr>
          <w:rFonts w:ascii="Arial" w:hAnsi="Arial" w:cs="Arial"/>
          <w:sz w:val="22"/>
          <w:szCs w:val="22"/>
        </w:rPr>
        <w:t>Osoby oprávněné jednat ve věcech obchodních jsou oprávněny v rámci této Smlouvy vést s druhou stranou jednání obchodního charakteru, nejsou však oprávněny měnit či rušit tuto Smlouvu či uzavírat dodatky k této Smlouvě.</w:t>
      </w:r>
    </w:p>
    <w:p w:rsidR="00324A48" w:rsidRPr="00653F11" w:rsidRDefault="00324A48" w:rsidP="00324A48">
      <w:pPr>
        <w:spacing w:before="360"/>
        <w:jc w:val="both"/>
        <w:rPr>
          <w:rFonts w:ascii="Arial" w:hAnsi="Arial" w:cs="Arial"/>
          <w:sz w:val="22"/>
          <w:szCs w:val="22"/>
        </w:rPr>
      </w:pPr>
      <w:r w:rsidRPr="00653F11">
        <w:rPr>
          <w:rFonts w:ascii="Arial" w:hAnsi="Arial" w:cs="Arial"/>
          <w:sz w:val="22"/>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rsidR="00324A48" w:rsidRPr="00324A48" w:rsidRDefault="00324A48" w:rsidP="00324A48">
      <w:pPr>
        <w:pStyle w:val="RLProhlensmluvnchstran"/>
        <w:rPr>
          <w:rFonts w:ascii="Arial" w:hAnsi="Arial" w:cs="Arial"/>
          <w:szCs w:val="22"/>
        </w:rPr>
      </w:pPr>
    </w:p>
    <w:p w:rsidR="00E76F5D" w:rsidRDefault="00E76F5D" w:rsidP="00E76F5D">
      <w:pPr>
        <w:rPr>
          <w:sz w:val="22"/>
        </w:rPr>
      </w:pPr>
    </w:p>
    <w:p w:rsidR="00E76F5D" w:rsidRDefault="00E76F5D">
      <w:pPr>
        <w:rPr>
          <w:rFonts w:ascii="Arial" w:hAnsi="Arial" w:cs="Arial"/>
          <w:b/>
          <w:sz w:val="22"/>
          <w:szCs w:val="22"/>
        </w:rPr>
      </w:pPr>
      <w:r>
        <w:rPr>
          <w:rFonts w:ascii="Arial" w:hAnsi="Arial" w:cs="Arial"/>
          <w:szCs w:val="22"/>
        </w:rPr>
        <w:br w:type="page"/>
      </w:r>
    </w:p>
    <w:p w:rsidR="00E76F5D" w:rsidRPr="00B97C6B" w:rsidRDefault="00E76F5D" w:rsidP="00E76F5D">
      <w:pPr>
        <w:pStyle w:val="RLProhlensmluvnchstran"/>
        <w:rPr>
          <w:rFonts w:ascii="Arial" w:hAnsi="Arial" w:cs="Arial"/>
          <w:szCs w:val="22"/>
        </w:rPr>
      </w:pPr>
      <w:r w:rsidRPr="00B97C6B">
        <w:rPr>
          <w:rFonts w:ascii="Arial" w:hAnsi="Arial" w:cs="Arial"/>
          <w:szCs w:val="22"/>
        </w:rPr>
        <w:t xml:space="preserve">Příloha č. </w:t>
      </w:r>
      <w:r w:rsidR="006E5918">
        <w:rPr>
          <w:rFonts w:ascii="Arial" w:hAnsi="Arial" w:cs="Arial"/>
          <w:szCs w:val="22"/>
        </w:rPr>
        <w:t>5</w:t>
      </w:r>
    </w:p>
    <w:p w:rsidR="00E76F5D" w:rsidRPr="00B97C6B" w:rsidRDefault="00E76F5D" w:rsidP="00E76F5D">
      <w:pPr>
        <w:pStyle w:val="RLProhlensmluvnchstran"/>
        <w:rPr>
          <w:rFonts w:ascii="Arial" w:hAnsi="Arial" w:cs="Arial"/>
          <w:szCs w:val="22"/>
        </w:rPr>
      </w:pPr>
      <w:r w:rsidRPr="00E76F5D">
        <w:rPr>
          <w:rFonts w:ascii="Arial" w:hAnsi="Arial" w:cs="Arial"/>
          <w:szCs w:val="22"/>
        </w:rPr>
        <w:t>Vzor Akceptačního protokolu</w:t>
      </w:r>
    </w:p>
    <w:tbl>
      <w:tblPr>
        <w:tblW w:w="10200" w:type="dxa"/>
        <w:jc w:val="center"/>
        <w:tblBorders>
          <w:bottom w:val="single" w:sz="6" w:space="0" w:color="auto"/>
        </w:tblBorders>
        <w:tblLayout w:type="fixed"/>
        <w:tblCellMar>
          <w:left w:w="70" w:type="dxa"/>
          <w:right w:w="70" w:type="dxa"/>
        </w:tblCellMar>
        <w:tblLook w:val="04A0" w:firstRow="1" w:lastRow="0" w:firstColumn="1" w:lastColumn="0" w:noHBand="0" w:noVBand="1"/>
      </w:tblPr>
      <w:tblGrid>
        <w:gridCol w:w="27"/>
        <w:gridCol w:w="833"/>
        <w:gridCol w:w="831"/>
        <w:gridCol w:w="934"/>
        <w:gridCol w:w="74"/>
        <w:gridCol w:w="289"/>
        <w:gridCol w:w="1974"/>
        <w:gridCol w:w="141"/>
        <w:gridCol w:w="68"/>
        <w:gridCol w:w="1494"/>
        <w:gridCol w:w="1065"/>
        <w:gridCol w:w="202"/>
        <w:gridCol w:w="2228"/>
        <w:gridCol w:w="27"/>
        <w:gridCol w:w="13"/>
      </w:tblGrid>
      <w:tr w:rsidR="008D2E81" w:rsidTr="008D2E81">
        <w:trPr>
          <w:gridAfter w:val="1"/>
          <w:wAfter w:w="13" w:type="dxa"/>
          <w:tblHeader/>
          <w:jc w:val="center"/>
        </w:trPr>
        <w:tc>
          <w:tcPr>
            <w:tcW w:w="2627" w:type="dxa"/>
            <w:gridSpan w:val="4"/>
            <w:vMerge w:val="restart"/>
            <w:tcBorders>
              <w:top w:val="nil"/>
              <w:left w:val="nil"/>
              <w:bottom w:val="nil"/>
              <w:right w:val="nil"/>
            </w:tcBorders>
            <w:hideMark/>
          </w:tcPr>
          <w:p w:rsidR="008D2E81" w:rsidRDefault="008D2E81">
            <w:pPr>
              <w:pStyle w:val="4DNormln"/>
              <w:spacing w:after="60"/>
              <w:rPr>
                <w:rFonts w:cs="Arial"/>
                <w:smallCaps/>
                <w:color w:val="808080"/>
                <w:sz w:val="16"/>
                <w:szCs w:val="16"/>
              </w:rPr>
            </w:pPr>
            <w:r>
              <w:rPr>
                <w:noProof/>
              </w:rPr>
              <w:drawing>
                <wp:anchor distT="0" distB="0" distL="114300" distR="114300" simplePos="0" relativeHeight="251658240" behindDoc="1" locked="0" layoutInCell="1" allowOverlap="1" wp14:anchorId="74E58E00" wp14:editId="2585802D">
                  <wp:simplePos x="0" y="0"/>
                  <wp:positionH relativeFrom="column">
                    <wp:posOffset>-25400</wp:posOffset>
                  </wp:positionH>
                  <wp:positionV relativeFrom="paragraph">
                    <wp:posOffset>344170</wp:posOffset>
                  </wp:positionV>
                  <wp:extent cx="1533525" cy="676275"/>
                  <wp:effectExtent l="0" t="0" r="9525" b="9525"/>
                  <wp:wrapTight wrapText="bothSides">
                    <wp:wrapPolygon edited="0">
                      <wp:start x="0" y="0"/>
                      <wp:lineTo x="0" y="21296"/>
                      <wp:lineTo x="21466" y="21296"/>
                      <wp:lineTo x="2146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676275"/>
                          </a:xfrm>
                          <a:prstGeom prst="rect">
                            <a:avLst/>
                          </a:prstGeom>
                          <a:noFill/>
                        </pic:spPr>
                      </pic:pic>
                    </a:graphicData>
                  </a:graphic>
                  <wp14:sizeRelH relativeFrom="page">
                    <wp14:pctWidth>0</wp14:pctWidth>
                  </wp14:sizeRelH>
                  <wp14:sizeRelV relativeFrom="page">
                    <wp14:pctHeight>0</wp14:pctHeight>
                  </wp14:sizeRelV>
                </wp:anchor>
              </w:drawing>
            </w:r>
          </w:p>
        </w:tc>
        <w:tc>
          <w:tcPr>
            <w:tcW w:w="5108" w:type="dxa"/>
            <w:gridSpan w:val="7"/>
            <w:tcBorders>
              <w:top w:val="nil"/>
              <w:left w:val="nil"/>
              <w:bottom w:val="nil"/>
              <w:right w:val="nil"/>
            </w:tcBorders>
            <w:vAlign w:val="center"/>
          </w:tcPr>
          <w:p w:rsidR="008D2E81" w:rsidRDefault="008D2E81">
            <w:pPr>
              <w:jc w:val="center"/>
              <w:rPr>
                <w:rFonts w:cs="Calibri"/>
                <w:b/>
                <w:sz w:val="28"/>
                <w:szCs w:val="28"/>
              </w:rPr>
            </w:pPr>
          </w:p>
          <w:p w:rsidR="008D2E81" w:rsidRDefault="008D2E81">
            <w:pPr>
              <w:pStyle w:val="4DNormln"/>
              <w:jc w:val="center"/>
              <w:rPr>
                <w:rFonts w:cs="Arial"/>
                <w:b/>
                <w:caps/>
                <w:sz w:val="28"/>
                <w:szCs w:val="28"/>
              </w:rPr>
            </w:pPr>
            <w:r>
              <w:rPr>
                <w:rFonts w:cs="Arial"/>
                <w:b/>
                <w:caps/>
                <w:sz w:val="28"/>
                <w:szCs w:val="28"/>
              </w:rPr>
              <w:t>AKCEPTAČNÍ PROTOKOL č. xxx</w:t>
            </w:r>
          </w:p>
          <w:p w:rsidR="008D2E81" w:rsidRDefault="008D2E81">
            <w:pPr>
              <w:jc w:val="center"/>
              <w:rPr>
                <w:rFonts w:cs="Calibri"/>
                <w:b/>
                <w:sz w:val="28"/>
                <w:szCs w:val="28"/>
              </w:rPr>
            </w:pPr>
          </w:p>
        </w:tc>
        <w:tc>
          <w:tcPr>
            <w:tcW w:w="2458" w:type="dxa"/>
            <w:gridSpan w:val="3"/>
            <w:vMerge w:val="restart"/>
            <w:tcBorders>
              <w:top w:val="nil"/>
              <w:left w:val="nil"/>
              <w:bottom w:val="nil"/>
              <w:right w:val="nil"/>
            </w:tcBorders>
            <w:vAlign w:val="center"/>
            <w:hideMark/>
          </w:tcPr>
          <w:p w:rsidR="008D2E81" w:rsidRDefault="008D2E81">
            <w:pPr>
              <w:pStyle w:val="4DNormln"/>
              <w:jc w:val="center"/>
              <w:rPr>
                <w:rFonts w:cs="Arial"/>
                <w:b/>
                <w:caps/>
                <w:sz w:val="28"/>
                <w:szCs w:val="28"/>
              </w:rPr>
            </w:pPr>
          </w:p>
        </w:tc>
      </w:tr>
      <w:tr w:rsidR="008D2E81" w:rsidTr="008D2E81">
        <w:trPr>
          <w:gridAfter w:val="1"/>
          <w:wAfter w:w="13" w:type="dxa"/>
          <w:trHeight w:val="382"/>
          <w:jc w:val="center"/>
        </w:trPr>
        <w:tc>
          <w:tcPr>
            <w:tcW w:w="1200" w:type="dxa"/>
            <w:gridSpan w:val="4"/>
            <w:vMerge/>
            <w:tcBorders>
              <w:top w:val="nil"/>
              <w:left w:val="nil"/>
              <w:bottom w:val="nil"/>
              <w:right w:val="nil"/>
            </w:tcBorders>
            <w:vAlign w:val="center"/>
            <w:hideMark/>
          </w:tcPr>
          <w:p w:rsidR="008D2E81" w:rsidRDefault="008D2E81">
            <w:pPr>
              <w:rPr>
                <w:rFonts w:ascii="Arial" w:hAnsi="Arial" w:cs="Arial"/>
                <w:smallCaps/>
                <w:color w:val="808080"/>
                <w:sz w:val="16"/>
                <w:szCs w:val="16"/>
              </w:rPr>
            </w:pPr>
          </w:p>
        </w:tc>
        <w:tc>
          <w:tcPr>
            <w:tcW w:w="5108" w:type="dxa"/>
            <w:gridSpan w:val="7"/>
            <w:tcBorders>
              <w:top w:val="nil"/>
              <w:left w:val="nil"/>
              <w:bottom w:val="nil"/>
              <w:right w:val="nil"/>
            </w:tcBorders>
            <w:vAlign w:val="center"/>
            <w:hideMark/>
          </w:tcPr>
          <w:p w:rsidR="008D2E81" w:rsidRDefault="008D2E81">
            <w:pPr>
              <w:pStyle w:val="4DNormln"/>
              <w:spacing w:line="276" w:lineRule="auto"/>
              <w:jc w:val="center"/>
              <w:rPr>
                <w:rFonts w:cs="Arial"/>
                <w:b/>
              </w:rPr>
            </w:pPr>
          </w:p>
        </w:tc>
        <w:tc>
          <w:tcPr>
            <w:tcW w:w="4871" w:type="dxa"/>
            <w:gridSpan w:val="3"/>
            <w:vMerge/>
            <w:tcBorders>
              <w:top w:val="nil"/>
              <w:left w:val="nil"/>
              <w:bottom w:val="nil"/>
              <w:right w:val="nil"/>
            </w:tcBorders>
            <w:vAlign w:val="center"/>
            <w:hideMark/>
          </w:tcPr>
          <w:p w:rsidR="008D2E81" w:rsidRDefault="008D2E81">
            <w:pPr>
              <w:rPr>
                <w:rFonts w:ascii="Arial" w:hAnsi="Arial" w:cs="Arial"/>
                <w:b/>
                <w:caps/>
                <w:sz w:val="28"/>
                <w:szCs w:val="28"/>
              </w:rPr>
            </w:pPr>
          </w:p>
        </w:tc>
      </w:tr>
      <w:tr w:rsidR="008D2E81" w:rsidTr="008D2E81">
        <w:trPr>
          <w:gridAfter w:val="1"/>
          <w:wAfter w:w="13" w:type="dxa"/>
          <w:trHeight w:val="542"/>
          <w:jc w:val="center"/>
        </w:trPr>
        <w:tc>
          <w:tcPr>
            <w:tcW w:w="10193" w:type="dxa"/>
            <w:gridSpan w:val="14"/>
            <w:tcBorders>
              <w:top w:val="single" w:sz="8" w:space="0" w:color="auto"/>
              <w:left w:val="nil"/>
              <w:bottom w:val="nil"/>
              <w:right w:val="nil"/>
            </w:tcBorders>
            <w:tcMar>
              <w:top w:w="0" w:type="dxa"/>
              <w:left w:w="28" w:type="dxa"/>
              <w:bottom w:w="0" w:type="dxa"/>
              <w:right w:w="28" w:type="dxa"/>
            </w:tcMar>
            <w:vAlign w:val="center"/>
            <w:hideMark/>
          </w:tcPr>
          <w:p w:rsidR="008D2E81" w:rsidRDefault="0069608D">
            <w:pPr>
              <w:pStyle w:val="4DNormln"/>
              <w:jc w:val="center"/>
              <w:rPr>
                <w:rFonts w:cs="Arial"/>
                <w:b/>
                <w:i/>
                <w:sz w:val="28"/>
                <w:szCs w:val="28"/>
              </w:rPr>
            </w:pPr>
            <w:r w:rsidRPr="0069608D">
              <w:rPr>
                <w:rFonts w:cs="Arial"/>
                <w:b/>
                <w:caps/>
                <w:sz w:val="28"/>
                <w:szCs w:val="28"/>
              </w:rPr>
              <w:t>Dokoupení licencí CyberArk Enterprise Password Vault End User</w:t>
            </w:r>
          </w:p>
        </w:tc>
      </w:tr>
      <w:tr w:rsidR="008D2E81" w:rsidTr="008D2E81">
        <w:trPr>
          <w:gridBefore w:val="1"/>
          <w:wBefore w:w="27" w:type="dxa"/>
          <w:jc w:val="center"/>
        </w:trPr>
        <w:tc>
          <w:tcPr>
            <w:tcW w:w="1665"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rPr>
                <w:rFonts w:cs="Arial"/>
                <w:sz w:val="18"/>
                <w:szCs w:val="18"/>
              </w:rPr>
            </w:pPr>
            <w:r>
              <w:rPr>
                <w:rFonts w:cs="Arial"/>
                <w:b/>
                <w:sz w:val="18"/>
                <w:szCs w:val="18"/>
              </w:rPr>
              <w:t>Předmět</w:t>
            </w:r>
            <w:r>
              <w:rPr>
                <w:rFonts w:cs="Arial"/>
                <w:sz w:val="18"/>
                <w:szCs w:val="18"/>
              </w:rPr>
              <w:t>:</w:t>
            </w:r>
          </w:p>
        </w:tc>
        <w:tc>
          <w:tcPr>
            <w:tcW w:w="8514" w:type="dxa"/>
            <w:gridSpan w:val="12"/>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Nadpis1"/>
              <w:spacing w:before="120" w:after="120"/>
              <w:jc w:val="both"/>
              <w:rPr>
                <w:b w:val="0"/>
                <w:bCs w:val="0"/>
                <w:sz w:val="18"/>
                <w:szCs w:val="18"/>
              </w:rPr>
            </w:pPr>
          </w:p>
        </w:tc>
      </w:tr>
      <w:tr w:rsidR="008D2E81" w:rsidTr="008D2E81">
        <w:trPr>
          <w:gridBefore w:val="1"/>
          <w:wBefore w:w="27" w:type="dxa"/>
          <w:jc w:val="center"/>
        </w:trPr>
        <w:tc>
          <w:tcPr>
            <w:tcW w:w="1665"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rPr>
                <w:rFonts w:cs="Arial"/>
                <w:b/>
                <w:sz w:val="18"/>
                <w:szCs w:val="18"/>
              </w:rPr>
            </w:pPr>
            <w:r>
              <w:rPr>
                <w:rFonts w:cs="Arial"/>
                <w:b/>
                <w:sz w:val="18"/>
                <w:szCs w:val="18"/>
              </w:rPr>
              <w:t>Smlouva č.:</w:t>
            </w:r>
          </w:p>
        </w:tc>
        <w:tc>
          <w:tcPr>
            <w:tcW w:w="8514" w:type="dxa"/>
            <w:gridSpan w:val="12"/>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8D2E81" w:rsidRDefault="008D2E81">
            <w:pPr>
              <w:pStyle w:val="4DNormln"/>
              <w:spacing w:before="120" w:after="120"/>
              <w:rPr>
                <w:rFonts w:cs="Arial"/>
                <w:bCs/>
                <w:sz w:val="18"/>
                <w:szCs w:val="18"/>
              </w:rPr>
            </w:pPr>
          </w:p>
        </w:tc>
      </w:tr>
      <w:tr w:rsidR="008D2E81" w:rsidTr="008D2E81">
        <w:trPr>
          <w:gridBefore w:val="1"/>
          <w:wBefore w:w="27" w:type="dxa"/>
          <w:jc w:val="center"/>
        </w:trPr>
        <w:tc>
          <w:tcPr>
            <w:tcW w:w="1665"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rPr>
                <w:rFonts w:cs="Arial"/>
                <w:sz w:val="18"/>
                <w:szCs w:val="18"/>
              </w:rPr>
            </w:pPr>
            <w:r>
              <w:rPr>
                <w:rFonts w:cs="Arial"/>
                <w:b/>
                <w:sz w:val="18"/>
                <w:szCs w:val="18"/>
              </w:rPr>
              <w:t>Dodavatel</w:t>
            </w:r>
            <w:r>
              <w:rPr>
                <w:rFonts w:cs="Arial"/>
                <w:sz w:val="18"/>
                <w:szCs w:val="18"/>
              </w:rPr>
              <w:t>:</w:t>
            </w:r>
          </w:p>
        </w:tc>
        <w:tc>
          <w:tcPr>
            <w:tcW w:w="8514" w:type="dxa"/>
            <w:gridSpan w:val="12"/>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spacing w:before="120" w:after="120"/>
              <w:rPr>
                <w:rFonts w:cs="Arial"/>
                <w:sz w:val="18"/>
                <w:szCs w:val="18"/>
              </w:rPr>
            </w:pPr>
          </w:p>
        </w:tc>
      </w:tr>
      <w:tr w:rsidR="008D2E81" w:rsidTr="008D2E81">
        <w:trPr>
          <w:gridBefore w:val="1"/>
          <w:wBefore w:w="27" w:type="dxa"/>
          <w:jc w:val="center"/>
        </w:trPr>
        <w:tc>
          <w:tcPr>
            <w:tcW w:w="1665"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rPr>
                <w:rFonts w:cs="Arial"/>
                <w:b/>
                <w:sz w:val="18"/>
                <w:szCs w:val="18"/>
              </w:rPr>
            </w:pPr>
            <w:r>
              <w:rPr>
                <w:rFonts w:cs="Arial"/>
                <w:b/>
                <w:sz w:val="18"/>
                <w:szCs w:val="18"/>
              </w:rPr>
              <w:t>Vypracoval:</w:t>
            </w:r>
          </w:p>
        </w:tc>
        <w:tc>
          <w:tcPr>
            <w:tcW w:w="4977"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2E81" w:rsidRDefault="008D2E81">
            <w:pPr>
              <w:pStyle w:val="4DNormln"/>
              <w:spacing w:before="120" w:after="120"/>
              <w:rPr>
                <w:rFonts w:cs="Arial"/>
                <w:sz w:val="18"/>
                <w:szCs w:val="18"/>
              </w:rPr>
            </w:pPr>
          </w:p>
        </w:tc>
        <w:tc>
          <w:tcPr>
            <w:tcW w:w="1268"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8D2E81" w:rsidRDefault="008D2E81">
            <w:pPr>
              <w:pStyle w:val="4DNormln"/>
              <w:spacing w:before="120" w:after="120"/>
              <w:rPr>
                <w:rFonts w:cs="Arial"/>
                <w:b/>
                <w:sz w:val="18"/>
                <w:szCs w:val="18"/>
              </w:rPr>
            </w:pPr>
            <w:r>
              <w:rPr>
                <w:rFonts w:cs="Arial"/>
                <w:b/>
                <w:sz w:val="18"/>
                <w:szCs w:val="18"/>
              </w:rPr>
              <w:t>Datum:</w:t>
            </w:r>
          </w:p>
        </w:tc>
        <w:tc>
          <w:tcPr>
            <w:tcW w:w="2269" w:type="dxa"/>
            <w:gridSpan w:val="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spacing w:before="120" w:after="120"/>
              <w:rPr>
                <w:rFonts w:cs="Arial"/>
                <w:sz w:val="18"/>
                <w:szCs w:val="18"/>
              </w:rPr>
            </w:pPr>
          </w:p>
        </w:tc>
      </w:tr>
      <w:tr w:rsidR="008D2E81" w:rsidTr="008D2E81">
        <w:trPr>
          <w:gridBefore w:val="1"/>
          <w:wBefore w:w="27" w:type="dxa"/>
          <w:jc w:val="center"/>
        </w:trPr>
        <w:tc>
          <w:tcPr>
            <w:tcW w:w="2963" w:type="dxa"/>
            <w:gridSpan w:val="5"/>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D2E81" w:rsidRDefault="008D2E81">
            <w:pPr>
              <w:pStyle w:val="4DNormln"/>
              <w:spacing w:before="120" w:after="120"/>
              <w:rPr>
                <w:rFonts w:cs="Arial"/>
                <w:sz w:val="18"/>
                <w:szCs w:val="18"/>
              </w:rPr>
            </w:pPr>
          </w:p>
        </w:tc>
        <w:tc>
          <w:tcPr>
            <w:tcW w:w="367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jc w:val="center"/>
              <w:rPr>
                <w:rFonts w:cs="Arial"/>
                <w:b/>
                <w:sz w:val="18"/>
                <w:szCs w:val="18"/>
              </w:rPr>
            </w:pPr>
            <w:r>
              <w:rPr>
                <w:rFonts w:cs="Arial"/>
                <w:b/>
                <w:sz w:val="18"/>
                <w:szCs w:val="18"/>
              </w:rPr>
              <w:t>Ministerstvo zemědělství</w:t>
            </w:r>
          </w:p>
        </w:tc>
        <w:tc>
          <w:tcPr>
            <w:tcW w:w="3537" w:type="dxa"/>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8D2E81" w:rsidRDefault="008D2E81">
            <w:pPr>
              <w:pStyle w:val="4DNormln"/>
              <w:spacing w:before="120" w:after="120"/>
              <w:jc w:val="center"/>
              <w:rPr>
                <w:rFonts w:cs="Arial"/>
                <w:b/>
                <w:sz w:val="18"/>
                <w:szCs w:val="18"/>
              </w:rPr>
            </w:pPr>
            <w:r>
              <w:rPr>
                <w:rFonts w:cs="Arial"/>
                <w:b/>
                <w:sz w:val="18"/>
                <w:szCs w:val="18"/>
                <w:highlight w:val="yellow"/>
              </w:rPr>
              <w:t>Dodavatel</w:t>
            </w:r>
          </w:p>
        </w:tc>
      </w:tr>
      <w:tr w:rsidR="008D2E81" w:rsidTr="008D2E81">
        <w:trPr>
          <w:gridBefore w:val="1"/>
          <w:wBefore w:w="27" w:type="dxa"/>
          <w:jc w:val="center"/>
        </w:trPr>
        <w:tc>
          <w:tcPr>
            <w:tcW w:w="2963" w:type="dxa"/>
            <w:gridSpan w:val="5"/>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rPr>
                <w:rFonts w:cs="Arial"/>
                <w:b/>
                <w:sz w:val="18"/>
                <w:szCs w:val="18"/>
              </w:rPr>
            </w:pPr>
            <w:r>
              <w:rPr>
                <w:rFonts w:cs="Arial"/>
                <w:b/>
                <w:sz w:val="18"/>
                <w:szCs w:val="18"/>
              </w:rPr>
              <w:t>Osoba zodpovědná za akceptaci:</w:t>
            </w:r>
          </w:p>
        </w:tc>
        <w:tc>
          <w:tcPr>
            <w:tcW w:w="367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2E81" w:rsidRDefault="008D2E81">
            <w:pPr>
              <w:pStyle w:val="4DNormln"/>
              <w:spacing w:before="120" w:after="120"/>
              <w:rPr>
                <w:rFonts w:cs="Arial"/>
                <w:b/>
                <w:sz w:val="18"/>
                <w:szCs w:val="18"/>
              </w:rPr>
            </w:pPr>
          </w:p>
        </w:tc>
        <w:tc>
          <w:tcPr>
            <w:tcW w:w="3537" w:type="dxa"/>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spacing w:before="120" w:after="120"/>
              <w:rPr>
                <w:rFonts w:cs="Arial"/>
                <w:sz w:val="18"/>
                <w:szCs w:val="18"/>
              </w:rPr>
            </w:pPr>
          </w:p>
        </w:tc>
      </w:tr>
      <w:tr w:rsidR="008D2E81"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bCs/>
                <w:color w:val="000000"/>
                <w:sz w:val="18"/>
                <w:szCs w:val="18"/>
              </w:rPr>
              <w:t>Předmět akceptace</w:t>
            </w:r>
          </w:p>
        </w:tc>
      </w:tr>
      <w:tr w:rsidR="008D2E81" w:rsidTr="008D2E81">
        <w:trPr>
          <w:gridBefore w:val="1"/>
          <w:wBefore w:w="27" w:type="dxa"/>
          <w:trHeight w:val="397"/>
          <w:jc w:val="center"/>
        </w:trPr>
        <w:tc>
          <w:tcPr>
            <w:tcW w:w="10179" w:type="dxa"/>
            <w:gridSpan w:val="14"/>
            <w:tcBorders>
              <w:top w:val="single" w:sz="4" w:space="0" w:color="auto"/>
              <w:left w:val="nil"/>
              <w:bottom w:val="single" w:sz="4" w:space="0" w:color="auto"/>
              <w:right w:val="nil"/>
            </w:tcBorders>
            <w:tcMar>
              <w:top w:w="0" w:type="dxa"/>
              <w:left w:w="57" w:type="dxa"/>
              <w:bottom w:w="0" w:type="dxa"/>
              <w:right w:w="57" w:type="dxa"/>
            </w:tcMar>
            <w:vAlign w:val="center"/>
          </w:tcPr>
          <w:p w:rsidR="008D2E81" w:rsidRDefault="008D2E81">
            <w:pPr>
              <w:pStyle w:val="4DNormln"/>
              <w:rPr>
                <w:rFonts w:cs="Arial"/>
                <w:b/>
                <w:sz w:val="18"/>
                <w:szCs w:val="18"/>
              </w:rPr>
            </w:pPr>
          </w:p>
        </w:tc>
      </w:tr>
      <w:tr w:rsidR="008D2E81"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bCs/>
                <w:color w:val="000000"/>
                <w:sz w:val="18"/>
                <w:szCs w:val="18"/>
              </w:rPr>
              <w:t>Závěry akceptace</w:t>
            </w:r>
          </w:p>
        </w:tc>
      </w:tr>
      <w:tr w:rsidR="008D2E81" w:rsidTr="008D2E81">
        <w:trPr>
          <w:gridBefore w:val="1"/>
          <w:gridAfter w:val="2"/>
          <w:wBefore w:w="27" w:type="dxa"/>
          <w:wAfter w:w="40" w:type="dxa"/>
          <w:trHeight w:val="397"/>
          <w:jc w:val="center"/>
        </w:trPr>
        <w:tc>
          <w:tcPr>
            <w:tcW w:w="5147"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rPr>
                <w:rFonts w:cs="Arial"/>
                <w:b/>
                <w:bCs/>
                <w:color w:val="000000"/>
                <w:sz w:val="18"/>
                <w:szCs w:val="18"/>
              </w:rPr>
            </w:pPr>
            <w:r>
              <w:rPr>
                <w:rFonts w:cs="Arial"/>
                <w:bCs/>
                <w:color w:val="000000"/>
                <w:sz w:val="18"/>
                <w:szCs w:val="18"/>
              </w:rPr>
              <w:t>Závěr (akceptováno nebo neakceptováno):</w:t>
            </w:r>
          </w:p>
        </w:tc>
        <w:tc>
          <w:tcPr>
            <w:tcW w:w="4992" w:type="dxa"/>
            <w:gridSpan w:val="4"/>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8D2E81" w:rsidRDefault="008D2E81">
            <w:pPr>
              <w:pStyle w:val="4DNormln"/>
              <w:rPr>
                <w:rFonts w:cs="Arial"/>
                <w:b/>
                <w:bCs/>
                <w:color w:val="000000"/>
                <w:sz w:val="18"/>
                <w:szCs w:val="18"/>
              </w:rPr>
            </w:pPr>
            <w:r>
              <w:rPr>
                <w:rFonts w:cs="Arial"/>
                <w:sz w:val="18"/>
                <w:szCs w:val="18"/>
              </w:rPr>
              <w:t xml:space="preserve"> </w:t>
            </w:r>
          </w:p>
        </w:tc>
      </w:tr>
      <w:tr w:rsidR="008D2E81" w:rsidTr="008D2E81">
        <w:trPr>
          <w:gridBefore w:val="1"/>
          <w:gridAfter w:val="2"/>
          <w:wBefore w:w="27" w:type="dxa"/>
          <w:wAfter w:w="40" w:type="dxa"/>
          <w:trHeight w:val="397"/>
          <w:jc w:val="center"/>
        </w:trPr>
        <w:tc>
          <w:tcPr>
            <w:tcW w:w="5147"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rPr>
                <w:rFonts w:cs="Arial"/>
                <w:bCs/>
                <w:color w:val="000000"/>
                <w:sz w:val="18"/>
                <w:szCs w:val="18"/>
              </w:rPr>
            </w:pPr>
            <w:r>
              <w:rPr>
                <w:rFonts w:cs="Arial"/>
                <w:bCs/>
                <w:color w:val="000000"/>
                <w:sz w:val="18"/>
                <w:szCs w:val="18"/>
              </w:rPr>
              <w:t>Způsob akceptace (s výhradami nebo bez výhrad):</w:t>
            </w:r>
          </w:p>
        </w:tc>
        <w:tc>
          <w:tcPr>
            <w:tcW w:w="4992" w:type="dxa"/>
            <w:gridSpan w:val="4"/>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rsidR="008D2E81" w:rsidRDefault="008D2E81">
            <w:pPr>
              <w:pStyle w:val="4DNormln"/>
              <w:rPr>
                <w:rFonts w:cs="Arial"/>
                <w:b/>
                <w:bCs/>
                <w:color w:val="000000"/>
                <w:sz w:val="18"/>
                <w:szCs w:val="18"/>
              </w:rPr>
            </w:pPr>
            <w:r>
              <w:rPr>
                <w:rFonts w:cs="Arial"/>
                <w:sz w:val="18"/>
                <w:szCs w:val="18"/>
              </w:rPr>
              <w:t xml:space="preserve"> </w:t>
            </w:r>
          </w:p>
        </w:tc>
      </w:tr>
      <w:tr w:rsidR="008D2E81"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rsidR="008D2E81" w:rsidRDefault="008D2E81">
            <w:pPr>
              <w:pStyle w:val="4DNormln"/>
              <w:rPr>
                <w:rFonts w:cs="Arial"/>
                <w:b/>
                <w:bCs/>
                <w:color w:val="000000"/>
                <w:sz w:val="18"/>
                <w:szCs w:val="18"/>
              </w:rPr>
            </w:pPr>
            <w:r>
              <w:rPr>
                <w:rFonts w:cs="Arial"/>
                <w:b/>
                <w:sz w:val="18"/>
                <w:szCs w:val="18"/>
              </w:rPr>
              <w:t>Seznam výhrad akceptace</w:t>
            </w:r>
          </w:p>
        </w:tc>
      </w:tr>
      <w:tr w:rsidR="008D2E81" w:rsidTr="008D2E81">
        <w:trPr>
          <w:gridBefore w:val="1"/>
          <w:wBefore w:w="27" w:type="dxa"/>
          <w:trHeight w:val="284"/>
          <w:jc w:val="center"/>
        </w:trPr>
        <w:tc>
          <w:tcPr>
            <w:tcW w:w="833" w:type="dxa"/>
            <w:tcBorders>
              <w:top w:val="single" w:sz="4" w:space="0" w:color="auto"/>
              <w:left w:val="nil"/>
              <w:bottom w:val="single" w:sz="4" w:space="0" w:color="auto"/>
              <w:right w:val="single" w:sz="4" w:space="0" w:color="auto"/>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Číslo:</w:t>
            </w:r>
          </w:p>
        </w:tc>
        <w:tc>
          <w:tcPr>
            <w:tcW w:w="4246"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Popis výhrady</w:t>
            </w:r>
          </w:p>
        </w:tc>
        <w:tc>
          <w:tcPr>
            <w:tcW w:w="2831"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Termín odstranění</w:t>
            </w:r>
          </w:p>
        </w:tc>
        <w:tc>
          <w:tcPr>
            <w:tcW w:w="2269" w:type="dxa"/>
            <w:gridSpan w:val="3"/>
            <w:tcBorders>
              <w:top w:val="single" w:sz="4" w:space="0" w:color="auto"/>
              <w:left w:val="single" w:sz="4" w:space="0" w:color="auto"/>
              <w:bottom w:val="single" w:sz="4" w:space="0" w:color="auto"/>
              <w:right w:val="nil"/>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Zodpovědná osoba</w:t>
            </w:r>
          </w:p>
        </w:tc>
      </w:tr>
      <w:tr w:rsidR="008D2E81" w:rsidTr="008D2E81">
        <w:trPr>
          <w:gridBefore w:val="1"/>
          <w:wBefore w:w="27" w:type="dxa"/>
          <w:jc w:val="center"/>
        </w:trPr>
        <w:tc>
          <w:tcPr>
            <w:tcW w:w="83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jc w:val="center"/>
              <w:rPr>
                <w:rFonts w:cs="Arial"/>
                <w:b/>
                <w:bCs/>
                <w:color w:val="000000"/>
                <w:sz w:val="18"/>
                <w:szCs w:val="18"/>
              </w:rPr>
            </w:pPr>
            <w:r>
              <w:rPr>
                <w:rFonts w:cs="Arial"/>
                <w:b/>
                <w:bCs/>
                <w:color w:val="000000"/>
                <w:sz w:val="18"/>
                <w:szCs w:val="18"/>
              </w:rPr>
              <w:t>1</w:t>
            </w:r>
          </w:p>
        </w:tc>
        <w:tc>
          <w:tcPr>
            <w:tcW w:w="4246"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2E81" w:rsidRDefault="008D2E81">
            <w:pPr>
              <w:pStyle w:val="4DNormln"/>
              <w:spacing w:before="120" w:after="120"/>
              <w:rPr>
                <w:rFonts w:cs="Arial"/>
                <w:b/>
                <w:bCs/>
                <w:color w:val="000000"/>
                <w:sz w:val="18"/>
                <w:szCs w:val="18"/>
              </w:rPr>
            </w:pPr>
          </w:p>
        </w:tc>
        <w:tc>
          <w:tcPr>
            <w:tcW w:w="283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D2E81" w:rsidRDefault="008D2E81">
            <w:pPr>
              <w:pStyle w:val="4DNormln"/>
              <w:spacing w:before="120" w:after="120"/>
              <w:rPr>
                <w:rFonts w:cs="Arial"/>
                <w:b/>
                <w:bCs/>
                <w:color w:val="000000"/>
                <w:sz w:val="18"/>
                <w:szCs w:val="18"/>
              </w:rPr>
            </w:pPr>
          </w:p>
        </w:tc>
        <w:tc>
          <w:tcPr>
            <w:tcW w:w="2269" w:type="dxa"/>
            <w:gridSpan w:val="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spacing w:before="120" w:after="120"/>
              <w:rPr>
                <w:rFonts w:cs="Arial"/>
                <w:b/>
                <w:bCs/>
                <w:color w:val="000000"/>
                <w:sz w:val="18"/>
                <w:szCs w:val="18"/>
              </w:rPr>
            </w:pPr>
          </w:p>
        </w:tc>
      </w:tr>
      <w:tr w:rsidR="008D2E81"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rsidR="008D2E81" w:rsidRDefault="008D2E81">
            <w:pPr>
              <w:pStyle w:val="4DNormln"/>
              <w:rPr>
                <w:rFonts w:cs="Arial"/>
                <w:b/>
                <w:bCs/>
                <w:color w:val="000000"/>
                <w:sz w:val="18"/>
                <w:szCs w:val="18"/>
              </w:rPr>
            </w:pPr>
            <w:r>
              <w:rPr>
                <w:rFonts w:cs="Arial"/>
                <w:b/>
                <w:sz w:val="18"/>
                <w:szCs w:val="18"/>
              </w:rPr>
              <w:t>Seznam příloh akceptace</w:t>
            </w:r>
          </w:p>
        </w:tc>
      </w:tr>
      <w:tr w:rsidR="008D2E81" w:rsidTr="008D2E81">
        <w:trPr>
          <w:gridBefore w:val="1"/>
          <w:wBefore w:w="27" w:type="dxa"/>
          <w:trHeight w:val="284"/>
          <w:jc w:val="center"/>
        </w:trPr>
        <w:tc>
          <w:tcPr>
            <w:tcW w:w="833" w:type="dxa"/>
            <w:tcBorders>
              <w:top w:val="single" w:sz="4" w:space="0" w:color="auto"/>
              <w:left w:val="nil"/>
              <w:bottom w:val="single" w:sz="4" w:space="0" w:color="auto"/>
              <w:right w:val="single" w:sz="4" w:space="0" w:color="auto"/>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Číslo:</w:t>
            </w:r>
          </w:p>
        </w:tc>
        <w:tc>
          <w:tcPr>
            <w:tcW w:w="9346" w:type="dxa"/>
            <w:gridSpan w:val="13"/>
            <w:tcBorders>
              <w:top w:val="single" w:sz="4" w:space="0" w:color="auto"/>
              <w:left w:val="single" w:sz="4" w:space="0" w:color="auto"/>
              <w:bottom w:val="single" w:sz="4" w:space="0" w:color="auto"/>
              <w:right w:val="nil"/>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Název přílohy</w:t>
            </w:r>
          </w:p>
        </w:tc>
      </w:tr>
      <w:tr w:rsidR="008D2E81" w:rsidTr="008D2E81">
        <w:trPr>
          <w:gridBefore w:val="1"/>
          <w:wBefore w:w="27" w:type="dxa"/>
          <w:jc w:val="center"/>
        </w:trPr>
        <w:tc>
          <w:tcPr>
            <w:tcW w:w="83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jc w:val="center"/>
              <w:rPr>
                <w:rFonts w:cs="Arial"/>
                <w:b/>
                <w:sz w:val="18"/>
                <w:szCs w:val="18"/>
              </w:rPr>
            </w:pPr>
            <w:r>
              <w:rPr>
                <w:rFonts w:cs="Arial"/>
                <w:b/>
                <w:sz w:val="18"/>
                <w:szCs w:val="18"/>
              </w:rPr>
              <w:t>1</w:t>
            </w:r>
          </w:p>
        </w:tc>
        <w:tc>
          <w:tcPr>
            <w:tcW w:w="9346" w:type="dxa"/>
            <w:gridSpan w:val="1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spacing w:before="120" w:after="120"/>
              <w:rPr>
                <w:rFonts w:cs="Arial"/>
                <w:sz w:val="18"/>
                <w:szCs w:val="18"/>
              </w:rPr>
            </w:pPr>
          </w:p>
        </w:tc>
      </w:tr>
      <w:tr w:rsidR="008D2E81" w:rsidTr="008D2E81">
        <w:trPr>
          <w:gridBefore w:val="1"/>
          <w:wBefore w:w="27" w:type="dxa"/>
          <w:jc w:val="center"/>
        </w:trPr>
        <w:tc>
          <w:tcPr>
            <w:tcW w:w="83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jc w:val="center"/>
              <w:rPr>
                <w:rFonts w:cs="Arial"/>
                <w:b/>
                <w:sz w:val="18"/>
                <w:szCs w:val="18"/>
              </w:rPr>
            </w:pPr>
            <w:r>
              <w:rPr>
                <w:rFonts w:cs="Arial"/>
                <w:b/>
                <w:sz w:val="18"/>
                <w:szCs w:val="18"/>
              </w:rPr>
              <w:t>2</w:t>
            </w:r>
          </w:p>
        </w:tc>
        <w:tc>
          <w:tcPr>
            <w:tcW w:w="9346" w:type="dxa"/>
            <w:gridSpan w:val="1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spacing w:before="120" w:after="120"/>
              <w:rPr>
                <w:rFonts w:cs="Arial"/>
                <w:sz w:val="18"/>
                <w:szCs w:val="18"/>
              </w:rPr>
            </w:pPr>
          </w:p>
        </w:tc>
      </w:tr>
      <w:tr w:rsidR="008D2E81" w:rsidTr="008D2E81">
        <w:trPr>
          <w:gridBefore w:val="1"/>
          <w:wBefore w:w="27" w:type="dxa"/>
          <w:jc w:val="center"/>
        </w:trPr>
        <w:tc>
          <w:tcPr>
            <w:tcW w:w="83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spacing w:before="120" w:after="120"/>
              <w:jc w:val="center"/>
              <w:rPr>
                <w:rFonts w:cs="Arial"/>
                <w:b/>
                <w:sz w:val="18"/>
                <w:szCs w:val="18"/>
              </w:rPr>
            </w:pPr>
            <w:r>
              <w:rPr>
                <w:rFonts w:cs="Arial"/>
                <w:b/>
                <w:sz w:val="18"/>
                <w:szCs w:val="18"/>
              </w:rPr>
              <w:t>3</w:t>
            </w:r>
          </w:p>
        </w:tc>
        <w:tc>
          <w:tcPr>
            <w:tcW w:w="9346" w:type="dxa"/>
            <w:gridSpan w:val="1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spacing w:before="120" w:after="120"/>
              <w:rPr>
                <w:rFonts w:cs="Arial"/>
                <w:sz w:val="18"/>
                <w:szCs w:val="18"/>
              </w:rPr>
            </w:pPr>
          </w:p>
        </w:tc>
      </w:tr>
      <w:tr w:rsidR="008D2E81" w:rsidTr="008D2E81">
        <w:trPr>
          <w:gridBefore w:val="1"/>
          <w:wBefore w:w="27" w:type="dxa"/>
          <w:trHeight w:val="284"/>
          <w:jc w:val="center"/>
        </w:trPr>
        <w:tc>
          <w:tcPr>
            <w:tcW w:w="10179" w:type="dxa"/>
            <w:gridSpan w:val="14"/>
            <w:tcBorders>
              <w:top w:val="single" w:sz="4" w:space="0" w:color="auto"/>
              <w:left w:val="nil"/>
              <w:bottom w:val="single" w:sz="4" w:space="0" w:color="auto"/>
              <w:right w:val="nil"/>
            </w:tcBorders>
            <w:shd w:val="clear" w:color="auto" w:fill="B2BC00"/>
            <w:tcMar>
              <w:top w:w="0" w:type="dxa"/>
              <w:left w:w="57" w:type="dxa"/>
              <w:bottom w:w="0" w:type="dxa"/>
              <w:right w:w="57" w:type="dxa"/>
            </w:tcMar>
            <w:vAlign w:val="center"/>
            <w:hideMark/>
          </w:tcPr>
          <w:p w:rsidR="008D2E81" w:rsidRDefault="008D2E81">
            <w:pPr>
              <w:pStyle w:val="4DNormln"/>
              <w:rPr>
                <w:rFonts w:cs="Arial"/>
                <w:b/>
                <w:bCs/>
                <w:color w:val="000000"/>
                <w:sz w:val="18"/>
                <w:szCs w:val="18"/>
              </w:rPr>
            </w:pPr>
            <w:r>
              <w:rPr>
                <w:rFonts w:cs="Arial"/>
                <w:b/>
                <w:sz w:val="18"/>
                <w:szCs w:val="18"/>
              </w:rPr>
              <w:t>Schvalovací doložka</w:t>
            </w:r>
          </w:p>
        </w:tc>
      </w:tr>
      <w:tr w:rsidR="008D2E81" w:rsidTr="008D2E81">
        <w:trPr>
          <w:gridBefore w:val="1"/>
          <w:wBefore w:w="27" w:type="dxa"/>
          <w:trHeight w:val="284"/>
          <w:jc w:val="center"/>
        </w:trPr>
        <w:tc>
          <w:tcPr>
            <w:tcW w:w="2674" w:type="dxa"/>
            <w:gridSpan w:val="4"/>
            <w:tcBorders>
              <w:top w:val="single" w:sz="4" w:space="0" w:color="auto"/>
              <w:left w:val="nil"/>
              <w:bottom w:val="single" w:sz="4" w:space="0" w:color="auto"/>
              <w:right w:val="single" w:sz="4" w:space="0" w:color="auto"/>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Jméno a příjmení</w:t>
            </w:r>
          </w:p>
        </w:tc>
        <w:tc>
          <w:tcPr>
            <w:tcW w:w="226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Organizace</w:t>
            </w:r>
          </w:p>
        </w:tc>
        <w:tc>
          <w:tcPr>
            <w:tcW w:w="2972" w:type="dxa"/>
            <w:gridSpan w:val="5"/>
            <w:tcBorders>
              <w:top w:val="single" w:sz="4" w:space="0" w:color="auto"/>
              <w:left w:val="single" w:sz="4" w:space="0" w:color="auto"/>
              <w:bottom w:val="single" w:sz="4" w:space="0" w:color="auto"/>
              <w:right w:val="nil"/>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Podpis</w:t>
            </w:r>
          </w:p>
        </w:tc>
        <w:tc>
          <w:tcPr>
            <w:tcW w:w="2269" w:type="dxa"/>
            <w:gridSpan w:val="3"/>
            <w:tcBorders>
              <w:top w:val="single" w:sz="4" w:space="0" w:color="auto"/>
              <w:left w:val="single" w:sz="4" w:space="0" w:color="auto"/>
              <w:bottom w:val="single" w:sz="4" w:space="0" w:color="auto"/>
              <w:right w:val="nil"/>
            </w:tcBorders>
            <w:shd w:val="clear" w:color="auto" w:fill="D9D9D9"/>
            <w:tcMar>
              <w:top w:w="0" w:type="dxa"/>
              <w:left w:w="57" w:type="dxa"/>
              <w:bottom w:w="0" w:type="dxa"/>
              <w:right w:w="57" w:type="dxa"/>
            </w:tcMar>
            <w:vAlign w:val="center"/>
            <w:hideMark/>
          </w:tcPr>
          <w:p w:rsidR="008D2E81" w:rsidRDefault="008D2E81">
            <w:pPr>
              <w:pStyle w:val="4DNormln"/>
              <w:rPr>
                <w:rFonts w:cs="Arial"/>
                <w:b/>
                <w:sz w:val="18"/>
                <w:szCs w:val="18"/>
              </w:rPr>
            </w:pPr>
            <w:r>
              <w:rPr>
                <w:rFonts w:cs="Arial"/>
                <w:b/>
                <w:sz w:val="18"/>
                <w:szCs w:val="18"/>
              </w:rPr>
              <w:t>Datum</w:t>
            </w:r>
          </w:p>
        </w:tc>
      </w:tr>
      <w:tr w:rsidR="008D2E81" w:rsidTr="008D2E81">
        <w:trPr>
          <w:gridBefore w:val="1"/>
          <w:wBefore w:w="27" w:type="dxa"/>
          <w:trHeight w:val="567"/>
          <w:jc w:val="center"/>
        </w:trPr>
        <w:tc>
          <w:tcPr>
            <w:tcW w:w="2674" w:type="dxa"/>
            <w:gridSpan w:val="4"/>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D2E81" w:rsidRDefault="008D2E81">
            <w:pPr>
              <w:pStyle w:val="4DNormln"/>
              <w:rPr>
                <w:rFonts w:cs="Arial"/>
                <w:sz w:val="18"/>
                <w:szCs w:val="18"/>
              </w:rPr>
            </w:pPr>
          </w:p>
        </w:tc>
        <w:tc>
          <w:tcPr>
            <w:tcW w:w="226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D2E81" w:rsidRDefault="00656677">
            <w:pPr>
              <w:pStyle w:val="4DNormln"/>
              <w:rPr>
                <w:rFonts w:cs="Arial"/>
                <w:sz w:val="18"/>
                <w:szCs w:val="18"/>
              </w:rPr>
            </w:pPr>
            <w:r>
              <w:rPr>
                <w:rFonts w:cs="Arial"/>
                <w:sz w:val="18"/>
                <w:szCs w:val="18"/>
              </w:rPr>
              <w:t xml:space="preserve">Česká republika - </w:t>
            </w:r>
            <w:r w:rsidR="008D2E81">
              <w:rPr>
                <w:rFonts w:cs="Arial"/>
                <w:sz w:val="18"/>
                <w:szCs w:val="18"/>
              </w:rPr>
              <w:t>Ministerstvo zemědělství</w:t>
            </w:r>
          </w:p>
        </w:tc>
        <w:tc>
          <w:tcPr>
            <w:tcW w:w="2972" w:type="dxa"/>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rPr>
                <w:rFonts w:cs="Arial"/>
                <w:sz w:val="18"/>
                <w:szCs w:val="18"/>
              </w:rPr>
            </w:pPr>
          </w:p>
        </w:tc>
        <w:tc>
          <w:tcPr>
            <w:tcW w:w="2269" w:type="dxa"/>
            <w:gridSpan w:val="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rPr>
                <w:rFonts w:cs="Arial"/>
                <w:sz w:val="18"/>
                <w:szCs w:val="18"/>
              </w:rPr>
            </w:pPr>
          </w:p>
        </w:tc>
      </w:tr>
      <w:tr w:rsidR="008D2E81" w:rsidTr="008D2E81">
        <w:trPr>
          <w:gridBefore w:val="1"/>
          <w:wBefore w:w="27" w:type="dxa"/>
          <w:trHeight w:val="567"/>
          <w:jc w:val="center"/>
        </w:trPr>
        <w:tc>
          <w:tcPr>
            <w:tcW w:w="2674" w:type="dxa"/>
            <w:gridSpan w:val="4"/>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D2E81" w:rsidRDefault="008D2E81">
            <w:pPr>
              <w:pStyle w:val="4DNormln"/>
              <w:rPr>
                <w:rFonts w:cs="Arial"/>
                <w:sz w:val="18"/>
                <w:szCs w:val="18"/>
              </w:rPr>
            </w:pPr>
          </w:p>
        </w:tc>
        <w:tc>
          <w:tcPr>
            <w:tcW w:w="226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D2E81" w:rsidRDefault="008D2E81">
            <w:pPr>
              <w:pStyle w:val="4DNormln"/>
              <w:rPr>
                <w:rFonts w:cs="Arial"/>
                <w:sz w:val="18"/>
                <w:szCs w:val="18"/>
              </w:rPr>
            </w:pPr>
            <w:r>
              <w:rPr>
                <w:rFonts w:cs="Arial"/>
                <w:sz w:val="18"/>
                <w:szCs w:val="18"/>
                <w:highlight w:val="yellow"/>
              </w:rPr>
              <w:t>Dodavatel</w:t>
            </w:r>
          </w:p>
        </w:tc>
        <w:tc>
          <w:tcPr>
            <w:tcW w:w="2972" w:type="dxa"/>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rPr>
                <w:rFonts w:cs="Arial"/>
                <w:sz w:val="18"/>
                <w:szCs w:val="18"/>
              </w:rPr>
            </w:pPr>
          </w:p>
        </w:tc>
        <w:tc>
          <w:tcPr>
            <w:tcW w:w="2269" w:type="dxa"/>
            <w:gridSpan w:val="3"/>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D2E81" w:rsidRDefault="008D2E81">
            <w:pPr>
              <w:pStyle w:val="4DNormln"/>
              <w:rPr>
                <w:rFonts w:cs="Arial"/>
                <w:sz w:val="18"/>
                <w:szCs w:val="18"/>
              </w:rPr>
            </w:pPr>
          </w:p>
        </w:tc>
      </w:tr>
    </w:tbl>
    <w:p w:rsidR="008E70F3" w:rsidRDefault="008E70F3">
      <w:pPr>
        <w:pStyle w:val="RLProhlensmluvnchstran"/>
        <w:rPr>
          <w:rFonts w:ascii="Arial" w:hAnsi="Arial" w:cs="Arial"/>
          <w:szCs w:val="22"/>
        </w:rPr>
      </w:pPr>
    </w:p>
    <w:p w:rsidR="008E70F3" w:rsidRDefault="008E70F3" w:rsidP="008E70F3">
      <w:pPr>
        <w:rPr>
          <w:sz w:val="22"/>
        </w:rPr>
      </w:pPr>
      <w:r>
        <w:br w:type="page"/>
      </w:r>
    </w:p>
    <w:p w:rsidR="008E70F3" w:rsidRPr="00981E87" w:rsidRDefault="006E5918" w:rsidP="008E70F3">
      <w:pPr>
        <w:pStyle w:val="RLProhlensmluvnchstran"/>
        <w:rPr>
          <w:rFonts w:ascii="Arial" w:hAnsi="Arial" w:cs="Arial"/>
          <w:szCs w:val="22"/>
        </w:rPr>
      </w:pPr>
      <w:r>
        <w:rPr>
          <w:rFonts w:ascii="Arial" w:hAnsi="Arial" w:cs="Arial"/>
          <w:szCs w:val="22"/>
        </w:rPr>
        <w:t>Příloha č. 6</w:t>
      </w:r>
    </w:p>
    <w:p w:rsidR="008E70F3" w:rsidRPr="00981E87" w:rsidRDefault="008E70F3" w:rsidP="008E70F3">
      <w:pPr>
        <w:pStyle w:val="RLProhlensmluvnchstran"/>
        <w:rPr>
          <w:rFonts w:ascii="Arial" w:hAnsi="Arial" w:cs="Arial"/>
          <w:szCs w:val="22"/>
        </w:rPr>
      </w:pPr>
      <w:r w:rsidRPr="00981E87">
        <w:rPr>
          <w:rFonts w:ascii="Arial" w:hAnsi="Arial" w:cs="Arial"/>
          <w:szCs w:val="22"/>
        </w:rPr>
        <w:t>Seznam poddodavatelů</w:t>
      </w:r>
    </w:p>
    <w:p w:rsidR="008E70F3" w:rsidRDefault="008E70F3" w:rsidP="008E70F3">
      <w:pPr>
        <w:pStyle w:val="RLProhlensmluvnchstran"/>
        <w:rPr>
          <w:rFonts w:ascii="Arial" w:hAnsi="Arial" w:cs="Arial"/>
          <w:szCs w:val="22"/>
        </w:rPr>
      </w:pPr>
    </w:p>
    <w:p w:rsidR="00A94B1A" w:rsidRPr="00A94B1A" w:rsidRDefault="00A94B1A" w:rsidP="00A94B1A">
      <w:pPr>
        <w:rPr>
          <w:rFonts w:ascii="Arial" w:hAnsi="Arial" w:cs="Arial"/>
          <w:sz w:val="22"/>
          <w:szCs w:val="22"/>
        </w:rPr>
      </w:pPr>
      <w:r w:rsidRPr="00A94B1A">
        <w:rPr>
          <w:rFonts w:ascii="Arial" w:hAnsi="Arial" w:cs="Arial"/>
          <w:sz w:val="22"/>
          <w:szCs w:val="22"/>
        </w:rPr>
        <w:t>Název firmy:</w:t>
      </w:r>
      <w:r>
        <w:rPr>
          <w:rFonts w:ascii="Arial" w:hAnsi="Arial" w:cs="Arial"/>
          <w:sz w:val="22"/>
          <w:szCs w:val="22"/>
        </w:rPr>
        <w:tab/>
      </w:r>
      <w:r>
        <w:rPr>
          <w:rFonts w:ascii="Arial" w:hAnsi="Arial" w:cs="Arial"/>
          <w:sz w:val="22"/>
          <w:szCs w:val="22"/>
        </w:rPr>
        <w:tab/>
      </w:r>
      <w:r w:rsidRPr="00A94B1A">
        <w:rPr>
          <w:rFonts w:ascii="Arial" w:hAnsi="Arial" w:cs="Arial"/>
          <w:sz w:val="22"/>
          <w:szCs w:val="22"/>
        </w:rPr>
        <w:t>Veracomp s.</w:t>
      </w:r>
      <w:r w:rsidR="00067ECA">
        <w:rPr>
          <w:rFonts w:ascii="Arial" w:hAnsi="Arial" w:cs="Arial"/>
          <w:sz w:val="22"/>
          <w:szCs w:val="22"/>
        </w:rPr>
        <w:t xml:space="preserve"> </w:t>
      </w:r>
      <w:r w:rsidRPr="00A94B1A">
        <w:rPr>
          <w:rFonts w:ascii="Arial" w:hAnsi="Arial" w:cs="Arial"/>
          <w:sz w:val="22"/>
          <w:szCs w:val="22"/>
        </w:rPr>
        <w:t>r.</w:t>
      </w:r>
      <w:r w:rsidR="00067ECA">
        <w:rPr>
          <w:rFonts w:ascii="Arial" w:hAnsi="Arial" w:cs="Arial"/>
          <w:sz w:val="22"/>
          <w:szCs w:val="22"/>
        </w:rPr>
        <w:t xml:space="preserve"> </w:t>
      </w:r>
      <w:r w:rsidRPr="00A94B1A">
        <w:rPr>
          <w:rFonts w:ascii="Arial" w:hAnsi="Arial" w:cs="Arial"/>
          <w:sz w:val="22"/>
          <w:szCs w:val="22"/>
        </w:rPr>
        <w:t>o.</w:t>
      </w:r>
    </w:p>
    <w:p w:rsidR="00A94B1A" w:rsidRPr="00A94B1A" w:rsidRDefault="00A94B1A" w:rsidP="00A94B1A">
      <w:pPr>
        <w:rPr>
          <w:rFonts w:ascii="Arial" w:hAnsi="Arial" w:cs="Arial"/>
          <w:sz w:val="22"/>
          <w:szCs w:val="22"/>
        </w:rPr>
      </w:pPr>
      <w:r>
        <w:rPr>
          <w:rFonts w:ascii="Arial" w:hAnsi="Arial" w:cs="Arial"/>
          <w:sz w:val="22"/>
          <w:szCs w:val="22"/>
        </w:rPr>
        <w:t>Adresa:</w:t>
      </w:r>
      <w:r>
        <w:rPr>
          <w:rFonts w:ascii="Arial" w:hAnsi="Arial" w:cs="Arial"/>
          <w:sz w:val="22"/>
          <w:szCs w:val="22"/>
        </w:rPr>
        <w:tab/>
      </w:r>
      <w:r>
        <w:rPr>
          <w:rFonts w:ascii="Arial" w:hAnsi="Arial" w:cs="Arial"/>
          <w:sz w:val="22"/>
          <w:szCs w:val="22"/>
        </w:rPr>
        <w:tab/>
      </w:r>
      <w:r w:rsidRPr="00A94B1A">
        <w:rPr>
          <w:rFonts w:ascii="Arial" w:hAnsi="Arial" w:cs="Arial"/>
          <w:sz w:val="22"/>
          <w:szCs w:val="22"/>
        </w:rPr>
        <w:t>Šafaříkova 201/17, P</w:t>
      </w:r>
      <w:r>
        <w:rPr>
          <w:rFonts w:ascii="Arial" w:hAnsi="Arial" w:cs="Arial"/>
          <w:sz w:val="22"/>
          <w:szCs w:val="22"/>
        </w:rPr>
        <w:t>raha 2</w:t>
      </w:r>
    </w:p>
    <w:p w:rsidR="00A94B1A" w:rsidRPr="00A94B1A" w:rsidRDefault="00A94B1A" w:rsidP="00A94B1A">
      <w:pPr>
        <w:rPr>
          <w:rFonts w:ascii="Arial" w:hAnsi="Arial" w:cs="Arial"/>
          <w:sz w:val="22"/>
          <w:szCs w:val="22"/>
        </w:rPr>
      </w:pPr>
      <w:r w:rsidRPr="00A94B1A">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A94B1A">
        <w:rPr>
          <w:rFonts w:ascii="Arial" w:hAnsi="Arial" w:cs="Arial"/>
          <w:sz w:val="22"/>
          <w:szCs w:val="22"/>
        </w:rPr>
        <w:t>28321561</w:t>
      </w:r>
    </w:p>
    <w:p w:rsidR="00067ECA" w:rsidRDefault="00A94B1A" w:rsidP="00A94B1A">
      <w:pPr>
        <w:rPr>
          <w:rFonts w:ascii="Calibri" w:hAnsi="Calibri" w:cs="Calibri"/>
          <w:b/>
          <w:smallCaps/>
        </w:rPr>
      </w:pPr>
      <w:r>
        <w:rPr>
          <w:rFonts w:ascii="Arial" w:hAnsi="Arial" w:cs="Arial"/>
          <w:sz w:val="22"/>
          <w:szCs w:val="22"/>
        </w:rPr>
        <w:t>Kontaktní osoba:</w:t>
      </w:r>
      <w:r>
        <w:rPr>
          <w:rFonts w:ascii="Arial" w:hAnsi="Arial" w:cs="Arial"/>
          <w:sz w:val="22"/>
          <w:szCs w:val="22"/>
        </w:rPr>
        <w:tab/>
      </w:r>
      <w:r w:rsidR="00067ECA" w:rsidRPr="00C359CF">
        <w:rPr>
          <w:rFonts w:ascii="Calibri" w:hAnsi="Calibri" w:cs="Calibri"/>
          <w:b/>
          <w:smallCaps/>
        </w:rPr>
        <w:t>[-anonymizováno-]</w:t>
      </w:r>
    </w:p>
    <w:p w:rsidR="00A94B1A" w:rsidRPr="00A94B1A" w:rsidRDefault="00A94B1A" w:rsidP="00A94B1A">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067ECA" w:rsidRPr="00C359CF">
        <w:rPr>
          <w:rFonts w:ascii="Calibri" w:hAnsi="Calibri" w:cs="Calibri"/>
          <w:b/>
          <w:smallCaps/>
        </w:rPr>
        <w:t>[-anonymizováno-]</w:t>
      </w:r>
    </w:p>
    <w:p w:rsidR="008E70F3" w:rsidRDefault="00A94B1A" w:rsidP="00A94B1A">
      <w:r w:rsidRPr="00A94B1A">
        <w:rPr>
          <w:rFonts w:ascii="Arial" w:hAnsi="Arial" w:cs="Arial"/>
          <w:sz w:val="22"/>
          <w:szCs w:val="22"/>
        </w:rPr>
        <w:t>Telefon:</w:t>
      </w:r>
      <w:r>
        <w:rPr>
          <w:rFonts w:ascii="Arial" w:hAnsi="Arial" w:cs="Arial"/>
          <w:sz w:val="22"/>
          <w:szCs w:val="22"/>
        </w:rPr>
        <w:tab/>
      </w:r>
      <w:r>
        <w:rPr>
          <w:rFonts w:ascii="Arial" w:hAnsi="Arial" w:cs="Arial"/>
          <w:sz w:val="22"/>
          <w:szCs w:val="22"/>
        </w:rPr>
        <w:tab/>
      </w:r>
      <w:r w:rsidR="00067ECA" w:rsidRPr="00C359CF">
        <w:rPr>
          <w:rFonts w:ascii="Calibri" w:hAnsi="Calibri" w:cs="Calibri"/>
          <w:b/>
          <w:smallCaps/>
        </w:rPr>
        <w:t>[-anonymizováno-]</w:t>
      </w:r>
      <w:r w:rsidR="008E70F3">
        <w:br w:type="page"/>
      </w:r>
    </w:p>
    <w:p w:rsidR="008E70F3" w:rsidRPr="00981E87" w:rsidRDefault="008E70F3" w:rsidP="008E70F3">
      <w:pPr>
        <w:pStyle w:val="RLProhlensmluvnchstran"/>
        <w:rPr>
          <w:rFonts w:ascii="Arial" w:hAnsi="Arial" w:cs="Arial"/>
          <w:szCs w:val="22"/>
        </w:rPr>
      </w:pPr>
      <w:r w:rsidRPr="00981E87">
        <w:rPr>
          <w:rFonts w:ascii="Arial" w:hAnsi="Arial" w:cs="Arial"/>
          <w:szCs w:val="22"/>
        </w:rPr>
        <w:t xml:space="preserve">Příloha č. </w:t>
      </w:r>
      <w:r w:rsidR="006E5918">
        <w:rPr>
          <w:rFonts w:ascii="Arial" w:hAnsi="Arial" w:cs="Arial"/>
          <w:szCs w:val="22"/>
        </w:rPr>
        <w:t>7</w:t>
      </w:r>
    </w:p>
    <w:p w:rsidR="008E70F3" w:rsidRPr="00A96BA1" w:rsidRDefault="008E70F3" w:rsidP="008E70F3">
      <w:pPr>
        <w:tabs>
          <w:tab w:val="left" w:pos="3720"/>
        </w:tabs>
        <w:jc w:val="center"/>
        <w:rPr>
          <w:b/>
        </w:rPr>
      </w:pPr>
      <w:r>
        <w:rPr>
          <w:rFonts w:ascii="Arial" w:hAnsi="Arial" w:cs="Arial"/>
          <w:b/>
        </w:rPr>
        <w:t>L</w:t>
      </w:r>
      <w:r w:rsidRPr="00A96BA1">
        <w:rPr>
          <w:rFonts w:ascii="Arial" w:hAnsi="Arial" w:cs="Arial"/>
          <w:b/>
        </w:rPr>
        <w:t>icenční smlouva výrobce</w:t>
      </w:r>
      <w:r>
        <w:rPr>
          <w:rFonts w:ascii="Arial" w:hAnsi="Arial" w:cs="Arial"/>
          <w:b/>
        </w:rPr>
        <w:t xml:space="preserve"> </w:t>
      </w:r>
      <w:r w:rsidRPr="00A96BA1">
        <w:rPr>
          <w:rFonts w:ascii="Arial" w:hAnsi="Arial" w:cs="Arial"/>
          <w:b/>
        </w:rPr>
        <w:t>- EULA</w:t>
      </w:r>
    </w:p>
    <w:p w:rsidR="00771955" w:rsidRDefault="00771955">
      <w:pPr>
        <w:pStyle w:val="RLProhlensmluvnchstran"/>
        <w:rPr>
          <w:rFonts w:ascii="Arial" w:hAnsi="Arial" w:cs="Arial"/>
          <w:szCs w:val="22"/>
        </w:rPr>
      </w:pPr>
    </w:p>
    <w:p w:rsidR="000C72D8" w:rsidRPr="00457D78" w:rsidRDefault="000C72D8" w:rsidP="000C72D8">
      <w:pPr>
        <w:jc w:val="both"/>
      </w:pPr>
      <w:r w:rsidRPr="00457D78">
        <w:t>End User License Agreement</w:t>
      </w:r>
      <w:r>
        <w:t xml:space="preserve"> (</w:t>
      </w:r>
      <w:r w:rsidRPr="00457D78">
        <w:t>http://www.cyberark.tw/end-user-license-agreement/</w:t>
      </w:r>
      <w:r>
        <w:t>)</w:t>
      </w:r>
    </w:p>
    <w:p w:rsidR="000C72D8" w:rsidRPr="00457D78" w:rsidRDefault="000C72D8" w:rsidP="000C72D8">
      <w:pPr>
        <w:spacing w:before="100" w:beforeAutospacing="1" w:after="100" w:afterAutospacing="1"/>
        <w:jc w:val="both"/>
      </w:pPr>
      <w:r w:rsidRPr="00457D78">
        <w:rPr>
          <w:b/>
          <w:bCs/>
        </w:rPr>
        <w:t>SOFTWARE LICENSE AGREEMENT</w:t>
      </w:r>
    </w:p>
    <w:p w:rsidR="000C72D8" w:rsidRPr="00457D78" w:rsidRDefault="000C72D8" w:rsidP="000C72D8">
      <w:pPr>
        <w:spacing w:before="100" w:beforeAutospacing="1" w:after="100" w:afterAutospacing="1"/>
        <w:jc w:val="both"/>
      </w:pPr>
      <w:r w:rsidRPr="00457D78">
        <w:t>Please read this License Agreement carefully before proceeding with this installation process. This License Agreement covers the client software, the server software or any other software component such as gateways/Vault Connectors or add-on modules of the Inter-Business Vault™ or the Network  Vault® software Product/s installed hereunder (as applicable), together with their associated media and printed materials, whether in electronic or in tangible form (“DOCUMENTATION”), as these may be made available to you during or as a result of this installation process (each of the software components referred to above shall be referred to collectively hereinafter as the “PRODUCT”).</w:t>
      </w:r>
    </w:p>
    <w:p w:rsidR="000C72D8" w:rsidRPr="00457D78" w:rsidRDefault="000C72D8" w:rsidP="000C72D8">
      <w:pPr>
        <w:spacing w:before="100" w:beforeAutospacing="1" w:after="100" w:afterAutospacing="1"/>
        <w:jc w:val="both"/>
      </w:pPr>
      <w:r w:rsidRPr="00457D78">
        <w:t>By clicking on the YES button below, by signing a hard copy of this License Agreement, or</w:t>
      </w:r>
      <w:r>
        <w:t> </w:t>
      </w:r>
      <w:r w:rsidRPr="00457D78">
        <w:t>otherwise using or copying the PRODUCT you agree to be bound by the terms of this License Agreement.  If you do not wish to be bound by the terms of this License Agreement click the NO button below to terminate this installation process and you may not use or copy the PRODUCT in any way.</w:t>
      </w:r>
    </w:p>
    <w:p w:rsidR="000C72D8" w:rsidRPr="00457D78" w:rsidRDefault="000C72D8" w:rsidP="000C72D8">
      <w:pPr>
        <w:spacing w:before="100" w:beforeAutospacing="1" w:after="100" w:afterAutospacing="1"/>
        <w:jc w:val="both"/>
      </w:pPr>
      <w:r w:rsidRPr="00457D78">
        <w:rPr>
          <w:b/>
          <w:bCs/>
        </w:rPr>
        <w:t>GRANT OF LICENSE</w:t>
      </w:r>
    </w:p>
    <w:p w:rsidR="000C72D8" w:rsidRPr="00457D78" w:rsidRDefault="000C72D8" w:rsidP="000C72D8">
      <w:pPr>
        <w:spacing w:before="100" w:beforeAutospacing="1" w:after="100" w:afterAutospacing="1"/>
        <w:jc w:val="both"/>
      </w:pPr>
      <w:r w:rsidRPr="00457D78">
        <w:t>Cyber-Ark Software Inc., Cyber-Ark Software Ltd. or one of their affiliated entities (referred to collectively herein as “CyberArk”, see the Forum And Exclusive Jurisdiction section below) grants you a non-exclusive, non-transferable right to use the PRODUCT and the DOCUMENTATION, solely for your organization’s own internal use on one personal computer or server owned, leased, or otherwise controlled or used by you internally in your organization, or on such number of personal computers, servers and locations as otherwise agreed in writing between you and CyberArk in a separate document, and subject to</w:t>
      </w:r>
      <w:r>
        <w:t> </w:t>
      </w:r>
      <w:r w:rsidRPr="00457D78">
        <w:t>the</w:t>
      </w:r>
      <w:r>
        <w:t> </w:t>
      </w:r>
      <w:r w:rsidRPr="00457D78">
        <w:t>payment of the applicable license fees agreed with CyberArk. In addition to the specified quantity of copies, you may make one (1) additional copy as backup to the original.</w:t>
      </w:r>
    </w:p>
    <w:p w:rsidR="000C72D8" w:rsidRPr="00457D78" w:rsidRDefault="000C72D8" w:rsidP="000C72D8">
      <w:pPr>
        <w:spacing w:before="100" w:beforeAutospacing="1" w:after="100" w:afterAutospacing="1"/>
        <w:jc w:val="both"/>
      </w:pPr>
      <w:r w:rsidRPr="00457D78">
        <w:rPr>
          <w:b/>
          <w:bCs/>
        </w:rPr>
        <w:t>EXTENDED USE</w:t>
      </w:r>
    </w:p>
    <w:p w:rsidR="000C72D8" w:rsidRPr="00457D78" w:rsidRDefault="000C72D8" w:rsidP="000C72D8">
      <w:pPr>
        <w:spacing w:before="100" w:beforeAutospacing="1" w:after="100" w:afterAutospacing="1"/>
        <w:jc w:val="both"/>
      </w:pPr>
      <w:r w:rsidRPr="00457D78">
        <w:t>If you licensed the Inter-Business Vault™, you may, at your discretion, install additional copies of the client software part of the PRODUCT or its gateways/Vault Connectors, if such were specifically licensed from CyberArk, on computers of a third party entity that you are in</w:t>
      </w:r>
      <w:r>
        <w:t> </w:t>
      </w:r>
      <w:r w:rsidRPr="00457D78">
        <w:t>such business or affiliation relationship with, which requires you to share with it digital information, and that such entity shall be bound by this License Agreement. You shall not be</w:t>
      </w:r>
      <w:r>
        <w:t> </w:t>
      </w:r>
      <w:r w:rsidRPr="00457D78">
        <w:t>permitted to act as intermediary and transfer digital information between different third party organizations.</w:t>
      </w:r>
    </w:p>
    <w:p w:rsidR="000C72D8" w:rsidRPr="00457D78" w:rsidRDefault="000C72D8" w:rsidP="000C72D8">
      <w:pPr>
        <w:spacing w:before="100" w:beforeAutospacing="1" w:after="100" w:afterAutospacing="1"/>
        <w:jc w:val="both"/>
      </w:pPr>
      <w:r w:rsidRPr="00457D78">
        <w:rPr>
          <w:b/>
          <w:bCs/>
        </w:rPr>
        <w:t>RESTRICTIONS ON USE</w:t>
      </w:r>
    </w:p>
    <w:p w:rsidR="000C72D8" w:rsidRPr="00457D78" w:rsidRDefault="000C72D8" w:rsidP="000C72D8">
      <w:pPr>
        <w:spacing w:before="100" w:beforeAutospacing="1" w:after="100" w:afterAutospacing="1"/>
        <w:jc w:val="both"/>
      </w:pPr>
      <w:r w:rsidRPr="00457D78">
        <w:t>You may not:</w:t>
      </w:r>
    </w:p>
    <w:p w:rsidR="000C72D8" w:rsidRPr="00457D78" w:rsidRDefault="000C72D8" w:rsidP="000C72D8">
      <w:pPr>
        <w:spacing w:before="100" w:beforeAutospacing="1" w:after="100" w:afterAutospacing="1"/>
        <w:jc w:val="both"/>
      </w:pPr>
      <w:r w:rsidRPr="00457D78">
        <w:t>* Copy or reproduce the PRODUCT and/or the DOCUMENTATION or cause any software part of the PRODUCT to execute or be loaded into the active memory or media of more than the specified number of computers referred to above at any one time.</w:t>
      </w:r>
    </w:p>
    <w:p w:rsidR="000C72D8" w:rsidRPr="00457D78" w:rsidRDefault="000C72D8" w:rsidP="000C72D8">
      <w:pPr>
        <w:spacing w:before="100" w:beforeAutospacing="1" w:after="100" w:afterAutospacing="1"/>
        <w:jc w:val="both"/>
      </w:pPr>
      <w:r w:rsidRPr="00457D78">
        <w:t>* remove or destroy any copyright, trademark or other proprietary marking or legends placed on or contained in the PRODUCT or the DOCUMENTATION.</w:t>
      </w:r>
    </w:p>
    <w:p w:rsidR="000C72D8" w:rsidRPr="00457D78" w:rsidRDefault="000C72D8" w:rsidP="000C72D8">
      <w:pPr>
        <w:spacing w:before="100" w:beforeAutospacing="1" w:after="100" w:afterAutospacing="1"/>
        <w:jc w:val="both"/>
      </w:pPr>
      <w:r w:rsidRPr="00457D78">
        <w:t>* assign, rent, lease, or otherwise transfer the rights granted to you under this License Agreement to any third party except as set forth in the Extended Use section above.</w:t>
      </w:r>
    </w:p>
    <w:p w:rsidR="000C72D8" w:rsidRPr="00457D78" w:rsidRDefault="000C72D8" w:rsidP="000C72D8">
      <w:pPr>
        <w:spacing w:before="100" w:beforeAutospacing="1" w:after="100" w:afterAutospacing="1"/>
        <w:jc w:val="both"/>
      </w:pPr>
      <w:r w:rsidRPr="00457D78">
        <w:t>* reverse engineer, decompile, or disassemble the PRODUCT.</w:t>
      </w:r>
    </w:p>
    <w:p w:rsidR="000C72D8" w:rsidRPr="00457D78" w:rsidRDefault="000C72D8" w:rsidP="000C72D8">
      <w:pPr>
        <w:spacing w:before="100" w:beforeAutospacing="1" w:after="100" w:afterAutospacing="1"/>
        <w:jc w:val="both"/>
      </w:pPr>
      <w:r w:rsidRPr="00457D78">
        <w:rPr>
          <w:b/>
          <w:bCs/>
        </w:rPr>
        <w:t>CONFIDENTIALITY</w:t>
      </w:r>
    </w:p>
    <w:p w:rsidR="000C72D8" w:rsidRPr="00457D78" w:rsidRDefault="000C72D8" w:rsidP="000C72D8">
      <w:pPr>
        <w:spacing w:before="100" w:beforeAutospacing="1" w:after="100" w:afterAutospacing="1"/>
        <w:jc w:val="both"/>
      </w:pPr>
      <w:r w:rsidRPr="00457D78">
        <w:t>You understand and acknowledge that the PRODUCT consists of valuable proprietary and confidential information of CyberArk, the use of which is subject to terms and conditions of this License Agreement. You will take all reasonable steps necessary to ensure that the PRODUCT, the DOCUMENTATION or any confidential information relating to it is not made available or disclosed to any unauthorized person.  You will indemnify and compensate CyberArk for any loss, damage, cost, expense, claim or liability incurred by CyberArk as</w:t>
      </w:r>
      <w:r>
        <w:t> </w:t>
      </w:r>
      <w:r w:rsidRPr="00457D78">
        <w:t>a</w:t>
      </w:r>
      <w:r>
        <w:t> </w:t>
      </w:r>
      <w:r w:rsidRPr="00457D78">
        <w:t>result of your breach of this confidentiality obligation.</w:t>
      </w:r>
    </w:p>
    <w:p w:rsidR="000C72D8" w:rsidRPr="00457D78" w:rsidRDefault="000C72D8" w:rsidP="000C72D8">
      <w:pPr>
        <w:spacing w:before="100" w:beforeAutospacing="1" w:after="100" w:afterAutospacing="1"/>
        <w:jc w:val="both"/>
      </w:pPr>
      <w:r w:rsidRPr="00457D78">
        <w:rPr>
          <w:b/>
          <w:bCs/>
        </w:rPr>
        <w:t>THE PRODUCT IS PROTECTED BY COPYRIGHTS AND PATENTS</w:t>
      </w:r>
    </w:p>
    <w:p w:rsidR="000C72D8" w:rsidRPr="00457D78" w:rsidRDefault="000C72D8" w:rsidP="000C72D8">
      <w:pPr>
        <w:spacing w:before="100" w:beforeAutospacing="1" w:after="100" w:afterAutospacing="1"/>
        <w:jc w:val="both"/>
      </w:pPr>
      <w:r w:rsidRPr="00457D78">
        <w:t>The PRODUCT is owned by CyberArk and its licensors and is protected by U.S. and other jurisdictions patent laws, copyright laws, trade secret laws and international treaty provisions. All title, and interest in and to the PRODUCT shall remain with CyberArk or its licensors. Therefore, you must treat the PRODUCT like any other copyrighted and protected material except that, as specified above, you may either: a) make one copy of the PRODUCT solely for backup or archival purposes, or b) transfer the PRODUCT to a single hard disk provided that you keep the original solely for backup or archival purposes. You may not copy the</w:t>
      </w:r>
      <w:r>
        <w:t> </w:t>
      </w:r>
      <w:r w:rsidRPr="00457D78">
        <w:t>DOCUMENTATION, if any, accompanying the PRODUCT.</w:t>
      </w:r>
    </w:p>
    <w:p w:rsidR="000C72D8" w:rsidRPr="00457D78" w:rsidRDefault="000C72D8" w:rsidP="000C72D8">
      <w:pPr>
        <w:spacing w:before="100" w:beforeAutospacing="1" w:after="100" w:afterAutospacing="1"/>
        <w:jc w:val="both"/>
      </w:pPr>
      <w:r w:rsidRPr="00457D78">
        <w:rPr>
          <w:b/>
          <w:bCs/>
        </w:rPr>
        <w:t>THIRD PARTY SOFTWARE</w:t>
      </w:r>
    </w:p>
    <w:p w:rsidR="000C72D8" w:rsidRPr="00457D78" w:rsidRDefault="000C72D8" w:rsidP="000C72D8">
      <w:pPr>
        <w:spacing w:before="100" w:beforeAutospacing="1" w:after="100" w:afterAutospacing="1"/>
        <w:jc w:val="both"/>
      </w:pPr>
      <w:r w:rsidRPr="00457D78">
        <w:t>This PRODUCT may include open source software components, libraries or independent modules developed by and owned by third parties (“THIRD PARTY COMPONENTS”) as</w:t>
      </w:r>
      <w:r>
        <w:t> </w:t>
      </w:r>
      <w:r w:rsidRPr="00457D78">
        <w:t>described and acknowledged in CyberArk’s web site at </w:t>
      </w:r>
      <w:r w:rsidRPr="00D41C51">
        <w:rPr>
          <w:color w:val="000000" w:themeColor="text1"/>
        </w:rPr>
        <w:t>cyberark.wpengine.com/acknowledgments</w:t>
      </w:r>
      <w:r w:rsidRPr="00457D78">
        <w:t> and/or in the PRODUCT DOCUMENTATION. Such THIRD PARTY COMPONENTS are licensed pursuant to their respective license agreements, set forth therein.</w:t>
      </w:r>
    </w:p>
    <w:p w:rsidR="000C72D8" w:rsidRPr="00457D78" w:rsidRDefault="000C72D8" w:rsidP="000C72D8">
      <w:pPr>
        <w:spacing w:before="100" w:beforeAutospacing="1" w:after="100" w:afterAutospacing="1"/>
        <w:jc w:val="both"/>
      </w:pPr>
      <w:r w:rsidRPr="00457D78">
        <w:rPr>
          <w:b/>
          <w:bCs/>
        </w:rPr>
        <w:t>TRADEMARKS</w:t>
      </w:r>
    </w:p>
    <w:p w:rsidR="000C72D8" w:rsidRPr="00457D78" w:rsidRDefault="000C72D8" w:rsidP="000C72D8">
      <w:pPr>
        <w:spacing w:before="100" w:beforeAutospacing="1" w:after="100" w:afterAutospacing="1"/>
        <w:jc w:val="both"/>
      </w:pPr>
      <w:r w:rsidRPr="00457D78">
        <w:t>CyberArk®, Network Vault®, PrivateArk®, Inter-Business Vault™ and all trademarks and</w:t>
      </w:r>
      <w:r>
        <w:t> </w:t>
      </w:r>
      <w:r w:rsidRPr="00457D78">
        <w:t>logos, which appear on or in connection with the PRODUCT, are, unless stated otherwise, trademarks of CyberArk.  No right, license, or interest to such trademarks are generated or granted hereunder other than the limited right to use the PRODUCT pursuant to</w:t>
      </w:r>
      <w:r>
        <w:t> </w:t>
      </w:r>
      <w:r w:rsidRPr="00457D78">
        <w:t>the provisions of this License Agreement, and you agree that no such right, license, or</w:t>
      </w:r>
      <w:r>
        <w:t> </w:t>
      </w:r>
      <w:r w:rsidRPr="00457D78">
        <w:t>interest, shall be asserted by you with respect to such trademarks. You will not remove or</w:t>
      </w:r>
      <w:r>
        <w:t> </w:t>
      </w:r>
      <w:r w:rsidRPr="00457D78">
        <w:t>destroy any copyright, trademark, logos or other proprietary marking or legends placed on</w:t>
      </w:r>
      <w:r>
        <w:t> </w:t>
      </w:r>
      <w:r w:rsidRPr="00457D78">
        <w:t>or contained in the PRODUCT.</w:t>
      </w:r>
    </w:p>
    <w:p w:rsidR="000C72D8" w:rsidRPr="00457D78" w:rsidRDefault="000C72D8" w:rsidP="000C72D8">
      <w:pPr>
        <w:spacing w:before="100" w:beforeAutospacing="1" w:after="100" w:afterAutospacing="1"/>
        <w:jc w:val="both"/>
      </w:pPr>
      <w:r w:rsidRPr="00457D78">
        <w:rPr>
          <w:b/>
          <w:bCs/>
        </w:rPr>
        <w:t>LIMITED WARRANTY</w:t>
      </w:r>
    </w:p>
    <w:p w:rsidR="000C72D8" w:rsidRPr="00457D78" w:rsidRDefault="000C72D8" w:rsidP="000C72D8">
      <w:pPr>
        <w:spacing w:before="100" w:beforeAutospacing="1" w:after="100" w:afterAutospacing="1"/>
        <w:jc w:val="both"/>
      </w:pPr>
      <w:r w:rsidRPr="00457D78">
        <w:t>CyberArkwarrants that the original copy of the software will perform substantially as</w:t>
      </w:r>
      <w:r>
        <w:t> </w:t>
      </w:r>
      <w:r w:rsidRPr="00457D78">
        <w:t>described in the DOCUMENTATION for a period of ninety (90) days from the date of your purchase of the license to use the PRODUCT. Any and all warranties, expressed or implied, are limited to the extent and period mentioned above. CyberArk’s entire liability under this warranty shall be, at CyberArk’s option, either (a) the return of the license fee you paid for the PRODUCT, or (b) repair or replacement of the PRODUCT that does not meet the limited warranty set forth above. This limited warranty is void if the failure of the PRODUCT has resulted from abuse, negligence, accident, or misuse by you, by anyone on your behalf or</w:t>
      </w:r>
      <w:r>
        <w:t> </w:t>
      </w:r>
      <w:r w:rsidRPr="00457D78">
        <w:t>by any unauthorized third party. Any replacement PRODUCT will be warranted under the</w:t>
      </w:r>
      <w:r>
        <w:t> </w:t>
      </w:r>
      <w:r w:rsidRPr="00457D78">
        <w:t>terms of this limited warranty for a period of ninety (90) days.</w:t>
      </w:r>
    </w:p>
    <w:p w:rsidR="000C72D8" w:rsidRPr="00457D78" w:rsidRDefault="000C72D8" w:rsidP="000C72D8">
      <w:pPr>
        <w:spacing w:before="100" w:beforeAutospacing="1" w:after="100" w:afterAutospacing="1"/>
        <w:jc w:val="both"/>
      </w:pPr>
      <w:r w:rsidRPr="00457D78">
        <w:rPr>
          <w:b/>
          <w:bCs/>
        </w:rPr>
        <w:t>NO OTHER WARRANTIES</w:t>
      </w:r>
    </w:p>
    <w:p w:rsidR="000C72D8" w:rsidRPr="00457D78" w:rsidRDefault="000C72D8" w:rsidP="000C72D8">
      <w:pPr>
        <w:spacing w:before="100" w:beforeAutospacing="1" w:after="100" w:afterAutospacing="1"/>
        <w:jc w:val="both"/>
      </w:pPr>
      <w:r w:rsidRPr="00457D78">
        <w:t>To the maximum extent allowed by applicable law, CyberArk disclaims all other warranties, expressed or implied, including but not limited to warranties of merchantability and fitness for</w:t>
      </w:r>
      <w:r>
        <w:t> </w:t>
      </w:r>
      <w:r w:rsidRPr="00457D78">
        <w:t>a particular purpose with respect to the PRODUCT and DOCUMENTATION.</w:t>
      </w:r>
    </w:p>
    <w:p w:rsidR="000C72D8" w:rsidRPr="00457D78" w:rsidRDefault="000C72D8" w:rsidP="000C72D8">
      <w:pPr>
        <w:spacing w:before="100" w:beforeAutospacing="1" w:after="100" w:afterAutospacing="1"/>
        <w:jc w:val="both"/>
      </w:pPr>
      <w:r w:rsidRPr="00457D78">
        <w:rPr>
          <w:b/>
          <w:bCs/>
        </w:rPr>
        <w:t>LIMITATION OF LIABILITY</w:t>
      </w:r>
    </w:p>
    <w:p w:rsidR="000C72D8" w:rsidRPr="00457D78" w:rsidRDefault="000C72D8" w:rsidP="000C72D8">
      <w:pPr>
        <w:spacing w:before="100" w:beforeAutospacing="1" w:after="100" w:afterAutospacing="1"/>
        <w:jc w:val="both"/>
      </w:pPr>
      <w:r w:rsidRPr="00457D78">
        <w:t>IN NO EVENT SHALL CyberArk OR ITS AFFILIATES OR SUPPLIERS BE LIABLE FOR ANY INDIRECT DAMAGES WHATSOEVER (INCLUDING, WITHOUT LIMITATION, DAMAGES FOR LOSS OF BUSINESS PROFITS, BUSINESS INTERRUPTION, LOSS OF BUSINESS INFORMATION, OR OTHER PECUNIARY LOSS) ARISING OUT OF THE USE OF OR INABILITY TO USE THE PRODUCT OR DOCUMENTATION, EVEN IF CyberArk HAS BEEN ADVISED OF THE POSSIBILITY OF SUCH DAMAGES. CyberArk’S ENTIRE LIABILITY FOR DIRECT DAMAGES, UNDER ANY LEGAL THEORY OR BASIS, SHALL NOT EXCEED THE LICENSE FEE YOU PAID FOR THE USE OF THE PRODUCT.</w:t>
      </w:r>
    </w:p>
    <w:p w:rsidR="000C72D8" w:rsidRPr="00457D78" w:rsidRDefault="000C72D8" w:rsidP="000C72D8">
      <w:pPr>
        <w:spacing w:before="100" w:beforeAutospacing="1" w:after="100" w:afterAutospacing="1"/>
        <w:jc w:val="both"/>
      </w:pPr>
      <w:r w:rsidRPr="00457D78">
        <w:rPr>
          <w:b/>
          <w:bCs/>
        </w:rPr>
        <w:t>MAINTENANCE SERVICES</w:t>
      </w:r>
    </w:p>
    <w:p w:rsidR="000C72D8" w:rsidRPr="00457D78" w:rsidRDefault="000C72D8" w:rsidP="000C72D8">
      <w:pPr>
        <w:spacing w:before="100" w:beforeAutospacing="1" w:after="100" w:afterAutospacing="1"/>
        <w:jc w:val="both"/>
      </w:pPr>
      <w:r w:rsidRPr="00457D78">
        <w:t>You may separately purchase from CyberArk such maintenance services as may be generally available by CyberArk to its customers, pursuant to CyberArk’s then applicable terms and</w:t>
      </w:r>
      <w:r>
        <w:t> </w:t>
      </w:r>
      <w:r w:rsidRPr="00457D78">
        <w:t>conditions.</w:t>
      </w:r>
    </w:p>
    <w:p w:rsidR="000C72D8" w:rsidRPr="00457D78" w:rsidRDefault="000C72D8" w:rsidP="000C72D8">
      <w:pPr>
        <w:spacing w:before="100" w:beforeAutospacing="1" w:after="100" w:afterAutospacing="1"/>
        <w:jc w:val="both"/>
      </w:pPr>
      <w:r w:rsidRPr="00457D78">
        <w:rPr>
          <w:b/>
          <w:bCs/>
        </w:rPr>
        <w:t>TERM AND TERMINATION OF THE LICENSE AGREEMENT</w:t>
      </w:r>
    </w:p>
    <w:p w:rsidR="000C72D8" w:rsidRPr="00457D78" w:rsidRDefault="000C72D8" w:rsidP="000C72D8">
      <w:pPr>
        <w:spacing w:before="100" w:beforeAutospacing="1" w:after="100" w:afterAutospacing="1"/>
        <w:jc w:val="both"/>
      </w:pPr>
      <w:r w:rsidRPr="00457D78">
        <w:t>This License Agreement shall remain in full force and effect without time limitation, unless terminated by CyberArk due to your breach of any of its provisions. In case of such breach CyberArk may terminate this License Agreement immediately after providing you with a</w:t>
      </w:r>
      <w:r>
        <w:t> </w:t>
      </w:r>
      <w:r w:rsidRPr="00457D78">
        <w:t>thirty (30) day prior written notice notifying you that CyberArk intends to terminate this License Agreement if you fail to remedy the breach within such 30-day period.</w:t>
      </w:r>
    </w:p>
    <w:p w:rsidR="000C72D8" w:rsidRPr="00457D78" w:rsidRDefault="000C72D8" w:rsidP="000C72D8">
      <w:pPr>
        <w:spacing w:before="100" w:beforeAutospacing="1" w:after="100" w:afterAutospacing="1"/>
        <w:jc w:val="both"/>
      </w:pPr>
      <w:r w:rsidRPr="00457D78">
        <w:t>If this License Agreement is terminated for any reason whatsoever, you shall immediately return the PRODUCT and DOCUMENTATION to CyberArk without retaining any copy thereof.</w:t>
      </w:r>
    </w:p>
    <w:p w:rsidR="000C72D8" w:rsidRPr="00457D78" w:rsidRDefault="000C72D8" w:rsidP="000C72D8">
      <w:pPr>
        <w:spacing w:before="100" w:beforeAutospacing="1" w:after="100" w:afterAutospacing="1"/>
        <w:jc w:val="both"/>
      </w:pPr>
      <w:r w:rsidRPr="00457D78">
        <w:rPr>
          <w:b/>
          <w:bCs/>
        </w:rPr>
        <w:t>TAXES</w:t>
      </w:r>
    </w:p>
    <w:p w:rsidR="000C72D8" w:rsidRPr="00457D78" w:rsidRDefault="000C72D8" w:rsidP="000C72D8">
      <w:pPr>
        <w:spacing w:before="100" w:beforeAutospacing="1" w:after="100" w:afterAutospacing="1"/>
        <w:jc w:val="both"/>
      </w:pPr>
      <w:r w:rsidRPr="00457D78">
        <w:t>The fees and charges covered by this License Agreement are exclusive of any tariffs, duties or</w:t>
      </w:r>
      <w:r>
        <w:t> </w:t>
      </w:r>
      <w:r w:rsidRPr="00457D78">
        <w:t>taxes (however designated, levied or based and whether foreign or domestic) imposed or</w:t>
      </w:r>
      <w:r>
        <w:t> </w:t>
      </w:r>
      <w:r w:rsidRPr="00457D78">
        <w:t>levied on the PRODUCT or in connection with this License Agreement.  You will be liable for payment of all such tariffs, duties and taxes, except for taxes imposed on CyberArk’s net income.</w:t>
      </w:r>
    </w:p>
    <w:p w:rsidR="000C72D8" w:rsidRPr="00457D78" w:rsidRDefault="000C72D8" w:rsidP="000C72D8">
      <w:pPr>
        <w:spacing w:before="100" w:beforeAutospacing="1" w:after="100" w:afterAutospacing="1"/>
        <w:jc w:val="both"/>
      </w:pPr>
      <w:r w:rsidRPr="00457D78">
        <w:rPr>
          <w:b/>
          <w:bCs/>
        </w:rPr>
        <w:t>SEVERABILITY</w:t>
      </w:r>
    </w:p>
    <w:p w:rsidR="000C72D8" w:rsidRPr="00457D78" w:rsidRDefault="000C72D8" w:rsidP="000C72D8">
      <w:pPr>
        <w:spacing w:before="100" w:beforeAutospacing="1" w:after="100" w:afterAutospacing="1"/>
        <w:jc w:val="both"/>
      </w:pPr>
      <w:r w:rsidRPr="00457D78">
        <w:t>Should any term or provision of this License Agreement be declared void or unenforceable by any court of competent jurisdiction, such declaration shall have no effect on the remainder of</w:t>
      </w:r>
      <w:r>
        <w:t> </w:t>
      </w:r>
      <w:r w:rsidRPr="00457D78">
        <w:t>this License Agreement.</w:t>
      </w:r>
    </w:p>
    <w:p w:rsidR="000C72D8" w:rsidRPr="00457D78" w:rsidRDefault="000C72D8" w:rsidP="000C72D8">
      <w:pPr>
        <w:spacing w:before="100" w:beforeAutospacing="1" w:after="100" w:afterAutospacing="1"/>
        <w:jc w:val="both"/>
      </w:pPr>
      <w:r w:rsidRPr="00457D78">
        <w:rPr>
          <w:b/>
          <w:bCs/>
        </w:rPr>
        <w:t>NO WAIVER</w:t>
      </w:r>
    </w:p>
    <w:p w:rsidR="000C72D8" w:rsidRPr="00457D78" w:rsidRDefault="000C72D8" w:rsidP="000C72D8">
      <w:pPr>
        <w:spacing w:before="100" w:beforeAutospacing="1" w:after="100" w:afterAutospacing="1"/>
        <w:jc w:val="both"/>
      </w:pPr>
      <w:r w:rsidRPr="00457D78">
        <w:t>The failure of either party to enforce any rights granted to it hereunder or to take action against the other party in the event of any breach hereunder shall not be deemed a waiver by</w:t>
      </w:r>
      <w:r>
        <w:t> </w:t>
      </w:r>
      <w:r w:rsidRPr="00457D78">
        <w:t>that party as to subsequent enforcement of rights or subsequent actions in the event of</w:t>
      </w:r>
      <w:r>
        <w:t> </w:t>
      </w:r>
      <w:r w:rsidRPr="00457D78">
        <w:t>future breaches.</w:t>
      </w:r>
    </w:p>
    <w:p w:rsidR="000C72D8" w:rsidRPr="00457D78" w:rsidRDefault="000C72D8" w:rsidP="000C72D8">
      <w:pPr>
        <w:spacing w:before="100" w:beforeAutospacing="1" w:after="100" w:afterAutospacing="1"/>
        <w:jc w:val="both"/>
      </w:pPr>
      <w:r w:rsidRPr="00457D78">
        <w:rPr>
          <w:b/>
          <w:bCs/>
        </w:rPr>
        <w:t>EXPORT CONTROL</w:t>
      </w:r>
    </w:p>
    <w:p w:rsidR="000C72D8" w:rsidRPr="00457D78" w:rsidRDefault="000C72D8" w:rsidP="000C72D8">
      <w:pPr>
        <w:spacing w:before="100" w:beforeAutospacing="1" w:after="100" w:afterAutospacing="1"/>
        <w:jc w:val="both"/>
      </w:pPr>
      <w:r w:rsidRPr="00457D78">
        <w:t>If the PRODUCT was purchased in the U.S., its exportation is subject to compliance with the U.S. Export Administration Act, as amended, and the rules and regulations promulgated from time to time there under, and you agree not to knowingly export or re-export the PRODUCT or any part thereof directly or indirectly, without first obtaining required permission to do so from the United States Office of Export Administration and other appropriate governmental agencies.</w:t>
      </w:r>
    </w:p>
    <w:p w:rsidR="000C72D8" w:rsidRPr="00457D78" w:rsidRDefault="000C72D8" w:rsidP="000C72D8">
      <w:pPr>
        <w:spacing w:before="100" w:beforeAutospacing="1" w:after="100" w:afterAutospacing="1"/>
        <w:jc w:val="both"/>
      </w:pPr>
      <w:r w:rsidRPr="00457D78">
        <w:t>If the PRODUCT was purchased outside the U.S., its exportation may be subject to the laws and regulations of the place of purchase, and you assume the entire liability and obligation to</w:t>
      </w:r>
      <w:r>
        <w:t> </w:t>
      </w:r>
      <w:r w:rsidRPr="00457D78">
        <w:t>comply with their provisions.</w:t>
      </w:r>
    </w:p>
    <w:p w:rsidR="000C72D8" w:rsidRPr="00457D78" w:rsidRDefault="000C72D8" w:rsidP="000C72D8">
      <w:pPr>
        <w:spacing w:before="100" w:beforeAutospacing="1" w:after="100" w:afterAutospacing="1"/>
        <w:jc w:val="both"/>
      </w:pPr>
      <w:r w:rsidRPr="00457D78">
        <w:t>This section is not intended to grant you any rights in addition to those set forth in this License Agreement.</w:t>
      </w:r>
    </w:p>
    <w:p w:rsidR="000C72D8" w:rsidRPr="00457D78" w:rsidRDefault="000C72D8" w:rsidP="000C72D8">
      <w:pPr>
        <w:spacing w:before="100" w:beforeAutospacing="1" w:after="100" w:afterAutospacing="1"/>
        <w:jc w:val="both"/>
      </w:pPr>
      <w:r w:rsidRPr="00457D78">
        <w:rPr>
          <w:b/>
          <w:bCs/>
        </w:rPr>
        <w:t>FORUM AND EXCLUSIVE JURISDICTION</w:t>
      </w:r>
    </w:p>
    <w:p w:rsidR="000C72D8" w:rsidRPr="00457D78" w:rsidRDefault="000C72D8" w:rsidP="000C72D8">
      <w:pPr>
        <w:spacing w:before="100" w:beforeAutospacing="1" w:after="100" w:afterAutospacing="1"/>
        <w:jc w:val="both"/>
      </w:pPr>
      <w:r w:rsidRPr="00457D78">
        <w:t>If the PRODUCT was purchased in the U.S. or Canada, the contracting party to this License Agreement is Cyber-Ark Software Inc., and it shall be governed by and construed in</w:t>
      </w:r>
      <w:r>
        <w:t> </w:t>
      </w:r>
      <w:r w:rsidRPr="00457D78">
        <w:t>accordance with the laws of the Commonwealth of Massachusetts, not including its law of</w:t>
      </w:r>
      <w:r>
        <w:t> </w:t>
      </w:r>
      <w:r w:rsidRPr="00457D78">
        <w:t>conflicts of laws. You irrevocably consent to the exclusive jurisdiction of the United States District Court for the District of Massachusetts and any court of the Commonwealth of</w:t>
      </w:r>
      <w:r>
        <w:t> </w:t>
      </w:r>
      <w:r w:rsidRPr="00457D78">
        <w:t>Massachusetts which sits in the City of Boston, over any action, suit or proceeding arising hereunder.</w:t>
      </w:r>
    </w:p>
    <w:p w:rsidR="000C72D8" w:rsidRPr="00457D78" w:rsidRDefault="000C72D8" w:rsidP="000C72D8">
      <w:pPr>
        <w:spacing w:before="100" w:beforeAutospacing="1" w:after="100" w:afterAutospacing="1"/>
        <w:jc w:val="both"/>
      </w:pPr>
      <w:r w:rsidRPr="00457D78">
        <w:t>If the PRODUCT was purchased outside U.S. or Canada, the contracting party to this License Agreement is Cyber-Ark Software Ltd., and it shall be governed by and construed in</w:t>
      </w:r>
      <w:r>
        <w:t> </w:t>
      </w:r>
      <w:r w:rsidRPr="00457D78">
        <w:t>accordance with the laws of the state of Israel, not including its law of conflicts of laws, and you irrevocably consent to the exclusive jurisdiction of the competent court which sits in</w:t>
      </w:r>
      <w:r>
        <w:t> </w:t>
      </w:r>
      <w:r w:rsidRPr="00457D78">
        <w:t>Tel Aviv, Israel, over any action, suit or proceeding arising hereunder.</w:t>
      </w:r>
    </w:p>
    <w:p w:rsidR="000C72D8" w:rsidRPr="00457D78" w:rsidRDefault="000C72D8" w:rsidP="000C72D8">
      <w:pPr>
        <w:spacing w:before="100" w:beforeAutospacing="1" w:after="100" w:afterAutospacing="1"/>
        <w:jc w:val="both"/>
      </w:pPr>
      <w:r w:rsidRPr="00457D78">
        <w:rPr>
          <w:b/>
          <w:bCs/>
        </w:rPr>
        <w:t>ENTIRE AGREEMENT</w:t>
      </w:r>
    </w:p>
    <w:p w:rsidR="000C72D8" w:rsidRPr="00457D78" w:rsidRDefault="000C72D8" w:rsidP="000C72D8">
      <w:pPr>
        <w:spacing w:before="100" w:beforeAutospacing="1" w:after="100" w:afterAutospacing="1"/>
        <w:jc w:val="both"/>
      </w:pPr>
      <w:r w:rsidRPr="00457D78">
        <w:t>This License Agreement represents the complete and exclusive terms and conditions under which this PRODUCT is Licensed to you by CyberArk, and it supersedes all prior agreements and representations between the parties, unless specifically stated otherwise. This License Agreement may only be amended by a written instrument specifically intended for this sole purpose and signed by the authorized representatives of both parties.</w:t>
      </w:r>
    </w:p>
    <w:p w:rsidR="000C72D8" w:rsidRPr="00457D78" w:rsidRDefault="000C72D8" w:rsidP="000C72D8">
      <w:pPr>
        <w:spacing w:before="100" w:beforeAutospacing="1" w:after="100" w:afterAutospacing="1"/>
        <w:jc w:val="both"/>
      </w:pPr>
      <w:r w:rsidRPr="00457D78">
        <w:t>***</w:t>
      </w:r>
    </w:p>
    <w:p w:rsidR="000C72D8" w:rsidRPr="00D41C51" w:rsidRDefault="000C72D8" w:rsidP="000C72D8">
      <w:pPr>
        <w:spacing w:before="100" w:beforeAutospacing="1" w:after="100" w:afterAutospacing="1"/>
        <w:jc w:val="both"/>
        <w:rPr>
          <w:color w:val="000000" w:themeColor="text1"/>
        </w:rPr>
      </w:pPr>
      <w:r w:rsidRPr="00457D78">
        <w:t xml:space="preserve">Should you have any questions concerning this License Agreement, or if you desire to contact CyberArk for any reason, Please e-mail us at: </w:t>
      </w:r>
      <w:r w:rsidRPr="00D41C51">
        <w:rPr>
          <w:color w:val="000000" w:themeColor="text1"/>
        </w:rPr>
        <w:t>info@cyberark.com</w:t>
      </w:r>
    </w:p>
    <w:p w:rsidR="000C72D8" w:rsidRDefault="000C72D8" w:rsidP="000C72D8">
      <w:pPr>
        <w:jc w:val="both"/>
      </w:pPr>
    </w:p>
    <w:p w:rsidR="000C72D8" w:rsidRPr="00B97C6B" w:rsidRDefault="000C72D8" w:rsidP="000C72D8">
      <w:pPr>
        <w:pStyle w:val="RLProhlensmluvnchstran"/>
        <w:jc w:val="both"/>
        <w:rPr>
          <w:rFonts w:ascii="Arial" w:hAnsi="Arial" w:cs="Arial"/>
          <w:szCs w:val="22"/>
        </w:rPr>
      </w:pPr>
    </w:p>
    <w:sectPr w:rsidR="000C72D8" w:rsidRPr="00B97C6B" w:rsidSect="00AF043F">
      <w:headerReference w:type="default" r:id="rId12"/>
      <w:pgSz w:w="11906" w:h="16838" w:code="9"/>
      <w:pgMar w:top="1417" w:right="1417" w:bottom="1417" w:left="1417" w:header="708" w:footer="708"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E5" w:rsidRDefault="00634CE5">
      <w:r>
        <w:separator/>
      </w:r>
    </w:p>
  </w:endnote>
  <w:endnote w:type="continuationSeparator" w:id="0">
    <w:p w:rsidR="00634CE5" w:rsidRDefault="0063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w:charset w:val="00"/>
    <w:family w:val="auto"/>
    <w:pitch w:val="variable"/>
  </w:font>
  <w:font w:name="Lohit Hindi">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574333"/>
      <w:docPartObj>
        <w:docPartGallery w:val="Page Numbers (Bottom of Page)"/>
        <w:docPartUnique/>
      </w:docPartObj>
    </w:sdtPr>
    <w:sdtEndPr/>
    <w:sdtContent>
      <w:p w:rsidR="003E2189" w:rsidRDefault="003E2189">
        <w:pPr>
          <w:pStyle w:val="Zpat"/>
          <w:jc w:val="right"/>
        </w:pPr>
        <w:r>
          <w:fldChar w:fldCharType="begin"/>
        </w:r>
        <w:r>
          <w:instrText>PAGE   \* MERGEFORMAT</w:instrText>
        </w:r>
        <w:r>
          <w:fldChar w:fldCharType="separate"/>
        </w:r>
        <w:r w:rsidR="00634CE5">
          <w:rPr>
            <w:noProof/>
          </w:rPr>
          <w:t>1</w:t>
        </w:r>
        <w:r>
          <w:fldChar w:fldCharType="end"/>
        </w:r>
      </w:p>
    </w:sdtContent>
  </w:sdt>
  <w:p w:rsidR="003E2189" w:rsidRDefault="003E21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E5" w:rsidRDefault="00634CE5">
      <w:r>
        <w:separator/>
      </w:r>
    </w:p>
  </w:footnote>
  <w:footnote w:type="continuationSeparator" w:id="0">
    <w:p w:rsidR="00634CE5" w:rsidRDefault="00634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189" w:rsidRPr="008808C5" w:rsidRDefault="003E2189" w:rsidP="008808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AB90ACE"/>
    <w:multiLevelType w:val="singleLevel"/>
    <w:tmpl w:val="C9BCC4AC"/>
    <w:lvl w:ilvl="0">
      <w:start w:val="1"/>
      <w:numFmt w:val="decimal"/>
      <w:pStyle w:val="slovanodrka"/>
      <w:lvlText w:val="%1."/>
      <w:lvlJc w:val="left"/>
      <w:pPr>
        <w:tabs>
          <w:tab w:val="num" w:pos="360"/>
        </w:tabs>
        <w:ind w:left="360" w:hanging="360"/>
      </w:pPr>
    </w:lvl>
  </w:abstractNum>
  <w:abstractNum w:abstractNumId="2">
    <w:nsid w:val="18715DE2"/>
    <w:multiLevelType w:val="multilevel"/>
    <w:tmpl w:val="59CE8938"/>
    <w:lvl w:ilvl="0">
      <w:start w:val="1"/>
      <w:numFmt w:val="decimal"/>
      <w:pStyle w:val="MZeSMLNadpis1"/>
      <w:suff w:val="space"/>
      <w:lvlText w:val="Článek %1"/>
      <w:lvlJc w:val="left"/>
      <w:pPr>
        <w:ind w:left="227" w:hanging="227"/>
      </w:pPr>
      <w:rPr>
        <w:rFonts w:cs="Times New Roman" w:hint="default"/>
        <w:b/>
        <w:bCs/>
        <w:i w:val="0"/>
        <w:iCs w:val="0"/>
      </w:rPr>
    </w:lvl>
    <w:lvl w:ilvl="1">
      <w:start w:val="1"/>
      <w:numFmt w:val="decimal"/>
      <w:pStyle w:val="MZeSMLNadpis2"/>
      <w:lvlText w:val="%1.%2."/>
      <w:lvlJc w:val="left"/>
      <w:pPr>
        <w:tabs>
          <w:tab w:val="num" w:pos="720"/>
        </w:tabs>
        <w:ind w:left="720" w:hanging="720"/>
      </w:pPr>
      <w:rPr>
        <w:rFonts w:cs="Times New Roman" w:hint="default"/>
        <w:b w:val="0"/>
        <w:bCs w:val="0"/>
        <w:i w:val="0"/>
        <w:iCs w:val="0"/>
      </w:rPr>
    </w:lvl>
    <w:lvl w:ilvl="2">
      <w:start w:val="1"/>
      <w:numFmt w:val="decimal"/>
      <w:pStyle w:val="MZeSMLNAdpis3"/>
      <w:lvlText w:val="%1.%2.%3."/>
      <w:lvlJc w:val="left"/>
      <w:pPr>
        <w:tabs>
          <w:tab w:val="num" w:pos="1391"/>
        </w:tabs>
        <w:ind w:left="1391" w:hanging="681"/>
      </w:pPr>
      <w:rPr>
        <w:rFonts w:cs="Times New Roman" w:hint="default"/>
        <w:b w:val="0"/>
        <w:bCs w:val="0"/>
        <w:i w:val="0"/>
        <w:iCs w:val="0"/>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3">
    <w:nsid w:val="2DC10864"/>
    <w:multiLevelType w:val="hybridMultilevel"/>
    <w:tmpl w:val="F592ADD2"/>
    <w:lvl w:ilvl="0" w:tplc="04050015">
      <w:start w:val="1"/>
      <w:numFmt w:val="upperLetter"/>
      <w:pStyle w:val="Seznamsodrkami"/>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FF923CE"/>
    <w:multiLevelType w:val="multilevel"/>
    <w:tmpl w:val="D674D0B6"/>
    <w:lvl w:ilvl="0">
      <w:start w:val="1"/>
      <w:numFmt w:val="bullet"/>
      <w:pStyle w:val="odrka"/>
      <w:lvlText w:val=""/>
      <w:lvlJc w:val="left"/>
      <w:pPr>
        <w:ind w:left="720" w:hanging="360"/>
      </w:pPr>
      <w:rPr>
        <w:rFonts w:ascii="Symbol" w:hAnsi="Symbol" w:hint="default"/>
        <w:sz w:val="18"/>
      </w:rPr>
    </w:lvl>
    <w:lvl w:ilvl="1">
      <w:start w:val="1"/>
      <w:numFmt w:val="bullet"/>
      <w:lvlText w:val="o"/>
      <w:lvlJc w:val="left"/>
      <w:pPr>
        <w:ind w:left="1474" w:hanging="394"/>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509649E"/>
    <w:multiLevelType w:val="hybridMultilevel"/>
    <w:tmpl w:val="A948B570"/>
    <w:lvl w:ilvl="0" w:tplc="E7A4036C">
      <w:start w:val="1"/>
      <w:numFmt w:val="decimal"/>
      <w:lvlText w:val="%1)"/>
      <w:lvlJc w:val="left"/>
      <w:pPr>
        <w:ind w:left="720" w:hanging="360"/>
      </w:pPr>
      <w:rPr>
        <w:rFonts w:ascii="Arial" w:hAnsi="Arial"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39E074A7"/>
    <w:multiLevelType w:val="singleLevel"/>
    <w:tmpl w:val="90BABBFC"/>
    <w:lvl w:ilvl="0">
      <w:start w:val="1"/>
      <w:numFmt w:val="decimal"/>
      <w:pStyle w:val="Nadpis1"/>
      <w:lvlText w:val="%1."/>
      <w:lvlJc w:val="left"/>
      <w:pPr>
        <w:tabs>
          <w:tab w:val="num" w:pos="454"/>
        </w:tabs>
        <w:ind w:left="454" w:hanging="454"/>
      </w:pPr>
    </w:lvl>
  </w:abstractNum>
  <w:abstractNum w:abstractNumId="9">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nsid w:val="721C6133"/>
    <w:multiLevelType w:val="multilevel"/>
    <w:tmpl w:val="3154ADEC"/>
    <w:lvl w:ilvl="0">
      <w:start w:val="1"/>
      <w:numFmt w:val="decimal"/>
      <w:lvlText w:val="%1."/>
      <w:lvlJc w:val="left"/>
      <w:pPr>
        <w:ind w:left="360" w:hanging="360"/>
      </w:pPr>
    </w:lvl>
    <w:lvl w:ilvl="1">
      <w:start w:val="1"/>
      <w:numFmt w:val="decimal"/>
      <w:lvlText w:val="%1.%2."/>
      <w:lvlJc w:val="left"/>
      <w:pPr>
        <w:ind w:left="574" w:hanging="432"/>
      </w:pPr>
      <w:rPr>
        <w:strike w:val="0"/>
        <w:sz w:val="22"/>
        <w:szCs w:val="22"/>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7154502"/>
    <w:multiLevelType w:val="hybridMultilevel"/>
    <w:tmpl w:val="1F6E175C"/>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14">
    <w:nsid w:val="7C406C40"/>
    <w:multiLevelType w:val="hybridMultilevel"/>
    <w:tmpl w:val="54860F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6"/>
  </w:num>
  <w:num w:numId="4">
    <w:abstractNumId w:val="9"/>
  </w:num>
  <w:num w:numId="5">
    <w:abstractNumId w:val="10"/>
  </w:num>
  <w:num w:numId="6">
    <w:abstractNumId w:val="3"/>
  </w:num>
  <w:num w:numId="7">
    <w:abstractNumId w:val="2"/>
  </w:num>
  <w:num w:numId="8">
    <w:abstractNumId w:val="1"/>
  </w:num>
  <w:num w:numId="9">
    <w:abstractNumId w:val="4"/>
  </w:num>
  <w:num w:numId="10">
    <w:abstractNumId w:val="13"/>
  </w:num>
  <w:num w:numId="11">
    <w:abstractNumId w:val="7"/>
  </w:num>
  <w:num w:numId="12">
    <w:abstractNumId w:val="0"/>
  </w:num>
  <w:num w:numId="13">
    <w:abstractNumId w:val="14"/>
  </w:num>
  <w:num w:numId="14">
    <w:abstractNumId w:val="5"/>
  </w:num>
  <w:num w:numId="15">
    <w:abstractNumId w:val="12"/>
  </w:num>
  <w:num w:numId="16">
    <w:abstractNumId w:val="6"/>
  </w:num>
  <w:num w:numId="17">
    <w:abstractNumId w:val="6"/>
  </w:num>
  <w:num w:numId="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68"/>
    <w:rsid w:val="00000E4B"/>
    <w:rsid w:val="000022E1"/>
    <w:rsid w:val="00006C90"/>
    <w:rsid w:val="000078E4"/>
    <w:rsid w:val="000101EC"/>
    <w:rsid w:val="000106BB"/>
    <w:rsid w:val="00012C29"/>
    <w:rsid w:val="000167AA"/>
    <w:rsid w:val="000216D5"/>
    <w:rsid w:val="00022A13"/>
    <w:rsid w:val="00023CC7"/>
    <w:rsid w:val="000245E2"/>
    <w:rsid w:val="00024F14"/>
    <w:rsid w:val="000315A2"/>
    <w:rsid w:val="000326E4"/>
    <w:rsid w:val="00033ED6"/>
    <w:rsid w:val="000369C6"/>
    <w:rsid w:val="00037288"/>
    <w:rsid w:val="00040461"/>
    <w:rsid w:val="00040B7F"/>
    <w:rsid w:val="000419DC"/>
    <w:rsid w:val="00042BC8"/>
    <w:rsid w:val="00044A89"/>
    <w:rsid w:val="00050C99"/>
    <w:rsid w:val="00054976"/>
    <w:rsid w:val="000551E9"/>
    <w:rsid w:val="00055592"/>
    <w:rsid w:val="00055E56"/>
    <w:rsid w:val="00056D25"/>
    <w:rsid w:val="00056EA4"/>
    <w:rsid w:val="0006014C"/>
    <w:rsid w:val="0006058A"/>
    <w:rsid w:val="00062B6F"/>
    <w:rsid w:val="000634E8"/>
    <w:rsid w:val="00067ECA"/>
    <w:rsid w:val="0007241F"/>
    <w:rsid w:val="0007464D"/>
    <w:rsid w:val="00082E63"/>
    <w:rsid w:val="00084852"/>
    <w:rsid w:val="00085B35"/>
    <w:rsid w:val="00087A89"/>
    <w:rsid w:val="00091207"/>
    <w:rsid w:val="000924AA"/>
    <w:rsid w:val="000936AF"/>
    <w:rsid w:val="00095795"/>
    <w:rsid w:val="00095955"/>
    <w:rsid w:val="0009744A"/>
    <w:rsid w:val="000A0762"/>
    <w:rsid w:val="000A40F1"/>
    <w:rsid w:val="000A50F2"/>
    <w:rsid w:val="000A6BCA"/>
    <w:rsid w:val="000B5795"/>
    <w:rsid w:val="000B78A2"/>
    <w:rsid w:val="000C2343"/>
    <w:rsid w:val="000C353A"/>
    <w:rsid w:val="000C4843"/>
    <w:rsid w:val="000C4FF5"/>
    <w:rsid w:val="000C6F62"/>
    <w:rsid w:val="000C72D8"/>
    <w:rsid w:val="000C7FAF"/>
    <w:rsid w:val="000D3B52"/>
    <w:rsid w:val="000D3D4E"/>
    <w:rsid w:val="000D4A02"/>
    <w:rsid w:val="000D62AD"/>
    <w:rsid w:val="000D6F19"/>
    <w:rsid w:val="000E2F9F"/>
    <w:rsid w:val="000F497E"/>
    <w:rsid w:val="000F77C7"/>
    <w:rsid w:val="0010052C"/>
    <w:rsid w:val="00100EC4"/>
    <w:rsid w:val="00101689"/>
    <w:rsid w:val="00105F5B"/>
    <w:rsid w:val="00106436"/>
    <w:rsid w:val="00110DA9"/>
    <w:rsid w:val="00111C51"/>
    <w:rsid w:val="0011699B"/>
    <w:rsid w:val="00116CD7"/>
    <w:rsid w:val="00116D0A"/>
    <w:rsid w:val="00116FE5"/>
    <w:rsid w:val="00117E5C"/>
    <w:rsid w:val="00121D2D"/>
    <w:rsid w:val="00122F43"/>
    <w:rsid w:val="00125A29"/>
    <w:rsid w:val="001317A9"/>
    <w:rsid w:val="001327F0"/>
    <w:rsid w:val="001365A6"/>
    <w:rsid w:val="00140142"/>
    <w:rsid w:val="00143056"/>
    <w:rsid w:val="001438FF"/>
    <w:rsid w:val="00151500"/>
    <w:rsid w:val="0015315C"/>
    <w:rsid w:val="001548CA"/>
    <w:rsid w:val="001569E9"/>
    <w:rsid w:val="00157FA7"/>
    <w:rsid w:val="00161FE7"/>
    <w:rsid w:val="00162CBB"/>
    <w:rsid w:val="00167084"/>
    <w:rsid w:val="0016711B"/>
    <w:rsid w:val="00167F58"/>
    <w:rsid w:val="0017274B"/>
    <w:rsid w:val="00174B88"/>
    <w:rsid w:val="00177126"/>
    <w:rsid w:val="00177461"/>
    <w:rsid w:val="00181571"/>
    <w:rsid w:val="001816EE"/>
    <w:rsid w:val="00191CC6"/>
    <w:rsid w:val="00192B87"/>
    <w:rsid w:val="001936DF"/>
    <w:rsid w:val="00197E73"/>
    <w:rsid w:val="001A0D4D"/>
    <w:rsid w:val="001A351B"/>
    <w:rsid w:val="001A54B7"/>
    <w:rsid w:val="001A5AEE"/>
    <w:rsid w:val="001A5F08"/>
    <w:rsid w:val="001A78DA"/>
    <w:rsid w:val="001A7BC3"/>
    <w:rsid w:val="001B0D9D"/>
    <w:rsid w:val="001B4FA3"/>
    <w:rsid w:val="001C20C6"/>
    <w:rsid w:val="001C26C1"/>
    <w:rsid w:val="001C38AB"/>
    <w:rsid w:val="001C6E11"/>
    <w:rsid w:val="001C75B0"/>
    <w:rsid w:val="001C7BD1"/>
    <w:rsid w:val="001D22C6"/>
    <w:rsid w:val="001D3857"/>
    <w:rsid w:val="001D3978"/>
    <w:rsid w:val="001D7FCA"/>
    <w:rsid w:val="001E075F"/>
    <w:rsid w:val="001E1C6E"/>
    <w:rsid w:val="001E6097"/>
    <w:rsid w:val="001E6A26"/>
    <w:rsid w:val="001E7EBD"/>
    <w:rsid w:val="001F2C88"/>
    <w:rsid w:val="001F74DE"/>
    <w:rsid w:val="0020230A"/>
    <w:rsid w:val="00204071"/>
    <w:rsid w:val="00206ACB"/>
    <w:rsid w:val="002103AE"/>
    <w:rsid w:val="0021378A"/>
    <w:rsid w:val="002148C2"/>
    <w:rsid w:val="00214ADD"/>
    <w:rsid w:val="002244B9"/>
    <w:rsid w:val="00224557"/>
    <w:rsid w:val="0022599A"/>
    <w:rsid w:val="0022667D"/>
    <w:rsid w:val="00234452"/>
    <w:rsid w:val="00234B0B"/>
    <w:rsid w:val="002356E2"/>
    <w:rsid w:val="00237188"/>
    <w:rsid w:val="00237FC0"/>
    <w:rsid w:val="00240877"/>
    <w:rsid w:val="002417BE"/>
    <w:rsid w:val="00241B10"/>
    <w:rsid w:val="00241E6B"/>
    <w:rsid w:val="00242D55"/>
    <w:rsid w:val="002430D0"/>
    <w:rsid w:val="002443E1"/>
    <w:rsid w:val="0024698C"/>
    <w:rsid w:val="00247810"/>
    <w:rsid w:val="002521CA"/>
    <w:rsid w:val="00253CAF"/>
    <w:rsid w:val="00254144"/>
    <w:rsid w:val="00263B3D"/>
    <w:rsid w:val="00266479"/>
    <w:rsid w:val="00266F18"/>
    <w:rsid w:val="002710BA"/>
    <w:rsid w:val="0027526F"/>
    <w:rsid w:val="0028171E"/>
    <w:rsid w:val="0028273B"/>
    <w:rsid w:val="002828B1"/>
    <w:rsid w:val="00282E97"/>
    <w:rsid w:val="00285807"/>
    <w:rsid w:val="00286C4B"/>
    <w:rsid w:val="00294903"/>
    <w:rsid w:val="002A118D"/>
    <w:rsid w:val="002A2A79"/>
    <w:rsid w:val="002A39EA"/>
    <w:rsid w:val="002A3C6F"/>
    <w:rsid w:val="002A5377"/>
    <w:rsid w:val="002A75C6"/>
    <w:rsid w:val="002B2C2C"/>
    <w:rsid w:val="002B3606"/>
    <w:rsid w:val="002B43D8"/>
    <w:rsid w:val="002B4BC1"/>
    <w:rsid w:val="002B6C44"/>
    <w:rsid w:val="002B7B43"/>
    <w:rsid w:val="002C0229"/>
    <w:rsid w:val="002C0971"/>
    <w:rsid w:val="002C1B75"/>
    <w:rsid w:val="002C4198"/>
    <w:rsid w:val="002C7D7B"/>
    <w:rsid w:val="002D0158"/>
    <w:rsid w:val="002D0199"/>
    <w:rsid w:val="002D0D54"/>
    <w:rsid w:val="002D4F57"/>
    <w:rsid w:val="002D53D3"/>
    <w:rsid w:val="002D7D11"/>
    <w:rsid w:val="002E320A"/>
    <w:rsid w:val="002E433C"/>
    <w:rsid w:val="002E4A99"/>
    <w:rsid w:val="002F147E"/>
    <w:rsid w:val="002F3CBC"/>
    <w:rsid w:val="002F6BF7"/>
    <w:rsid w:val="00300BC6"/>
    <w:rsid w:val="0030295C"/>
    <w:rsid w:val="00302F1F"/>
    <w:rsid w:val="003059D8"/>
    <w:rsid w:val="00307AFE"/>
    <w:rsid w:val="00310004"/>
    <w:rsid w:val="003105AA"/>
    <w:rsid w:val="003117CC"/>
    <w:rsid w:val="00313B28"/>
    <w:rsid w:val="00314964"/>
    <w:rsid w:val="00316EAC"/>
    <w:rsid w:val="00320873"/>
    <w:rsid w:val="00323921"/>
    <w:rsid w:val="00324A48"/>
    <w:rsid w:val="00325972"/>
    <w:rsid w:val="00325F83"/>
    <w:rsid w:val="00330CAB"/>
    <w:rsid w:val="00330D45"/>
    <w:rsid w:val="003313A7"/>
    <w:rsid w:val="00335256"/>
    <w:rsid w:val="003353AD"/>
    <w:rsid w:val="003356C9"/>
    <w:rsid w:val="00340948"/>
    <w:rsid w:val="003458F4"/>
    <w:rsid w:val="00355049"/>
    <w:rsid w:val="00355FE2"/>
    <w:rsid w:val="00360232"/>
    <w:rsid w:val="0036071B"/>
    <w:rsid w:val="003625CA"/>
    <w:rsid w:val="00362841"/>
    <w:rsid w:val="00363D00"/>
    <w:rsid w:val="00364628"/>
    <w:rsid w:val="003646A2"/>
    <w:rsid w:val="00364A89"/>
    <w:rsid w:val="003666F0"/>
    <w:rsid w:val="00370770"/>
    <w:rsid w:val="003720FB"/>
    <w:rsid w:val="003729BA"/>
    <w:rsid w:val="00372D3A"/>
    <w:rsid w:val="00373FEB"/>
    <w:rsid w:val="00376454"/>
    <w:rsid w:val="00376A57"/>
    <w:rsid w:val="003831E1"/>
    <w:rsid w:val="00386348"/>
    <w:rsid w:val="00386A60"/>
    <w:rsid w:val="00392743"/>
    <w:rsid w:val="00395D1C"/>
    <w:rsid w:val="003A1449"/>
    <w:rsid w:val="003A1516"/>
    <w:rsid w:val="003A2E43"/>
    <w:rsid w:val="003A6C64"/>
    <w:rsid w:val="003A76CE"/>
    <w:rsid w:val="003B1004"/>
    <w:rsid w:val="003B3395"/>
    <w:rsid w:val="003B553B"/>
    <w:rsid w:val="003B7100"/>
    <w:rsid w:val="003B75B2"/>
    <w:rsid w:val="003B7C06"/>
    <w:rsid w:val="003C006F"/>
    <w:rsid w:val="003C1276"/>
    <w:rsid w:val="003C12BE"/>
    <w:rsid w:val="003C21A1"/>
    <w:rsid w:val="003C2E24"/>
    <w:rsid w:val="003C4386"/>
    <w:rsid w:val="003C7A27"/>
    <w:rsid w:val="003D6B3F"/>
    <w:rsid w:val="003D76A1"/>
    <w:rsid w:val="003E037C"/>
    <w:rsid w:val="003E2189"/>
    <w:rsid w:val="003E2ABE"/>
    <w:rsid w:val="003E5FD7"/>
    <w:rsid w:val="003E64B3"/>
    <w:rsid w:val="003F00CC"/>
    <w:rsid w:val="003F0985"/>
    <w:rsid w:val="003F0BF5"/>
    <w:rsid w:val="003F3F30"/>
    <w:rsid w:val="003F6091"/>
    <w:rsid w:val="003F7DE0"/>
    <w:rsid w:val="0040075A"/>
    <w:rsid w:val="004036EA"/>
    <w:rsid w:val="00405AEB"/>
    <w:rsid w:val="00413F4A"/>
    <w:rsid w:val="004232E2"/>
    <w:rsid w:val="0042483F"/>
    <w:rsid w:val="0042631A"/>
    <w:rsid w:val="004263A8"/>
    <w:rsid w:val="00426FB2"/>
    <w:rsid w:val="00430371"/>
    <w:rsid w:val="0043427E"/>
    <w:rsid w:val="0043428E"/>
    <w:rsid w:val="00435A6C"/>
    <w:rsid w:val="00437E86"/>
    <w:rsid w:val="004410D2"/>
    <w:rsid w:val="00442C9B"/>
    <w:rsid w:val="00442F4A"/>
    <w:rsid w:val="00443523"/>
    <w:rsid w:val="004435EC"/>
    <w:rsid w:val="004447D8"/>
    <w:rsid w:val="00447DB0"/>
    <w:rsid w:val="004500BF"/>
    <w:rsid w:val="004509CC"/>
    <w:rsid w:val="0045285E"/>
    <w:rsid w:val="00452B3C"/>
    <w:rsid w:val="0045327A"/>
    <w:rsid w:val="004665DB"/>
    <w:rsid w:val="00466668"/>
    <w:rsid w:val="00470F70"/>
    <w:rsid w:val="0047239C"/>
    <w:rsid w:val="00474F32"/>
    <w:rsid w:val="00476113"/>
    <w:rsid w:val="00480B89"/>
    <w:rsid w:val="00481926"/>
    <w:rsid w:val="0048222C"/>
    <w:rsid w:val="004846FB"/>
    <w:rsid w:val="00484ED3"/>
    <w:rsid w:val="00485424"/>
    <w:rsid w:val="004868BC"/>
    <w:rsid w:val="00490213"/>
    <w:rsid w:val="0049232B"/>
    <w:rsid w:val="00492CF8"/>
    <w:rsid w:val="00497FD1"/>
    <w:rsid w:val="004A1649"/>
    <w:rsid w:val="004A3FF1"/>
    <w:rsid w:val="004A5B76"/>
    <w:rsid w:val="004A6F54"/>
    <w:rsid w:val="004B0610"/>
    <w:rsid w:val="004B2CFA"/>
    <w:rsid w:val="004B61BF"/>
    <w:rsid w:val="004C034D"/>
    <w:rsid w:val="004C09F7"/>
    <w:rsid w:val="004C0C1B"/>
    <w:rsid w:val="004C210C"/>
    <w:rsid w:val="004C2315"/>
    <w:rsid w:val="004C3E1D"/>
    <w:rsid w:val="004C4622"/>
    <w:rsid w:val="004C70E6"/>
    <w:rsid w:val="004D4C83"/>
    <w:rsid w:val="004D6305"/>
    <w:rsid w:val="004D63A9"/>
    <w:rsid w:val="004D71EA"/>
    <w:rsid w:val="004D729E"/>
    <w:rsid w:val="004E323A"/>
    <w:rsid w:val="004E351D"/>
    <w:rsid w:val="004E447A"/>
    <w:rsid w:val="004E4C28"/>
    <w:rsid w:val="004F0CF6"/>
    <w:rsid w:val="004F5E8E"/>
    <w:rsid w:val="004F633E"/>
    <w:rsid w:val="005010BD"/>
    <w:rsid w:val="00501B7D"/>
    <w:rsid w:val="00503906"/>
    <w:rsid w:val="00503F1B"/>
    <w:rsid w:val="00504FED"/>
    <w:rsid w:val="00505A50"/>
    <w:rsid w:val="00505E18"/>
    <w:rsid w:val="00507349"/>
    <w:rsid w:val="00507D6E"/>
    <w:rsid w:val="00523343"/>
    <w:rsid w:val="00525593"/>
    <w:rsid w:val="0052611B"/>
    <w:rsid w:val="00527539"/>
    <w:rsid w:val="0053249D"/>
    <w:rsid w:val="0053333F"/>
    <w:rsid w:val="00533B0C"/>
    <w:rsid w:val="00535A92"/>
    <w:rsid w:val="0053660E"/>
    <w:rsid w:val="005407FA"/>
    <w:rsid w:val="00545071"/>
    <w:rsid w:val="00545E34"/>
    <w:rsid w:val="005477AF"/>
    <w:rsid w:val="00550967"/>
    <w:rsid w:val="00551753"/>
    <w:rsid w:val="0055277A"/>
    <w:rsid w:val="0055799B"/>
    <w:rsid w:val="0056043B"/>
    <w:rsid w:val="005627FB"/>
    <w:rsid w:val="00563BC2"/>
    <w:rsid w:val="00563E28"/>
    <w:rsid w:val="0056509D"/>
    <w:rsid w:val="00566A81"/>
    <w:rsid w:val="00567470"/>
    <w:rsid w:val="00567DA0"/>
    <w:rsid w:val="005743BF"/>
    <w:rsid w:val="00576D5C"/>
    <w:rsid w:val="00577594"/>
    <w:rsid w:val="00581B00"/>
    <w:rsid w:val="00583E5E"/>
    <w:rsid w:val="0058484F"/>
    <w:rsid w:val="0058753E"/>
    <w:rsid w:val="005919C1"/>
    <w:rsid w:val="00591AEF"/>
    <w:rsid w:val="00592328"/>
    <w:rsid w:val="0059350F"/>
    <w:rsid w:val="00594A7C"/>
    <w:rsid w:val="005979DB"/>
    <w:rsid w:val="005A02D6"/>
    <w:rsid w:val="005A23CA"/>
    <w:rsid w:val="005A794B"/>
    <w:rsid w:val="005B0F11"/>
    <w:rsid w:val="005B4472"/>
    <w:rsid w:val="005B6354"/>
    <w:rsid w:val="005C259A"/>
    <w:rsid w:val="005C7018"/>
    <w:rsid w:val="005D1E3D"/>
    <w:rsid w:val="005D2370"/>
    <w:rsid w:val="005D59B8"/>
    <w:rsid w:val="005D6A53"/>
    <w:rsid w:val="005E5689"/>
    <w:rsid w:val="005F14E8"/>
    <w:rsid w:val="005F312E"/>
    <w:rsid w:val="005F4665"/>
    <w:rsid w:val="005F4BB4"/>
    <w:rsid w:val="0060254F"/>
    <w:rsid w:val="006035C8"/>
    <w:rsid w:val="00611C6C"/>
    <w:rsid w:val="00612162"/>
    <w:rsid w:val="0062158C"/>
    <w:rsid w:val="00621ABC"/>
    <w:rsid w:val="00624698"/>
    <w:rsid w:val="0062642C"/>
    <w:rsid w:val="00626608"/>
    <w:rsid w:val="00627737"/>
    <w:rsid w:val="006309DA"/>
    <w:rsid w:val="006330A6"/>
    <w:rsid w:val="00633DF2"/>
    <w:rsid w:val="00634CE5"/>
    <w:rsid w:val="00636075"/>
    <w:rsid w:val="00640064"/>
    <w:rsid w:val="006447BD"/>
    <w:rsid w:val="00645972"/>
    <w:rsid w:val="0065066C"/>
    <w:rsid w:val="00651B48"/>
    <w:rsid w:val="00653F11"/>
    <w:rsid w:val="00655479"/>
    <w:rsid w:val="00656677"/>
    <w:rsid w:val="0065789C"/>
    <w:rsid w:val="0066127F"/>
    <w:rsid w:val="00661D8D"/>
    <w:rsid w:val="006625F9"/>
    <w:rsid w:val="00662722"/>
    <w:rsid w:val="00663002"/>
    <w:rsid w:val="00663737"/>
    <w:rsid w:val="00670CF0"/>
    <w:rsid w:val="00674714"/>
    <w:rsid w:val="00675746"/>
    <w:rsid w:val="00677D73"/>
    <w:rsid w:val="00682B20"/>
    <w:rsid w:val="00687561"/>
    <w:rsid w:val="006927B1"/>
    <w:rsid w:val="00694F6F"/>
    <w:rsid w:val="00695229"/>
    <w:rsid w:val="0069608D"/>
    <w:rsid w:val="006A3830"/>
    <w:rsid w:val="006A695E"/>
    <w:rsid w:val="006A7256"/>
    <w:rsid w:val="006B117F"/>
    <w:rsid w:val="006B4074"/>
    <w:rsid w:val="006B617C"/>
    <w:rsid w:val="006B62CD"/>
    <w:rsid w:val="006B7027"/>
    <w:rsid w:val="006B7A12"/>
    <w:rsid w:val="006B7F99"/>
    <w:rsid w:val="006B7FC8"/>
    <w:rsid w:val="006C2898"/>
    <w:rsid w:val="006C5149"/>
    <w:rsid w:val="006C5615"/>
    <w:rsid w:val="006D06F4"/>
    <w:rsid w:val="006D1C6A"/>
    <w:rsid w:val="006D2638"/>
    <w:rsid w:val="006D68F1"/>
    <w:rsid w:val="006E5458"/>
    <w:rsid w:val="006E5918"/>
    <w:rsid w:val="006E7C38"/>
    <w:rsid w:val="006F0BBA"/>
    <w:rsid w:val="006F0CEA"/>
    <w:rsid w:val="006F4682"/>
    <w:rsid w:val="006F6083"/>
    <w:rsid w:val="006F63A7"/>
    <w:rsid w:val="00700B4A"/>
    <w:rsid w:val="00701AD0"/>
    <w:rsid w:val="007028E1"/>
    <w:rsid w:val="0070427D"/>
    <w:rsid w:val="00710277"/>
    <w:rsid w:val="00711FED"/>
    <w:rsid w:val="0071288B"/>
    <w:rsid w:val="00714204"/>
    <w:rsid w:val="0071485D"/>
    <w:rsid w:val="00716978"/>
    <w:rsid w:val="00716D6D"/>
    <w:rsid w:val="007213BC"/>
    <w:rsid w:val="0072359D"/>
    <w:rsid w:val="0073554F"/>
    <w:rsid w:val="00742E68"/>
    <w:rsid w:val="00745E70"/>
    <w:rsid w:val="0074700E"/>
    <w:rsid w:val="00747F3F"/>
    <w:rsid w:val="00750FAD"/>
    <w:rsid w:val="007514C7"/>
    <w:rsid w:val="00760AE0"/>
    <w:rsid w:val="00762529"/>
    <w:rsid w:val="00762F1A"/>
    <w:rsid w:val="007646E2"/>
    <w:rsid w:val="00771955"/>
    <w:rsid w:val="00776851"/>
    <w:rsid w:val="00783A05"/>
    <w:rsid w:val="00783EA3"/>
    <w:rsid w:val="00787682"/>
    <w:rsid w:val="00790201"/>
    <w:rsid w:val="00790939"/>
    <w:rsid w:val="00791193"/>
    <w:rsid w:val="0079325A"/>
    <w:rsid w:val="00794ABE"/>
    <w:rsid w:val="007960C3"/>
    <w:rsid w:val="007A0059"/>
    <w:rsid w:val="007A04DA"/>
    <w:rsid w:val="007A1098"/>
    <w:rsid w:val="007A2B75"/>
    <w:rsid w:val="007A6347"/>
    <w:rsid w:val="007A734F"/>
    <w:rsid w:val="007B1520"/>
    <w:rsid w:val="007B498C"/>
    <w:rsid w:val="007B4E8A"/>
    <w:rsid w:val="007B778C"/>
    <w:rsid w:val="007C11F6"/>
    <w:rsid w:val="007C3005"/>
    <w:rsid w:val="007C3713"/>
    <w:rsid w:val="007C4463"/>
    <w:rsid w:val="007C6F1D"/>
    <w:rsid w:val="007C7E92"/>
    <w:rsid w:val="007D17C7"/>
    <w:rsid w:val="007D23D0"/>
    <w:rsid w:val="007D66DF"/>
    <w:rsid w:val="007E0BBA"/>
    <w:rsid w:val="007E4FDA"/>
    <w:rsid w:val="007E59E7"/>
    <w:rsid w:val="007E68E9"/>
    <w:rsid w:val="007F5113"/>
    <w:rsid w:val="007F6BE5"/>
    <w:rsid w:val="008008F1"/>
    <w:rsid w:val="00810F25"/>
    <w:rsid w:val="00811980"/>
    <w:rsid w:val="00811DE9"/>
    <w:rsid w:val="0081394B"/>
    <w:rsid w:val="00813C70"/>
    <w:rsid w:val="00813E23"/>
    <w:rsid w:val="00815B32"/>
    <w:rsid w:val="008202E7"/>
    <w:rsid w:val="008240D8"/>
    <w:rsid w:val="008250D7"/>
    <w:rsid w:val="00831411"/>
    <w:rsid w:val="00834DE8"/>
    <w:rsid w:val="00835698"/>
    <w:rsid w:val="0084138A"/>
    <w:rsid w:val="00846D06"/>
    <w:rsid w:val="00847B8A"/>
    <w:rsid w:val="00850D42"/>
    <w:rsid w:val="008513FA"/>
    <w:rsid w:val="00851851"/>
    <w:rsid w:val="008539F1"/>
    <w:rsid w:val="008540A6"/>
    <w:rsid w:val="00854BD1"/>
    <w:rsid w:val="00854D08"/>
    <w:rsid w:val="0085672C"/>
    <w:rsid w:val="0087179A"/>
    <w:rsid w:val="0087187A"/>
    <w:rsid w:val="00872824"/>
    <w:rsid w:val="00874871"/>
    <w:rsid w:val="008808C5"/>
    <w:rsid w:val="0088095E"/>
    <w:rsid w:val="00883C50"/>
    <w:rsid w:val="00887B2D"/>
    <w:rsid w:val="00893BF8"/>
    <w:rsid w:val="0089671A"/>
    <w:rsid w:val="008A03B9"/>
    <w:rsid w:val="008A03D8"/>
    <w:rsid w:val="008A248F"/>
    <w:rsid w:val="008A7A23"/>
    <w:rsid w:val="008B130F"/>
    <w:rsid w:val="008B21AD"/>
    <w:rsid w:val="008B5CD9"/>
    <w:rsid w:val="008C2298"/>
    <w:rsid w:val="008C316C"/>
    <w:rsid w:val="008C4540"/>
    <w:rsid w:val="008C5096"/>
    <w:rsid w:val="008C5973"/>
    <w:rsid w:val="008C6DB8"/>
    <w:rsid w:val="008D147C"/>
    <w:rsid w:val="008D2E81"/>
    <w:rsid w:val="008D37BD"/>
    <w:rsid w:val="008D65B8"/>
    <w:rsid w:val="008E23C0"/>
    <w:rsid w:val="008E3848"/>
    <w:rsid w:val="008E57C8"/>
    <w:rsid w:val="008E5FA6"/>
    <w:rsid w:val="008E70F3"/>
    <w:rsid w:val="008E7139"/>
    <w:rsid w:val="008E7E3E"/>
    <w:rsid w:val="008F1800"/>
    <w:rsid w:val="008F4139"/>
    <w:rsid w:val="008F47B4"/>
    <w:rsid w:val="008F4B1D"/>
    <w:rsid w:val="008F5704"/>
    <w:rsid w:val="008F7C65"/>
    <w:rsid w:val="008F7D48"/>
    <w:rsid w:val="00901ED0"/>
    <w:rsid w:val="00903877"/>
    <w:rsid w:val="00904168"/>
    <w:rsid w:val="0090474F"/>
    <w:rsid w:val="00906982"/>
    <w:rsid w:val="00910D9C"/>
    <w:rsid w:val="009135F2"/>
    <w:rsid w:val="00913A2C"/>
    <w:rsid w:val="0091512B"/>
    <w:rsid w:val="009162A5"/>
    <w:rsid w:val="00916321"/>
    <w:rsid w:val="0091646E"/>
    <w:rsid w:val="00920F44"/>
    <w:rsid w:val="009215FB"/>
    <w:rsid w:val="009264B7"/>
    <w:rsid w:val="0092659B"/>
    <w:rsid w:val="00927D85"/>
    <w:rsid w:val="00927DC4"/>
    <w:rsid w:val="009325FF"/>
    <w:rsid w:val="00937AC7"/>
    <w:rsid w:val="00942A5F"/>
    <w:rsid w:val="00943D92"/>
    <w:rsid w:val="00944E63"/>
    <w:rsid w:val="00946A5C"/>
    <w:rsid w:val="00950113"/>
    <w:rsid w:val="00950CF9"/>
    <w:rsid w:val="009513AB"/>
    <w:rsid w:val="00953044"/>
    <w:rsid w:val="009546BB"/>
    <w:rsid w:val="0095636A"/>
    <w:rsid w:val="00956587"/>
    <w:rsid w:val="00957BBC"/>
    <w:rsid w:val="00962951"/>
    <w:rsid w:val="00962CCF"/>
    <w:rsid w:val="00963988"/>
    <w:rsid w:val="00965E04"/>
    <w:rsid w:val="00966F6C"/>
    <w:rsid w:val="00970CD8"/>
    <w:rsid w:val="00974040"/>
    <w:rsid w:val="0098175E"/>
    <w:rsid w:val="00983F56"/>
    <w:rsid w:val="00985EAC"/>
    <w:rsid w:val="00986EB0"/>
    <w:rsid w:val="00991681"/>
    <w:rsid w:val="009923E0"/>
    <w:rsid w:val="00992B47"/>
    <w:rsid w:val="00995FF8"/>
    <w:rsid w:val="00996610"/>
    <w:rsid w:val="00996B11"/>
    <w:rsid w:val="009A0B54"/>
    <w:rsid w:val="009A43B2"/>
    <w:rsid w:val="009A5776"/>
    <w:rsid w:val="009B3E3E"/>
    <w:rsid w:val="009B53BB"/>
    <w:rsid w:val="009B74AB"/>
    <w:rsid w:val="009C1EE1"/>
    <w:rsid w:val="009C1FC1"/>
    <w:rsid w:val="009C2A85"/>
    <w:rsid w:val="009D0AC1"/>
    <w:rsid w:val="009D1761"/>
    <w:rsid w:val="009D3CA2"/>
    <w:rsid w:val="009D3D0C"/>
    <w:rsid w:val="009D3E1D"/>
    <w:rsid w:val="009D557D"/>
    <w:rsid w:val="009E0DE7"/>
    <w:rsid w:val="009E5FD5"/>
    <w:rsid w:val="009F728F"/>
    <w:rsid w:val="00A00B27"/>
    <w:rsid w:val="00A00D61"/>
    <w:rsid w:val="00A01853"/>
    <w:rsid w:val="00A034B5"/>
    <w:rsid w:val="00A03E09"/>
    <w:rsid w:val="00A04F68"/>
    <w:rsid w:val="00A055E9"/>
    <w:rsid w:val="00A0624B"/>
    <w:rsid w:val="00A10B67"/>
    <w:rsid w:val="00A10E39"/>
    <w:rsid w:val="00A15182"/>
    <w:rsid w:val="00A20F81"/>
    <w:rsid w:val="00A25EBB"/>
    <w:rsid w:val="00A2775C"/>
    <w:rsid w:val="00A31C0F"/>
    <w:rsid w:val="00A3238C"/>
    <w:rsid w:val="00A33551"/>
    <w:rsid w:val="00A3423B"/>
    <w:rsid w:val="00A37917"/>
    <w:rsid w:val="00A4472E"/>
    <w:rsid w:val="00A44D0B"/>
    <w:rsid w:val="00A45C34"/>
    <w:rsid w:val="00A46DD3"/>
    <w:rsid w:val="00A51144"/>
    <w:rsid w:val="00A51512"/>
    <w:rsid w:val="00A51B45"/>
    <w:rsid w:val="00A52939"/>
    <w:rsid w:val="00A530DA"/>
    <w:rsid w:val="00A60311"/>
    <w:rsid w:val="00A61BE7"/>
    <w:rsid w:val="00A623C6"/>
    <w:rsid w:val="00A64665"/>
    <w:rsid w:val="00A64F75"/>
    <w:rsid w:val="00A67994"/>
    <w:rsid w:val="00A70E1B"/>
    <w:rsid w:val="00A7325A"/>
    <w:rsid w:val="00A742D4"/>
    <w:rsid w:val="00A754C8"/>
    <w:rsid w:val="00A8047A"/>
    <w:rsid w:val="00A80EB6"/>
    <w:rsid w:val="00A82FFB"/>
    <w:rsid w:val="00A8345A"/>
    <w:rsid w:val="00A84EC5"/>
    <w:rsid w:val="00A87A8C"/>
    <w:rsid w:val="00A87E96"/>
    <w:rsid w:val="00A92685"/>
    <w:rsid w:val="00A93B1A"/>
    <w:rsid w:val="00A94B1A"/>
    <w:rsid w:val="00AA137F"/>
    <w:rsid w:val="00AA17FF"/>
    <w:rsid w:val="00AA2ACA"/>
    <w:rsid w:val="00AA2C7A"/>
    <w:rsid w:val="00AA5C7D"/>
    <w:rsid w:val="00AB03A8"/>
    <w:rsid w:val="00AB46A7"/>
    <w:rsid w:val="00AB6CB8"/>
    <w:rsid w:val="00AC1778"/>
    <w:rsid w:val="00AC404C"/>
    <w:rsid w:val="00AC5158"/>
    <w:rsid w:val="00AC5AE0"/>
    <w:rsid w:val="00AC5FDA"/>
    <w:rsid w:val="00AD00BE"/>
    <w:rsid w:val="00AD23FC"/>
    <w:rsid w:val="00AD3104"/>
    <w:rsid w:val="00AD50B5"/>
    <w:rsid w:val="00AD637C"/>
    <w:rsid w:val="00AD740C"/>
    <w:rsid w:val="00AD7702"/>
    <w:rsid w:val="00AE043C"/>
    <w:rsid w:val="00AE276D"/>
    <w:rsid w:val="00AE4228"/>
    <w:rsid w:val="00AE59EE"/>
    <w:rsid w:val="00AE648A"/>
    <w:rsid w:val="00AF043F"/>
    <w:rsid w:val="00AF316D"/>
    <w:rsid w:val="00AF33EB"/>
    <w:rsid w:val="00AF380B"/>
    <w:rsid w:val="00AF6E9E"/>
    <w:rsid w:val="00B001FB"/>
    <w:rsid w:val="00B025D8"/>
    <w:rsid w:val="00B026A0"/>
    <w:rsid w:val="00B0271E"/>
    <w:rsid w:val="00B036CE"/>
    <w:rsid w:val="00B0606C"/>
    <w:rsid w:val="00B10BB2"/>
    <w:rsid w:val="00B11EAB"/>
    <w:rsid w:val="00B13DDA"/>
    <w:rsid w:val="00B14ED7"/>
    <w:rsid w:val="00B1798E"/>
    <w:rsid w:val="00B219FE"/>
    <w:rsid w:val="00B22600"/>
    <w:rsid w:val="00B22838"/>
    <w:rsid w:val="00B2315E"/>
    <w:rsid w:val="00B240D4"/>
    <w:rsid w:val="00B24E18"/>
    <w:rsid w:val="00B27964"/>
    <w:rsid w:val="00B3556F"/>
    <w:rsid w:val="00B36860"/>
    <w:rsid w:val="00B3747A"/>
    <w:rsid w:val="00B3772E"/>
    <w:rsid w:val="00B40E58"/>
    <w:rsid w:val="00B41371"/>
    <w:rsid w:val="00B46D13"/>
    <w:rsid w:val="00B47C62"/>
    <w:rsid w:val="00B50D37"/>
    <w:rsid w:val="00B53087"/>
    <w:rsid w:val="00B536D9"/>
    <w:rsid w:val="00B53BF3"/>
    <w:rsid w:val="00B62136"/>
    <w:rsid w:val="00B62251"/>
    <w:rsid w:val="00B62F20"/>
    <w:rsid w:val="00B6513E"/>
    <w:rsid w:val="00B734E9"/>
    <w:rsid w:val="00B756E0"/>
    <w:rsid w:val="00B80FA5"/>
    <w:rsid w:val="00B80FA6"/>
    <w:rsid w:val="00B823F2"/>
    <w:rsid w:val="00B8464B"/>
    <w:rsid w:val="00B877EA"/>
    <w:rsid w:val="00B912D9"/>
    <w:rsid w:val="00B93892"/>
    <w:rsid w:val="00B94F22"/>
    <w:rsid w:val="00B95C91"/>
    <w:rsid w:val="00B96171"/>
    <w:rsid w:val="00BA19FF"/>
    <w:rsid w:val="00BA2F51"/>
    <w:rsid w:val="00BA4CE2"/>
    <w:rsid w:val="00BA5130"/>
    <w:rsid w:val="00BA5AF4"/>
    <w:rsid w:val="00BA63E1"/>
    <w:rsid w:val="00BB4317"/>
    <w:rsid w:val="00BB653B"/>
    <w:rsid w:val="00BC38BA"/>
    <w:rsid w:val="00BC5335"/>
    <w:rsid w:val="00BD3D02"/>
    <w:rsid w:val="00BD5DAB"/>
    <w:rsid w:val="00BE0B69"/>
    <w:rsid w:val="00BE4467"/>
    <w:rsid w:val="00BF05FF"/>
    <w:rsid w:val="00BF4ACA"/>
    <w:rsid w:val="00BF52DE"/>
    <w:rsid w:val="00BF59DD"/>
    <w:rsid w:val="00BF7AB5"/>
    <w:rsid w:val="00C00C6D"/>
    <w:rsid w:val="00C011AA"/>
    <w:rsid w:val="00C01B1F"/>
    <w:rsid w:val="00C02FE7"/>
    <w:rsid w:val="00C053EC"/>
    <w:rsid w:val="00C07257"/>
    <w:rsid w:val="00C10F11"/>
    <w:rsid w:val="00C15537"/>
    <w:rsid w:val="00C15ADD"/>
    <w:rsid w:val="00C2179D"/>
    <w:rsid w:val="00C32D43"/>
    <w:rsid w:val="00C41B19"/>
    <w:rsid w:val="00C45233"/>
    <w:rsid w:val="00C466B3"/>
    <w:rsid w:val="00C5211C"/>
    <w:rsid w:val="00C53A82"/>
    <w:rsid w:val="00C572DF"/>
    <w:rsid w:val="00C619AF"/>
    <w:rsid w:val="00C61FAC"/>
    <w:rsid w:val="00C6423B"/>
    <w:rsid w:val="00C6546C"/>
    <w:rsid w:val="00C70777"/>
    <w:rsid w:val="00C730EA"/>
    <w:rsid w:val="00C736C8"/>
    <w:rsid w:val="00C75214"/>
    <w:rsid w:val="00C753CB"/>
    <w:rsid w:val="00C75DEF"/>
    <w:rsid w:val="00C86539"/>
    <w:rsid w:val="00C86AD9"/>
    <w:rsid w:val="00C91A80"/>
    <w:rsid w:val="00C922C4"/>
    <w:rsid w:val="00C93C4D"/>
    <w:rsid w:val="00C94A63"/>
    <w:rsid w:val="00C97200"/>
    <w:rsid w:val="00CA0FB5"/>
    <w:rsid w:val="00CA11C9"/>
    <w:rsid w:val="00CA6244"/>
    <w:rsid w:val="00CB04DE"/>
    <w:rsid w:val="00CB064B"/>
    <w:rsid w:val="00CB2179"/>
    <w:rsid w:val="00CB3B4D"/>
    <w:rsid w:val="00CB6296"/>
    <w:rsid w:val="00CB754E"/>
    <w:rsid w:val="00CC303C"/>
    <w:rsid w:val="00CC71C6"/>
    <w:rsid w:val="00CD109B"/>
    <w:rsid w:val="00CD1F84"/>
    <w:rsid w:val="00CD2469"/>
    <w:rsid w:val="00CD3A1C"/>
    <w:rsid w:val="00CE3E27"/>
    <w:rsid w:val="00CE4479"/>
    <w:rsid w:val="00CE6A4D"/>
    <w:rsid w:val="00CF035D"/>
    <w:rsid w:val="00CF18CC"/>
    <w:rsid w:val="00CF2F03"/>
    <w:rsid w:val="00CF5C02"/>
    <w:rsid w:val="00D02442"/>
    <w:rsid w:val="00D02733"/>
    <w:rsid w:val="00D02EF5"/>
    <w:rsid w:val="00D03D9E"/>
    <w:rsid w:val="00D06388"/>
    <w:rsid w:val="00D0722E"/>
    <w:rsid w:val="00D10A50"/>
    <w:rsid w:val="00D10F67"/>
    <w:rsid w:val="00D115E1"/>
    <w:rsid w:val="00D11C85"/>
    <w:rsid w:val="00D144AD"/>
    <w:rsid w:val="00D1661C"/>
    <w:rsid w:val="00D1687C"/>
    <w:rsid w:val="00D16CE5"/>
    <w:rsid w:val="00D17DDA"/>
    <w:rsid w:val="00D20E36"/>
    <w:rsid w:val="00D21254"/>
    <w:rsid w:val="00D23911"/>
    <w:rsid w:val="00D24704"/>
    <w:rsid w:val="00D3013A"/>
    <w:rsid w:val="00D36422"/>
    <w:rsid w:val="00D37A7F"/>
    <w:rsid w:val="00D40AAB"/>
    <w:rsid w:val="00D4190D"/>
    <w:rsid w:val="00D41C51"/>
    <w:rsid w:val="00D43A83"/>
    <w:rsid w:val="00D4445F"/>
    <w:rsid w:val="00D44630"/>
    <w:rsid w:val="00D44C2A"/>
    <w:rsid w:val="00D45376"/>
    <w:rsid w:val="00D457B7"/>
    <w:rsid w:val="00D47B28"/>
    <w:rsid w:val="00D5001D"/>
    <w:rsid w:val="00D50349"/>
    <w:rsid w:val="00D56404"/>
    <w:rsid w:val="00D57D49"/>
    <w:rsid w:val="00D63C85"/>
    <w:rsid w:val="00D64968"/>
    <w:rsid w:val="00D650E0"/>
    <w:rsid w:val="00D65EBE"/>
    <w:rsid w:val="00D66E12"/>
    <w:rsid w:val="00D70248"/>
    <w:rsid w:val="00D715EB"/>
    <w:rsid w:val="00D71FC4"/>
    <w:rsid w:val="00D73519"/>
    <w:rsid w:val="00D7439A"/>
    <w:rsid w:val="00D75B10"/>
    <w:rsid w:val="00D75D30"/>
    <w:rsid w:val="00D82D68"/>
    <w:rsid w:val="00D853D6"/>
    <w:rsid w:val="00D8586C"/>
    <w:rsid w:val="00D86F47"/>
    <w:rsid w:val="00D913C7"/>
    <w:rsid w:val="00D92693"/>
    <w:rsid w:val="00D92867"/>
    <w:rsid w:val="00D92BE0"/>
    <w:rsid w:val="00D95AFE"/>
    <w:rsid w:val="00D963C0"/>
    <w:rsid w:val="00DA0B83"/>
    <w:rsid w:val="00DA10C1"/>
    <w:rsid w:val="00DA5FCA"/>
    <w:rsid w:val="00DA6737"/>
    <w:rsid w:val="00DB0CFB"/>
    <w:rsid w:val="00DB1DC9"/>
    <w:rsid w:val="00DB2220"/>
    <w:rsid w:val="00DB32AC"/>
    <w:rsid w:val="00DB3BC2"/>
    <w:rsid w:val="00DB4140"/>
    <w:rsid w:val="00DB4A17"/>
    <w:rsid w:val="00DB5BF7"/>
    <w:rsid w:val="00DB5FE5"/>
    <w:rsid w:val="00DB7CFC"/>
    <w:rsid w:val="00DC0FA0"/>
    <w:rsid w:val="00DC2858"/>
    <w:rsid w:val="00DC47E9"/>
    <w:rsid w:val="00DC6242"/>
    <w:rsid w:val="00DD149C"/>
    <w:rsid w:val="00DD382D"/>
    <w:rsid w:val="00DD3A6A"/>
    <w:rsid w:val="00DD5659"/>
    <w:rsid w:val="00DD5E29"/>
    <w:rsid w:val="00DE07E5"/>
    <w:rsid w:val="00DE2D99"/>
    <w:rsid w:val="00DE323B"/>
    <w:rsid w:val="00DE4ECC"/>
    <w:rsid w:val="00DE71B7"/>
    <w:rsid w:val="00DF38FE"/>
    <w:rsid w:val="00DF7249"/>
    <w:rsid w:val="00E0128F"/>
    <w:rsid w:val="00E0129B"/>
    <w:rsid w:val="00E0274F"/>
    <w:rsid w:val="00E03DCB"/>
    <w:rsid w:val="00E177F7"/>
    <w:rsid w:val="00E20ABB"/>
    <w:rsid w:val="00E326B4"/>
    <w:rsid w:val="00E32EA7"/>
    <w:rsid w:val="00E352A3"/>
    <w:rsid w:val="00E37BFF"/>
    <w:rsid w:val="00E37E99"/>
    <w:rsid w:val="00E45175"/>
    <w:rsid w:val="00E465F9"/>
    <w:rsid w:val="00E47D2A"/>
    <w:rsid w:val="00E50556"/>
    <w:rsid w:val="00E518B1"/>
    <w:rsid w:val="00E537F3"/>
    <w:rsid w:val="00E54100"/>
    <w:rsid w:val="00E54443"/>
    <w:rsid w:val="00E54CD5"/>
    <w:rsid w:val="00E605A0"/>
    <w:rsid w:val="00E613E4"/>
    <w:rsid w:val="00E618F9"/>
    <w:rsid w:val="00E6354F"/>
    <w:rsid w:val="00E643B4"/>
    <w:rsid w:val="00E64FA1"/>
    <w:rsid w:val="00E65424"/>
    <w:rsid w:val="00E65AAA"/>
    <w:rsid w:val="00E70038"/>
    <w:rsid w:val="00E71A92"/>
    <w:rsid w:val="00E728F6"/>
    <w:rsid w:val="00E76F5D"/>
    <w:rsid w:val="00E77E60"/>
    <w:rsid w:val="00E80DB6"/>
    <w:rsid w:val="00E82F48"/>
    <w:rsid w:val="00E8441C"/>
    <w:rsid w:val="00E90B7C"/>
    <w:rsid w:val="00E92AA0"/>
    <w:rsid w:val="00E95510"/>
    <w:rsid w:val="00EA099B"/>
    <w:rsid w:val="00EA3BBD"/>
    <w:rsid w:val="00EA3D58"/>
    <w:rsid w:val="00EA4B69"/>
    <w:rsid w:val="00EB64AF"/>
    <w:rsid w:val="00EC1F4A"/>
    <w:rsid w:val="00EC3124"/>
    <w:rsid w:val="00EC3E97"/>
    <w:rsid w:val="00EC439C"/>
    <w:rsid w:val="00EC71A5"/>
    <w:rsid w:val="00ED0D11"/>
    <w:rsid w:val="00ED1A5E"/>
    <w:rsid w:val="00ED2C20"/>
    <w:rsid w:val="00ED3839"/>
    <w:rsid w:val="00ED4DC9"/>
    <w:rsid w:val="00ED4DD1"/>
    <w:rsid w:val="00ED500A"/>
    <w:rsid w:val="00ED6B3C"/>
    <w:rsid w:val="00EE0712"/>
    <w:rsid w:val="00EE14D2"/>
    <w:rsid w:val="00EE2062"/>
    <w:rsid w:val="00EE3446"/>
    <w:rsid w:val="00EE488A"/>
    <w:rsid w:val="00EE6745"/>
    <w:rsid w:val="00EF0525"/>
    <w:rsid w:val="00EF0B46"/>
    <w:rsid w:val="00EF283A"/>
    <w:rsid w:val="00EF41F8"/>
    <w:rsid w:val="00EF7199"/>
    <w:rsid w:val="00EF71F2"/>
    <w:rsid w:val="00EF7FA4"/>
    <w:rsid w:val="00F02B7A"/>
    <w:rsid w:val="00F054DE"/>
    <w:rsid w:val="00F06308"/>
    <w:rsid w:val="00F11C99"/>
    <w:rsid w:val="00F12AA8"/>
    <w:rsid w:val="00F13D55"/>
    <w:rsid w:val="00F167D9"/>
    <w:rsid w:val="00F20E75"/>
    <w:rsid w:val="00F2315F"/>
    <w:rsid w:val="00F27388"/>
    <w:rsid w:val="00F27B40"/>
    <w:rsid w:val="00F33A19"/>
    <w:rsid w:val="00F34046"/>
    <w:rsid w:val="00F34E6E"/>
    <w:rsid w:val="00F378C4"/>
    <w:rsid w:val="00F412B5"/>
    <w:rsid w:val="00F43290"/>
    <w:rsid w:val="00F44F76"/>
    <w:rsid w:val="00F46C56"/>
    <w:rsid w:val="00F50B8D"/>
    <w:rsid w:val="00F5266F"/>
    <w:rsid w:val="00F5269B"/>
    <w:rsid w:val="00F52874"/>
    <w:rsid w:val="00F55C23"/>
    <w:rsid w:val="00F579DE"/>
    <w:rsid w:val="00F60A07"/>
    <w:rsid w:val="00F6332C"/>
    <w:rsid w:val="00F718DD"/>
    <w:rsid w:val="00F7212E"/>
    <w:rsid w:val="00F73909"/>
    <w:rsid w:val="00F73C6E"/>
    <w:rsid w:val="00F7764C"/>
    <w:rsid w:val="00F80A34"/>
    <w:rsid w:val="00F82294"/>
    <w:rsid w:val="00F83F36"/>
    <w:rsid w:val="00F852A3"/>
    <w:rsid w:val="00F944FD"/>
    <w:rsid w:val="00F95AF7"/>
    <w:rsid w:val="00F95EFC"/>
    <w:rsid w:val="00FA2A2E"/>
    <w:rsid w:val="00FA3B38"/>
    <w:rsid w:val="00FA48AB"/>
    <w:rsid w:val="00FA5198"/>
    <w:rsid w:val="00FA6886"/>
    <w:rsid w:val="00FA7DDE"/>
    <w:rsid w:val="00FB0209"/>
    <w:rsid w:val="00FB41F0"/>
    <w:rsid w:val="00FB4F0A"/>
    <w:rsid w:val="00FB517A"/>
    <w:rsid w:val="00FB78BA"/>
    <w:rsid w:val="00FB7963"/>
    <w:rsid w:val="00FB7BD5"/>
    <w:rsid w:val="00FC1473"/>
    <w:rsid w:val="00FC20C2"/>
    <w:rsid w:val="00FC5113"/>
    <w:rsid w:val="00FC51F1"/>
    <w:rsid w:val="00FC646A"/>
    <w:rsid w:val="00FC6B21"/>
    <w:rsid w:val="00FD03E4"/>
    <w:rsid w:val="00FD4D75"/>
    <w:rsid w:val="00FD7D12"/>
    <w:rsid w:val="00FE17DE"/>
    <w:rsid w:val="00FE1BBE"/>
    <w:rsid w:val="00FE5185"/>
    <w:rsid w:val="00FE534E"/>
    <w:rsid w:val="00FF5805"/>
    <w:rsid w:val="00FF5B75"/>
    <w:rsid w:val="00FF6000"/>
    <w:rsid w:val="00FF7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9EA"/>
    <w:rPr>
      <w:sz w:val="24"/>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2A39EA"/>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autoRedefine/>
    <w:uiPriority w:val="9"/>
    <w:qFormat/>
    <w:rsid w:val="00BA5130"/>
    <w:pPr>
      <w:keepNext/>
      <w:snapToGrid w:val="0"/>
      <w:spacing w:line="276" w:lineRule="auto"/>
      <w:ind w:left="567" w:hanging="567"/>
      <w:jc w:val="both"/>
      <w:outlineLvl w:val="1"/>
    </w:pPr>
    <w:rPr>
      <w:rFonts w:ascii="Arial" w:hAnsi="Arial" w:cs="Arial"/>
      <w:b/>
      <w:sz w:val="20"/>
      <w:szCs w:val="20"/>
    </w:rPr>
  </w:style>
  <w:style w:type="paragraph" w:styleId="Nadpis3">
    <w:name w:val="heading 3"/>
    <w:basedOn w:val="Normln"/>
    <w:next w:val="Normln"/>
    <w:link w:val="Nadpis3Char"/>
    <w:uiPriority w:val="9"/>
    <w:qFormat/>
    <w:rsid w:val="002A39EA"/>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unhideWhenUsed/>
    <w:qFormat/>
    <w:rsid w:val="00771955"/>
    <w:pPr>
      <w:pBdr>
        <w:top w:val="dotted" w:sz="6" w:space="2" w:color="4F81BD"/>
        <w:left w:val="dotted" w:sz="6" w:space="2" w:color="4F81BD"/>
      </w:pBdr>
      <w:spacing w:before="300"/>
      <w:jc w:val="both"/>
      <w:outlineLvl w:val="3"/>
    </w:pPr>
    <w:rPr>
      <w:rFonts w:ascii="Calibri" w:hAnsi="Calibri"/>
      <w:caps/>
      <w:color w:val="365F91"/>
      <w:spacing w:val="10"/>
      <w:sz w:val="20"/>
      <w:szCs w:val="20"/>
      <w:lang w:eastAsia="en-US"/>
    </w:rPr>
  </w:style>
  <w:style w:type="paragraph" w:styleId="Nadpis5">
    <w:name w:val="heading 5"/>
    <w:basedOn w:val="Normln"/>
    <w:next w:val="Normln"/>
    <w:link w:val="Nadpis5Char"/>
    <w:uiPriority w:val="9"/>
    <w:unhideWhenUsed/>
    <w:qFormat/>
    <w:rsid w:val="00771955"/>
    <w:pPr>
      <w:pBdr>
        <w:bottom w:val="single" w:sz="6" w:space="1" w:color="4F81BD"/>
      </w:pBdr>
      <w:spacing w:before="300"/>
      <w:jc w:val="both"/>
      <w:outlineLvl w:val="4"/>
    </w:pPr>
    <w:rPr>
      <w:rFonts w:ascii="Calibri" w:hAnsi="Calibri"/>
      <w:color w:val="365F91"/>
      <w:spacing w:val="10"/>
      <w:sz w:val="20"/>
      <w:szCs w:val="20"/>
      <w:lang w:eastAsia="en-US"/>
    </w:rPr>
  </w:style>
  <w:style w:type="paragraph" w:styleId="Nadpis6">
    <w:name w:val="heading 6"/>
    <w:basedOn w:val="Normln"/>
    <w:next w:val="Normln"/>
    <w:link w:val="Nadpis6Char"/>
    <w:uiPriority w:val="9"/>
    <w:unhideWhenUsed/>
    <w:qFormat/>
    <w:rsid w:val="00771955"/>
    <w:pPr>
      <w:pBdr>
        <w:bottom w:val="dotted" w:sz="6" w:space="1" w:color="4F81BD"/>
      </w:pBdr>
      <w:spacing w:before="300"/>
      <w:jc w:val="both"/>
      <w:outlineLvl w:val="5"/>
    </w:pPr>
    <w:rPr>
      <w:rFonts w:ascii="Calibri" w:hAnsi="Calibri"/>
      <w:caps/>
      <w:color w:val="365F91"/>
      <w:spacing w:val="10"/>
      <w:sz w:val="20"/>
      <w:szCs w:val="20"/>
      <w:lang w:eastAsia="en-US"/>
    </w:rPr>
  </w:style>
  <w:style w:type="paragraph" w:styleId="Nadpis7">
    <w:name w:val="heading 7"/>
    <w:basedOn w:val="Normln"/>
    <w:next w:val="Normln"/>
    <w:link w:val="Nadpis7Char"/>
    <w:uiPriority w:val="9"/>
    <w:unhideWhenUsed/>
    <w:qFormat/>
    <w:rsid w:val="00771955"/>
    <w:pPr>
      <w:spacing w:before="300"/>
      <w:jc w:val="both"/>
      <w:outlineLvl w:val="6"/>
    </w:pPr>
    <w:rPr>
      <w:rFonts w:ascii="Calibri" w:hAnsi="Calibri"/>
      <w:caps/>
      <w:color w:val="365F91"/>
      <w:spacing w:val="10"/>
      <w:sz w:val="20"/>
      <w:szCs w:val="20"/>
      <w:lang w:eastAsia="en-US"/>
    </w:rPr>
  </w:style>
  <w:style w:type="paragraph" w:styleId="Nadpis8">
    <w:name w:val="heading 8"/>
    <w:basedOn w:val="Normln"/>
    <w:next w:val="Normln"/>
    <w:link w:val="Nadpis8Char"/>
    <w:uiPriority w:val="9"/>
    <w:unhideWhenUsed/>
    <w:qFormat/>
    <w:rsid w:val="00771955"/>
    <w:pPr>
      <w:spacing w:before="300"/>
      <w:jc w:val="both"/>
      <w:outlineLvl w:val="7"/>
    </w:pPr>
    <w:rPr>
      <w:rFonts w:ascii="Calibri" w:hAnsi="Calibri"/>
      <w:caps/>
      <w:spacing w:val="10"/>
      <w:sz w:val="18"/>
      <w:szCs w:val="18"/>
      <w:lang w:eastAsia="en-US"/>
    </w:rPr>
  </w:style>
  <w:style w:type="paragraph" w:styleId="Nadpis9">
    <w:name w:val="heading 9"/>
    <w:basedOn w:val="Normln"/>
    <w:next w:val="Normln"/>
    <w:link w:val="Nadpis9Char"/>
    <w:uiPriority w:val="9"/>
    <w:qFormat/>
    <w:rsid w:val="002A39EA"/>
    <w:pPr>
      <w:keepNext/>
      <w:outlineLvl w:val="8"/>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
    <w:name w:val="Char"/>
    <w:basedOn w:val="Normln"/>
    <w:semiHidden/>
    <w:rsid w:val="00904168"/>
    <w:pPr>
      <w:spacing w:after="160" w:line="240" w:lineRule="exact"/>
    </w:pPr>
    <w:rPr>
      <w:rFonts w:ascii="Arial" w:hAnsi="Arial"/>
      <w:sz w:val="22"/>
      <w:szCs w:val="22"/>
      <w:lang w:val="en-US" w:eastAsia="en-US"/>
    </w:rPr>
  </w:style>
  <w:style w:type="character" w:styleId="Hypertextovodkaz">
    <w:name w:val="Hyperlink"/>
    <w:uiPriority w:val="99"/>
    <w:qFormat/>
    <w:rsid w:val="00904168"/>
    <w:rPr>
      <w:color w:val="0000FF"/>
      <w:u w:val="single"/>
    </w:rPr>
  </w:style>
  <w:style w:type="character" w:styleId="Sledovanodkaz">
    <w:name w:val="FollowedHyperlink"/>
    <w:rsid w:val="00904168"/>
    <w:rPr>
      <w:color w:val="800080"/>
      <w:u w:val="single"/>
    </w:rPr>
  </w:style>
  <w:style w:type="paragraph" w:styleId="Normlnweb">
    <w:name w:val="Normal (Web)"/>
    <w:basedOn w:val="Normln"/>
    <w:uiPriority w:val="99"/>
    <w:rsid w:val="00904168"/>
    <w:pPr>
      <w:spacing w:before="100" w:beforeAutospacing="1" w:after="100" w:afterAutospacing="1"/>
    </w:pPr>
    <w:rPr>
      <w:rFonts w:ascii="Arial Unicode MS" w:eastAsia="Arial Unicode MS" w:hAnsi="Arial Unicode MS" w:cs="Arial Unicode MS"/>
    </w:rPr>
  </w:style>
  <w:style w:type="paragraph" w:styleId="Obsah1">
    <w:name w:val="toc 1"/>
    <w:basedOn w:val="Normln"/>
    <w:next w:val="Normln"/>
    <w:autoRedefine/>
    <w:uiPriority w:val="39"/>
    <w:rsid w:val="00904168"/>
    <w:pPr>
      <w:jc w:val="both"/>
    </w:pPr>
    <w:rPr>
      <w:rFonts w:ascii="Arial" w:hAnsi="Arial" w:cs="Arial"/>
      <w:sz w:val="22"/>
      <w:szCs w:val="22"/>
    </w:rPr>
  </w:style>
  <w:style w:type="paragraph" w:styleId="Zhlav">
    <w:name w:val="header"/>
    <w:basedOn w:val="Normln"/>
    <w:link w:val="ZhlavChar"/>
    <w:uiPriority w:val="99"/>
    <w:rsid w:val="00904168"/>
    <w:pPr>
      <w:tabs>
        <w:tab w:val="center" w:pos="4536"/>
        <w:tab w:val="right" w:pos="9072"/>
      </w:tabs>
    </w:pPr>
  </w:style>
  <w:style w:type="paragraph" w:styleId="Zpat">
    <w:name w:val="footer"/>
    <w:basedOn w:val="Normln"/>
    <w:link w:val="ZpatChar"/>
    <w:uiPriority w:val="99"/>
    <w:rsid w:val="00904168"/>
    <w:pPr>
      <w:tabs>
        <w:tab w:val="center" w:pos="4536"/>
        <w:tab w:val="right" w:pos="9072"/>
      </w:tabs>
    </w:pPr>
  </w:style>
  <w:style w:type="paragraph" w:styleId="Zkladntext">
    <w:name w:val="Body Text"/>
    <w:basedOn w:val="Normln"/>
    <w:link w:val="ZkladntextChar"/>
    <w:uiPriority w:val="99"/>
    <w:rsid w:val="00904168"/>
    <w:pPr>
      <w:spacing w:after="120"/>
    </w:pPr>
    <w:rPr>
      <w:lang w:val="x-none" w:eastAsia="x-none"/>
    </w:rPr>
  </w:style>
  <w:style w:type="paragraph" w:styleId="Zkladntextodsazen">
    <w:name w:val="Body Text Indent"/>
    <w:basedOn w:val="Normln"/>
    <w:link w:val="ZkladntextodsazenChar"/>
    <w:rsid w:val="00904168"/>
    <w:pPr>
      <w:spacing w:after="120"/>
      <w:ind w:left="283"/>
    </w:pPr>
  </w:style>
  <w:style w:type="paragraph" w:styleId="Zkladntext2">
    <w:name w:val="Body Text 2"/>
    <w:basedOn w:val="Normln"/>
    <w:link w:val="Zkladntext2Char"/>
    <w:rsid w:val="00904168"/>
    <w:pPr>
      <w:spacing w:after="120" w:line="480" w:lineRule="auto"/>
    </w:pPr>
  </w:style>
  <w:style w:type="paragraph" w:styleId="Zkladntext3">
    <w:name w:val="Body Text 3"/>
    <w:basedOn w:val="Normln"/>
    <w:link w:val="Zkladntext3Char"/>
    <w:rsid w:val="00904168"/>
    <w:pPr>
      <w:jc w:val="both"/>
    </w:pPr>
    <w:rPr>
      <w:b/>
      <w:bCs/>
    </w:rPr>
  </w:style>
  <w:style w:type="paragraph" w:styleId="Zkladntextodsazen2">
    <w:name w:val="Body Text Indent 2"/>
    <w:basedOn w:val="Normln"/>
    <w:link w:val="Zkladntextodsazen2Char"/>
    <w:rsid w:val="00904168"/>
    <w:pPr>
      <w:spacing w:after="120" w:line="480" w:lineRule="auto"/>
      <w:ind w:left="283"/>
    </w:pPr>
  </w:style>
  <w:style w:type="paragraph" w:styleId="Prosttext">
    <w:name w:val="Plain Text"/>
    <w:basedOn w:val="Normln"/>
    <w:link w:val="ProsttextChar"/>
    <w:rsid w:val="00904168"/>
    <w:rPr>
      <w:rFonts w:ascii="Courier New" w:hAnsi="Courier New" w:cs="Courier New"/>
      <w:sz w:val="20"/>
      <w:szCs w:val="20"/>
    </w:rPr>
  </w:style>
  <w:style w:type="paragraph" w:customStyle="1" w:styleId="Styl2">
    <w:name w:val="Styl2"/>
    <w:basedOn w:val="Nadpis1"/>
    <w:autoRedefine/>
    <w:rsid w:val="00904168"/>
    <w:pPr>
      <w:keepNext w:val="0"/>
      <w:shd w:val="solid" w:color="FFFFFF" w:fill="FFFFFF"/>
      <w:spacing w:before="360" w:after="240"/>
      <w:jc w:val="both"/>
    </w:pPr>
    <w:rPr>
      <w:bCs w:val="0"/>
      <w:caps/>
      <w:kern w:val="0"/>
      <w:sz w:val="16"/>
      <w:szCs w:val="16"/>
      <w:u w:val="single"/>
      <w:lang w:eastAsia="en-US"/>
    </w:rPr>
  </w:style>
  <w:style w:type="paragraph" w:customStyle="1" w:styleId="Styl3">
    <w:name w:val="Styl3"/>
    <w:basedOn w:val="Nadpis1"/>
    <w:autoRedefine/>
    <w:rsid w:val="00904168"/>
    <w:pPr>
      <w:keepNext w:val="0"/>
      <w:numPr>
        <w:numId w:val="0"/>
      </w:numPr>
      <w:shd w:val="solid" w:color="FFFFFF" w:fill="FFFFFF"/>
      <w:spacing w:before="360" w:after="240"/>
      <w:jc w:val="both"/>
    </w:pPr>
    <w:rPr>
      <w:rFonts w:cs="Times New Roman"/>
      <w:caps/>
      <w:kern w:val="0"/>
      <w:sz w:val="20"/>
      <w:szCs w:val="20"/>
      <w:u w:val="single"/>
      <w:lang w:eastAsia="en-US"/>
    </w:rPr>
  </w:style>
  <w:style w:type="paragraph" w:customStyle="1" w:styleId="dkanormln">
    <w:name w:val="Øádka normální"/>
    <w:basedOn w:val="Normln"/>
    <w:rsid w:val="00904168"/>
    <w:pPr>
      <w:jc w:val="both"/>
    </w:pPr>
    <w:rPr>
      <w:kern w:val="16"/>
      <w:szCs w:val="20"/>
    </w:rPr>
  </w:style>
  <w:style w:type="paragraph" w:customStyle="1" w:styleId="Textodstavce">
    <w:name w:val="Text odstavce"/>
    <w:basedOn w:val="Normln"/>
    <w:rsid w:val="00904168"/>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904168"/>
    <w:pPr>
      <w:numPr>
        <w:ilvl w:val="8"/>
        <w:numId w:val="1"/>
      </w:numPr>
      <w:jc w:val="both"/>
      <w:outlineLvl w:val="8"/>
    </w:pPr>
    <w:rPr>
      <w:szCs w:val="20"/>
    </w:rPr>
  </w:style>
  <w:style w:type="paragraph" w:customStyle="1" w:styleId="Textpsmene">
    <w:name w:val="Text písmene"/>
    <w:basedOn w:val="Normln"/>
    <w:rsid w:val="00904168"/>
    <w:pPr>
      <w:numPr>
        <w:ilvl w:val="7"/>
        <w:numId w:val="1"/>
      </w:numPr>
      <w:jc w:val="both"/>
      <w:outlineLvl w:val="7"/>
    </w:pPr>
    <w:rPr>
      <w:szCs w:val="20"/>
    </w:rPr>
  </w:style>
  <w:style w:type="paragraph" w:customStyle="1" w:styleId="normalodsazene">
    <w:name w:val="normalodsazene"/>
    <w:basedOn w:val="Normln"/>
    <w:rsid w:val="00904168"/>
    <w:pPr>
      <w:spacing w:before="280" w:after="280"/>
    </w:pPr>
    <w:rPr>
      <w:sz w:val="20"/>
      <w:lang w:eastAsia="ar-SA"/>
    </w:rPr>
  </w:style>
  <w:style w:type="character" w:customStyle="1" w:styleId="CharChar">
    <w:name w:val="Char Char"/>
    <w:rsid w:val="00904168"/>
    <w:rPr>
      <w:rFonts w:ascii="Arial" w:hAnsi="Arial" w:cs="Arial" w:hint="default"/>
      <w:b/>
      <w:bCs/>
      <w:kern w:val="32"/>
      <w:sz w:val="32"/>
      <w:szCs w:val="32"/>
      <w:lang w:val="cs-CZ" w:eastAsia="cs-CZ" w:bidi="ar-SA"/>
    </w:rPr>
  </w:style>
  <w:style w:type="character" w:styleId="slostrnky">
    <w:name w:val="page number"/>
    <w:basedOn w:val="Standardnpsmoodstavce"/>
    <w:rsid w:val="00FB7BD5"/>
  </w:style>
  <w:style w:type="paragraph" w:styleId="Textbubliny">
    <w:name w:val="Balloon Text"/>
    <w:basedOn w:val="Normln"/>
    <w:link w:val="TextbublinyChar"/>
    <w:uiPriority w:val="99"/>
    <w:semiHidden/>
    <w:rsid w:val="00192B87"/>
    <w:rPr>
      <w:rFonts w:ascii="Tahoma" w:hAnsi="Tahoma" w:cs="Tahoma"/>
      <w:sz w:val="16"/>
      <w:szCs w:val="16"/>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ln"/>
    <w:semiHidden/>
    <w:rsid w:val="00192B87"/>
    <w:pPr>
      <w:spacing w:after="160" w:line="240" w:lineRule="exact"/>
    </w:pPr>
    <w:rPr>
      <w:rFonts w:ascii="Arial" w:hAnsi="Arial"/>
      <w:sz w:val="22"/>
      <w:szCs w:val="22"/>
      <w:lang w:val="en-US" w:eastAsia="en-US"/>
    </w:rPr>
  </w:style>
  <w:style w:type="paragraph" w:customStyle="1" w:styleId="CharCharCharCharCharCharChar">
    <w:name w:val="Char Char Char Char Char Char Char"/>
    <w:basedOn w:val="Normln"/>
    <w:semiHidden/>
    <w:rsid w:val="00ED4DD1"/>
    <w:pPr>
      <w:spacing w:after="160" w:line="240" w:lineRule="exact"/>
    </w:pPr>
    <w:rPr>
      <w:rFonts w:ascii="Arial" w:hAnsi="Arial"/>
      <w:sz w:val="22"/>
      <w:szCs w:val="22"/>
      <w:lang w:val="en-US" w:eastAsia="en-US"/>
    </w:rPr>
  </w:style>
  <w:style w:type="paragraph" w:styleId="Odstavecseseznamem">
    <w:name w:val="List Paragraph"/>
    <w:basedOn w:val="Normln"/>
    <w:link w:val="OdstavecseseznamemChar"/>
    <w:uiPriority w:val="99"/>
    <w:qFormat/>
    <w:rsid w:val="002A39EA"/>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Pr>
      <w:sz w:val="24"/>
      <w:szCs w:val="24"/>
    </w:rPr>
  </w:style>
  <w:style w:type="paragraph" w:customStyle="1" w:styleId="Styl1">
    <w:name w:val="Styl1"/>
    <w:basedOn w:val="Normln"/>
    <w:link w:val="Styl1Char"/>
    <w:qFormat/>
    <w:rsid w:val="002A39EA"/>
    <w:pPr>
      <w:autoSpaceDE w:val="0"/>
      <w:autoSpaceDN w:val="0"/>
      <w:adjustRightInd w:val="0"/>
      <w:spacing w:line="280" w:lineRule="atLeast"/>
      <w:jc w:val="both"/>
    </w:pPr>
    <w:rPr>
      <w:rFonts w:ascii="Arial" w:hAnsi="Arial" w:cs="Arial"/>
      <w:color w:val="000000"/>
      <w:sz w:val="20"/>
      <w:szCs w:val="20"/>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EC439C"/>
    <w:rPr>
      <w:rFonts w:ascii="Arial" w:hAnsi="Arial" w:cs="Arial"/>
      <w:b/>
      <w:bCs/>
      <w:kern w:val="32"/>
      <w:sz w:val="32"/>
      <w:szCs w:val="32"/>
    </w:rPr>
  </w:style>
  <w:style w:type="character" w:customStyle="1" w:styleId="Styl1Char">
    <w:name w:val="Styl1 Char"/>
    <w:link w:val="Styl1"/>
    <w:rsid w:val="002A39EA"/>
    <w:rPr>
      <w:rFonts w:ascii="Arial" w:hAnsi="Arial" w:cs="Arial"/>
      <w:color w:val="000000"/>
      <w:lang w:eastAsia="en-US"/>
    </w:rPr>
  </w:style>
  <w:style w:type="character" w:customStyle="1" w:styleId="platne1">
    <w:name w:val="platne1"/>
    <w:basedOn w:val="Standardnpsmoodstavce"/>
    <w:rsid w:val="00FA7DDE"/>
  </w:style>
  <w:style w:type="character" w:customStyle="1" w:styleId="ZpatChar">
    <w:name w:val="Zápatí Char"/>
    <w:link w:val="Zpat"/>
    <w:uiPriority w:val="99"/>
    <w:rsid w:val="00323921"/>
    <w:rPr>
      <w:sz w:val="24"/>
      <w:szCs w:val="24"/>
    </w:rPr>
  </w:style>
  <w:style w:type="character" w:styleId="Odkaznakoment">
    <w:name w:val="annotation reference"/>
    <w:rsid w:val="00762F1A"/>
    <w:rPr>
      <w:sz w:val="16"/>
      <w:szCs w:val="16"/>
    </w:rPr>
  </w:style>
  <w:style w:type="paragraph" w:styleId="Textkomente">
    <w:name w:val="annotation text"/>
    <w:basedOn w:val="Normln"/>
    <w:link w:val="TextkomenteChar"/>
    <w:uiPriority w:val="99"/>
    <w:rsid w:val="00762F1A"/>
    <w:rPr>
      <w:sz w:val="20"/>
      <w:szCs w:val="20"/>
    </w:rPr>
  </w:style>
  <w:style w:type="character" w:customStyle="1" w:styleId="TextkomenteChar">
    <w:name w:val="Text komentáře Char"/>
    <w:basedOn w:val="Standardnpsmoodstavce"/>
    <w:link w:val="Textkomente"/>
    <w:uiPriority w:val="99"/>
    <w:rsid w:val="00762F1A"/>
  </w:style>
  <w:style w:type="paragraph" w:styleId="Pedmtkomente">
    <w:name w:val="annotation subject"/>
    <w:basedOn w:val="Textkomente"/>
    <w:next w:val="Textkomente"/>
    <w:link w:val="PedmtkomenteChar"/>
    <w:uiPriority w:val="99"/>
    <w:rsid w:val="00762F1A"/>
    <w:rPr>
      <w:b/>
      <w:bCs/>
    </w:rPr>
  </w:style>
  <w:style w:type="character" w:customStyle="1" w:styleId="PedmtkomenteChar">
    <w:name w:val="Předmět komentáře Char"/>
    <w:link w:val="Pedmtkomente"/>
    <w:uiPriority w:val="99"/>
    <w:rsid w:val="00762F1A"/>
    <w:rPr>
      <w:b/>
      <w:bCs/>
    </w:rPr>
  </w:style>
  <w:style w:type="character" w:customStyle="1" w:styleId="Nadpis4Char">
    <w:name w:val="Nadpis 4 Char"/>
    <w:link w:val="Nadpis4"/>
    <w:uiPriority w:val="9"/>
    <w:rsid w:val="00771955"/>
    <w:rPr>
      <w:rFonts w:ascii="Calibri" w:hAnsi="Calibri"/>
      <w:caps/>
      <w:color w:val="365F91"/>
      <w:spacing w:val="10"/>
      <w:lang w:eastAsia="en-US"/>
    </w:rPr>
  </w:style>
  <w:style w:type="character" w:customStyle="1" w:styleId="Nadpis5Char">
    <w:name w:val="Nadpis 5 Char"/>
    <w:link w:val="Nadpis5"/>
    <w:uiPriority w:val="9"/>
    <w:rsid w:val="00771955"/>
    <w:rPr>
      <w:rFonts w:ascii="Calibri" w:hAnsi="Calibri"/>
      <w:color w:val="365F91"/>
      <w:spacing w:val="10"/>
      <w:lang w:eastAsia="en-US"/>
    </w:rPr>
  </w:style>
  <w:style w:type="character" w:customStyle="1" w:styleId="Nadpis6Char">
    <w:name w:val="Nadpis 6 Char"/>
    <w:link w:val="Nadpis6"/>
    <w:uiPriority w:val="9"/>
    <w:rsid w:val="00771955"/>
    <w:rPr>
      <w:rFonts w:ascii="Calibri" w:hAnsi="Calibri"/>
      <w:caps/>
      <w:color w:val="365F91"/>
      <w:spacing w:val="10"/>
      <w:lang w:eastAsia="en-US"/>
    </w:rPr>
  </w:style>
  <w:style w:type="character" w:customStyle="1" w:styleId="Nadpis7Char">
    <w:name w:val="Nadpis 7 Char"/>
    <w:link w:val="Nadpis7"/>
    <w:uiPriority w:val="9"/>
    <w:rsid w:val="00771955"/>
    <w:rPr>
      <w:rFonts w:ascii="Calibri" w:hAnsi="Calibri"/>
      <w:caps/>
      <w:color w:val="365F91"/>
      <w:spacing w:val="10"/>
      <w:lang w:eastAsia="en-US"/>
    </w:rPr>
  </w:style>
  <w:style w:type="character" w:customStyle="1" w:styleId="Nadpis8Char">
    <w:name w:val="Nadpis 8 Char"/>
    <w:link w:val="Nadpis8"/>
    <w:uiPriority w:val="9"/>
    <w:rsid w:val="00771955"/>
    <w:rPr>
      <w:rFonts w:ascii="Calibri" w:hAnsi="Calibri"/>
      <w:caps/>
      <w:spacing w:val="10"/>
      <w:sz w:val="18"/>
      <w:szCs w:val="18"/>
      <w:lang w:eastAsia="en-US"/>
    </w:rPr>
  </w:style>
  <w:style w:type="paragraph" w:customStyle="1" w:styleId="RLTextlnkuslovan">
    <w:name w:val="RL Text článku číslovaný"/>
    <w:basedOn w:val="Normln"/>
    <w:link w:val="RLTextlnkuslovanChar"/>
    <w:qFormat/>
    <w:rsid w:val="00771955"/>
    <w:pPr>
      <w:numPr>
        <w:ilvl w:val="1"/>
        <w:numId w:val="3"/>
      </w:numPr>
      <w:spacing w:after="120" w:line="280" w:lineRule="exact"/>
      <w:jc w:val="both"/>
    </w:pPr>
    <w:rPr>
      <w:rFonts w:ascii="Calibri" w:hAnsi="Calibri"/>
      <w:sz w:val="22"/>
    </w:rPr>
  </w:style>
  <w:style w:type="paragraph" w:customStyle="1" w:styleId="RLlneksmlouvy">
    <w:name w:val="RL Článek smlouvy"/>
    <w:basedOn w:val="Normln"/>
    <w:next w:val="RLTextlnkuslovan"/>
    <w:link w:val="RLlneksmlouvyCharChar"/>
    <w:qFormat/>
    <w:rsid w:val="00771955"/>
    <w:pPr>
      <w:keepNext/>
      <w:numPr>
        <w:numId w:val="3"/>
      </w:numPr>
      <w:suppressAutoHyphens/>
      <w:spacing w:before="360" w:after="120" w:line="280" w:lineRule="exact"/>
      <w:jc w:val="both"/>
      <w:outlineLvl w:val="0"/>
    </w:pPr>
    <w:rPr>
      <w:rFonts w:ascii="Calibri" w:hAnsi="Calibri"/>
      <w:b/>
      <w:sz w:val="22"/>
      <w:lang w:eastAsia="en-US"/>
    </w:rPr>
  </w:style>
  <w:style w:type="paragraph" w:customStyle="1" w:styleId="RLdajeosmluvnstran">
    <w:name w:val="RL  údaje o smluvní straně"/>
    <w:basedOn w:val="Normln"/>
    <w:rsid w:val="00771955"/>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771955"/>
    <w:pPr>
      <w:spacing w:after="120" w:line="280" w:lineRule="exact"/>
      <w:jc w:val="center"/>
    </w:pPr>
    <w:rPr>
      <w:rFonts w:ascii="Calibri" w:hAnsi="Calibri"/>
      <w:b/>
      <w:sz w:val="22"/>
    </w:rPr>
  </w:style>
  <w:style w:type="paragraph" w:styleId="Nzev">
    <w:name w:val="Title"/>
    <w:basedOn w:val="Normln"/>
    <w:link w:val="NzevChar"/>
    <w:uiPriority w:val="10"/>
    <w:qFormat/>
    <w:rsid w:val="00771955"/>
    <w:pPr>
      <w:spacing w:before="240" w:after="60" w:line="280" w:lineRule="exact"/>
      <w:jc w:val="center"/>
      <w:outlineLvl w:val="0"/>
    </w:pPr>
    <w:rPr>
      <w:rFonts w:ascii="Arial" w:hAnsi="Arial" w:cs="Arial"/>
      <w:b/>
      <w:bCs/>
      <w:kern w:val="28"/>
      <w:sz w:val="32"/>
      <w:szCs w:val="32"/>
    </w:rPr>
  </w:style>
  <w:style w:type="character" w:customStyle="1" w:styleId="NzevChar">
    <w:name w:val="Název Char"/>
    <w:link w:val="Nzev"/>
    <w:uiPriority w:val="10"/>
    <w:rsid w:val="00771955"/>
    <w:rPr>
      <w:rFonts w:ascii="Arial" w:hAnsi="Arial" w:cs="Arial"/>
      <w:b/>
      <w:bCs/>
      <w:kern w:val="28"/>
      <w:sz w:val="32"/>
      <w:szCs w:val="32"/>
    </w:rPr>
  </w:style>
  <w:style w:type="paragraph" w:customStyle="1" w:styleId="Seznamploh">
    <w:name w:val="Seznam příloh"/>
    <w:basedOn w:val="RLTextlnkuslovan"/>
    <w:link w:val="SeznamplohChar"/>
    <w:rsid w:val="00771955"/>
  </w:style>
  <w:style w:type="paragraph" w:customStyle="1" w:styleId="RLnzevsmlouvy">
    <w:name w:val="RL název smlouvy"/>
    <w:basedOn w:val="Normln"/>
    <w:next w:val="Normln"/>
    <w:rsid w:val="00771955"/>
    <w:pPr>
      <w:spacing w:before="120" w:after="1200"/>
      <w:jc w:val="center"/>
    </w:pPr>
    <w:rPr>
      <w:rFonts w:ascii="Calibri" w:hAnsi="Calibri" w:cs="Arial"/>
      <w:b/>
      <w:bCs/>
      <w:caps/>
      <w:spacing w:val="40"/>
      <w:kern w:val="28"/>
      <w:sz w:val="32"/>
      <w:szCs w:val="32"/>
    </w:rPr>
  </w:style>
  <w:style w:type="character" w:customStyle="1" w:styleId="Kurzva">
    <w:name w:val="Kurzíva"/>
    <w:rsid w:val="00771955"/>
    <w:rPr>
      <w:i/>
    </w:rPr>
  </w:style>
  <w:style w:type="character" w:customStyle="1" w:styleId="RLProhlensmluvnchstranChar">
    <w:name w:val="RL Prohlášení smluvních stran Char"/>
    <w:link w:val="RLProhlensmluvnchstran"/>
    <w:rsid w:val="00771955"/>
    <w:rPr>
      <w:rFonts w:ascii="Calibri" w:hAnsi="Calibri"/>
      <w:b/>
      <w:sz w:val="22"/>
      <w:szCs w:val="24"/>
    </w:rPr>
  </w:style>
  <w:style w:type="table" w:styleId="Mkatabulky">
    <w:name w:val="Table Grid"/>
    <w:aliases w:val="Tabulka ANECT"/>
    <w:basedOn w:val="Normlntabulka"/>
    <w:uiPriority w:val="59"/>
    <w:rsid w:val="00771955"/>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TextlnkuslovanChar">
    <w:name w:val="RL Text článku číslovaný Char"/>
    <w:link w:val="RLTextlnkuslovan"/>
    <w:rsid w:val="00771955"/>
    <w:rPr>
      <w:rFonts w:ascii="Calibri" w:hAnsi="Calibri"/>
      <w:sz w:val="22"/>
      <w:szCs w:val="24"/>
    </w:rPr>
  </w:style>
  <w:style w:type="paragraph" w:customStyle="1" w:styleId="doplnuchaze">
    <w:name w:val="doplní uchazeč"/>
    <w:basedOn w:val="Normln"/>
    <w:link w:val="doplnuchazeChar"/>
    <w:qFormat/>
    <w:rsid w:val="00771955"/>
    <w:pPr>
      <w:spacing w:after="120" w:line="280" w:lineRule="exact"/>
      <w:jc w:val="center"/>
    </w:pPr>
    <w:rPr>
      <w:rFonts w:ascii="Calibri" w:hAnsi="Calibri"/>
      <w:b/>
      <w:snapToGrid w:val="0"/>
      <w:sz w:val="22"/>
      <w:szCs w:val="22"/>
    </w:rPr>
  </w:style>
  <w:style w:type="character" w:customStyle="1" w:styleId="doplnuchazeChar">
    <w:name w:val="doplní uchazeč Char"/>
    <w:link w:val="doplnuchaze"/>
    <w:rsid w:val="00771955"/>
    <w:rPr>
      <w:rFonts w:ascii="Calibri" w:hAnsi="Calibri"/>
      <w:b/>
      <w:snapToGrid w:val="0"/>
      <w:sz w:val="22"/>
      <w:szCs w:val="22"/>
    </w:rPr>
  </w:style>
  <w:style w:type="paragraph" w:customStyle="1" w:styleId="RLNadpis1rovn">
    <w:name w:val="RL Nadpis 1. úrovně"/>
    <w:basedOn w:val="Normln"/>
    <w:next w:val="Normln"/>
    <w:qFormat/>
    <w:rsid w:val="00771955"/>
    <w:pPr>
      <w:pageBreakBefore/>
      <w:numPr>
        <w:numId w:val="4"/>
      </w:numPr>
      <w:spacing w:after="1000" w:line="560" w:lineRule="exact"/>
    </w:pPr>
    <w:rPr>
      <w:rFonts w:ascii="Calibri" w:hAnsi="Calibri"/>
      <w:b/>
      <w:sz w:val="40"/>
      <w:szCs w:val="40"/>
    </w:rPr>
  </w:style>
  <w:style w:type="paragraph" w:customStyle="1" w:styleId="RLNadpis2rovn">
    <w:name w:val="RL Nadpis 2. úrovně"/>
    <w:basedOn w:val="Normln"/>
    <w:next w:val="Normln"/>
    <w:qFormat/>
    <w:rsid w:val="00771955"/>
    <w:pPr>
      <w:keepNext/>
      <w:numPr>
        <w:ilvl w:val="1"/>
        <w:numId w:val="4"/>
      </w:numPr>
      <w:spacing w:before="360" w:after="120" w:line="340" w:lineRule="exact"/>
    </w:pPr>
    <w:rPr>
      <w:rFonts w:ascii="Calibri" w:hAnsi="Calibri"/>
      <w:b/>
      <w:spacing w:val="20"/>
      <w:sz w:val="23"/>
    </w:rPr>
  </w:style>
  <w:style w:type="paragraph" w:customStyle="1" w:styleId="RLNadpis3rovn">
    <w:name w:val="RL Nadpis 3. úrovně"/>
    <w:basedOn w:val="Normln"/>
    <w:next w:val="Normln"/>
    <w:qFormat/>
    <w:rsid w:val="00771955"/>
    <w:pPr>
      <w:keepNext/>
      <w:numPr>
        <w:ilvl w:val="2"/>
        <w:numId w:val="4"/>
      </w:numPr>
      <w:spacing w:before="360" w:after="120" w:line="340" w:lineRule="exact"/>
    </w:pPr>
    <w:rPr>
      <w:rFonts w:ascii="Calibri" w:hAnsi="Calibri"/>
      <w:b/>
      <w:sz w:val="22"/>
      <w:szCs w:val="22"/>
    </w:rPr>
  </w:style>
  <w:style w:type="paragraph" w:customStyle="1" w:styleId="RLslovanodstavec">
    <w:name w:val="RL Číslovaný odstavec"/>
    <w:basedOn w:val="Normln"/>
    <w:qFormat/>
    <w:rsid w:val="00771955"/>
    <w:pPr>
      <w:numPr>
        <w:numId w:val="5"/>
      </w:numPr>
      <w:spacing w:after="120" w:line="340" w:lineRule="exact"/>
    </w:pPr>
    <w:rPr>
      <w:rFonts w:ascii="Calibri" w:hAnsi="Calibri"/>
      <w:spacing w:val="-4"/>
      <w:sz w:val="22"/>
    </w:rPr>
  </w:style>
  <w:style w:type="character" w:customStyle="1" w:styleId="RLlneksmlouvyCharChar">
    <w:name w:val="RL Článek smlouvy Char Char"/>
    <w:link w:val="RLlneksmlouvy"/>
    <w:rsid w:val="00771955"/>
    <w:rPr>
      <w:rFonts w:ascii="Calibri" w:hAnsi="Calibri"/>
      <w:b/>
      <w:sz w:val="22"/>
      <w:szCs w:val="24"/>
      <w:lang w:eastAsia="en-US"/>
    </w:rPr>
  </w:style>
  <w:style w:type="character" w:customStyle="1" w:styleId="SeznamplohChar">
    <w:name w:val="Seznam příloh Char"/>
    <w:link w:val="Seznamploh"/>
    <w:rsid w:val="00771955"/>
    <w:rPr>
      <w:rFonts w:ascii="Calibri" w:hAnsi="Calibri"/>
      <w:sz w:val="22"/>
      <w:szCs w:val="24"/>
    </w:rPr>
  </w:style>
  <w:style w:type="paragraph" w:styleId="Revize">
    <w:name w:val="Revision"/>
    <w:hidden/>
    <w:uiPriority w:val="99"/>
    <w:semiHidden/>
    <w:rsid w:val="00771955"/>
    <w:rPr>
      <w:rFonts w:ascii="Calibri" w:hAnsi="Calibri"/>
      <w:sz w:val="22"/>
      <w:szCs w:val="24"/>
    </w:rPr>
  </w:style>
  <w:style w:type="paragraph" w:customStyle="1" w:styleId="RLdajeosmluvnstran0">
    <w:name w:val="RL Údaje o smluvní straně"/>
    <w:basedOn w:val="Normln"/>
    <w:rsid w:val="00771955"/>
    <w:pPr>
      <w:spacing w:after="120" w:line="280" w:lineRule="exact"/>
      <w:jc w:val="center"/>
    </w:pPr>
    <w:rPr>
      <w:rFonts w:ascii="Calibri" w:hAnsi="Calibri"/>
      <w:sz w:val="22"/>
      <w:lang w:eastAsia="en-US"/>
    </w:rPr>
  </w:style>
  <w:style w:type="character" w:customStyle="1" w:styleId="datatitle">
    <w:name w:val="data_title"/>
    <w:rsid w:val="00771955"/>
  </w:style>
  <w:style w:type="paragraph" w:customStyle="1" w:styleId="Standard">
    <w:name w:val="Standard"/>
    <w:rsid w:val="00771955"/>
    <w:pPr>
      <w:widowControl w:val="0"/>
      <w:suppressAutoHyphens/>
      <w:autoSpaceDN w:val="0"/>
    </w:pPr>
    <w:rPr>
      <w:rFonts w:ascii="Liberation Serif" w:eastAsia="Droid Sans" w:hAnsi="Liberation Serif" w:cs="Lohit Hindi"/>
      <w:kern w:val="3"/>
      <w:sz w:val="24"/>
      <w:szCs w:val="24"/>
      <w:lang w:eastAsia="zh-CN" w:bidi="hi-IN"/>
    </w:rPr>
  </w:style>
  <w:style w:type="character" w:customStyle="1" w:styleId="Nadpis2Char">
    <w:name w:val="Nadpis 2 Char"/>
    <w:link w:val="Nadpis2"/>
    <w:uiPriority w:val="9"/>
    <w:rsid w:val="00771955"/>
    <w:rPr>
      <w:rFonts w:ascii="Arial" w:hAnsi="Arial" w:cs="Arial"/>
      <w:b/>
    </w:rPr>
  </w:style>
  <w:style w:type="character" w:customStyle="1" w:styleId="Nadpis3Char">
    <w:name w:val="Nadpis 3 Char"/>
    <w:link w:val="Nadpis3"/>
    <w:uiPriority w:val="9"/>
    <w:rsid w:val="00771955"/>
    <w:rPr>
      <w:rFonts w:ascii="Arial" w:hAnsi="Arial" w:cs="Arial"/>
      <w:b/>
      <w:bCs/>
      <w:sz w:val="26"/>
      <w:szCs w:val="26"/>
    </w:rPr>
  </w:style>
  <w:style w:type="character" w:customStyle="1" w:styleId="Nadpis9Char">
    <w:name w:val="Nadpis 9 Char"/>
    <w:link w:val="Nadpis9"/>
    <w:uiPriority w:val="9"/>
    <w:rsid w:val="00771955"/>
    <w:rPr>
      <w:b/>
      <w:bCs/>
      <w:sz w:val="28"/>
      <w:szCs w:val="24"/>
      <w:u w:val="single"/>
    </w:rPr>
  </w:style>
  <w:style w:type="paragraph" w:customStyle="1" w:styleId="MDSR">
    <w:name w:val="MDS ČR"/>
    <w:uiPriority w:val="99"/>
    <w:rsid w:val="00771955"/>
    <w:pPr>
      <w:suppressAutoHyphens/>
      <w:overflowPunct w:val="0"/>
      <w:autoSpaceDE w:val="0"/>
      <w:autoSpaceDN w:val="0"/>
      <w:adjustRightInd w:val="0"/>
      <w:spacing w:before="120"/>
      <w:ind w:firstLine="567"/>
      <w:jc w:val="both"/>
    </w:pPr>
    <w:rPr>
      <w:sz w:val="24"/>
    </w:rPr>
  </w:style>
  <w:style w:type="paragraph" w:customStyle="1" w:styleId="Table">
    <w:name w:val="Table"/>
    <w:basedOn w:val="Standard"/>
    <w:rsid w:val="00771955"/>
    <w:pPr>
      <w:textAlignment w:val="baseline"/>
    </w:pPr>
    <w:rPr>
      <w:rFonts w:eastAsia="Calibri"/>
    </w:rPr>
  </w:style>
  <w:style w:type="character" w:customStyle="1" w:styleId="OdstavecseseznamemChar">
    <w:name w:val="Odstavec se seznamem Char"/>
    <w:link w:val="Odstavecseseznamem"/>
    <w:uiPriority w:val="99"/>
    <w:rsid w:val="00771955"/>
    <w:rPr>
      <w:rFonts w:ascii="Calibri" w:eastAsia="Calibri" w:hAnsi="Calibri"/>
      <w:sz w:val="22"/>
      <w:szCs w:val="22"/>
      <w:lang w:eastAsia="en-US"/>
    </w:rPr>
  </w:style>
  <w:style w:type="character" w:customStyle="1" w:styleId="TextbublinyChar">
    <w:name w:val="Text bubliny Char"/>
    <w:link w:val="Textbubliny"/>
    <w:uiPriority w:val="99"/>
    <w:semiHidden/>
    <w:rsid w:val="00771955"/>
    <w:rPr>
      <w:rFonts w:ascii="Tahoma" w:hAnsi="Tahoma" w:cs="Tahoma"/>
      <w:sz w:val="16"/>
      <w:szCs w:val="16"/>
    </w:rPr>
  </w:style>
  <w:style w:type="character" w:customStyle="1" w:styleId="ZhlavChar">
    <w:name w:val="Záhlaví Char"/>
    <w:link w:val="Zhlav"/>
    <w:uiPriority w:val="99"/>
    <w:rsid w:val="00771955"/>
    <w:rPr>
      <w:sz w:val="24"/>
      <w:szCs w:val="24"/>
    </w:rPr>
  </w:style>
  <w:style w:type="paragraph" w:customStyle="1" w:styleId="4DNormln">
    <w:name w:val="4D Normální"/>
    <w:link w:val="4DNormlnChar"/>
    <w:rsid w:val="00771955"/>
    <w:rPr>
      <w:rFonts w:ascii="Arial" w:hAnsi="Arial" w:cs="Tahoma"/>
    </w:rPr>
  </w:style>
  <w:style w:type="character" w:customStyle="1" w:styleId="4DNormlnChar">
    <w:name w:val="4D Normální Char"/>
    <w:link w:val="4DNormln"/>
    <w:rsid w:val="00771955"/>
    <w:rPr>
      <w:rFonts w:ascii="Arial" w:hAnsi="Arial" w:cs="Tahoma"/>
    </w:rPr>
  </w:style>
  <w:style w:type="character" w:customStyle="1" w:styleId="BezmezerChar">
    <w:name w:val="Bez mezer Char"/>
    <w:link w:val="Bezmezer"/>
    <w:uiPriority w:val="99"/>
    <w:locked/>
    <w:rsid w:val="00771955"/>
    <w:rPr>
      <w:rFonts w:ascii="Arial" w:hAnsi="Arial" w:cs="Arial"/>
      <w:sz w:val="18"/>
    </w:rPr>
  </w:style>
  <w:style w:type="paragraph" w:styleId="Bezmezer">
    <w:name w:val="No Spacing"/>
    <w:basedOn w:val="Normln"/>
    <w:link w:val="BezmezerChar"/>
    <w:uiPriority w:val="1"/>
    <w:qFormat/>
    <w:rsid w:val="00771955"/>
    <w:pPr>
      <w:jc w:val="both"/>
    </w:pPr>
    <w:rPr>
      <w:rFonts w:ascii="Arial" w:hAnsi="Arial" w:cs="Arial"/>
      <w:sz w:val="18"/>
      <w:szCs w:val="20"/>
    </w:rPr>
  </w:style>
  <w:style w:type="paragraph" w:customStyle="1" w:styleId="Citace">
    <w:name w:val="Citace"/>
    <w:basedOn w:val="Normln"/>
    <w:next w:val="Normln"/>
    <w:link w:val="CitaceChar"/>
    <w:uiPriority w:val="29"/>
    <w:qFormat/>
    <w:rsid w:val="00771955"/>
    <w:pPr>
      <w:spacing w:before="200" w:after="200"/>
      <w:jc w:val="both"/>
    </w:pPr>
    <w:rPr>
      <w:rFonts w:ascii="Calibri" w:hAnsi="Calibri"/>
      <w:i/>
      <w:iCs/>
      <w:sz w:val="20"/>
      <w:szCs w:val="20"/>
      <w:lang w:eastAsia="en-US"/>
    </w:rPr>
  </w:style>
  <w:style w:type="character" w:customStyle="1" w:styleId="CitaceChar">
    <w:name w:val="Citace Char"/>
    <w:link w:val="Citace"/>
    <w:uiPriority w:val="29"/>
    <w:rsid w:val="00771955"/>
    <w:rPr>
      <w:rFonts w:ascii="Calibri" w:hAnsi="Calibri"/>
      <w:i/>
      <w:iCs/>
      <w:lang w:eastAsia="en-US"/>
    </w:rPr>
  </w:style>
  <w:style w:type="paragraph" w:customStyle="1" w:styleId="Citaceintenzivn">
    <w:name w:val="Citace – intenzivní"/>
    <w:basedOn w:val="Normln"/>
    <w:next w:val="Normln"/>
    <w:link w:val="CitaceintenzivnChar"/>
    <w:uiPriority w:val="30"/>
    <w:qFormat/>
    <w:rsid w:val="00771955"/>
    <w:pPr>
      <w:pBdr>
        <w:top w:val="single" w:sz="4" w:space="10" w:color="4F81BD"/>
        <w:left w:val="single" w:sz="4" w:space="10" w:color="4F81BD"/>
      </w:pBdr>
      <w:spacing w:before="200"/>
      <w:ind w:left="1296" w:right="1152"/>
      <w:jc w:val="both"/>
    </w:pPr>
    <w:rPr>
      <w:rFonts w:ascii="Calibri" w:hAnsi="Calibri"/>
      <w:i/>
      <w:iCs/>
      <w:color w:val="4F81BD"/>
      <w:sz w:val="20"/>
      <w:szCs w:val="20"/>
      <w:lang w:eastAsia="en-US"/>
    </w:rPr>
  </w:style>
  <w:style w:type="character" w:customStyle="1" w:styleId="CitaceintenzivnChar">
    <w:name w:val="Citace – intenzivní Char"/>
    <w:link w:val="Citaceintenzivn"/>
    <w:uiPriority w:val="30"/>
    <w:rsid w:val="00771955"/>
    <w:rPr>
      <w:rFonts w:ascii="Calibri" w:hAnsi="Calibri"/>
      <w:i/>
      <w:iCs/>
      <w:color w:val="4F81BD"/>
      <w:lang w:eastAsia="en-US"/>
    </w:rPr>
  </w:style>
  <w:style w:type="paragraph" w:styleId="Titulek">
    <w:name w:val="caption"/>
    <w:basedOn w:val="Normln"/>
    <w:next w:val="Normln"/>
    <w:uiPriority w:val="35"/>
    <w:unhideWhenUsed/>
    <w:qFormat/>
    <w:rsid w:val="00771955"/>
    <w:pPr>
      <w:spacing w:before="200" w:after="200"/>
      <w:jc w:val="both"/>
    </w:pPr>
    <w:rPr>
      <w:rFonts w:ascii="Arial" w:hAnsi="Arial"/>
      <w:b/>
      <w:bCs/>
      <w:color w:val="365F91"/>
      <w:sz w:val="16"/>
      <w:szCs w:val="16"/>
      <w:lang w:eastAsia="en-US" w:bidi="en-US"/>
    </w:rPr>
  </w:style>
  <w:style w:type="paragraph" w:styleId="Podtitul">
    <w:name w:val="Subtitle"/>
    <w:basedOn w:val="Normln"/>
    <w:next w:val="Normln"/>
    <w:link w:val="PodtitulChar"/>
    <w:uiPriority w:val="11"/>
    <w:qFormat/>
    <w:rsid w:val="00771955"/>
    <w:pPr>
      <w:spacing w:before="200" w:after="1000"/>
      <w:jc w:val="both"/>
    </w:pPr>
    <w:rPr>
      <w:rFonts w:ascii="Calibri" w:hAnsi="Calibri"/>
      <w:caps/>
      <w:color w:val="595959"/>
      <w:spacing w:val="10"/>
      <w:lang w:eastAsia="en-US"/>
    </w:rPr>
  </w:style>
  <w:style w:type="character" w:customStyle="1" w:styleId="PodtitulChar">
    <w:name w:val="Podtitul Char"/>
    <w:link w:val="Podtitul"/>
    <w:uiPriority w:val="11"/>
    <w:rsid w:val="00771955"/>
    <w:rPr>
      <w:rFonts w:ascii="Calibri" w:hAnsi="Calibri"/>
      <w:caps/>
      <w:color w:val="595959"/>
      <w:spacing w:val="10"/>
      <w:sz w:val="24"/>
      <w:szCs w:val="24"/>
      <w:lang w:eastAsia="en-US"/>
    </w:rPr>
  </w:style>
  <w:style w:type="character" w:styleId="Siln">
    <w:name w:val="Strong"/>
    <w:uiPriority w:val="22"/>
    <w:qFormat/>
    <w:rsid w:val="00771955"/>
    <w:rPr>
      <w:b/>
      <w:bCs/>
    </w:rPr>
  </w:style>
  <w:style w:type="character" w:styleId="Zvraznn">
    <w:name w:val="Emphasis"/>
    <w:uiPriority w:val="20"/>
    <w:qFormat/>
    <w:rsid w:val="00771955"/>
    <w:rPr>
      <w:caps/>
      <w:color w:val="243F60"/>
      <w:spacing w:val="5"/>
    </w:rPr>
  </w:style>
  <w:style w:type="paragraph" w:styleId="Citt">
    <w:name w:val="Quote"/>
    <w:basedOn w:val="Normln"/>
    <w:next w:val="Normln"/>
    <w:link w:val="CittChar"/>
    <w:uiPriority w:val="29"/>
    <w:qFormat/>
    <w:rsid w:val="00771955"/>
    <w:pPr>
      <w:spacing w:before="200" w:after="200"/>
      <w:jc w:val="both"/>
    </w:pPr>
    <w:rPr>
      <w:rFonts w:ascii="Calibri" w:hAnsi="Calibri"/>
      <w:i/>
      <w:iCs/>
      <w:color w:val="000000"/>
      <w:sz w:val="20"/>
      <w:szCs w:val="20"/>
      <w:lang w:val="en-US" w:eastAsia="en-US" w:bidi="en-US"/>
    </w:rPr>
  </w:style>
  <w:style w:type="character" w:customStyle="1" w:styleId="CittChar">
    <w:name w:val="Citát Char"/>
    <w:link w:val="Citt"/>
    <w:uiPriority w:val="29"/>
    <w:rsid w:val="00771955"/>
    <w:rPr>
      <w:rFonts w:ascii="Calibri" w:hAnsi="Calibri"/>
      <w:i/>
      <w:iCs/>
      <w:color w:val="000000"/>
      <w:lang w:val="en-US" w:eastAsia="en-US" w:bidi="en-US"/>
    </w:rPr>
  </w:style>
  <w:style w:type="paragraph" w:styleId="Vrazncitt">
    <w:name w:val="Intense Quote"/>
    <w:basedOn w:val="Normln"/>
    <w:next w:val="Normln"/>
    <w:link w:val="VrazncittChar"/>
    <w:uiPriority w:val="30"/>
    <w:qFormat/>
    <w:rsid w:val="00771955"/>
    <w:pPr>
      <w:pBdr>
        <w:bottom w:val="single" w:sz="4" w:space="4" w:color="4F81BD"/>
      </w:pBdr>
      <w:spacing w:before="200" w:after="280"/>
      <w:ind w:left="936" w:right="936"/>
      <w:jc w:val="both"/>
    </w:pPr>
    <w:rPr>
      <w:rFonts w:ascii="Calibri" w:hAnsi="Calibri"/>
      <w:b/>
      <w:bCs/>
      <w:i/>
      <w:iCs/>
      <w:color w:val="4F81BD"/>
      <w:sz w:val="20"/>
      <w:szCs w:val="20"/>
      <w:lang w:val="en-US" w:eastAsia="en-US" w:bidi="en-US"/>
    </w:rPr>
  </w:style>
  <w:style w:type="character" w:customStyle="1" w:styleId="VrazncittChar">
    <w:name w:val="Výrazný citát Char"/>
    <w:link w:val="Vrazncitt"/>
    <w:uiPriority w:val="30"/>
    <w:rsid w:val="00771955"/>
    <w:rPr>
      <w:rFonts w:ascii="Calibri" w:hAnsi="Calibri"/>
      <w:b/>
      <w:bCs/>
      <w:i/>
      <w:iCs/>
      <w:color w:val="4F81BD"/>
      <w:lang w:val="en-US" w:eastAsia="en-US" w:bidi="en-US"/>
    </w:rPr>
  </w:style>
  <w:style w:type="character" w:styleId="Zdraznnjemn">
    <w:name w:val="Subtle Emphasis"/>
    <w:uiPriority w:val="19"/>
    <w:qFormat/>
    <w:rsid w:val="00771955"/>
    <w:rPr>
      <w:i/>
      <w:iCs/>
      <w:color w:val="243F60"/>
    </w:rPr>
  </w:style>
  <w:style w:type="character" w:styleId="Zdraznnintenzivn">
    <w:name w:val="Intense Emphasis"/>
    <w:uiPriority w:val="21"/>
    <w:qFormat/>
    <w:rsid w:val="00771955"/>
    <w:rPr>
      <w:b/>
      <w:bCs/>
      <w:caps/>
      <w:color w:val="243F60"/>
      <w:spacing w:val="10"/>
    </w:rPr>
  </w:style>
  <w:style w:type="character" w:styleId="Odkazjemn">
    <w:name w:val="Subtle Reference"/>
    <w:uiPriority w:val="31"/>
    <w:qFormat/>
    <w:rsid w:val="00771955"/>
    <w:rPr>
      <w:b/>
      <w:bCs/>
      <w:color w:val="4F81BD"/>
    </w:rPr>
  </w:style>
  <w:style w:type="character" w:styleId="Odkazintenzivn">
    <w:name w:val="Intense Reference"/>
    <w:uiPriority w:val="32"/>
    <w:qFormat/>
    <w:rsid w:val="00771955"/>
    <w:rPr>
      <w:b/>
      <w:bCs/>
      <w:i/>
      <w:iCs/>
      <w:caps/>
      <w:color w:val="4F81BD"/>
    </w:rPr>
  </w:style>
  <w:style w:type="character" w:styleId="Nzevknihy">
    <w:name w:val="Book Title"/>
    <w:uiPriority w:val="33"/>
    <w:qFormat/>
    <w:rsid w:val="00771955"/>
    <w:rPr>
      <w:b/>
      <w:bCs/>
      <w:i/>
      <w:iCs/>
      <w:spacing w:val="9"/>
    </w:rPr>
  </w:style>
  <w:style w:type="paragraph" w:styleId="Nadpisobsahu">
    <w:name w:val="TOC Heading"/>
    <w:basedOn w:val="Nadpis1"/>
    <w:next w:val="Normln"/>
    <w:uiPriority w:val="39"/>
    <w:semiHidden/>
    <w:unhideWhenUsed/>
    <w:qFormat/>
    <w:rsid w:val="00771955"/>
    <w:pPr>
      <w:keepNext w:val="0"/>
      <w:numPr>
        <w:numId w:val="0"/>
      </w:numPr>
      <w:pBdr>
        <w:top w:val="single" w:sz="24" w:space="0" w:color="4F81BD"/>
        <w:left w:val="single" w:sz="24" w:space="0" w:color="4F81BD"/>
        <w:bottom w:val="single" w:sz="24" w:space="0" w:color="4F81BD"/>
        <w:right w:val="single" w:sz="24" w:space="0" w:color="4F81BD"/>
      </w:pBdr>
      <w:shd w:val="clear" w:color="auto" w:fill="B2BC00"/>
      <w:spacing w:before="200" w:after="0"/>
      <w:jc w:val="center"/>
      <w:outlineLvl w:val="9"/>
    </w:pPr>
    <w:rPr>
      <w:rFonts w:cs="Times New Roman"/>
      <w:color w:val="FFFFFF"/>
      <w:spacing w:val="15"/>
      <w:kern w:val="0"/>
      <w:sz w:val="28"/>
      <w:szCs w:val="22"/>
      <w:lang w:eastAsia="en-US" w:bidi="en-US"/>
    </w:rPr>
  </w:style>
  <w:style w:type="paragraph" w:styleId="Seznamsodrkami">
    <w:name w:val="List Bullet"/>
    <w:basedOn w:val="Normln"/>
    <w:uiPriority w:val="99"/>
    <w:rsid w:val="00771955"/>
    <w:pPr>
      <w:numPr>
        <w:numId w:val="6"/>
      </w:numPr>
    </w:pPr>
    <w:rPr>
      <w:rFonts w:ascii="Calibri" w:eastAsia="Calibri" w:hAnsi="Calibri"/>
      <w:sz w:val="22"/>
      <w:szCs w:val="22"/>
      <w:lang w:eastAsia="en-US"/>
    </w:rPr>
  </w:style>
  <w:style w:type="paragraph" w:customStyle="1" w:styleId="MZeSMLNadpis1">
    <w:name w:val="MZe SML Nadpis 1"/>
    <w:basedOn w:val="Normln"/>
    <w:uiPriority w:val="99"/>
    <w:rsid w:val="00771955"/>
    <w:pPr>
      <w:numPr>
        <w:numId w:val="7"/>
      </w:numPr>
      <w:tabs>
        <w:tab w:val="left" w:pos="567"/>
      </w:tabs>
      <w:spacing w:before="480" w:after="240"/>
      <w:ind w:left="652"/>
      <w:jc w:val="both"/>
    </w:pPr>
    <w:rPr>
      <w:rFonts w:ascii="Arial" w:hAnsi="Arial" w:cs="Arial"/>
      <w:b/>
      <w:bCs/>
      <w:caps/>
    </w:rPr>
  </w:style>
  <w:style w:type="paragraph" w:customStyle="1" w:styleId="MZeSMLNadpis2">
    <w:name w:val="MZe SML Nadpis 2"/>
    <w:basedOn w:val="Normln"/>
    <w:uiPriority w:val="99"/>
    <w:rsid w:val="00771955"/>
    <w:pPr>
      <w:numPr>
        <w:ilvl w:val="1"/>
        <w:numId w:val="7"/>
      </w:numPr>
      <w:spacing w:before="120"/>
      <w:jc w:val="both"/>
    </w:pPr>
    <w:rPr>
      <w:rFonts w:ascii="Arial" w:hAnsi="Arial" w:cs="Arial"/>
    </w:rPr>
  </w:style>
  <w:style w:type="paragraph" w:customStyle="1" w:styleId="MZeSMLNAdpis3">
    <w:name w:val="MZe SML NAdpis 3"/>
    <w:basedOn w:val="Normln"/>
    <w:uiPriority w:val="99"/>
    <w:rsid w:val="00771955"/>
    <w:pPr>
      <w:keepNext/>
      <w:keepLines/>
      <w:numPr>
        <w:ilvl w:val="2"/>
        <w:numId w:val="7"/>
      </w:numPr>
      <w:spacing w:before="120"/>
      <w:jc w:val="both"/>
    </w:pPr>
    <w:rPr>
      <w:rFonts w:ascii="Arial" w:hAnsi="Arial" w:cs="Arial"/>
    </w:rPr>
  </w:style>
  <w:style w:type="paragraph" w:styleId="Textpoznpodarou">
    <w:name w:val="footnote text"/>
    <w:basedOn w:val="Normln"/>
    <w:link w:val="TextpoznpodarouChar"/>
    <w:rsid w:val="0010052C"/>
    <w:pPr>
      <w:jc w:val="both"/>
    </w:pPr>
    <w:rPr>
      <w:rFonts w:ascii="Arial" w:hAnsi="Arial"/>
      <w:sz w:val="20"/>
      <w:szCs w:val="20"/>
    </w:rPr>
  </w:style>
  <w:style w:type="character" w:customStyle="1" w:styleId="TextpoznpodarouChar">
    <w:name w:val="Text pozn. pod čarou Char"/>
    <w:link w:val="Textpoznpodarou"/>
    <w:rsid w:val="0010052C"/>
    <w:rPr>
      <w:rFonts w:ascii="Arial" w:hAnsi="Arial"/>
    </w:rPr>
  </w:style>
  <w:style w:type="character" w:styleId="Znakapoznpodarou">
    <w:name w:val="footnote reference"/>
    <w:uiPriority w:val="99"/>
    <w:rsid w:val="0010052C"/>
    <w:rPr>
      <w:rFonts w:cs="Times New Roman"/>
      <w:vertAlign w:val="superscript"/>
    </w:rPr>
  </w:style>
  <w:style w:type="paragraph" w:styleId="Normlnodsazen">
    <w:name w:val="Normal Indent"/>
    <w:basedOn w:val="Normln"/>
    <w:rsid w:val="00F7764C"/>
    <w:pPr>
      <w:spacing w:before="120"/>
      <w:ind w:left="720"/>
      <w:jc w:val="both"/>
    </w:pPr>
    <w:rPr>
      <w:rFonts w:ascii="Arial" w:hAnsi="Arial"/>
      <w:sz w:val="20"/>
      <w:szCs w:val="20"/>
    </w:rPr>
  </w:style>
  <w:style w:type="paragraph" w:customStyle="1" w:styleId="odrka">
    <w:name w:val="odrážka"/>
    <w:basedOn w:val="Normln"/>
    <w:qFormat/>
    <w:rsid w:val="00F7764C"/>
    <w:pPr>
      <w:keepLines/>
      <w:numPr>
        <w:numId w:val="9"/>
      </w:numPr>
      <w:tabs>
        <w:tab w:val="left" w:pos="709"/>
      </w:tabs>
      <w:spacing w:before="60"/>
      <w:ind w:left="714" w:hanging="357"/>
      <w:jc w:val="both"/>
    </w:pPr>
    <w:rPr>
      <w:rFonts w:ascii="Arial" w:hAnsi="Arial"/>
      <w:sz w:val="20"/>
      <w:szCs w:val="20"/>
    </w:rPr>
  </w:style>
  <w:style w:type="paragraph" w:customStyle="1" w:styleId="slovanodrka">
    <w:name w:val="číslovaná odrážka"/>
    <w:basedOn w:val="Normln"/>
    <w:rsid w:val="00F7764C"/>
    <w:pPr>
      <w:numPr>
        <w:numId w:val="8"/>
      </w:numPr>
      <w:spacing w:before="120"/>
      <w:ind w:left="721" w:hanging="437"/>
      <w:jc w:val="both"/>
    </w:pPr>
    <w:rPr>
      <w:rFonts w:ascii="Arial" w:hAnsi="Arial"/>
      <w:sz w:val="20"/>
      <w:szCs w:val="20"/>
    </w:rPr>
  </w:style>
  <w:style w:type="paragraph" w:customStyle="1" w:styleId="Titul">
    <w:name w:val="Titul"/>
    <w:basedOn w:val="Normln"/>
    <w:rsid w:val="00F7764C"/>
    <w:pPr>
      <w:spacing w:before="4400" w:after="240"/>
      <w:ind w:left="851" w:right="1559"/>
    </w:pPr>
    <w:rPr>
      <w:rFonts w:ascii="Arial" w:hAnsi="Arial"/>
      <w:b/>
      <w:bCs/>
      <w:color w:val="002C77"/>
      <w:sz w:val="48"/>
      <w:szCs w:val="20"/>
    </w:rPr>
  </w:style>
  <w:style w:type="paragraph" w:customStyle="1" w:styleId="Poznmkanadpis">
    <w:name w:val="Poznámka nadpis"/>
    <w:basedOn w:val="Normln"/>
    <w:next w:val="Poznmka"/>
    <w:link w:val="PoznmkanadpisChar"/>
    <w:qFormat/>
    <w:rsid w:val="00F7764C"/>
    <w:pPr>
      <w:spacing w:before="120"/>
    </w:pPr>
    <w:rPr>
      <w:rFonts w:ascii="Arial" w:hAnsi="Arial"/>
      <w:b/>
      <w:i/>
      <w:sz w:val="20"/>
      <w:szCs w:val="20"/>
    </w:rPr>
  </w:style>
  <w:style w:type="paragraph" w:customStyle="1" w:styleId="Poznmka">
    <w:name w:val="Poznámka"/>
    <w:basedOn w:val="Poznmkanadpis"/>
    <w:next w:val="Normln"/>
    <w:qFormat/>
    <w:rsid w:val="00F7764C"/>
  </w:style>
  <w:style w:type="character" w:customStyle="1" w:styleId="PoznmkanadpisChar">
    <w:name w:val="Poznámka nadpis Char"/>
    <w:link w:val="Poznmkanadpis"/>
    <w:rsid w:val="00F7764C"/>
    <w:rPr>
      <w:rFonts w:ascii="Arial" w:hAnsi="Arial"/>
      <w:b/>
      <w:i/>
    </w:rPr>
  </w:style>
  <w:style w:type="paragraph" w:customStyle="1" w:styleId="Konfigurace">
    <w:name w:val="Konfigurace"/>
    <w:basedOn w:val="Normln"/>
    <w:next w:val="Normln"/>
    <w:qFormat/>
    <w:rsid w:val="00F7764C"/>
    <w:pPr>
      <w:spacing w:after="40"/>
    </w:pPr>
    <w:rPr>
      <w:rFonts w:ascii="Courier New" w:hAnsi="Courier New"/>
      <w:sz w:val="18"/>
      <w:szCs w:val="20"/>
    </w:rPr>
  </w:style>
  <w:style w:type="paragraph" w:customStyle="1" w:styleId="Nadpisneslovan">
    <w:name w:val="Nadpis nečíslovaný"/>
    <w:basedOn w:val="Normln"/>
    <w:next w:val="Normln"/>
    <w:qFormat/>
    <w:rsid w:val="00F7764C"/>
    <w:pPr>
      <w:keepNext/>
      <w:keepLines/>
      <w:spacing w:before="120" w:after="120"/>
      <w:jc w:val="both"/>
    </w:pPr>
    <w:rPr>
      <w:rFonts w:ascii="Arial" w:hAnsi="Arial"/>
      <w:b/>
      <w:sz w:val="20"/>
      <w:szCs w:val="20"/>
    </w:rPr>
  </w:style>
  <w:style w:type="paragraph" w:customStyle="1" w:styleId="Neslovannadpis1">
    <w:name w:val="Nečíslovaný nadpis 1"/>
    <w:basedOn w:val="Nadpis1"/>
    <w:next w:val="Normln"/>
    <w:rsid w:val="00F7764C"/>
    <w:pPr>
      <w:keepLines/>
      <w:numPr>
        <w:numId w:val="0"/>
      </w:numPr>
      <w:tabs>
        <w:tab w:val="left" w:pos="567"/>
      </w:tabs>
      <w:spacing w:after="240"/>
    </w:pPr>
    <w:rPr>
      <w:rFonts w:cs="Times New Roman"/>
      <w:bCs w:val="0"/>
      <w:spacing w:val="2"/>
      <w:kern w:val="0"/>
      <w:sz w:val="36"/>
      <w:szCs w:val="20"/>
    </w:rPr>
  </w:style>
  <w:style w:type="table" w:styleId="Svtlstnovnzvraznn5">
    <w:name w:val="Light Shading Accent 5"/>
    <w:basedOn w:val="Normlntabulka"/>
    <w:uiPriority w:val="60"/>
    <w:rsid w:val="00F7764C"/>
    <w:rPr>
      <w:rFonts w:ascii="Tms Rmn" w:hAnsi="Tms Rm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vtlseznamzvraznn11">
    <w:name w:val="Světlý seznam – zvýraznění 11"/>
    <w:basedOn w:val="Normlntabulka"/>
    <w:uiPriority w:val="61"/>
    <w:rsid w:val="00F7764C"/>
    <w:rPr>
      <w:rFonts w:ascii="Tms Rmn" w:hAnsi="Tms Rm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Obsah2">
    <w:name w:val="toc 2"/>
    <w:basedOn w:val="Normln"/>
    <w:next w:val="Normln"/>
    <w:autoRedefine/>
    <w:uiPriority w:val="39"/>
    <w:unhideWhenUsed/>
    <w:rsid w:val="00F7764C"/>
    <w:pPr>
      <w:tabs>
        <w:tab w:val="left" w:pos="880"/>
        <w:tab w:val="right" w:leader="dot" w:pos="9061"/>
      </w:tabs>
      <w:spacing w:before="60"/>
      <w:ind w:left="425"/>
      <w:jc w:val="both"/>
    </w:pPr>
    <w:rPr>
      <w:rFonts w:ascii="Arial" w:hAnsi="Arial"/>
      <w:noProof/>
      <w:sz w:val="20"/>
      <w:szCs w:val="20"/>
    </w:rPr>
  </w:style>
  <w:style w:type="paragraph" w:styleId="Seznamobrzk">
    <w:name w:val="table of figures"/>
    <w:basedOn w:val="Normln"/>
    <w:next w:val="Normln"/>
    <w:uiPriority w:val="99"/>
    <w:unhideWhenUsed/>
    <w:rsid w:val="00F7764C"/>
    <w:pPr>
      <w:spacing w:before="120"/>
      <w:jc w:val="both"/>
    </w:pPr>
    <w:rPr>
      <w:rFonts w:ascii="Arial" w:hAnsi="Arial"/>
      <w:sz w:val="20"/>
      <w:szCs w:val="20"/>
    </w:rPr>
  </w:style>
  <w:style w:type="paragraph" w:styleId="Obsah3">
    <w:name w:val="toc 3"/>
    <w:basedOn w:val="Normln"/>
    <w:next w:val="Normln"/>
    <w:autoRedefine/>
    <w:uiPriority w:val="39"/>
    <w:unhideWhenUsed/>
    <w:rsid w:val="00F7764C"/>
    <w:pPr>
      <w:tabs>
        <w:tab w:val="left" w:pos="1560"/>
        <w:tab w:val="right" w:leader="dot" w:pos="9061"/>
      </w:tabs>
      <w:spacing w:before="60"/>
      <w:ind w:left="851"/>
      <w:jc w:val="both"/>
    </w:pPr>
    <w:rPr>
      <w:rFonts w:ascii="Arial" w:hAnsi="Arial"/>
      <w:sz w:val="20"/>
      <w:szCs w:val="20"/>
    </w:rPr>
  </w:style>
  <w:style w:type="character" w:customStyle="1" w:styleId="ra">
    <w:name w:val="ra"/>
    <w:basedOn w:val="Standardnpsmoodstavce"/>
    <w:rsid w:val="00F7764C"/>
  </w:style>
  <w:style w:type="character" w:customStyle="1" w:styleId="ZkladntextodsazenChar">
    <w:name w:val="Základní text odsazený Char"/>
    <w:basedOn w:val="Standardnpsmoodstavce"/>
    <w:link w:val="Zkladntextodsazen"/>
    <w:rsid w:val="00F7764C"/>
    <w:rPr>
      <w:sz w:val="24"/>
      <w:szCs w:val="24"/>
    </w:rPr>
  </w:style>
  <w:style w:type="character" w:customStyle="1" w:styleId="Zkladntext2Char">
    <w:name w:val="Základní text 2 Char"/>
    <w:basedOn w:val="Standardnpsmoodstavce"/>
    <w:link w:val="Zkladntext2"/>
    <w:rsid w:val="00F7764C"/>
    <w:rPr>
      <w:sz w:val="24"/>
      <w:szCs w:val="24"/>
    </w:rPr>
  </w:style>
  <w:style w:type="character" w:customStyle="1" w:styleId="Zkladntext3Char">
    <w:name w:val="Základní text 3 Char"/>
    <w:basedOn w:val="Standardnpsmoodstavce"/>
    <w:link w:val="Zkladntext3"/>
    <w:rsid w:val="00F7764C"/>
    <w:rPr>
      <w:b/>
      <w:bCs/>
      <w:sz w:val="24"/>
      <w:szCs w:val="24"/>
    </w:rPr>
  </w:style>
  <w:style w:type="character" w:customStyle="1" w:styleId="Zkladntextodsazen2Char">
    <w:name w:val="Základní text odsazený 2 Char"/>
    <w:basedOn w:val="Standardnpsmoodstavce"/>
    <w:link w:val="Zkladntextodsazen2"/>
    <w:rsid w:val="00F7764C"/>
    <w:rPr>
      <w:sz w:val="24"/>
      <w:szCs w:val="24"/>
    </w:rPr>
  </w:style>
  <w:style w:type="character" w:customStyle="1" w:styleId="ProsttextChar">
    <w:name w:val="Prostý text Char"/>
    <w:basedOn w:val="Standardnpsmoodstavce"/>
    <w:link w:val="Prosttext"/>
    <w:rsid w:val="00F7764C"/>
    <w:rPr>
      <w:rFonts w:ascii="Courier New" w:hAnsi="Courier New" w:cs="Courier New"/>
    </w:rPr>
  </w:style>
  <w:style w:type="paragraph" w:customStyle="1" w:styleId="Odstavecseseznamem1">
    <w:name w:val="Odstavec se seznamem1"/>
    <w:basedOn w:val="Normln"/>
    <w:qFormat/>
    <w:rsid w:val="00545E34"/>
    <w:pPr>
      <w:ind w:left="720"/>
      <w:contextualSpacing/>
    </w:pPr>
    <w:rPr>
      <w:rFonts w:ascii="Arial" w:eastAsia="Calibri" w:hAnsi="Arial" w:cs="Arial"/>
      <w:sz w:val="22"/>
      <w:szCs w:val="22"/>
      <w:lang w:eastAsia="en-US"/>
    </w:rPr>
  </w:style>
  <w:style w:type="paragraph" w:styleId="FormtovanvHTML">
    <w:name w:val="HTML Preformatted"/>
    <w:basedOn w:val="Normln"/>
    <w:link w:val="FormtovanvHTMLChar"/>
    <w:uiPriority w:val="99"/>
    <w:rsid w:val="0087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87179A"/>
    <w:rPr>
      <w:rFonts w:ascii="Arial Unicode MS" w:eastAsia="Arial Unicode MS" w:hAnsi="Arial Unicode MS"/>
      <w:lang w:val="en-US" w:eastAsia="en-US"/>
    </w:rPr>
  </w:style>
  <w:style w:type="paragraph" w:customStyle="1" w:styleId="doplnzadavatel">
    <w:name w:val="doplní zadavatel"/>
    <w:basedOn w:val="doplnuchaze"/>
    <w:qFormat/>
    <w:rsid w:val="00324A48"/>
    <w:pPr>
      <w:snapToGrid w:val="0"/>
    </w:pPr>
    <w:rPr>
      <w:rFonts w:ascii="Times New Roman" w:hAnsi="Times New Roman"/>
      <w:snapToGrid/>
      <w:lang w:eastAsia="en-US"/>
    </w:rPr>
  </w:style>
  <w:style w:type="paragraph" w:customStyle="1" w:styleId="Zkladntext31">
    <w:name w:val="Základní text 31"/>
    <w:basedOn w:val="Normln"/>
    <w:rsid w:val="00A3423B"/>
    <w:pPr>
      <w:spacing w:before="240" w:after="120" w:line="252" w:lineRule="auto"/>
    </w:pPr>
    <w:rPr>
      <w:rFonts w:ascii="Cambria" w:hAnsi="Cambria"/>
      <w:sz w:val="16"/>
      <w:szCs w:val="1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9EA"/>
    <w:rPr>
      <w:sz w:val="24"/>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2A39EA"/>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autoRedefine/>
    <w:uiPriority w:val="9"/>
    <w:qFormat/>
    <w:rsid w:val="00BA5130"/>
    <w:pPr>
      <w:keepNext/>
      <w:snapToGrid w:val="0"/>
      <w:spacing w:line="276" w:lineRule="auto"/>
      <w:ind w:left="567" w:hanging="567"/>
      <w:jc w:val="both"/>
      <w:outlineLvl w:val="1"/>
    </w:pPr>
    <w:rPr>
      <w:rFonts w:ascii="Arial" w:hAnsi="Arial" w:cs="Arial"/>
      <w:b/>
      <w:sz w:val="20"/>
      <w:szCs w:val="20"/>
    </w:rPr>
  </w:style>
  <w:style w:type="paragraph" w:styleId="Nadpis3">
    <w:name w:val="heading 3"/>
    <w:basedOn w:val="Normln"/>
    <w:next w:val="Normln"/>
    <w:link w:val="Nadpis3Char"/>
    <w:uiPriority w:val="9"/>
    <w:qFormat/>
    <w:rsid w:val="002A39EA"/>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unhideWhenUsed/>
    <w:qFormat/>
    <w:rsid w:val="00771955"/>
    <w:pPr>
      <w:pBdr>
        <w:top w:val="dotted" w:sz="6" w:space="2" w:color="4F81BD"/>
        <w:left w:val="dotted" w:sz="6" w:space="2" w:color="4F81BD"/>
      </w:pBdr>
      <w:spacing w:before="300"/>
      <w:jc w:val="both"/>
      <w:outlineLvl w:val="3"/>
    </w:pPr>
    <w:rPr>
      <w:rFonts w:ascii="Calibri" w:hAnsi="Calibri"/>
      <w:caps/>
      <w:color w:val="365F91"/>
      <w:spacing w:val="10"/>
      <w:sz w:val="20"/>
      <w:szCs w:val="20"/>
      <w:lang w:eastAsia="en-US"/>
    </w:rPr>
  </w:style>
  <w:style w:type="paragraph" w:styleId="Nadpis5">
    <w:name w:val="heading 5"/>
    <w:basedOn w:val="Normln"/>
    <w:next w:val="Normln"/>
    <w:link w:val="Nadpis5Char"/>
    <w:uiPriority w:val="9"/>
    <w:unhideWhenUsed/>
    <w:qFormat/>
    <w:rsid w:val="00771955"/>
    <w:pPr>
      <w:pBdr>
        <w:bottom w:val="single" w:sz="6" w:space="1" w:color="4F81BD"/>
      </w:pBdr>
      <w:spacing w:before="300"/>
      <w:jc w:val="both"/>
      <w:outlineLvl w:val="4"/>
    </w:pPr>
    <w:rPr>
      <w:rFonts w:ascii="Calibri" w:hAnsi="Calibri"/>
      <w:color w:val="365F91"/>
      <w:spacing w:val="10"/>
      <w:sz w:val="20"/>
      <w:szCs w:val="20"/>
      <w:lang w:eastAsia="en-US"/>
    </w:rPr>
  </w:style>
  <w:style w:type="paragraph" w:styleId="Nadpis6">
    <w:name w:val="heading 6"/>
    <w:basedOn w:val="Normln"/>
    <w:next w:val="Normln"/>
    <w:link w:val="Nadpis6Char"/>
    <w:uiPriority w:val="9"/>
    <w:unhideWhenUsed/>
    <w:qFormat/>
    <w:rsid w:val="00771955"/>
    <w:pPr>
      <w:pBdr>
        <w:bottom w:val="dotted" w:sz="6" w:space="1" w:color="4F81BD"/>
      </w:pBdr>
      <w:spacing w:before="300"/>
      <w:jc w:val="both"/>
      <w:outlineLvl w:val="5"/>
    </w:pPr>
    <w:rPr>
      <w:rFonts w:ascii="Calibri" w:hAnsi="Calibri"/>
      <w:caps/>
      <w:color w:val="365F91"/>
      <w:spacing w:val="10"/>
      <w:sz w:val="20"/>
      <w:szCs w:val="20"/>
      <w:lang w:eastAsia="en-US"/>
    </w:rPr>
  </w:style>
  <w:style w:type="paragraph" w:styleId="Nadpis7">
    <w:name w:val="heading 7"/>
    <w:basedOn w:val="Normln"/>
    <w:next w:val="Normln"/>
    <w:link w:val="Nadpis7Char"/>
    <w:uiPriority w:val="9"/>
    <w:unhideWhenUsed/>
    <w:qFormat/>
    <w:rsid w:val="00771955"/>
    <w:pPr>
      <w:spacing w:before="300"/>
      <w:jc w:val="both"/>
      <w:outlineLvl w:val="6"/>
    </w:pPr>
    <w:rPr>
      <w:rFonts w:ascii="Calibri" w:hAnsi="Calibri"/>
      <w:caps/>
      <w:color w:val="365F91"/>
      <w:spacing w:val="10"/>
      <w:sz w:val="20"/>
      <w:szCs w:val="20"/>
      <w:lang w:eastAsia="en-US"/>
    </w:rPr>
  </w:style>
  <w:style w:type="paragraph" w:styleId="Nadpis8">
    <w:name w:val="heading 8"/>
    <w:basedOn w:val="Normln"/>
    <w:next w:val="Normln"/>
    <w:link w:val="Nadpis8Char"/>
    <w:uiPriority w:val="9"/>
    <w:unhideWhenUsed/>
    <w:qFormat/>
    <w:rsid w:val="00771955"/>
    <w:pPr>
      <w:spacing w:before="300"/>
      <w:jc w:val="both"/>
      <w:outlineLvl w:val="7"/>
    </w:pPr>
    <w:rPr>
      <w:rFonts w:ascii="Calibri" w:hAnsi="Calibri"/>
      <w:caps/>
      <w:spacing w:val="10"/>
      <w:sz w:val="18"/>
      <w:szCs w:val="18"/>
      <w:lang w:eastAsia="en-US"/>
    </w:rPr>
  </w:style>
  <w:style w:type="paragraph" w:styleId="Nadpis9">
    <w:name w:val="heading 9"/>
    <w:basedOn w:val="Normln"/>
    <w:next w:val="Normln"/>
    <w:link w:val="Nadpis9Char"/>
    <w:uiPriority w:val="9"/>
    <w:qFormat/>
    <w:rsid w:val="002A39EA"/>
    <w:pPr>
      <w:keepNext/>
      <w:outlineLvl w:val="8"/>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
    <w:name w:val="Char"/>
    <w:basedOn w:val="Normln"/>
    <w:semiHidden/>
    <w:rsid w:val="00904168"/>
    <w:pPr>
      <w:spacing w:after="160" w:line="240" w:lineRule="exact"/>
    </w:pPr>
    <w:rPr>
      <w:rFonts w:ascii="Arial" w:hAnsi="Arial"/>
      <w:sz w:val="22"/>
      <w:szCs w:val="22"/>
      <w:lang w:val="en-US" w:eastAsia="en-US"/>
    </w:rPr>
  </w:style>
  <w:style w:type="character" w:styleId="Hypertextovodkaz">
    <w:name w:val="Hyperlink"/>
    <w:uiPriority w:val="99"/>
    <w:qFormat/>
    <w:rsid w:val="00904168"/>
    <w:rPr>
      <w:color w:val="0000FF"/>
      <w:u w:val="single"/>
    </w:rPr>
  </w:style>
  <w:style w:type="character" w:styleId="Sledovanodkaz">
    <w:name w:val="FollowedHyperlink"/>
    <w:rsid w:val="00904168"/>
    <w:rPr>
      <w:color w:val="800080"/>
      <w:u w:val="single"/>
    </w:rPr>
  </w:style>
  <w:style w:type="paragraph" w:styleId="Normlnweb">
    <w:name w:val="Normal (Web)"/>
    <w:basedOn w:val="Normln"/>
    <w:uiPriority w:val="99"/>
    <w:rsid w:val="00904168"/>
    <w:pPr>
      <w:spacing w:before="100" w:beforeAutospacing="1" w:after="100" w:afterAutospacing="1"/>
    </w:pPr>
    <w:rPr>
      <w:rFonts w:ascii="Arial Unicode MS" w:eastAsia="Arial Unicode MS" w:hAnsi="Arial Unicode MS" w:cs="Arial Unicode MS"/>
    </w:rPr>
  </w:style>
  <w:style w:type="paragraph" w:styleId="Obsah1">
    <w:name w:val="toc 1"/>
    <w:basedOn w:val="Normln"/>
    <w:next w:val="Normln"/>
    <w:autoRedefine/>
    <w:uiPriority w:val="39"/>
    <w:rsid w:val="00904168"/>
    <w:pPr>
      <w:jc w:val="both"/>
    </w:pPr>
    <w:rPr>
      <w:rFonts w:ascii="Arial" w:hAnsi="Arial" w:cs="Arial"/>
      <w:sz w:val="22"/>
      <w:szCs w:val="22"/>
    </w:rPr>
  </w:style>
  <w:style w:type="paragraph" w:styleId="Zhlav">
    <w:name w:val="header"/>
    <w:basedOn w:val="Normln"/>
    <w:link w:val="ZhlavChar"/>
    <w:uiPriority w:val="99"/>
    <w:rsid w:val="00904168"/>
    <w:pPr>
      <w:tabs>
        <w:tab w:val="center" w:pos="4536"/>
        <w:tab w:val="right" w:pos="9072"/>
      </w:tabs>
    </w:pPr>
  </w:style>
  <w:style w:type="paragraph" w:styleId="Zpat">
    <w:name w:val="footer"/>
    <w:basedOn w:val="Normln"/>
    <w:link w:val="ZpatChar"/>
    <w:uiPriority w:val="99"/>
    <w:rsid w:val="00904168"/>
    <w:pPr>
      <w:tabs>
        <w:tab w:val="center" w:pos="4536"/>
        <w:tab w:val="right" w:pos="9072"/>
      </w:tabs>
    </w:pPr>
  </w:style>
  <w:style w:type="paragraph" w:styleId="Zkladntext">
    <w:name w:val="Body Text"/>
    <w:basedOn w:val="Normln"/>
    <w:link w:val="ZkladntextChar"/>
    <w:uiPriority w:val="99"/>
    <w:rsid w:val="00904168"/>
    <w:pPr>
      <w:spacing w:after="120"/>
    </w:pPr>
    <w:rPr>
      <w:lang w:val="x-none" w:eastAsia="x-none"/>
    </w:rPr>
  </w:style>
  <w:style w:type="paragraph" w:styleId="Zkladntextodsazen">
    <w:name w:val="Body Text Indent"/>
    <w:basedOn w:val="Normln"/>
    <w:link w:val="ZkladntextodsazenChar"/>
    <w:rsid w:val="00904168"/>
    <w:pPr>
      <w:spacing w:after="120"/>
      <w:ind w:left="283"/>
    </w:pPr>
  </w:style>
  <w:style w:type="paragraph" w:styleId="Zkladntext2">
    <w:name w:val="Body Text 2"/>
    <w:basedOn w:val="Normln"/>
    <w:link w:val="Zkladntext2Char"/>
    <w:rsid w:val="00904168"/>
    <w:pPr>
      <w:spacing w:after="120" w:line="480" w:lineRule="auto"/>
    </w:pPr>
  </w:style>
  <w:style w:type="paragraph" w:styleId="Zkladntext3">
    <w:name w:val="Body Text 3"/>
    <w:basedOn w:val="Normln"/>
    <w:link w:val="Zkladntext3Char"/>
    <w:rsid w:val="00904168"/>
    <w:pPr>
      <w:jc w:val="both"/>
    </w:pPr>
    <w:rPr>
      <w:b/>
      <w:bCs/>
    </w:rPr>
  </w:style>
  <w:style w:type="paragraph" w:styleId="Zkladntextodsazen2">
    <w:name w:val="Body Text Indent 2"/>
    <w:basedOn w:val="Normln"/>
    <w:link w:val="Zkladntextodsazen2Char"/>
    <w:rsid w:val="00904168"/>
    <w:pPr>
      <w:spacing w:after="120" w:line="480" w:lineRule="auto"/>
      <w:ind w:left="283"/>
    </w:pPr>
  </w:style>
  <w:style w:type="paragraph" w:styleId="Prosttext">
    <w:name w:val="Plain Text"/>
    <w:basedOn w:val="Normln"/>
    <w:link w:val="ProsttextChar"/>
    <w:rsid w:val="00904168"/>
    <w:rPr>
      <w:rFonts w:ascii="Courier New" w:hAnsi="Courier New" w:cs="Courier New"/>
      <w:sz w:val="20"/>
      <w:szCs w:val="20"/>
    </w:rPr>
  </w:style>
  <w:style w:type="paragraph" w:customStyle="1" w:styleId="Styl2">
    <w:name w:val="Styl2"/>
    <w:basedOn w:val="Nadpis1"/>
    <w:autoRedefine/>
    <w:rsid w:val="00904168"/>
    <w:pPr>
      <w:keepNext w:val="0"/>
      <w:shd w:val="solid" w:color="FFFFFF" w:fill="FFFFFF"/>
      <w:spacing w:before="360" w:after="240"/>
      <w:jc w:val="both"/>
    </w:pPr>
    <w:rPr>
      <w:bCs w:val="0"/>
      <w:caps/>
      <w:kern w:val="0"/>
      <w:sz w:val="16"/>
      <w:szCs w:val="16"/>
      <w:u w:val="single"/>
      <w:lang w:eastAsia="en-US"/>
    </w:rPr>
  </w:style>
  <w:style w:type="paragraph" w:customStyle="1" w:styleId="Styl3">
    <w:name w:val="Styl3"/>
    <w:basedOn w:val="Nadpis1"/>
    <w:autoRedefine/>
    <w:rsid w:val="00904168"/>
    <w:pPr>
      <w:keepNext w:val="0"/>
      <w:numPr>
        <w:numId w:val="0"/>
      </w:numPr>
      <w:shd w:val="solid" w:color="FFFFFF" w:fill="FFFFFF"/>
      <w:spacing w:before="360" w:after="240"/>
      <w:jc w:val="both"/>
    </w:pPr>
    <w:rPr>
      <w:rFonts w:cs="Times New Roman"/>
      <w:caps/>
      <w:kern w:val="0"/>
      <w:sz w:val="20"/>
      <w:szCs w:val="20"/>
      <w:u w:val="single"/>
      <w:lang w:eastAsia="en-US"/>
    </w:rPr>
  </w:style>
  <w:style w:type="paragraph" w:customStyle="1" w:styleId="dkanormln">
    <w:name w:val="Øádka normální"/>
    <w:basedOn w:val="Normln"/>
    <w:rsid w:val="00904168"/>
    <w:pPr>
      <w:jc w:val="both"/>
    </w:pPr>
    <w:rPr>
      <w:kern w:val="16"/>
      <w:szCs w:val="20"/>
    </w:rPr>
  </w:style>
  <w:style w:type="paragraph" w:customStyle="1" w:styleId="Textodstavce">
    <w:name w:val="Text odstavce"/>
    <w:basedOn w:val="Normln"/>
    <w:rsid w:val="00904168"/>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904168"/>
    <w:pPr>
      <w:numPr>
        <w:ilvl w:val="8"/>
        <w:numId w:val="1"/>
      </w:numPr>
      <w:jc w:val="both"/>
      <w:outlineLvl w:val="8"/>
    </w:pPr>
    <w:rPr>
      <w:szCs w:val="20"/>
    </w:rPr>
  </w:style>
  <w:style w:type="paragraph" w:customStyle="1" w:styleId="Textpsmene">
    <w:name w:val="Text písmene"/>
    <w:basedOn w:val="Normln"/>
    <w:rsid w:val="00904168"/>
    <w:pPr>
      <w:numPr>
        <w:ilvl w:val="7"/>
        <w:numId w:val="1"/>
      </w:numPr>
      <w:jc w:val="both"/>
      <w:outlineLvl w:val="7"/>
    </w:pPr>
    <w:rPr>
      <w:szCs w:val="20"/>
    </w:rPr>
  </w:style>
  <w:style w:type="paragraph" w:customStyle="1" w:styleId="normalodsazene">
    <w:name w:val="normalodsazene"/>
    <w:basedOn w:val="Normln"/>
    <w:rsid w:val="00904168"/>
    <w:pPr>
      <w:spacing w:before="280" w:after="280"/>
    </w:pPr>
    <w:rPr>
      <w:sz w:val="20"/>
      <w:lang w:eastAsia="ar-SA"/>
    </w:rPr>
  </w:style>
  <w:style w:type="character" w:customStyle="1" w:styleId="CharChar">
    <w:name w:val="Char Char"/>
    <w:rsid w:val="00904168"/>
    <w:rPr>
      <w:rFonts w:ascii="Arial" w:hAnsi="Arial" w:cs="Arial" w:hint="default"/>
      <w:b/>
      <w:bCs/>
      <w:kern w:val="32"/>
      <w:sz w:val="32"/>
      <w:szCs w:val="32"/>
      <w:lang w:val="cs-CZ" w:eastAsia="cs-CZ" w:bidi="ar-SA"/>
    </w:rPr>
  </w:style>
  <w:style w:type="character" w:styleId="slostrnky">
    <w:name w:val="page number"/>
    <w:basedOn w:val="Standardnpsmoodstavce"/>
    <w:rsid w:val="00FB7BD5"/>
  </w:style>
  <w:style w:type="paragraph" w:styleId="Textbubliny">
    <w:name w:val="Balloon Text"/>
    <w:basedOn w:val="Normln"/>
    <w:link w:val="TextbublinyChar"/>
    <w:uiPriority w:val="99"/>
    <w:semiHidden/>
    <w:rsid w:val="00192B87"/>
    <w:rPr>
      <w:rFonts w:ascii="Tahoma" w:hAnsi="Tahoma" w:cs="Tahoma"/>
      <w:sz w:val="16"/>
      <w:szCs w:val="16"/>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ln"/>
    <w:semiHidden/>
    <w:rsid w:val="00192B87"/>
    <w:pPr>
      <w:spacing w:after="160" w:line="240" w:lineRule="exact"/>
    </w:pPr>
    <w:rPr>
      <w:rFonts w:ascii="Arial" w:hAnsi="Arial"/>
      <w:sz w:val="22"/>
      <w:szCs w:val="22"/>
      <w:lang w:val="en-US" w:eastAsia="en-US"/>
    </w:rPr>
  </w:style>
  <w:style w:type="paragraph" w:customStyle="1" w:styleId="CharCharCharCharCharCharChar">
    <w:name w:val="Char Char Char Char Char Char Char"/>
    <w:basedOn w:val="Normln"/>
    <w:semiHidden/>
    <w:rsid w:val="00ED4DD1"/>
    <w:pPr>
      <w:spacing w:after="160" w:line="240" w:lineRule="exact"/>
    </w:pPr>
    <w:rPr>
      <w:rFonts w:ascii="Arial" w:hAnsi="Arial"/>
      <w:sz w:val="22"/>
      <w:szCs w:val="22"/>
      <w:lang w:val="en-US" w:eastAsia="en-US"/>
    </w:rPr>
  </w:style>
  <w:style w:type="paragraph" w:styleId="Odstavecseseznamem">
    <w:name w:val="List Paragraph"/>
    <w:basedOn w:val="Normln"/>
    <w:link w:val="OdstavecseseznamemChar"/>
    <w:uiPriority w:val="99"/>
    <w:qFormat/>
    <w:rsid w:val="002A39EA"/>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Pr>
      <w:sz w:val="24"/>
      <w:szCs w:val="24"/>
    </w:rPr>
  </w:style>
  <w:style w:type="paragraph" w:customStyle="1" w:styleId="Styl1">
    <w:name w:val="Styl1"/>
    <w:basedOn w:val="Normln"/>
    <w:link w:val="Styl1Char"/>
    <w:qFormat/>
    <w:rsid w:val="002A39EA"/>
    <w:pPr>
      <w:autoSpaceDE w:val="0"/>
      <w:autoSpaceDN w:val="0"/>
      <w:adjustRightInd w:val="0"/>
      <w:spacing w:line="280" w:lineRule="atLeast"/>
      <w:jc w:val="both"/>
    </w:pPr>
    <w:rPr>
      <w:rFonts w:ascii="Arial" w:hAnsi="Arial" w:cs="Arial"/>
      <w:color w:val="000000"/>
      <w:sz w:val="20"/>
      <w:szCs w:val="20"/>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EC439C"/>
    <w:rPr>
      <w:rFonts w:ascii="Arial" w:hAnsi="Arial" w:cs="Arial"/>
      <w:b/>
      <w:bCs/>
      <w:kern w:val="32"/>
      <w:sz w:val="32"/>
      <w:szCs w:val="32"/>
    </w:rPr>
  </w:style>
  <w:style w:type="character" w:customStyle="1" w:styleId="Styl1Char">
    <w:name w:val="Styl1 Char"/>
    <w:link w:val="Styl1"/>
    <w:rsid w:val="002A39EA"/>
    <w:rPr>
      <w:rFonts w:ascii="Arial" w:hAnsi="Arial" w:cs="Arial"/>
      <w:color w:val="000000"/>
      <w:lang w:eastAsia="en-US"/>
    </w:rPr>
  </w:style>
  <w:style w:type="character" w:customStyle="1" w:styleId="platne1">
    <w:name w:val="platne1"/>
    <w:basedOn w:val="Standardnpsmoodstavce"/>
    <w:rsid w:val="00FA7DDE"/>
  </w:style>
  <w:style w:type="character" w:customStyle="1" w:styleId="ZpatChar">
    <w:name w:val="Zápatí Char"/>
    <w:link w:val="Zpat"/>
    <w:uiPriority w:val="99"/>
    <w:rsid w:val="00323921"/>
    <w:rPr>
      <w:sz w:val="24"/>
      <w:szCs w:val="24"/>
    </w:rPr>
  </w:style>
  <w:style w:type="character" w:styleId="Odkaznakoment">
    <w:name w:val="annotation reference"/>
    <w:rsid w:val="00762F1A"/>
    <w:rPr>
      <w:sz w:val="16"/>
      <w:szCs w:val="16"/>
    </w:rPr>
  </w:style>
  <w:style w:type="paragraph" w:styleId="Textkomente">
    <w:name w:val="annotation text"/>
    <w:basedOn w:val="Normln"/>
    <w:link w:val="TextkomenteChar"/>
    <w:uiPriority w:val="99"/>
    <w:rsid w:val="00762F1A"/>
    <w:rPr>
      <w:sz w:val="20"/>
      <w:szCs w:val="20"/>
    </w:rPr>
  </w:style>
  <w:style w:type="character" w:customStyle="1" w:styleId="TextkomenteChar">
    <w:name w:val="Text komentáře Char"/>
    <w:basedOn w:val="Standardnpsmoodstavce"/>
    <w:link w:val="Textkomente"/>
    <w:uiPriority w:val="99"/>
    <w:rsid w:val="00762F1A"/>
  </w:style>
  <w:style w:type="paragraph" w:styleId="Pedmtkomente">
    <w:name w:val="annotation subject"/>
    <w:basedOn w:val="Textkomente"/>
    <w:next w:val="Textkomente"/>
    <w:link w:val="PedmtkomenteChar"/>
    <w:uiPriority w:val="99"/>
    <w:rsid w:val="00762F1A"/>
    <w:rPr>
      <w:b/>
      <w:bCs/>
    </w:rPr>
  </w:style>
  <w:style w:type="character" w:customStyle="1" w:styleId="PedmtkomenteChar">
    <w:name w:val="Předmět komentáře Char"/>
    <w:link w:val="Pedmtkomente"/>
    <w:uiPriority w:val="99"/>
    <w:rsid w:val="00762F1A"/>
    <w:rPr>
      <w:b/>
      <w:bCs/>
    </w:rPr>
  </w:style>
  <w:style w:type="character" w:customStyle="1" w:styleId="Nadpis4Char">
    <w:name w:val="Nadpis 4 Char"/>
    <w:link w:val="Nadpis4"/>
    <w:uiPriority w:val="9"/>
    <w:rsid w:val="00771955"/>
    <w:rPr>
      <w:rFonts w:ascii="Calibri" w:hAnsi="Calibri"/>
      <w:caps/>
      <w:color w:val="365F91"/>
      <w:spacing w:val="10"/>
      <w:lang w:eastAsia="en-US"/>
    </w:rPr>
  </w:style>
  <w:style w:type="character" w:customStyle="1" w:styleId="Nadpis5Char">
    <w:name w:val="Nadpis 5 Char"/>
    <w:link w:val="Nadpis5"/>
    <w:uiPriority w:val="9"/>
    <w:rsid w:val="00771955"/>
    <w:rPr>
      <w:rFonts w:ascii="Calibri" w:hAnsi="Calibri"/>
      <w:color w:val="365F91"/>
      <w:spacing w:val="10"/>
      <w:lang w:eastAsia="en-US"/>
    </w:rPr>
  </w:style>
  <w:style w:type="character" w:customStyle="1" w:styleId="Nadpis6Char">
    <w:name w:val="Nadpis 6 Char"/>
    <w:link w:val="Nadpis6"/>
    <w:uiPriority w:val="9"/>
    <w:rsid w:val="00771955"/>
    <w:rPr>
      <w:rFonts w:ascii="Calibri" w:hAnsi="Calibri"/>
      <w:caps/>
      <w:color w:val="365F91"/>
      <w:spacing w:val="10"/>
      <w:lang w:eastAsia="en-US"/>
    </w:rPr>
  </w:style>
  <w:style w:type="character" w:customStyle="1" w:styleId="Nadpis7Char">
    <w:name w:val="Nadpis 7 Char"/>
    <w:link w:val="Nadpis7"/>
    <w:uiPriority w:val="9"/>
    <w:rsid w:val="00771955"/>
    <w:rPr>
      <w:rFonts w:ascii="Calibri" w:hAnsi="Calibri"/>
      <w:caps/>
      <w:color w:val="365F91"/>
      <w:spacing w:val="10"/>
      <w:lang w:eastAsia="en-US"/>
    </w:rPr>
  </w:style>
  <w:style w:type="character" w:customStyle="1" w:styleId="Nadpis8Char">
    <w:name w:val="Nadpis 8 Char"/>
    <w:link w:val="Nadpis8"/>
    <w:uiPriority w:val="9"/>
    <w:rsid w:val="00771955"/>
    <w:rPr>
      <w:rFonts w:ascii="Calibri" w:hAnsi="Calibri"/>
      <w:caps/>
      <w:spacing w:val="10"/>
      <w:sz w:val="18"/>
      <w:szCs w:val="18"/>
      <w:lang w:eastAsia="en-US"/>
    </w:rPr>
  </w:style>
  <w:style w:type="paragraph" w:customStyle="1" w:styleId="RLTextlnkuslovan">
    <w:name w:val="RL Text článku číslovaný"/>
    <w:basedOn w:val="Normln"/>
    <w:link w:val="RLTextlnkuslovanChar"/>
    <w:qFormat/>
    <w:rsid w:val="00771955"/>
    <w:pPr>
      <w:numPr>
        <w:ilvl w:val="1"/>
        <w:numId w:val="3"/>
      </w:numPr>
      <w:spacing w:after="120" w:line="280" w:lineRule="exact"/>
      <w:jc w:val="both"/>
    </w:pPr>
    <w:rPr>
      <w:rFonts w:ascii="Calibri" w:hAnsi="Calibri"/>
      <w:sz w:val="22"/>
    </w:rPr>
  </w:style>
  <w:style w:type="paragraph" w:customStyle="1" w:styleId="RLlneksmlouvy">
    <w:name w:val="RL Článek smlouvy"/>
    <w:basedOn w:val="Normln"/>
    <w:next w:val="RLTextlnkuslovan"/>
    <w:link w:val="RLlneksmlouvyCharChar"/>
    <w:qFormat/>
    <w:rsid w:val="00771955"/>
    <w:pPr>
      <w:keepNext/>
      <w:numPr>
        <w:numId w:val="3"/>
      </w:numPr>
      <w:suppressAutoHyphens/>
      <w:spacing w:before="360" w:after="120" w:line="280" w:lineRule="exact"/>
      <w:jc w:val="both"/>
      <w:outlineLvl w:val="0"/>
    </w:pPr>
    <w:rPr>
      <w:rFonts w:ascii="Calibri" w:hAnsi="Calibri"/>
      <w:b/>
      <w:sz w:val="22"/>
      <w:lang w:eastAsia="en-US"/>
    </w:rPr>
  </w:style>
  <w:style w:type="paragraph" w:customStyle="1" w:styleId="RLdajeosmluvnstran">
    <w:name w:val="RL  údaje o smluvní straně"/>
    <w:basedOn w:val="Normln"/>
    <w:rsid w:val="00771955"/>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771955"/>
    <w:pPr>
      <w:spacing w:after="120" w:line="280" w:lineRule="exact"/>
      <w:jc w:val="center"/>
    </w:pPr>
    <w:rPr>
      <w:rFonts w:ascii="Calibri" w:hAnsi="Calibri"/>
      <w:b/>
      <w:sz w:val="22"/>
    </w:rPr>
  </w:style>
  <w:style w:type="paragraph" w:styleId="Nzev">
    <w:name w:val="Title"/>
    <w:basedOn w:val="Normln"/>
    <w:link w:val="NzevChar"/>
    <w:uiPriority w:val="10"/>
    <w:qFormat/>
    <w:rsid w:val="00771955"/>
    <w:pPr>
      <w:spacing w:before="240" w:after="60" w:line="280" w:lineRule="exact"/>
      <w:jc w:val="center"/>
      <w:outlineLvl w:val="0"/>
    </w:pPr>
    <w:rPr>
      <w:rFonts w:ascii="Arial" w:hAnsi="Arial" w:cs="Arial"/>
      <w:b/>
      <w:bCs/>
      <w:kern w:val="28"/>
      <w:sz w:val="32"/>
      <w:szCs w:val="32"/>
    </w:rPr>
  </w:style>
  <w:style w:type="character" w:customStyle="1" w:styleId="NzevChar">
    <w:name w:val="Název Char"/>
    <w:link w:val="Nzev"/>
    <w:uiPriority w:val="10"/>
    <w:rsid w:val="00771955"/>
    <w:rPr>
      <w:rFonts w:ascii="Arial" w:hAnsi="Arial" w:cs="Arial"/>
      <w:b/>
      <w:bCs/>
      <w:kern w:val="28"/>
      <w:sz w:val="32"/>
      <w:szCs w:val="32"/>
    </w:rPr>
  </w:style>
  <w:style w:type="paragraph" w:customStyle="1" w:styleId="Seznamploh">
    <w:name w:val="Seznam příloh"/>
    <w:basedOn w:val="RLTextlnkuslovan"/>
    <w:link w:val="SeznamplohChar"/>
    <w:rsid w:val="00771955"/>
  </w:style>
  <w:style w:type="paragraph" w:customStyle="1" w:styleId="RLnzevsmlouvy">
    <w:name w:val="RL název smlouvy"/>
    <w:basedOn w:val="Normln"/>
    <w:next w:val="Normln"/>
    <w:rsid w:val="00771955"/>
    <w:pPr>
      <w:spacing w:before="120" w:after="1200"/>
      <w:jc w:val="center"/>
    </w:pPr>
    <w:rPr>
      <w:rFonts w:ascii="Calibri" w:hAnsi="Calibri" w:cs="Arial"/>
      <w:b/>
      <w:bCs/>
      <w:caps/>
      <w:spacing w:val="40"/>
      <w:kern w:val="28"/>
      <w:sz w:val="32"/>
      <w:szCs w:val="32"/>
    </w:rPr>
  </w:style>
  <w:style w:type="character" w:customStyle="1" w:styleId="Kurzva">
    <w:name w:val="Kurzíva"/>
    <w:rsid w:val="00771955"/>
    <w:rPr>
      <w:i/>
    </w:rPr>
  </w:style>
  <w:style w:type="character" w:customStyle="1" w:styleId="RLProhlensmluvnchstranChar">
    <w:name w:val="RL Prohlášení smluvních stran Char"/>
    <w:link w:val="RLProhlensmluvnchstran"/>
    <w:rsid w:val="00771955"/>
    <w:rPr>
      <w:rFonts w:ascii="Calibri" w:hAnsi="Calibri"/>
      <w:b/>
      <w:sz w:val="22"/>
      <w:szCs w:val="24"/>
    </w:rPr>
  </w:style>
  <w:style w:type="table" w:styleId="Mkatabulky">
    <w:name w:val="Table Grid"/>
    <w:aliases w:val="Tabulka ANECT"/>
    <w:basedOn w:val="Normlntabulka"/>
    <w:uiPriority w:val="59"/>
    <w:rsid w:val="00771955"/>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TextlnkuslovanChar">
    <w:name w:val="RL Text článku číslovaný Char"/>
    <w:link w:val="RLTextlnkuslovan"/>
    <w:rsid w:val="00771955"/>
    <w:rPr>
      <w:rFonts w:ascii="Calibri" w:hAnsi="Calibri"/>
      <w:sz w:val="22"/>
      <w:szCs w:val="24"/>
    </w:rPr>
  </w:style>
  <w:style w:type="paragraph" w:customStyle="1" w:styleId="doplnuchaze">
    <w:name w:val="doplní uchazeč"/>
    <w:basedOn w:val="Normln"/>
    <w:link w:val="doplnuchazeChar"/>
    <w:qFormat/>
    <w:rsid w:val="00771955"/>
    <w:pPr>
      <w:spacing w:after="120" w:line="280" w:lineRule="exact"/>
      <w:jc w:val="center"/>
    </w:pPr>
    <w:rPr>
      <w:rFonts w:ascii="Calibri" w:hAnsi="Calibri"/>
      <w:b/>
      <w:snapToGrid w:val="0"/>
      <w:sz w:val="22"/>
      <w:szCs w:val="22"/>
    </w:rPr>
  </w:style>
  <w:style w:type="character" w:customStyle="1" w:styleId="doplnuchazeChar">
    <w:name w:val="doplní uchazeč Char"/>
    <w:link w:val="doplnuchaze"/>
    <w:rsid w:val="00771955"/>
    <w:rPr>
      <w:rFonts w:ascii="Calibri" w:hAnsi="Calibri"/>
      <w:b/>
      <w:snapToGrid w:val="0"/>
      <w:sz w:val="22"/>
      <w:szCs w:val="22"/>
    </w:rPr>
  </w:style>
  <w:style w:type="paragraph" w:customStyle="1" w:styleId="RLNadpis1rovn">
    <w:name w:val="RL Nadpis 1. úrovně"/>
    <w:basedOn w:val="Normln"/>
    <w:next w:val="Normln"/>
    <w:qFormat/>
    <w:rsid w:val="00771955"/>
    <w:pPr>
      <w:pageBreakBefore/>
      <w:numPr>
        <w:numId w:val="4"/>
      </w:numPr>
      <w:spacing w:after="1000" w:line="560" w:lineRule="exact"/>
    </w:pPr>
    <w:rPr>
      <w:rFonts w:ascii="Calibri" w:hAnsi="Calibri"/>
      <w:b/>
      <w:sz w:val="40"/>
      <w:szCs w:val="40"/>
    </w:rPr>
  </w:style>
  <w:style w:type="paragraph" w:customStyle="1" w:styleId="RLNadpis2rovn">
    <w:name w:val="RL Nadpis 2. úrovně"/>
    <w:basedOn w:val="Normln"/>
    <w:next w:val="Normln"/>
    <w:qFormat/>
    <w:rsid w:val="00771955"/>
    <w:pPr>
      <w:keepNext/>
      <w:numPr>
        <w:ilvl w:val="1"/>
        <w:numId w:val="4"/>
      </w:numPr>
      <w:spacing w:before="360" w:after="120" w:line="340" w:lineRule="exact"/>
    </w:pPr>
    <w:rPr>
      <w:rFonts w:ascii="Calibri" w:hAnsi="Calibri"/>
      <w:b/>
      <w:spacing w:val="20"/>
      <w:sz w:val="23"/>
    </w:rPr>
  </w:style>
  <w:style w:type="paragraph" w:customStyle="1" w:styleId="RLNadpis3rovn">
    <w:name w:val="RL Nadpis 3. úrovně"/>
    <w:basedOn w:val="Normln"/>
    <w:next w:val="Normln"/>
    <w:qFormat/>
    <w:rsid w:val="00771955"/>
    <w:pPr>
      <w:keepNext/>
      <w:numPr>
        <w:ilvl w:val="2"/>
        <w:numId w:val="4"/>
      </w:numPr>
      <w:spacing w:before="360" w:after="120" w:line="340" w:lineRule="exact"/>
    </w:pPr>
    <w:rPr>
      <w:rFonts w:ascii="Calibri" w:hAnsi="Calibri"/>
      <w:b/>
      <w:sz w:val="22"/>
      <w:szCs w:val="22"/>
    </w:rPr>
  </w:style>
  <w:style w:type="paragraph" w:customStyle="1" w:styleId="RLslovanodstavec">
    <w:name w:val="RL Číslovaný odstavec"/>
    <w:basedOn w:val="Normln"/>
    <w:qFormat/>
    <w:rsid w:val="00771955"/>
    <w:pPr>
      <w:numPr>
        <w:numId w:val="5"/>
      </w:numPr>
      <w:spacing w:after="120" w:line="340" w:lineRule="exact"/>
    </w:pPr>
    <w:rPr>
      <w:rFonts w:ascii="Calibri" w:hAnsi="Calibri"/>
      <w:spacing w:val="-4"/>
      <w:sz w:val="22"/>
    </w:rPr>
  </w:style>
  <w:style w:type="character" w:customStyle="1" w:styleId="RLlneksmlouvyCharChar">
    <w:name w:val="RL Článek smlouvy Char Char"/>
    <w:link w:val="RLlneksmlouvy"/>
    <w:rsid w:val="00771955"/>
    <w:rPr>
      <w:rFonts w:ascii="Calibri" w:hAnsi="Calibri"/>
      <w:b/>
      <w:sz w:val="22"/>
      <w:szCs w:val="24"/>
      <w:lang w:eastAsia="en-US"/>
    </w:rPr>
  </w:style>
  <w:style w:type="character" w:customStyle="1" w:styleId="SeznamplohChar">
    <w:name w:val="Seznam příloh Char"/>
    <w:link w:val="Seznamploh"/>
    <w:rsid w:val="00771955"/>
    <w:rPr>
      <w:rFonts w:ascii="Calibri" w:hAnsi="Calibri"/>
      <w:sz w:val="22"/>
      <w:szCs w:val="24"/>
    </w:rPr>
  </w:style>
  <w:style w:type="paragraph" w:styleId="Revize">
    <w:name w:val="Revision"/>
    <w:hidden/>
    <w:uiPriority w:val="99"/>
    <w:semiHidden/>
    <w:rsid w:val="00771955"/>
    <w:rPr>
      <w:rFonts w:ascii="Calibri" w:hAnsi="Calibri"/>
      <w:sz w:val="22"/>
      <w:szCs w:val="24"/>
    </w:rPr>
  </w:style>
  <w:style w:type="paragraph" w:customStyle="1" w:styleId="RLdajeosmluvnstran0">
    <w:name w:val="RL Údaje o smluvní straně"/>
    <w:basedOn w:val="Normln"/>
    <w:rsid w:val="00771955"/>
    <w:pPr>
      <w:spacing w:after="120" w:line="280" w:lineRule="exact"/>
      <w:jc w:val="center"/>
    </w:pPr>
    <w:rPr>
      <w:rFonts w:ascii="Calibri" w:hAnsi="Calibri"/>
      <w:sz w:val="22"/>
      <w:lang w:eastAsia="en-US"/>
    </w:rPr>
  </w:style>
  <w:style w:type="character" w:customStyle="1" w:styleId="datatitle">
    <w:name w:val="data_title"/>
    <w:rsid w:val="00771955"/>
  </w:style>
  <w:style w:type="paragraph" w:customStyle="1" w:styleId="Standard">
    <w:name w:val="Standard"/>
    <w:rsid w:val="00771955"/>
    <w:pPr>
      <w:widowControl w:val="0"/>
      <w:suppressAutoHyphens/>
      <w:autoSpaceDN w:val="0"/>
    </w:pPr>
    <w:rPr>
      <w:rFonts w:ascii="Liberation Serif" w:eastAsia="Droid Sans" w:hAnsi="Liberation Serif" w:cs="Lohit Hindi"/>
      <w:kern w:val="3"/>
      <w:sz w:val="24"/>
      <w:szCs w:val="24"/>
      <w:lang w:eastAsia="zh-CN" w:bidi="hi-IN"/>
    </w:rPr>
  </w:style>
  <w:style w:type="character" w:customStyle="1" w:styleId="Nadpis2Char">
    <w:name w:val="Nadpis 2 Char"/>
    <w:link w:val="Nadpis2"/>
    <w:uiPriority w:val="9"/>
    <w:rsid w:val="00771955"/>
    <w:rPr>
      <w:rFonts w:ascii="Arial" w:hAnsi="Arial" w:cs="Arial"/>
      <w:b/>
    </w:rPr>
  </w:style>
  <w:style w:type="character" w:customStyle="1" w:styleId="Nadpis3Char">
    <w:name w:val="Nadpis 3 Char"/>
    <w:link w:val="Nadpis3"/>
    <w:uiPriority w:val="9"/>
    <w:rsid w:val="00771955"/>
    <w:rPr>
      <w:rFonts w:ascii="Arial" w:hAnsi="Arial" w:cs="Arial"/>
      <w:b/>
      <w:bCs/>
      <w:sz w:val="26"/>
      <w:szCs w:val="26"/>
    </w:rPr>
  </w:style>
  <w:style w:type="character" w:customStyle="1" w:styleId="Nadpis9Char">
    <w:name w:val="Nadpis 9 Char"/>
    <w:link w:val="Nadpis9"/>
    <w:uiPriority w:val="9"/>
    <w:rsid w:val="00771955"/>
    <w:rPr>
      <w:b/>
      <w:bCs/>
      <w:sz w:val="28"/>
      <w:szCs w:val="24"/>
      <w:u w:val="single"/>
    </w:rPr>
  </w:style>
  <w:style w:type="paragraph" w:customStyle="1" w:styleId="MDSR">
    <w:name w:val="MDS ČR"/>
    <w:uiPriority w:val="99"/>
    <w:rsid w:val="00771955"/>
    <w:pPr>
      <w:suppressAutoHyphens/>
      <w:overflowPunct w:val="0"/>
      <w:autoSpaceDE w:val="0"/>
      <w:autoSpaceDN w:val="0"/>
      <w:adjustRightInd w:val="0"/>
      <w:spacing w:before="120"/>
      <w:ind w:firstLine="567"/>
      <w:jc w:val="both"/>
    </w:pPr>
    <w:rPr>
      <w:sz w:val="24"/>
    </w:rPr>
  </w:style>
  <w:style w:type="paragraph" w:customStyle="1" w:styleId="Table">
    <w:name w:val="Table"/>
    <w:basedOn w:val="Standard"/>
    <w:rsid w:val="00771955"/>
    <w:pPr>
      <w:textAlignment w:val="baseline"/>
    </w:pPr>
    <w:rPr>
      <w:rFonts w:eastAsia="Calibri"/>
    </w:rPr>
  </w:style>
  <w:style w:type="character" w:customStyle="1" w:styleId="OdstavecseseznamemChar">
    <w:name w:val="Odstavec se seznamem Char"/>
    <w:link w:val="Odstavecseseznamem"/>
    <w:uiPriority w:val="99"/>
    <w:rsid w:val="00771955"/>
    <w:rPr>
      <w:rFonts w:ascii="Calibri" w:eastAsia="Calibri" w:hAnsi="Calibri"/>
      <w:sz w:val="22"/>
      <w:szCs w:val="22"/>
      <w:lang w:eastAsia="en-US"/>
    </w:rPr>
  </w:style>
  <w:style w:type="character" w:customStyle="1" w:styleId="TextbublinyChar">
    <w:name w:val="Text bubliny Char"/>
    <w:link w:val="Textbubliny"/>
    <w:uiPriority w:val="99"/>
    <w:semiHidden/>
    <w:rsid w:val="00771955"/>
    <w:rPr>
      <w:rFonts w:ascii="Tahoma" w:hAnsi="Tahoma" w:cs="Tahoma"/>
      <w:sz w:val="16"/>
      <w:szCs w:val="16"/>
    </w:rPr>
  </w:style>
  <w:style w:type="character" w:customStyle="1" w:styleId="ZhlavChar">
    <w:name w:val="Záhlaví Char"/>
    <w:link w:val="Zhlav"/>
    <w:uiPriority w:val="99"/>
    <w:rsid w:val="00771955"/>
    <w:rPr>
      <w:sz w:val="24"/>
      <w:szCs w:val="24"/>
    </w:rPr>
  </w:style>
  <w:style w:type="paragraph" w:customStyle="1" w:styleId="4DNormln">
    <w:name w:val="4D Normální"/>
    <w:link w:val="4DNormlnChar"/>
    <w:rsid w:val="00771955"/>
    <w:rPr>
      <w:rFonts w:ascii="Arial" w:hAnsi="Arial" w:cs="Tahoma"/>
    </w:rPr>
  </w:style>
  <w:style w:type="character" w:customStyle="1" w:styleId="4DNormlnChar">
    <w:name w:val="4D Normální Char"/>
    <w:link w:val="4DNormln"/>
    <w:rsid w:val="00771955"/>
    <w:rPr>
      <w:rFonts w:ascii="Arial" w:hAnsi="Arial" w:cs="Tahoma"/>
    </w:rPr>
  </w:style>
  <w:style w:type="character" w:customStyle="1" w:styleId="BezmezerChar">
    <w:name w:val="Bez mezer Char"/>
    <w:link w:val="Bezmezer"/>
    <w:uiPriority w:val="99"/>
    <w:locked/>
    <w:rsid w:val="00771955"/>
    <w:rPr>
      <w:rFonts w:ascii="Arial" w:hAnsi="Arial" w:cs="Arial"/>
      <w:sz w:val="18"/>
    </w:rPr>
  </w:style>
  <w:style w:type="paragraph" w:styleId="Bezmezer">
    <w:name w:val="No Spacing"/>
    <w:basedOn w:val="Normln"/>
    <w:link w:val="BezmezerChar"/>
    <w:uiPriority w:val="1"/>
    <w:qFormat/>
    <w:rsid w:val="00771955"/>
    <w:pPr>
      <w:jc w:val="both"/>
    </w:pPr>
    <w:rPr>
      <w:rFonts w:ascii="Arial" w:hAnsi="Arial" w:cs="Arial"/>
      <w:sz w:val="18"/>
      <w:szCs w:val="20"/>
    </w:rPr>
  </w:style>
  <w:style w:type="paragraph" w:customStyle="1" w:styleId="Citace">
    <w:name w:val="Citace"/>
    <w:basedOn w:val="Normln"/>
    <w:next w:val="Normln"/>
    <w:link w:val="CitaceChar"/>
    <w:uiPriority w:val="29"/>
    <w:qFormat/>
    <w:rsid w:val="00771955"/>
    <w:pPr>
      <w:spacing w:before="200" w:after="200"/>
      <w:jc w:val="both"/>
    </w:pPr>
    <w:rPr>
      <w:rFonts w:ascii="Calibri" w:hAnsi="Calibri"/>
      <w:i/>
      <w:iCs/>
      <w:sz w:val="20"/>
      <w:szCs w:val="20"/>
      <w:lang w:eastAsia="en-US"/>
    </w:rPr>
  </w:style>
  <w:style w:type="character" w:customStyle="1" w:styleId="CitaceChar">
    <w:name w:val="Citace Char"/>
    <w:link w:val="Citace"/>
    <w:uiPriority w:val="29"/>
    <w:rsid w:val="00771955"/>
    <w:rPr>
      <w:rFonts w:ascii="Calibri" w:hAnsi="Calibri"/>
      <w:i/>
      <w:iCs/>
      <w:lang w:eastAsia="en-US"/>
    </w:rPr>
  </w:style>
  <w:style w:type="paragraph" w:customStyle="1" w:styleId="Citaceintenzivn">
    <w:name w:val="Citace – intenzivní"/>
    <w:basedOn w:val="Normln"/>
    <w:next w:val="Normln"/>
    <w:link w:val="CitaceintenzivnChar"/>
    <w:uiPriority w:val="30"/>
    <w:qFormat/>
    <w:rsid w:val="00771955"/>
    <w:pPr>
      <w:pBdr>
        <w:top w:val="single" w:sz="4" w:space="10" w:color="4F81BD"/>
        <w:left w:val="single" w:sz="4" w:space="10" w:color="4F81BD"/>
      </w:pBdr>
      <w:spacing w:before="200"/>
      <w:ind w:left="1296" w:right="1152"/>
      <w:jc w:val="both"/>
    </w:pPr>
    <w:rPr>
      <w:rFonts w:ascii="Calibri" w:hAnsi="Calibri"/>
      <w:i/>
      <w:iCs/>
      <w:color w:val="4F81BD"/>
      <w:sz w:val="20"/>
      <w:szCs w:val="20"/>
      <w:lang w:eastAsia="en-US"/>
    </w:rPr>
  </w:style>
  <w:style w:type="character" w:customStyle="1" w:styleId="CitaceintenzivnChar">
    <w:name w:val="Citace – intenzivní Char"/>
    <w:link w:val="Citaceintenzivn"/>
    <w:uiPriority w:val="30"/>
    <w:rsid w:val="00771955"/>
    <w:rPr>
      <w:rFonts w:ascii="Calibri" w:hAnsi="Calibri"/>
      <w:i/>
      <w:iCs/>
      <w:color w:val="4F81BD"/>
      <w:lang w:eastAsia="en-US"/>
    </w:rPr>
  </w:style>
  <w:style w:type="paragraph" w:styleId="Titulek">
    <w:name w:val="caption"/>
    <w:basedOn w:val="Normln"/>
    <w:next w:val="Normln"/>
    <w:uiPriority w:val="35"/>
    <w:unhideWhenUsed/>
    <w:qFormat/>
    <w:rsid w:val="00771955"/>
    <w:pPr>
      <w:spacing w:before="200" w:after="200"/>
      <w:jc w:val="both"/>
    </w:pPr>
    <w:rPr>
      <w:rFonts w:ascii="Arial" w:hAnsi="Arial"/>
      <w:b/>
      <w:bCs/>
      <w:color w:val="365F91"/>
      <w:sz w:val="16"/>
      <w:szCs w:val="16"/>
      <w:lang w:eastAsia="en-US" w:bidi="en-US"/>
    </w:rPr>
  </w:style>
  <w:style w:type="paragraph" w:styleId="Podtitul">
    <w:name w:val="Subtitle"/>
    <w:basedOn w:val="Normln"/>
    <w:next w:val="Normln"/>
    <w:link w:val="PodtitulChar"/>
    <w:uiPriority w:val="11"/>
    <w:qFormat/>
    <w:rsid w:val="00771955"/>
    <w:pPr>
      <w:spacing w:before="200" w:after="1000"/>
      <w:jc w:val="both"/>
    </w:pPr>
    <w:rPr>
      <w:rFonts w:ascii="Calibri" w:hAnsi="Calibri"/>
      <w:caps/>
      <w:color w:val="595959"/>
      <w:spacing w:val="10"/>
      <w:lang w:eastAsia="en-US"/>
    </w:rPr>
  </w:style>
  <w:style w:type="character" w:customStyle="1" w:styleId="PodtitulChar">
    <w:name w:val="Podtitul Char"/>
    <w:link w:val="Podtitul"/>
    <w:uiPriority w:val="11"/>
    <w:rsid w:val="00771955"/>
    <w:rPr>
      <w:rFonts w:ascii="Calibri" w:hAnsi="Calibri"/>
      <w:caps/>
      <w:color w:val="595959"/>
      <w:spacing w:val="10"/>
      <w:sz w:val="24"/>
      <w:szCs w:val="24"/>
      <w:lang w:eastAsia="en-US"/>
    </w:rPr>
  </w:style>
  <w:style w:type="character" w:styleId="Siln">
    <w:name w:val="Strong"/>
    <w:uiPriority w:val="22"/>
    <w:qFormat/>
    <w:rsid w:val="00771955"/>
    <w:rPr>
      <w:b/>
      <w:bCs/>
    </w:rPr>
  </w:style>
  <w:style w:type="character" w:styleId="Zvraznn">
    <w:name w:val="Emphasis"/>
    <w:uiPriority w:val="20"/>
    <w:qFormat/>
    <w:rsid w:val="00771955"/>
    <w:rPr>
      <w:caps/>
      <w:color w:val="243F60"/>
      <w:spacing w:val="5"/>
    </w:rPr>
  </w:style>
  <w:style w:type="paragraph" w:styleId="Citt">
    <w:name w:val="Quote"/>
    <w:basedOn w:val="Normln"/>
    <w:next w:val="Normln"/>
    <w:link w:val="CittChar"/>
    <w:uiPriority w:val="29"/>
    <w:qFormat/>
    <w:rsid w:val="00771955"/>
    <w:pPr>
      <w:spacing w:before="200" w:after="200"/>
      <w:jc w:val="both"/>
    </w:pPr>
    <w:rPr>
      <w:rFonts w:ascii="Calibri" w:hAnsi="Calibri"/>
      <w:i/>
      <w:iCs/>
      <w:color w:val="000000"/>
      <w:sz w:val="20"/>
      <w:szCs w:val="20"/>
      <w:lang w:val="en-US" w:eastAsia="en-US" w:bidi="en-US"/>
    </w:rPr>
  </w:style>
  <w:style w:type="character" w:customStyle="1" w:styleId="CittChar">
    <w:name w:val="Citát Char"/>
    <w:link w:val="Citt"/>
    <w:uiPriority w:val="29"/>
    <w:rsid w:val="00771955"/>
    <w:rPr>
      <w:rFonts w:ascii="Calibri" w:hAnsi="Calibri"/>
      <w:i/>
      <w:iCs/>
      <w:color w:val="000000"/>
      <w:lang w:val="en-US" w:eastAsia="en-US" w:bidi="en-US"/>
    </w:rPr>
  </w:style>
  <w:style w:type="paragraph" w:styleId="Vrazncitt">
    <w:name w:val="Intense Quote"/>
    <w:basedOn w:val="Normln"/>
    <w:next w:val="Normln"/>
    <w:link w:val="VrazncittChar"/>
    <w:uiPriority w:val="30"/>
    <w:qFormat/>
    <w:rsid w:val="00771955"/>
    <w:pPr>
      <w:pBdr>
        <w:bottom w:val="single" w:sz="4" w:space="4" w:color="4F81BD"/>
      </w:pBdr>
      <w:spacing w:before="200" w:after="280"/>
      <w:ind w:left="936" w:right="936"/>
      <w:jc w:val="both"/>
    </w:pPr>
    <w:rPr>
      <w:rFonts w:ascii="Calibri" w:hAnsi="Calibri"/>
      <w:b/>
      <w:bCs/>
      <w:i/>
      <w:iCs/>
      <w:color w:val="4F81BD"/>
      <w:sz w:val="20"/>
      <w:szCs w:val="20"/>
      <w:lang w:val="en-US" w:eastAsia="en-US" w:bidi="en-US"/>
    </w:rPr>
  </w:style>
  <w:style w:type="character" w:customStyle="1" w:styleId="VrazncittChar">
    <w:name w:val="Výrazný citát Char"/>
    <w:link w:val="Vrazncitt"/>
    <w:uiPriority w:val="30"/>
    <w:rsid w:val="00771955"/>
    <w:rPr>
      <w:rFonts w:ascii="Calibri" w:hAnsi="Calibri"/>
      <w:b/>
      <w:bCs/>
      <w:i/>
      <w:iCs/>
      <w:color w:val="4F81BD"/>
      <w:lang w:val="en-US" w:eastAsia="en-US" w:bidi="en-US"/>
    </w:rPr>
  </w:style>
  <w:style w:type="character" w:styleId="Zdraznnjemn">
    <w:name w:val="Subtle Emphasis"/>
    <w:uiPriority w:val="19"/>
    <w:qFormat/>
    <w:rsid w:val="00771955"/>
    <w:rPr>
      <w:i/>
      <w:iCs/>
      <w:color w:val="243F60"/>
    </w:rPr>
  </w:style>
  <w:style w:type="character" w:styleId="Zdraznnintenzivn">
    <w:name w:val="Intense Emphasis"/>
    <w:uiPriority w:val="21"/>
    <w:qFormat/>
    <w:rsid w:val="00771955"/>
    <w:rPr>
      <w:b/>
      <w:bCs/>
      <w:caps/>
      <w:color w:val="243F60"/>
      <w:spacing w:val="10"/>
    </w:rPr>
  </w:style>
  <w:style w:type="character" w:styleId="Odkazjemn">
    <w:name w:val="Subtle Reference"/>
    <w:uiPriority w:val="31"/>
    <w:qFormat/>
    <w:rsid w:val="00771955"/>
    <w:rPr>
      <w:b/>
      <w:bCs/>
      <w:color w:val="4F81BD"/>
    </w:rPr>
  </w:style>
  <w:style w:type="character" w:styleId="Odkazintenzivn">
    <w:name w:val="Intense Reference"/>
    <w:uiPriority w:val="32"/>
    <w:qFormat/>
    <w:rsid w:val="00771955"/>
    <w:rPr>
      <w:b/>
      <w:bCs/>
      <w:i/>
      <w:iCs/>
      <w:caps/>
      <w:color w:val="4F81BD"/>
    </w:rPr>
  </w:style>
  <w:style w:type="character" w:styleId="Nzevknihy">
    <w:name w:val="Book Title"/>
    <w:uiPriority w:val="33"/>
    <w:qFormat/>
    <w:rsid w:val="00771955"/>
    <w:rPr>
      <w:b/>
      <w:bCs/>
      <w:i/>
      <w:iCs/>
      <w:spacing w:val="9"/>
    </w:rPr>
  </w:style>
  <w:style w:type="paragraph" w:styleId="Nadpisobsahu">
    <w:name w:val="TOC Heading"/>
    <w:basedOn w:val="Nadpis1"/>
    <w:next w:val="Normln"/>
    <w:uiPriority w:val="39"/>
    <w:semiHidden/>
    <w:unhideWhenUsed/>
    <w:qFormat/>
    <w:rsid w:val="00771955"/>
    <w:pPr>
      <w:keepNext w:val="0"/>
      <w:numPr>
        <w:numId w:val="0"/>
      </w:numPr>
      <w:pBdr>
        <w:top w:val="single" w:sz="24" w:space="0" w:color="4F81BD"/>
        <w:left w:val="single" w:sz="24" w:space="0" w:color="4F81BD"/>
        <w:bottom w:val="single" w:sz="24" w:space="0" w:color="4F81BD"/>
        <w:right w:val="single" w:sz="24" w:space="0" w:color="4F81BD"/>
      </w:pBdr>
      <w:shd w:val="clear" w:color="auto" w:fill="B2BC00"/>
      <w:spacing w:before="200" w:after="0"/>
      <w:jc w:val="center"/>
      <w:outlineLvl w:val="9"/>
    </w:pPr>
    <w:rPr>
      <w:rFonts w:cs="Times New Roman"/>
      <w:color w:val="FFFFFF"/>
      <w:spacing w:val="15"/>
      <w:kern w:val="0"/>
      <w:sz w:val="28"/>
      <w:szCs w:val="22"/>
      <w:lang w:eastAsia="en-US" w:bidi="en-US"/>
    </w:rPr>
  </w:style>
  <w:style w:type="paragraph" w:styleId="Seznamsodrkami">
    <w:name w:val="List Bullet"/>
    <w:basedOn w:val="Normln"/>
    <w:uiPriority w:val="99"/>
    <w:rsid w:val="00771955"/>
    <w:pPr>
      <w:numPr>
        <w:numId w:val="6"/>
      </w:numPr>
    </w:pPr>
    <w:rPr>
      <w:rFonts w:ascii="Calibri" w:eastAsia="Calibri" w:hAnsi="Calibri"/>
      <w:sz w:val="22"/>
      <w:szCs w:val="22"/>
      <w:lang w:eastAsia="en-US"/>
    </w:rPr>
  </w:style>
  <w:style w:type="paragraph" w:customStyle="1" w:styleId="MZeSMLNadpis1">
    <w:name w:val="MZe SML Nadpis 1"/>
    <w:basedOn w:val="Normln"/>
    <w:uiPriority w:val="99"/>
    <w:rsid w:val="00771955"/>
    <w:pPr>
      <w:numPr>
        <w:numId w:val="7"/>
      </w:numPr>
      <w:tabs>
        <w:tab w:val="left" w:pos="567"/>
      </w:tabs>
      <w:spacing w:before="480" w:after="240"/>
      <w:ind w:left="652"/>
      <w:jc w:val="both"/>
    </w:pPr>
    <w:rPr>
      <w:rFonts w:ascii="Arial" w:hAnsi="Arial" w:cs="Arial"/>
      <w:b/>
      <w:bCs/>
      <w:caps/>
    </w:rPr>
  </w:style>
  <w:style w:type="paragraph" w:customStyle="1" w:styleId="MZeSMLNadpis2">
    <w:name w:val="MZe SML Nadpis 2"/>
    <w:basedOn w:val="Normln"/>
    <w:uiPriority w:val="99"/>
    <w:rsid w:val="00771955"/>
    <w:pPr>
      <w:numPr>
        <w:ilvl w:val="1"/>
        <w:numId w:val="7"/>
      </w:numPr>
      <w:spacing w:before="120"/>
      <w:jc w:val="both"/>
    </w:pPr>
    <w:rPr>
      <w:rFonts w:ascii="Arial" w:hAnsi="Arial" w:cs="Arial"/>
    </w:rPr>
  </w:style>
  <w:style w:type="paragraph" w:customStyle="1" w:styleId="MZeSMLNAdpis3">
    <w:name w:val="MZe SML NAdpis 3"/>
    <w:basedOn w:val="Normln"/>
    <w:uiPriority w:val="99"/>
    <w:rsid w:val="00771955"/>
    <w:pPr>
      <w:keepNext/>
      <w:keepLines/>
      <w:numPr>
        <w:ilvl w:val="2"/>
        <w:numId w:val="7"/>
      </w:numPr>
      <w:spacing w:before="120"/>
      <w:jc w:val="both"/>
    </w:pPr>
    <w:rPr>
      <w:rFonts w:ascii="Arial" w:hAnsi="Arial" w:cs="Arial"/>
    </w:rPr>
  </w:style>
  <w:style w:type="paragraph" w:styleId="Textpoznpodarou">
    <w:name w:val="footnote text"/>
    <w:basedOn w:val="Normln"/>
    <w:link w:val="TextpoznpodarouChar"/>
    <w:rsid w:val="0010052C"/>
    <w:pPr>
      <w:jc w:val="both"/>
    </w:pPr>
    <w:rPr>
      <w:rFonts w:ascii="Arial" w:hAnsi="Arial"/>
      <w:sz w:val="20"/>
      <w:szCs w:val="20"/>
    </w:rPr>
  </w:style>
  <w:style w:type="character" w:customStyle="1" w:styleId="TextpoznpodarouChar">
    <w:name w:val="Text pozn. pod čarou Char"/>
    <w:link w:val="Textpoznpodarou"/>
    <w:rsid w:val="0010052C"/>
    <w:rPr>
      <w:rFonts w:ascii="Arial" w:hAnsi="Arial"/>
    </w:rPr>
  </w:style>
  <w:style w:type="character" w:styleId="Znakapoznpodarou">
    <w:name w:val="footnote reference"/>
    <w:uiPriority w:val="99"/>
    <w:rsid w:val="0010052C"/>
    <w:rPr>
      <w:rFonts w:cs="Times New Roman"/>
      <w:vertAlign w:val="superscript"/>
    </w:rPr>
  </w:style>
  <w:style w:type="paragraph" w:styleId="Normlnodsazen">
    <w:name w:val="Normal Indent"/>
    <w:basedOn w:val="Normln"/>
    <w:rsid w:val="00F7764C"/>
    <w:pPr>
      <w:spacing w:before="120"/>
      <w:ind w:left="720"/>
      <w:jc w:val="both"/>
    </w:pPr>
    <w:rPr>
      <w:rFonts w:ascii="Arial" w:hAnsi="Arial"/>
      <w:sz w:val="20"/>
      <w:szCs w:val="20"/>
    </w:rPr>
  </w:style>
  <w:style w:type="paragraph" w:customStyle="1" w:styleId="odrka">
    <w:name w:val="odrážka"/>
    <w:basedOn w:val="Normln"/>
    <w:qFormat/>
    <w:rsid w:val="00F7764C"/>
    <w:pPr>
      <w:keepLines/>
      <w:numPr>
        <w:numId w:val="9"/>
      </w:numPr>
      <w:tabs>
        <w:tab w:val="left" w:pos="709"/>
      </w:tabs>
      <w:spacing w:before="60"/>
      <w:ind w:left="714" w:hanging="357"/>
      <w:jc w:val="both"/>
    </w:pPr>
    <w:rPr>
      <w:rFonts w:ascii="Arial" w:hAnsi="Arial"/>
      <w:sz w:val="20"/>
      <w:szCs w:val="20"/>
    </w:rPr>
  </w:style>
  <w:style w:type="paragraph" w:customStyle="1" w:styleId="slovanodrka">
    <w:name w:val="číslovaná odrážka"/>
    <w:basedOn w:val="Normln"/>
    <w:rsid w:val="00F7764C"/>
    <w:pPr>
      <w:numPr>
        <w:numId w:val="8"/>
      </w:numPr>
      <w:spacing w:before="120"/>
      <w:ind w:left="721" w:hanging="437"/>
      <w:jc w:val="both"/>
    </w:pPr>
    <w:rPr>
      <w:rFonts w:ascii="Arial" w:hAnsi="Arial"/>
      <w:sz w:val="20"/>
      <w:szCs w:val="20"/>
    </w:rPr>
  </w:style>
  <w:style w:type="paragraph" w:customStyle="1" w:styleId="Titul">
    <w:name w:val="Titul"/>
    <w:basedOn w:val="Normln"/>
    <w:rsid w:val="00F7764C"/>
    <w:pPr>
      <w:spacing w:before="4400" w:after="240"/>
      <w:ind w:left="851" w:right="1559"/>
    </w:pPr>
    <w:rPr>
      <w:rFonts w:ascii="Arial" w:hAnsi="Arial"/>
      <w:b/>
      <w:bCs/>
      <w:color w:val="002C77"/>
      <w:sz w:val="48"/>
      <w:szCs w:val="20"/>
    </w:rPr>
  </w:style>
  <w:style w:type="paragraph" w:customStyle="1" w:styleId="Poznmkanadpis">
    <w:name w:val="Poznámka nadpis"/>
    <w:basedOn w:val="Normln"/>
    <w:next w:val="Poznmka"/>
    <w:link w:val="PoznmkanadpisChar"/>
    <w:qFormat/>
    <w:rsid w:val="00F7764C"/>
    <w:pPr>
      <w:spacing w:before="120"/>
    </w:pPr>
    <w:rPr>
      <w:rFonts w:ascii="Arial" w:hAnsi="Arial"/>
      <w:b/>
      <w:i/>
      <w:sz w:val="20"/>
      <w:szCs w:val="20"/>
    </w:rPr>
  </w:style>
  <w:style w:type="paragraph" w:customStyle="1" w:styleId="Poznmka">
    <w:name w:val="Poznámka"/>
    <w:basedOn w:val="Poznmkanadpis"/>
    <w:next w:val="Normln"/>
    <w:qFormat/>
    <w:rsid w:val="00F7764C"/>
  </w:style>
  <w:style w:type="character" w:customStyle="1" w:styleId="PoznmkanadpisChar">
    <w:name w:val="Poznámka nadpis Char"/>
    <w:link w:val="Poznmkanadpis"/>
    <w:rsid w:val="00F7764C"/>
    <w:rPr>
      <w:rFonts w:ascii="Arial" w:hAnsi="Arial"/>
      <w:b/>
      <w:i/>
    </w:rPr>
  </w:style>
  <w:style w:type="paragraph" w:customStyle="1" w:styleId="Konfigurace">
    <w:name w:val="Konfigurace"/>
    <w:basedOn w:val="Normln"/>
    <w:next w:val="Normln"/>
    <w:qFormat/>
    <w:rsid w:val="00F7764C"/>
    <w:pPr>
      <w:spacing w:after="40"/>
    </w:pPr>
    <w:rPr>
      <w:rFonts w:ascii="Courier New" w:hAnsi="Courier New"/>
      <w:sz w:val="18"/>
      <w:szCs w:val="20"/>
    </w:rPr>
  </w:style>
  <w:style w:type="paragraph" w:customStyle="1" w:styleId="Nadpisneslovan">
    <w:name w:val="Nadpis nečíslovaný"/>
    <w:basedOn w:val="Normln"/>
    <w:next w:val="Normln"/>
    <w:qFormat/>
    <w:rsid w:val="00F7764C"/>
    <w:pPr>
      <w:keepNext/>
      <w:keepLines/>
      <w:spacing w:before="120" w:after="120"/>
      <w:jc w:val="both"/>
    </w:pPr>
    <w:rPr>
      <w:rFonts w:ascii="Arial" w:hAnsi="Arial"/>
      <w:b/>
      <w:sz w:val="20"/>
      <w:szCs w:val="20"/>
    </w:rPr>
  </w:style>
  <w:style w:type="paragraph" w:customStyle="1" w:styleId="Neslovannadpis1">
    <w:name w:val="Nečíslovaný nadpis 1"/>
    <w:basedOn w:val="Nadpis1"/>
    <w:next w:val="Normln"/>
    <w:rsid w:val="00F7764C"/>
    <w:pPr>
      <w:keepLines/>
      <w:numPr>
        <w:numId w:val="0"/>
      </w:numPr>
      <w:tabs>
        <w:tab w:val="left" w:pos="567"/>
      </w:tabs>
      <w:spacing w:after="240"/>
    </w:pPr>
    <w:rPr>
      <w:rFonts w:cs="Times New Roman"/>
      <w:bCs w:val="0"/>
      <w:spacing w:val="2"/>
      <w:kern w:val="0"/>
      <w:sz w:val="36"/>
      <w:szCs w:val="20"/>
    </w:rPr>
  </w:style>
  <w:style w:type="table" w:styleId="Svtlstnovnzvraznn5">
    <w:name w:val="Light Shading Accent 5"/>
    <w:basedOn w:val="Normlntabulka"/>
    <w:uiPriority w:val="60"/>
    <w:rsid w:val="00F7764C"/>
    <w:rPr>
      <w:rFonts w:ascii="Tms Rmn" w:hAnsi="Tms Rm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vtlseznamzvraznn11">
    <w:name w:val="Světlý seznam – zvýraznění 11"/>
    <w:basedOn w:val="Normlntabulka"/>
    <w:uiPriority w:val="61"/>
    <w:rsid w:val="00F7764C"/>
    <w:rPr>
      <w:rFonts w:ascii="Tms Rmn" w:hAnsi="Tms Rm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Obsah2">
    <w:name w:val="toc 2"/>
    <w:basedOn w:val="Normln"/>
    <w:next w:val="Normln"/>
    <w:autoRedefine/>
    <w:uiPriority w:val="39"/>
    <w:unhideWhenUsed/>
    <w:rsid w:val="00F7764C"/>
    <w:pPr>
      <w:tabs>
        <w:tab w:val="left" w:pos="880"/>
        <w:tab w:val="right" w:leader="dot" w:pos="9061"/>
      </w:tabs>
      <w:spacing w:before="60"/>
      <w:ind w:left="425"/>
      <w:jc w:val="both"/>
    </w:pPr>
    <w:rPr>
      <w:rFonts w:ascii="Arial" w:hAnsi="Arial"/>
      <w:noProof/>
      <w:sz w:val="20"/>
      <w:szCs w:val="20"/>
    </w:rPr>
  </w:style>
  <w:style w:type="paragraph" w:styleId="Seznamobrzk">
    <w:name w:val="table of figures"/>
    <w:basedOn w:val="Normln"/>
    <w:next w:val="Normln"/>
    <w:uiPriority w:val="99"/>
    <w:unhideWhenUsed/>
    <w:rsid w:val="00F7764C"/>
    <w:pPr>
      <w:spacing w:before="120"/>
      <w:jc w:val="both"/>
    </w:pPr>
    <w:rPr>
      <w:rFonts w:ascii="Arial" w:hAnsi="Arial"/>
      <w:sz w:val="20"/>
      <w:szCs w:val="20"/>
    </w:rPr>
  </w:style>
  <w:style w:type="paragraph" w:styleId="Obsah3">
    <w:name w:val="toc 3"/>
    <w:basedOn w:val="Normln"/>
    <w:next w:val="Normln"/>
    <w:autoRedefine/>
    <w:uiPriority w:val="39"/>
    <w:unhideWhenUsed/>
    <w:rsid w:val="00F7764C"/>
    <w:pPr>
      <w:tabs>
        <w:tab w:val="left" w:pos="1560"/>
        <w:tab w:val="right" w:leader="dot" w:pos="9061"/>
      </w:tabs>
      <w:spacing w:before="60"/>
      <w:ind w:left="851"/>
      <w:jc w:val="both"/>
    </w:pPr>
    <w:rPr>
      <w:rFonts w:ascii="Arial" w:hAnsi="Arial"/>
      <w:sz w:val="20"/>
      <w:szCs w:val="20"/>
    </w:rPr>
  </w:style>
  <w:style w:type="character" w:customStyle="1" w:styleId="ra">
    <w:name w:val="ra"/>
    <w:basedOn w:val="Standardnpsmoodstavce"/>
    <w:rsid w:val="00F7764C"/>
  </w:style>
  <w:style w:type="character" w:customStyle="1" w:styleId="ZkladntextodsazenChar">
    <w:name w:val="Základní text odsazený Char"/>
    <w:basedOn w:val="Standardnpsmoodstavce"/>
    <w:link w:val="Zkladntextodsazen"/>
    <w:rsid w:val="00F7764C"/>
    <w:rPr>
      <w:sz w:val="24"/>
      <w:szCs w:val="24"/>
    </w:rPr>
  </w:style>
  <w:style w:type="character" w:customStyle="1" w:styleId="Zkladntext2Char">
    <w:name w:val="Základní text 2 Char"/>
    <w:basedOn w:val="Standardnpsmoodstavce"/>
    <w:link w:val="Zkladntext2"/>
    <w:rsid w:val="00F7764C"/>
    <w:rPr>
      <w:sz w:val="24"/>
      <w:szCs w:val="24"/>
    </w:rPr>
  </w:style>
  <w:style w:type="character" w:customStyle="1" w:styleId="Zkladntext3Char">
    <w:name w:val="Základní text 3 Char"/>
    <w:basedOn w:val="Standardnpsmoodstavce"/>
    <w:link w:val="Zkladntext3"/>
    <w:rsid w:val="00F7764C"/>
    <w:rPr>
      <w:b/>
      <w:bCs/>
      <w:sz w:val="24"/>
      <w:szCs w:val="24"/>
    </w:rPr>
  </w:style>
  <w:style w:type="character" w:customStyle="1" w:styleId="Zkladntextodsazen2Char">
    <w:name w:val="Základní text odsazený 2 Char"/>
    <w:basedOn w:val="Standardnpsmoodstavce"/>
    <w:link w:val="Zkladntextodsazen2"/>
    <w:rsid w:val="00F7764C"/>
    <w:rPr>
      <w:sz w:val="24"/>
      <w:szCs w:val="24"/>
    </w:rPr>
  </w:style>
  <w:style w:type="character" w:customStyle="1" w:styleId="ProsttextChar">
    <w:name w:val="Prostý text Char"/>
    <w:basedOn w:val="Standardnpsmoodstavce"/>
    <w:link w:val="Prosttext"/>
    <w:rsid w:val="00F7764C"/>
    <w:rPr>
      <w:rFonts w:ascii="Courier New" w:hAnsi="Courier New" w:cs="Courier New"/>
    </w:rPr>
  </w:style>
  <w:style w:type="paragraph" w:customStyle="1" w:styleId="Odstavecseseznamem1">
    <w:name w:val="Odstavec se seznamem1"/>
    <w:basedOn w:val="Normln"/>
    <w:qFormat/>
    <w:rsid w:val="00545E34"/>
    <w:pPr>
      <w:ind w:left="720"/>
      <w:contextualSpacing/>
    </w:pPr>
    <w:rPr>
      <w:rFonts w:ascii="Arial" w:eastAsia="Calibri" w:hAnsi="Arial" w:cs="Arial"/>
      <w:sz w:val="22"/>
      <w:szCs w:val="22"/>
      <w:lang w:eastAsia="en-US"/>
    </w:rPr>
  </w:style>
  <w:style w:type="paragraph" w:styleId="FormtovanvHTML">
    <w:name w:val="HTML Preformatted"/>
    <w:basedOn w:val="Normln"/>
    <w:link w:val="FormtovanvHTMLChar"/>
    <w:uiPriority w:val="99"/>
    <w:rsid w:val="0087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87179A"/>
    <w:rPr>
      <w:rFonts w:ascii="Arial Unicode MS" w:eastAsia="Arial Unicode MS" w:hAnsi="Arial Unicode MS"/>
      <w:lang w:val="en-US" w:eastAsia="en-US"/>
    </w:rPr>
  </w:style>
  <w:style w:type="paragraph" w:customStyle="1" w:styleId="doplnzadavatel">
    <w:name w:val="doplní zadavatel"/>
    <w:basedOn w:val="doplnuchaze"/>
    <w:qFormat/>
    <w:rsid w:val="00324A48"/>
    <w:pPr>
      <w:snapToGrid w:val="0"/>
    </w:pPr>
    <w:rPr>
      <w:rFonts w:ascii="Times New Roman" w:hAnsi="Times New Roman"/>
      <w:snapToGrid/>
      <w:lang w:eastAsia="en-US"/>
    </w:rPr>
  </w:style>
  <w:style w:type="paragraph" w:customStyle="1" w:styleId="Zkladntext31">
    <w:name w:val="Základní text 31"/>
    <w:basedOn w:val="Normln"/>
    <w:rsid w:val="00A3423B"/>
    <w:pPr>
      <w:spacing w:before="240" w:after="120" w:line="252" w:lineRule="auto"/>
    </w:pPr>
    <w:rPr>
      <w:rFonts w:ascii="Cambria" w:hAnsi="Cambria"/>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5744">
      <w:bodyDiv w:val="1"/>
      <w:marLeft w:val="0"/>
      <w:marRight w:val="0"/>
      <w:marTop w:val="0"/>
      <w:marBottom w:val="0"/>
      <w:divBdr>
        <w:top w:val="none" w:sz="0" w:space="0" w:color="auto"/>
        <w:left w:val="none" w:sz="0" w:space="0" w:color="auto"/>
        <w:bottom w:val="none" w:sz="0" w:space="0" w:color="auto"/>
        <w:right w:val="none" w:sz="0" w:space="0" w:color="auto"/>
      </w:divBdr>
    </w:div>
    <w:div w:id="75247064">
      <w:bodyDiv w:val="1"/>
      <w:marLeft w:val="0"/>
      <w:marRight w:val="0"/>
      <w:marTop w:val="0"/>
      <w:marBottom w:val="0"/>
      <w:divBdr>
        <w:top w:val="none" w:sz="0" w:space="0" w:color="auto"/>
        <w:left w:val="none" w:sz="0" w:space="0" w:color="auto"/>
        <w:bottom w:val="none" w:sz="0" w:space="0" w:color="auto"/>
        <w:right w:val="none" w:sz="0" w:space="0" w:color="auto"/>
      </w:divBdr>
    </w:div>
    <w:div w:id="470174562">
      <w:bodyDiv w:val="1"/>
      <w:marLeft w:val="0"/>
      <w:marRight w:val="0"/>
      <w:marTop w:val="0"/>
      <w:marBottom w:val="0"/>
      <w:divBdr>
        <w:top w:val="none" w:sz="0" w:space="0" w:color="auto"/>
        <w:left w:val="none" w:sz="0" w:space="0" w:color="auto"/>
        <w:bottom w:val="none" w:sz="0" w:space="0" w:color="auto"/>
        <w:right w:val="none" w:sz="0" w:space="0" w:color="auto"/>
      </w:divBdr>
    </w:div>
    <w:div w:id="781649346">
      <w:bodyDiv w:val="1"/>
      <w:marLeft w:val="0"/>
      <w:marRight w:val="0"/>
      <w:marTop w:val="0"/>
      <w:marBottom w:val="0"/>
      <w:divBdr>
        <w:top w:val="none" w:sz="0" w:space="0" w:color="auto"/>
        <w:left w:val="none" w:sz="0" w:space="0" w:color="auto"/>
        <w:bottom w:val="none" w:sz="0" w:space="0" w:color="auto"/>
        <w:right w:val="none" w:sz="0" w:space="0" w:color="auto"/>
      </w:divBdr>
    </w:div>
    <w:div w:id="962034501">
      <w:bodyDiv w:val="1"/>
      <w:marLeft w:val="0"/>
      <w:marRight w:val="0"/>
      <w:marTop w:val="0"/>
      <w:marBottom w:val="0"/>
      <w:divBdr>
        <w:top w:val="none" w:sz="0" w:space="0" w:color="auto"/>
        <w:left w:val="none" w:sz="0" w:space="0" w:color="auto"/>
        <w:bottom w:val="none" w:sz="0" w:space="0" w:color="auto"/>
        <w:right w:val="none" w:sz="0" w:space="0" w:color="auto"/>
      </w:divBdr>
    </w:div>
    <w:div w:id="1264919657">
      <w:bodyDiv w:val="1"/>
      <w:marLeft w:val="0"/>
      <w:marRight w:val="0"/>
      <w:marTop w:val="0"/>
      <w:marBottom w:val="0"/>
      <w:divBdr>
        <w:top w:val="none" w:sz="0" w:space="0" w:color="auto"/>
        <w:left w:val="none" w:sz="0" w:space="0" w:color="auto"/>
        <w:bottom w:val="none" w:sz="0" w:space="0" w:color="auto"/>
        <w:right w:val="none" w:sz="0" w:space="0" w:color="auto"/>
      </w:divBdr>
    </w:div>
    <w:div w:id="1309821824">
      <w:bodyDiv w:val="1"/>
      <w:marLeft w:val="0"/>
      <w:marRight w:val="0"/>
      <w:marTop w:val="0"/>
      <w:marBottom w:val="0"/>
      <w:divBdr>
        <w:top w:val="none" w:sz="0" w:space="0" w:color="auto"/>
        <w:left w:val="none" w:sz="0" w:space="0" w:color="auto"/>
        <w:bottom w:val="none" w:sz="0" w:space="0" w:color="auto"/>
        <w:right w:val="none" w:sz="0" w:space="0" w:color="auto"/>
      </w:divBdr>
    </w:div>
    <w:div w:id="1764035585">
      <w:bodyDiv w:val="1"/>
      <w:marLeft w:val="0"/>
      <w:marRight w:val="0"/>
      <w:marTop w:val="0"/>
      <w:marBottom w:val="0"/>
      <w:divBdr>
        <w:top w:val="none" w:sz="0" w:space="0" w:color="auto"/>
        <w:left w:val="none" w:sz="0" w:space="0" w:color="auto"/>
        <w:bottom w:val="none" w:sz="0" w:space="0" w:color="auto"/>
        <w:right w:val="none" w:sz="0" w:space="0" w:color="auto"/>
      </w:divBdr>
    </w:div>
    <w:div w:id="1782603193">
      <w:bodyDiv w:val="1"/>
      <w:marLeft w:val="0"/>
      <w:marRight w:val="0"/>
      <w:marTop w:val="0"/>
      <w:marBottom w:val="0"/>
      <w:divBdr>
        <w:top w:val="none" w:sz="0" w:space="0" w:color="auto"/>
        <w:left w:val="none" w:sz="0" w:space="0" w:color="auto"/>
        <w:bottom w:val="none" w:sz="0" w:space="0" w:color="auto"/>
        <w:right w:val="none" w:sz="0" w:space="0" w:color="auto"/>
      </w:divBdr>
    </w:div>
    <w:div w:id="1819875924">
      <w:bodyDiv w:val="1"/>
      <w:marLeft w:val="0"/>
      <w:marRight w:val="0"/>
      <w:marTop w:val="0"/>
      <w:marBottom w:val="0"/>
      <w:divBdr>
        <w:top w:val="none" w:sz="0" w:space="0" w:color="auto"/>
        <w:left w:val="none" w:sz="0" w:space="0" w:color="auto"/>
        <w:bottom w:val="none" w:sz="0" w:space="0" w:color="auto"/>
        <w:right w:val="none" w:sz="0" w:space="0" w:color="auto"/>
      </w:divBdr>
    </w:div>
    <w:div w:id="1888105023">
      <w:bodyDiv w:val="1"/>
      <w:marLeft w:val="0"/>
      <w:marRight w:val="0"/>
      <w:marTop w:val="0"/>
      <w:marBottom w:val="0"/>
      <w:divBdr>
        <w:top w:val="none" w:sz="0" w:space="0" w:color="auto"/>
        <w:left w:val="none" w:sz="0" w:space="0" w:color="auto"/>
        <w:bottom w:val="none" w:sz="0" w:space="0" w:color="auto"/>
        <w:right w:val="none" w:sz="0" w:space="0" w:color="auto"/>
      </w:divBdr>
    </w:div>
    <w:div w:id="1899894849">
      <w:bodyDiv w:val="1"/>
      <w:marLeft w:val="0"/>
      <w:marRight w:val="0"/>
      <w:marTop w:val="0"/>
      <w:marBottom w:val="0"/>
      <w:divBdr>
        <w:top w:val="none" w:sz="0" w:space="0" w:color="auto"/>
        <w:left w:val="none" w:sz="0" w:space="0" w:color="auto"/>
        <w:bottom w:val="none" w:sz="0" w:space="0" w:color="auto"/>
        <w:right w:val="none" w:sz="0" w:space="0" w:color="auto"/>
      </w:divBdr>
    </w:div>
    <w:div w:id="196673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2581-EB90-47C6-9A0A-0AEC0193F101}">
  <ds:schemaRefs>
    <ds:schemaRef ds:uri="http://schemas.openxmlformats.org/officeDocument/2006/bibliography"/>
  </ds:schemaRefs>
</ds:datastoreItem>
</file>

<file path=customXml/itemProps2.xml><?xml version="1.0" encoding="utf-8"?>
<ds:datastoreItem xmlns:ds="http://schemas.openxmlformats.org/officeDocument/2006/customXml" ds:itemID="{A1779394-2853-4B34-9831-D5251ED1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6897</Words>
  <Characters>40694</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
    </vt:vector>
  </TitlesOfParts>
  <Company>Ministerstvo zemědělství - OLP</Company>
  <LinksUpToDate>false</LinksUpToDate>
  <CharactersWithSpaces>47497</CharactersWithSpaces>
  <SharedDoc>false</SharedDoc>
  <HLinks>
    <vt:vector size="72" baseType="variant">
      <vt:variant>
        <vt:i4>3866743</vt:i4>
      </vt:variant>
      <vt:variant>
        <vt:i4>63</vt:i4>
      </vt:variant>
      <vt:variant>
        <vt:i4>0</vt:i4>
      </vt:variant>
      <vt:variant>
        <vt:i4>5</vt:i4>
      </vt:variant>
      <vt:variant>
        <vt:lpwstr/>
      </vt:variant>
      <vt:variant>
        <vt:lpwstr>Annex03</vt:lpwstr>
      </vt:variant>
      <vt:variant>
        <vt:i4>3866743</vt:i4>
      </vt:variant>
      <vt:variant>
        <vt:i4>60</vt:i4>
      </vt:variant>
      <vt:variant>
        <vt:i4>0</vt:i4>
      </vt:variant>
      <vt:variant>
        <vt:i4>5</vt:i4>
      </vt:variant>
      <vt:variant>
        <vt:lpwstr/>
      </vt:variant>
      <vt:variant>
        <vt:lpwstr>Annex02</vt:lpwstr>
      </vt:variant>
      <vt:variant>
        <vt:i4>3866743</vt:i4>
      </vt:variant>
      <vt:variant>
        <vt:i4>57</vt:i4>
      </vt:variant>
      <vt:variant>
        <vt:i4>0</vt:i4>
      </vt:variant>
      <vt:variant>
        <vt:i4>5</vt:i4>
      </vt:variant>
      <vt:variant>
        <vt:lpwstr/>
      </vt:variant>
      <vt:variant>
        <vt:lpwstr>Annex01</vt:lpwstr>
      </vt:variant>
      <vt:variant>
        <vt:i4>3211272</vt:i4>
      </vt:variant>
      <vt:variant>
        <vt:i4>39</vt:i4>
      </vt:variant>
      <vt:variant>
        <vt:i4>0</vt:i4>
      </vt:variant>
      <vt:variant>
        <vt:i4>5</vt:i4>
      </vt:variant>
      <vt:variant>
        <vt:lpwstr/>
      </vt:variant>
      <vt:variant>
        <vt:lpwstr>OLE_LINK2</vt:lpwstr>
      </vt:variant>
      <vt:variant>
        <vt:i4>3211272</vt:i4>
      </vt:variant>
      <vt:variant>
        <vt:i4>36</vt:i4>
      </vt:variant>
      <vt:variant>
        <vt:i4>0</vt:i4>
      </vt:variant>
      <vt:variant>
        <vt:i4>5</vt:i4>
      </vt:variant>
      <vt:variant>
        <vt:lpwstr/>
      </vt:variant>
      <vt:variant>
        <vt:lpwstr>OLE_LINK1</vt:lpwstr>
      </vt:variant>
      <vt:variant>
        <vt:i4>3211272</vt:i4>
      </vt:variant>
      <vt:variant>
        <vt:i4>33</vt:i4>
      </vt:variant>
      <vt:variant>
        <vt:i4>0</vt:i4>
      </vt:variant>
      <vt:variant>
        <vt:i4>5</vt:i4>
      </vt:variant>
      <vt:variant>
        <vt:lpwstr/>
      </vt:variant>
      <vt:variant>
        <vt:lpwstr>OLE_LINK2</vt:lpwstr>
      </vt:variant>
      <vt:variant>
        <vt:i4>3211272</vt:i4>
      </vt:variant>
      <vt:variant>
        <vt:i4>30</vt:i4>
      </vt:variant>
      <vt:variant>
        <vt:i4>0</vt:i4>
      </vt:variant>
      <vt:variant>
        <vt:i4>5</vt:i4>
      </vt:variant>
      <vt:variant>
        <vt:lpwstr/>
      </vt:variant>
      <vt:variant>
        <vt:lpwstr>OLE_LINK2</vt:lpwstr>
      </vt:variant>
      <vt:variant>
        <vt:i4>3211272</vt:i4>
      </vt:variant>
      <vt:variant>
        <vt:i4>27</vt:i4>
      </vt:variant>
      <vt:variant>
        <vt:i4>0</vt:i4>
      </vt:variant>
      <vt:variant>
        <vt:i4>5</vt:i4>
      </vt:variant>
      <vt:variant>
        <vt:lpwstr/>
      </vt:variant>
      <vt:variant>
        <vt:lpwstr>OLE_LINK2</vt:lpwstr>
      </vt:variant>
      <vt:variant>
        <vt:i4>3211272</vt:i4>
      </vt:variant>
      <vt:variant>
        <vt:i4>24</vt:i4>
      </vt:variant>
      <vt:variant>
        <vt:i4>0</vt:i4>
      </vt:variant>
      <vt:variant>
        <vt:i4>5</vt:i4>
      </vt:variant>
      <vt:variant>
        <vt:lpwstr/>
      </vt:variant>
      <vt:variant>
        <vt:lpwstr>OLE_LINK1</vt:lpwstr>
      </vt:variant>
      <vt:variant>
        <vt:i4>3211272</vt:i4>
      </vt:variant>
      <vt:variant>
        <vt:i4>21</vt:i4>
      </vt:variant>
      <vt:variant>
        <vt:i4>0</vt:i4>
      </vt:variant>
      <vt:variant>
        <vt:i4>5</vt:i4>
      </vt:variant>
      <vt:variant>
        <vt:lpwstr/>
      </vt:variant>
      <vt:variant>
        <vt:lpwstr>OLE_LINK3</vt:lpwstr>
      </vt:variant>
      <vt:variant>
        <vt:i4>2883649</vt:i4>
      </vt:variant>
      <vt:variant>
        <vt:i4>12</vt:i4>
      </vt:variant>
      <vt:variant>
        <vt:i4>0</vt:i4>
      </vt:variant>
      <vt:variant>
        <vt:i4>5</vt:i4>
      </vt:variant>
      <vt:variant>
        <vt:lpwstr>http://en.wikipedia.org/wiki/Reliability,_availability_and_serviceability_%28computer_hardware%29</vt:lpwstr>
      </vt:variant>
      <vt:variant>
        <vt:lpwstr/>
      </vt:variant>
      <vt:variant>
        <vt:i4>2883649</vt:i4>
      </vt:variant>
      <vt:variant>
        <vt:i4>9</vt:i4>
      </vt:variant>
      <vt:variant>
        <vt:i4>0</vt:i4>
      </vt:variant>
      <vt:variant>
        <vt:i4>5</vt:i4>
      </vt:variant>
      <vt:variant>
        <vt:lpwstr>http://en.wikipedia.org/wiki/Reliability,_availability_and_serviceability_%28computer_hardware%29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 Petr</dc:creator>
  <cp:lastModifiedBy>Barborová Milena</cp:lastModifiedBy>
  <cp:revision>2</cp:revision>
  <cp:lastPrinted>2018-04-18T12:46:00Z</cp:lastPrinted>
  <dcterms:created xsi:type="dcterms:W3CDTF">2018-04-18T12:46:00Z</dcterms:created>
  <dcterms:modified xsi:type="dcterms:W3CDTF">2018-04-18T12:46:00Z</dcterms:modified>
</cp:coreProperties>
</file>