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0"/>
      </w:tblGrid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SMLOUVA O DÍLO č. 030/2018 </w:t>
            </w: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ze dne: 27.3.2018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Smluvní strany: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1)Zhotovitel : </w:t>
            </w: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REDNEX </w:t>
            </w:r>
            <w:proofErr w:type="spellStart"/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spol.s</w:t>
            </w:r>
            <w:proofErr w:type="spellEnd"/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 r.o.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Plzeňská 888,339 01 Klatovy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Tel.:376 313 284 Mob.:775 558 758,  775 552 299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IČ : 63505894      č.ú.0821204369/0800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čS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Klatovy,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DIČ: CZ63505894       182573052/0300 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čSOB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Klatovy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2)Objednavatel: </w:t>
            </w:r>
            <w:r w:rsidRPr="00A56AC8">
              <w:rPr>
                <w:rFonts w:ascii="Liberation Sans" w:eastAsia="Times New Roman" w:hAnsi="Liberation Sans" w:cs="Courier New"/>
                <w:b/>
                <w:bCs/>
                <w:color w:val="000000"/>
                <w:sz w:val="20"/>
                <w:szCs w:val="20"/>
                <w:lang w:eastAsia="cs-CZ"/>
              </w:rPr>
              <w:t>Střední průmyslová škola, Klatovy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nábřeží Kpt. Nálepky 362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339 01  Klatovy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Tel.: 721 865 890 – p. Potužníková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IČ : 61750883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DIČ: CZ61750883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uzavírají dle ust.§2586 a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násl.zák.č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. 89/2012,občanského zákoníku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tuto smlouvu: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I.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Liberation Sans" w:eastAsia="Times New Roman" w:hAnsi="Liberation Sans" w:cs="Courier New"/>
                <w:b/>
                <w:bCs/>
                <w:color w:val="000000"/>
                <w:sz w:val="20"/>
                <w:szCs w:val="20"/>
                <w:lang w:eastAsia="cs-CZ"/>
              </w:rPr>
              <w:t>Předmět díla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1. Zhotovitel se zavazuje dle této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smlouvy,v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dohodnuté kvalitě,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ceně a termínu dodat výplně stavebních otvorů-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okna,dveře</w:t>
            </w:r>
            <w:proofErr w:type="spellEnd"/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(dále jen "zboží")dle specifikace zboží, která tvoří nedílnou součást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této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smlouvy,za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podmínek sjednaných v této smlouvě.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Nabídka č. N70608A, ze dne 14.3.2018.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2. Předmětem díla dle smlouvy je rovněž montáž (osazení) zboží, která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zahrnuje upevnění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zboží,jeho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utěsnění montážní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pěnou,vyvážení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a seřízení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kování.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3. Dále předmětem díla je rovněž i vybourání a demontáž stávajících prvků,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včetně zajištění jejich odvozu a likvidace, příprava otvorů k osazení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výplní (otvorů zboží).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4. Dále předmětem díla je i zednické začištění po osazení zboží.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5. Dodávka zboží včetně jeho montáže bude provedena v místě: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nábř. Kpt.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Nálepky,KLATOVY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(chodba - šatny)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6. Objednatel je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povinnen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po dokončení montáže a předvedení způsobilosti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předmětu díla, dokončené dílo převzít a zaplatit cenu díla. resp.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  doplatek ceny díla dle splatnosti vystavené faktury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(§ 2610 zák.č.89/2012 Sb., občanský zákoník).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7. Tato smlouva sjednává podmínky dokončení díla a jeho převzetí ze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strany objednatele shodně s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ust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.§ 2605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zák.č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. 89/2012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Sb.,občanský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zákoník.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O převzetí díla bude vyhotoven předávací protokol.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Odmítne-li objednatel po předvedení funkčnosti díla dílo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převzít,je</w:t>
            </w:r>
            <w:proofErr w:type="spellEnd"/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zhotovitel oprávněn po objednateli požadovat úhradu smluvní pokuty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ve výši 1% z ceny díla za každý den prodlení s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převzetín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díla. 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 - 1 -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 II.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Liberation Sans" w:eastAsia="Times New Roman" w:hAnsi="Liberation Sans" w:cs="Courier New"/>
                <w:b/>
                <w:bCs/>
                <w:color w:val="000000"/>
                <w:sz w:val="20"/>
                <w:szCs w:val="20"/>
                <w:lang w:eastAsia="cs-CZ"/>
              </w:rPr>
              <w:t>Doba plnění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1. Zhotovitel se zavazuje dílo včetně montáže dokončit a předat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Termín montáže: duben – květen r. 2018 (termín bude upřesněn)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2. Bude-li objednatel v prodlení s úhradou zálohové faktury, dochází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k prodloužení termínu dokončení montáže a předání díla o dobu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prodlení s úhradou zálohové faktury.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3. Objednatel se zavazuje touto smlouvou k této součinnosti nezbytné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k provedení díla zajištění přístupu k místu montáže a umožnění montáže zboží</w:t>
            </w:r>
            <w:r w:rsidRPr="00A56AC8">
              <w:rPr>
                <w:rFonts w:ascii="Liberation Sans" w:eastAsia="Times New Roman" w:hAnsi="Liberation Sans" w:cs="Courier New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4. V případě, že objednatel neposkytne nezbytnou součinnost k provedení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díla v místě jeho montáže, prodlužuje se termín splnění závazku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o stejný počet dní, po které trvalo prodlení objednatele s jeho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součinností, nebude-li mezi účastníky dohodnuto jinak. Pro případ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prodlení objednatele s jeho součinností o více jak 14 dní, je zhotovitel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oprávněn od této smlouvy odstoupit a rovněž tak požádat smluvní pokutu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ve výši sjednané ceny díla.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5. Dojde-li k řádnému poskytnutí součinnosti objednatele dle této smlouvy a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zhotovitel bude v prodlení s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dokončním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díla o vice jak 21 dnů, je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objednatel oprávněn požadovat po zhotoviteli úhradu smluvní pokuty ve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výši  0,5% denně z ceny zboží. To neplatí, dojde-li k prodlení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zhotovitele s dokončením díla bez jeho zavinění např. v důsledku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zásahu vyšší moci, stávka zaměstnanců zhotovitele či jeho subdodavatele.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 III.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Cena díla (zboží vč. montáže)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1. Cena díla bez DPH                84.741,-- Kč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DPH 21%                          17.796,-- Kč             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Cena s DPH 102.537,-- Kč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Změna ceny díla je podmíněna:</w:t>
            </w:r>
          </w:p>
        </w:tc>
      </w:tr>
      <w:tr w:rsidR="006B48D4" w:rsidRPr="00A56AC8" w:rsidTr="006B48D4">
        <w:trPr>
          <w:trHeight w:val="39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změnami projektové dokumentace</w:t>
            </w:r>
          </w:p>
        </w:tc>
      </w:tr>
      <w:tr w:rsidR="006B48D4" w:rsidRPr="00A56AC8" w:rsidTr="006B48D4">
        <w:trPr>
          <w:trHeight w:val="39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změnami směřujícími k rozšíření rozsahu či změně smluveného díla.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2. Současně s podpisem této smlouvy je zhotovitelem vystavena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zálohová faktura ve výši </w:t>
            </w: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bez zálohy</w:t>
            </w: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, kterou se objednatel zavazuje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uhradit.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3. Konečná faktura za touto smlouvou sjednané dílo bude vystavena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do pěti pracovních dnů ode dne, kdy došlo k provedení díla, tj.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k předvedení a předání díla na základě předávacího protokolu.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Z faktury bude odečtena částka uhrazené zálohy.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4. V případě prodlení s úhradou konečné faktury je zhotovitel oprávněn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požadovat smluvní pokutu ve výši 1% denně z dlužné částky.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  - 2 -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________________________________________________________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IV.                                        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Závěrečná ustanovení</w:t>
            </w:r>
          </w:p>
        </w:tc>
      </w:tr>
      <w:tr w:rsidR="006B48D4" w:rsidRPr="00A56AC8" w:rsidTr="006B48D4">
        <w:trPr>
          <w:trHeight w:val="33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1. Dodávka díla neobsahuje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malířské práce, zakrytí nábytku před poškozením</w:t>
            </w:r>
            <w:r w:rsidRPr="00A56AC8">
              <w:rPr>
                <w:rFonts w:ascii="Liberation Sans" w:eastAsia="Times New Roman" w:hAnsi="Liberation Sans" w:cs="Courier New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Dodávku a montáž okenních parapetů, rolet,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sítí proti hmyzu, vnitřních okenních žaluzií.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V případě požadavku bude řešeno novou smlouvou.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2. Záruční podmínky: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- na výrobky s montáží 5 let (okna, dveře)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- na ostatní doplňky 2 roky (žaluzie, sítě, rolety, parapety)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- dále 2 roky na zednické začištění,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silikonování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a standardní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zámkovou vložku bez bezpečnostní karty na vchodové dveře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O právech za záruky a běhu záruční doby platí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ust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.§ 2113 a násl.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zák.č.89/2012 Sb., občanský zákoník.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3. Dílo je vadné, neodpovídá-li smlouvě.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Objendnatel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má práva z vadného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 xml:space="preserve">       plnění v rozsahu dle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ust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. § 2099 a násl.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zák.č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. 89/2012 Sb.,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občanský zákoník.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4. Objednatel při podpisu smlouvy obdržel od zhotovitele návod k obsluze a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údržbě oken a </w:t>
            </w:r>
            <w:proofErr w:type="spellStart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dveří,což</w:t>
            </w:r>
            <w:proofErr w:type="spellEnd"/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podpisem pod znění této smlouvy stvrzuje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svým podpisem.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5. Smlouva je uzavřena v obchodních prostorách zhotovitele nikoliv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bezprostředně poté, co zhotovitel oslovil objednatele mimo tyto prostory.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6. Čestné prohlášení: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Stvrzuji, že v místě montáže prvků se nenacházejí žádná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elektrická či jiná vedení.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Toto stvrzuji svým podpisem:...................................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V....................dne:.............. V Klatovech dne: 27.3.2018     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Podpisy: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..................                 .................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objednatel                         zhotovitel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Při  platbě  faktur  uvádějte, prosím, číslo  naší  faktury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jako  variabilní  symbol.</w:t>
            </w: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31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A56A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                      - 3 -</w:t>
            </w:r>
          </w:p>
        </w:tc>
      </w:tr>
      <w:tr w:rsidR="006B48D4" w:rsidRPr="00A56AC8" w:rsidTr="006B48D4">
        <w:trPr>
          <w:trHeight w:val="28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D4" w:rsidRPr="00A56AC8" w:rsidTr="006B48D4">
        <w:trPr>
          <w:trHeight w:val="28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D4" w:rsidRPr="00A56AC8" w:rsidRDefault="006B48D4" w:rsidP="006B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24D59" w:rsidRPr="00A56AC8" w:rsidRDefault="00C24D59" w:rsidP="006B48D4">
      <w:pPr>
        <w:ind w:right="170"/>
        <w:rPr>
          <w:sz w:val="20"/>
          <w:szCs w:val="20"/>
        </w:rPr>
      </w:pPr>
      <w:bookmarkStart w:id="0" w:name="_GoBack"/>
      <w:bookmarkEnd w:id="0"/>
    </w:p>
    <w:sectPr w:rsidR="00C24D59" w:rsidRPr="00A56AC8" w:rsidSect="006B4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D4"/>
    <w:rsid w:val="006B48D4"/>
    <w:rsid w:val="00A56AC8"/>
    <w:rsid w:val="00C2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3B023-1F67-4E74-8F1A-24B7CFA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Potužníková</dc:creator>
  <cp:keywords/>
  <dc:description/>
  <cp:lastModifiedBy>Marie Potužníková</cp:lastModifiedBy>
  <cp:revision>2</cp:revision>
  <dcterms:created xsi:type="dcterms:W3CDTF">2018-04-18T11:24:00Z</dcterms:created>
  <dcterms:modified xsi:type="dcterms:W3CDTF">2018-04-18T11:35:00Z</dcterms:modified>
</cp:coreProperties>
</file>