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F5" w:rsidRDefault="004A3FF5" w:rsidP="00BA00E2">
      <w:pPr>
        <w:pStyle w:val="Nzev"/>
        <w:jc w:val="left"/>
      </w:pPr>
      <w:bookmarkStart w:id="0" w:name="_GoBack"/>
      <w:bookmarkEnd w:id="0"/>
    </w:p>
    <w:p w:rsidR="00D51A5B" w:rsidRPr="00027DD4" w:rsidRDefault="00D51A5B" w:rsidP="00D51A5B">
      <w:pPr>
        <w:widowControl w:val="0"/>
        <w:autoSpaceDN w:val="0"/>
        <w:adjustRightInd w:val="0"/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Dodatek č. </w:t>
      </w:r>
      <w:r w:rsidR="00B25281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– ke </w:t>
      </w:r>
      <w:r w:rsidRPr="00027DD4">
        <w:rPr>
          <w:rFonts w:ascii="Arial" w:hAnsi="Arial" w:cs="Arial"/>
          <w:b/>
          <w:bCs/>
          <w:color w:val="000000"/>
          <w:sz w:val="32"/>
          <w:szCs w:val="32"/>
        </w:rPr>
        <w:t>Smlouv</w:t>
      </w:r>
      <w:r>
        <w:rPr>
          <w:rFonts w:ascii="Arial" w:hAnsi="Arial" w:cs="Arial"/>
          <w:b/>
          <w:bCs/>
          <w:color w:val="000000"/>
          <w:sz w:val="32"/>
          <w:szCs w:val="32"/>
        </w:rPr>
        <w:t>ě</w:t>
      </w:r>
      <w:r w:rsidRPr="00027DD4">
        <w:rPr>
          <w:rFonts w:ascii="Arial" w:hAnsi="Arial" w:cs="Arial"/>
          <w:b/>
          <w:bCs/>
          <w:color w:val="000000"/>
          <w:sz w:val="32"/>
          <w:szCs w:val="32"/>
        </w:rPr>
        <w:t xml:space="preserve"> o nájmu dopravního prostředku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ze dne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5.10. 2017</w:t>
      </w:r>
      <w:proofErr w:type="gramEnd"/>
    </w:p>
    <w:p w:rsidR="00D51A5B" w:rsidRPr="0009547E" w:rsidRDefault="00D51A5B" w:rsidP="00D51A5B">
      <w:pPr>
        <w:widowControl w:val="0"/>
        <w:autoSpaceDN w:val="0"/>
        <w:adjustRightInd w:val="0"/>
        <w:spacing w:line="240" w:lineRule="atLeast"/>
        <w:ind w:left="567"/>
        <w:jc w:val="center"/>
        <w:rPr>
          <w:color w:val="000000"/>
        </w:rPr>
      </w:pPr>
      <w:r w:rsidRPr="0009547E">
        <w:rPr>
          <w:color w:val="000000"/>
        </w:rPr>
        <w:t>uzavřená podle § 2321 – 2325 zákona č. 89/2012 Sb., občanský zákoník</w:t>
      </w:r>
    </w:p>
    <w:p w:rsidR="00D51A5B" w:rsidRPr="00027DD4" w:rsidRDefault="00D51A5B" w:rsidP="00D51A5B">
      <w:pPr>
        <w:jc w:val="center"/>
        <w:rPr>
          <w:rFonts w:ascii="Arial" w:hAnsi="Arial" w:cs="Arial"/>
          <w:color w:val="000000"/>
        </w:rPr>
      </w:pPr>
      <w:r>
        <w:br/>
      </w:r>
    </w:p>
    <w:p w:rsidR="00D51A5B" w:rsidRDefault="00D51A5B" w:rsidP="00D51A5B">
      <w:pPr>
        <w:jc w:val="both"/>
        <w:rPr>
          <w:sz w:val="22"/>
        </w:rPr>
      </w:pPr>
      <w:r>
        <w:rPr>
          <w:b/>
        </w:rPr>
        <w:t>Pronajímatel:</w:t>
      </w:r>
      <w:r>
        <w:rPr>
          <w:b/>
        </w:rPr>
        <w:tab/>
      </w:r>
    </w:p>
    <w:p w:rsidR="00D51A5B" w:rsidRPr="00FC7767" w:rsidRDefault="00D51A5B" w:rsidP="00D51A5B">
      <w:pPr>
        <w:jc w:val="both"/>
      </w:pPr>
      <w:r w:rsidRPr="00FC7767">
        <w:t>Firma: TEZAS servis a.s.</w:t>
      </w:r>
    </w:p>
    <w:p w:rsidR="00D51A5B" w:rsidRPr="00FC7767" w:rsidRDefault="00D51A5B" w:rsidP="00D51A5B">
      <w:pPr>
        <w:jc w:val="both"/>
      </w:pPr>
      <w:r w:rsidRPr="00FC7767">
        <w:t xml:space="preserve">Adresa:  Panelová 289, </w:t>
      </w:r>
      <w:proofErr w:type="gramStart"/>
      <w:r w:rsidRPr="00FC7767">
        <w:t>190 15  Praha</w:t>
      </w:r>
      <w:proofErr w:type="gramEnd"/>
      <w:r w:rsidRPr="00FC7767">
        <w:t xml:space="preserve"> 9 - Satalice</w:t>
      </w:r>
    </w:p>
    <w:p w:rsidR="00D51A5B" w:rsidRPr="00FC7767" w:rsidRDefault="00D51A5B" w:rsidP="00D51A5B">
      <w:pPr>
        <w:jc w:val="both"/>
      </w:pPr>
      <w:r w:rsidRPr="00FC7767">
        <w:t>IČ:   24765180</w:t>
      </w:r>
    </w:p>
    <w:p w:rsidR="00D51A5B" w:rsidRPr="00FC7767" w:rsidRDefault="00D51A5B" w:rsidP="00D51A5B">
      <w:pPr>
        <w:jc w:val="both"/>
      </w:pPr>
      <w:r w:rsidRPr="00FC7767">
        <w:t>DIČ:   CZ24765180</w:t>
      </w:r>
    </w:p>
    <w:p w:rsidR="00D51A5B" w:rsidRPr="00FC7767" w:rsidRDefault="00D51A5B" w:rsidP="00D51A5B">
      <w:pPr>
        <w:jc w:val="both"/>
      </w:pPr>
      <w:proofErr w:type="spellStart"/>
      <w:r w:rsidRPr="00FC7767">
        <w:t>Rg</w:t>
      </w:r>
      <w:proofErr w:type="spellEnd"/>
      <w:r w:rsidRPr="00FC7767">
        <w:t>. MS Praha, OR-oddíl B/16656</w:t>
      </w:r>
    </w:p>
    <w:p w:rsidR="00D51A5B" w:rsidRPr="00FC7767" w:rsidRDefault="00D51A5B" w:rsidP="00D51A5B">
      <w:pPr>
        <w:jc w:val="both"/>
      </w:pPr>
      <w:r w:rsidRPr="00FC7767">
        <w:t>Telefon: 281023216</w:t>
      </w:r>
    </w:p>
    <w:p w:rsidR="00D51A5B" w:rsidRPr="00FC7767" w:rsidRDefault="00D51A5B" w:rsidP="00D51A5B">
      <w:pPr>
        <w:jc w:val="both"/>
      </w:pPr>
      <w:r w:rsidRPr="00FC7767">
        <w:t>Fax: 281023311</w:t>
      </w:r>
    </w:p>
    <w:p w:rsidR="00D51A5B" w:rsidRPr="00FC7767" w:rsidRDefault="00D51A5B" w:rsidP="00D51A5B">
      <w:pPr>
        <w:jc w:val="both"/>
      </w:pPr>
      <w:r w:rsidRPr="00FC7767">
        <w:t xml:space="preserve">Bankovní spojení: </w:t>
      </w:r>
      <w:r w:rsidRPr="00FC7767">
        <w:tab/>
        <w:t xml:space="preserve">ČSOB Praha, a.s., </w:t>
      </w:r>
      <w:proofErr w:type="spellStart"/>
      <w:proofErr w:type="gramStart"/>
      <w:r w:rsidRPr="00FC7767">
        <w:t>č.ú</w:t>
      </w:r>
      <w:proofErr w:type="spellEnd"/>
      <w:r w:rsidRPr="00FC7767">
        <w:t>. 117243903/0300</w:t>
      </w:r>
      <w:proofErr w:type="gramEnd"/>
    </w:p>
    <w:p w:rsidR="00D51A5B" w:rsidRPr="00FC7767" w:rsidRDefault="00D51A5B" w:rsidP="00D51A5B">
      <w:r w:rsidRPr="00FC7767">
        <w:t xml:space="preserve">Oprávněná osoba jednající jménem </w:t>
      </w:r>
      <w:proofErr w:type="gramStart"/>
      <w:r w:rsidRPr="00FC7767">
        <w:t>pronajímatele : Ing.</w:t>
      </w:r>
      <w:proofErr w:type="gramEnd"/>
      <w:r w:rsidRPr="00FC7767">
        <w:t xml:space="preserve"> Radislav Rožánek – předseda představenstva</w:t>
      </w:r>
      <w:r w:rsidRPr="00FC7767" w:rsidDel="00672AD2">
        <w:rPr>
          <w:b/>
        </w:rPr>
        <w:t xml:space="preserve"> </w:t>
      </w:r>
      <w:r w:rsidRPr="00FC7767">
        <w:t>(dále jen „pronajímatel“)</w:t>
      </w:r>
    </w:p>
    <w:p w:rsidR="00D51A5B" w:rsidRDefault="00D51A5B" w:rsidP="00D51A5B"/>
    <w:p w:rsidR="007C6823" w:rsidRPr="00FC7767" w:rsidRDefault="007C6823" w:rsidP="00D51A5B"/>
    <w:p w:rsidR="00D51A5B" w:rsidRPr="00027DD4" w:rsidRDefault="00D51A5B" w:rsidP="00D51A5B">
      <w:r w:rsidRPr="00027DD4">
        <w:t xml:space="preserve">                                                              a</w:t>
      </w:r>
    </w:p>
    <w:p w:rsidR="00D51A5B" w:rsidRPr="002762F4" w:rsidRDefault="00D51A5B" w:rsidP="00D51A5B">
      <w:pPr>
        <w:rPr>
          <w:b/>
        </w:rPr>
      </w:pPr>
      <w:r w:rsidRPr="00672AD2">
        <w:rPr>
          <w:b/>
        </w:rPr>
        <w:t xml:space="preserve">Nájemce: </w:t>
      </w:r>
      <w:r w:rsidRPr="002762F4">
        <w:rPr>
          <w:b/>
        </w:rPr>
        <w:t xml:space="preserve">      </w:t>
      </w:r>
      <w:r w:rsidRPr="002762F4">
        <w:rPr>
          <w:b/>
        </w:rPr>
        <w:tab/>
      </w:r>
      <w:r w:rsidRPr="002762F4">
        <w:rPr>
          <w:b/>
        </w:rPr>
        <w:tab/>
      </w:r>
    </w:p>
    <w:p w:rsidR="00D51A5B" w:rsidRPr="00470818" w:rsidRDefault="00D51A5B" w:rsidP="00D51A5B">
      <w:pPr>
        <w:jc w:val="both"/>
      </w:pPr>
      <w:r w:rsidRPr="00470818">
        <w:t xml:space="preserve">Firma:  </w:t>
      </w:r>
      <w:r>
        <w:t xml:space="preserve">Dopravní podnik města Pardubic a.s. </w:t>
      </w:r>
    </w:p>
    <w:p w:rsidR="00D51A5B" w:rsidRPr="00470818" w:rsidRDefault="00D51A5B" w:rsidP="00D51A5B">
      <w:pPr>
        <w:jc w:val="both"/>
      </w:pPr>
      <w:r w:rsidRPr="00470818">
        <w:t xml:space="preserve">Sídlo: </w:t>
      </w:r>
      <w:r>
        <w:t>Teplého 2141, 532 20 Pardubice – Zelené Pře</w:t>
      </w:r>
      <w:r w:rsidR="0009547E">
        <w:t>d</w:t>
      </w:r>
      <w:r>
        <w:t>městí</w:t>
      </w:r>
    </w:p>
    <w:p w:rsidR="00D51A5B" w:rsidRPr="00470818" w:rsidRDefault="00D51A5B" w:rsidP="00D51A5B">
      <w:pPr>
        <w:jc w:val="both"/>
      </w:pPr>
      <w:r w:rsidRPr="00470818">
        <w:t xml:space="preserve">IČ: </w:t>
      </w:r>
      <w:r>
        <w:t>63217066</w:t>
      </w:r>
      <w:r w:rsidRPr="00470818">
        <w:t xml:space="preserve"> </w:t>
      </w:r>
    </w:p>
    <w:p w:rsidR="00D51A5B" w:rsidRPr="00470818" w:rsidRDefault="00D51A5B" w:rsidP="00D51A5B">
      <w:pPr>
        <w:jc w:val="both"/>
      </w:pPr>
      <w:r w:rsidRPr="00470818">
        <w:t>DIČ: CZ</w:t>
      </w:r>
      <w:r>
        <w:t>63217066</w:t>
      </w:r>
    </w:p>
    <w:p w:rsidR="00D51A5B" w:rsidRPr="00470818" w:rsidRDefault="00D51A5B" w:rsidP="00D51A5B">
      <w:pPr>
        <w:jc w:val="both"/>
      </w:pPr>
      <w:proofErr w:type="spellStart"/>
      <w:r w:rsidRPr="00470818">
        <w:t>Rg</w:t>
      </w:r>
      <w:proofErr w:type="spellEnd"/>
      <w:r w:rsidRPr="00470818">
        <w:t>.   KS Hradec Králové, OR-oddíl B/</w:t>
      </w:r>
      <w:r>
        <w:t>1241</w:t>
      </w:r>
      <w:r w:rsidRPr="00470818">
        <w:t xml:space="preserve">                   </w:t>
      </w:r>
    </w:p>
    <w:p w:rsidR="00D51A5B" w:rsidRPr="00470818" w:rsidRDefault="00D51A5B" w:rsidP="00D51A5B">
      <w:pPr>
        <w:jc w:val="both"/>
      </w:pPr>
      <w:r w:rsidRPr="00470818">
        <w:t xml:space="preserve">Telefon:  </w:t>
      </w:r>
      <w:r>
        <w:t>466899111</w:t>
      </w:r>
    </w:p>
    <w:p w:rsidR="00D51A5B" w:rsidRPr="00470818" w:rsidRDefault="00D51A5B" w:rsidP="00D51A5B">
      <w:pPr>
        <w:jc w:val="both"/>
      </w:pPr>
      <w:r w:rsidRPr="00470818">
        <w:t xml:space="preserve">Bankovní spojení:  </w:t>
      </w:r>
      <w:r>
        <w:t xml:space="preserve">Komerční banka Pardubice </w:t>
      </w:r>
      <w:proofErr w:type="spellStart"/>
      <w:proofErr w:type="gramStart"/>
      <w:r>
        <w:t>č.ú</w:t>
      </w:r>
      <w:proofErr w:type="spellEnd"/>
      <w:r>
        <w:t>.: 19</w:t>
      </w:r>
      <w:proofErr w:type="gramEnd"/>
      <w:r>
        <w:t>-2372930267/0100</w:t>
      </w:r>
    </w:p>
    <w:p w:rsidR="00D51A5B" w:rsidRPr="00470818" w:rsidRDefault="00D51A5B" w:rsidP="00D51A5B">
      <w:pPr>
        <w:jc w:val="both"/>
      </w:pPr>
      <w:r w:rsidRPr="00470818">
        <w:t xml:space="preserve">Oprávněná osoba jednající jménem kupujícího: </w:t>
      </w:r>
    </w:p>
    <w:p w:rsidR="00D51A5B" w:rsidRPr="00470818" w:rsidRDefault="00D51A5B" w:rsidP="00D51A5B">
      <w:pPr>
        <w:jc w:val="both"/>
      </w:pPr>
      <w:r>
        <w:t>Tomáš Pelikán</w:t>
      </w:r>
      <w:r w:rsidRPr="00470818">
        <w:t xml:space="preserve"> – místopředseda představenstva</w:t>
      </w:r>
      <w:r>
        <w:t xml:space="preserve"> (dále jen „nájemce“)</w:t>
      </w:r>
    </w:p>
    <w:p w:rsidR="00663AF1" w:rsidRDefault="00663AF1" w:rsidP="00663AF1">
      <w:r w:rsidRPr="001F46A5">
        <w:tab/>
      </w:r>
      <w:r w:rsidRPr="001F46A5">
        <w:tab/>
      </w:r>
    </w:p>
    <w:p w:rsidR="00A63E72" w:rsidRDefault="00A63E72"/>
    <w:p w:rsidR="00A63E72" w:rsidRPr="00BA00E2" w:rsidRDefault="00D51A5B" w:rsidP="00A22062">
      <w:pPr>
        <w:rPr>
          <w:b/>
          <w:sz w:val="28"/>
          <w:szCs w:val="28"/>
        </w:rPr>
      </w:pPr>
      <w:r w:rsidRPr="00BA00E2">
        <w:rPr>
          <w:sz w:val="28"/>
          <w:szCs w:val="28"/>
        </w:rPr>
        <w:t>Mění se člán</w:t>
      </w:r>
      <w:r w:rsidR="00BA00E2" w:rsidRPr="00BA00E2">
        <w:rPr>
          <w:sz w:val="28"/>
          <w:szCs w:val="28"/>
        </w:rPr>
        <w:t>ky</w:t>
      </w:r>
      <w:r w:rsidR="0009547E" w:rsidRPr="00BA00E2">
        <w:rPr>
          <w:sz w:val="28"/>
          <w:szCs w:val="28"/>
        </w:rPr>
        <w:t xml:space="preserve"> smlouvy v</w:t>
      </w:r>
      <w:r w:rsidR="00BA00E2" w:rsidRPr="00BA00E2">
        <w:rPr>
          <w:sz w:val="28"/>
          <w:szCs w:val="28"/>
        </w:rPr>
        <w:t> </w:t>
      </w:r>
      <w:r w:rsidR="0009547E" w:rsidRPr="00BA00E2">
        <w:rPr>
          <w:sz w:val="28"/>
          <w:szCs w:val="28"/>
        </w:rPr>
        <w:t>bod</w:t>
      </w:r>
      <w:r w:rsidR="00BA00E2" w:rsidRPr="00BA00E2">
        <w:rPr>
          <w:sz w:val="28"/>
          <w:szCs w:val="28"/>
        </w:rPr>
        <w:t xml:space="preserve">ech </w:t>
      </w:r>
      <w:r w:rsidR="0009547E" w:rsidRPr="00BA00E2">
        <w:rPr>
          <w:sz w:val="28"/>
          <w:szCs w:val="28"/>
        </w:rPr>
        <w:t xml:space="preserve"> - </w:t>
      </w:r>
      <w:r w:rsidRPr="00BA00E2">
        <w:rPr>
          <w:sz w:val="28"/>
          <w:szCs w:val="28"/>
        </w:rPr>
        <w:t xml:space="preserve"> </w:t>
      </w:r>
      <w:r w:rsidRPr="00BA00E2">
        <w:rPr>
          <w:b/>
          <w:sz w:val="28"/>
          <w:szCs w:val="28"/>
        </w:rPr>
        <w:t>III. Doba nájmu</w:t>
      </w:r>
      <w:r w:rsidR="0009547E" w:rsidRPr="00BA00E2">
        <w:rPr>
          <w:b/>
          <w:sz w:val="28"/>
          <w:szCs w:val="28"/>
        </w:rPr>
        <w:t xml:space="preserve"> </w:t>
      </w:r>
      <w:r w:rsidR="00BA00E2" w:rsidRPr="00BA00E2">
        <w:rPr>
          <w:b/>
          <w:sz w:val="28"/>
          <w:szCs w:val="28"/>
        </w:rPr>
        <w:t xml:space="preserve">a VII. Zpoplatnění nájmu a pojištění </w:t>
      </w:r>
    </w:p>
    <w:p w:rsidR="0009547E" w:rsidRDefault="0009547E">
      <w:pPr>
        <w:rPr>
          <w:b/>
        </w:rPr>
      </w:pPr>
    </w:p>
    <w:p w:rsidR="00BA00E2" w:rsidRDefault="00BA00E2">
      <w:pPr>
        <w:rPr>
          <w:b/>
        </w:rPr>
      </w:pPr>
    </w:p>
    <w:p w:rsidR="00BA00E2" w:rsidRPr="00D51A5B" w:rsidRDefault="00BA00E2">
      <w:pPr>
        <w:rPr>
          <w:b/>
        </w:rPr>
      </w:pPr>
    </w:p>
    <w:p w:rsidR="00D51A5B" w:rsidRDefault="0009547E">
      <w:r w:rsidRPr="00D51A5B">
        <w:rPr>
          <w:b/>
        </w:rPr>
        <w:t>III. Doba nájmu</w:t>
      </w:r>
    </w:p>
    <w:p w:rsidR="00D51A5B" w:rsidRDefault="00D51A5B" w:rsidP="00D51A5B">
      <w:pPr>
        <w:jc w:val="both"/>
      </w:pPr>
      <w:r w:rsidRPr="00027DD4">
        <w:t>Smluv</w:t>
      </w:r>
      <w:r>
        <w:t>ní strany se dohodly, že vozidlo bude</w:t>
      </w:r>
      <w:r w:rsidRPr="00027DD4">
        <w:t xml:space="preserve"> pronajímatelem </w:t>
      </w:r>
      <w:r>
        <w:t xml:space="preserve">přenecháno k užívání </w:t>
      </w:r>
      <w:r w:rsidRPr="00027DD4">
        <w:t xml:space="preserve">nájemci  na dobu </w:t>
      </w:r>
      <w:r>
        <w:t xml:space="preserve">určitou </w:t>
      </w:r>
      <w:r w:rsidRPr="00027DD4">
        <w:t xml:space="preserve">od </w:t>
      </w:r>
      <w:proofErr w:type="gramStart"/>
      <w:r>
        <w:rPr>
          <w:b/>
        </w:rPr>
        <w:t>20.10.</w:t>
      </w:r>
      <w:r w:rsidRPr="002762F4">
        <w:rPr>
          <w:b/>
        </w:rPr>
        <w:t>2017</w:t>
      </w:r>
      <w:proofErr w:type="gramEnd"/>
      <w:r>
        <w:t xml:space="preserve"> do </w:t>
      </w:r>
      <w:r w:rsidR="00B25281" w:rsidRPr="00B25281">
        <w:rPr>
          <w:b/>
        </w:rPr>
        <w:t>1</w:t>
      </w:r>
      <w:r w:rsidR="00A94BD4" w:rsidRPr="00B25281">
        <w:rPr>
          <w:b/>
        </w:rPr>
        <w:t>0.4</w:t>
      </w:r>
      <w:r>
        <w:rPr>
          <w:b/>
        </w:rPr>
        <w:t>.</w:t>
      </w:r>
      <w:r w:rsidRPr="002762F4">
        <w:rPr>
          <w:b/>
        </w:rPr>
        <w:t>201</w:t>
      </w:r>
      <w:r w:rsidR="00BF07F6">
        <w:rPr>
          <w:b/>
        </w:rPr>
        <w:t>8</w:t>
      </w:r>
      <w:r>
        <w:t>, nebo do okamžiku kdy nájemce s autobusem ujede 50 tis. km, rozhodující je skutečnost která nastane dříve.</w:t>
      </w:r>
    </w:p>
    <w:p w:rsidR="00BA00E2" w:rsidRDefault="00BA00E2" w:rsidP="00D51A5B">
      <w:pPr>
        <w:jc w:val="both"/>
        <w:rPr>
          <w:b/>
        </w:rPr>
      </w:pPr>
    </w:p>
    <w:p w:rsidR="00BA00E2" w:rsidRDefault="00BA00E2" w:rsidP="00D51A5B">
      <w:pPr>
        <w:jc w:val="both"/>
        <w:rPr>
          <w:b/>
        </w:rPr>
      </w:pPr>
    </w:p>
    <w:p w:rsidR="00BA00E2" w:rsidRDefault="00BA00E2" w:rsidP="00D51A5B">
      <w:pPr>
        <w:jc w:val="both"/>
        <w:rPr>
          <w:b/>
        </w:rPr>
      </w:pPr>
    </w:p>
    <w:p w:rsidR="00BA00E2" w:rsidRPr="00027DD4" w:rsidRDefault="00BA00E2" w:rsidP="00BA00E2">
      <w:pPr>
        <w:jc w:val="both"/>
        <w:rPr>
          <w:b/>
        </w:rPr>
      </w:pPr>
      <w:r w:rsidRPr="00027DD4">
        <w:rPr>
          <w:b/>
        </w:rPr>
        <w:t>VII. Zpoplatnění nájmu a pojištění</w:t>
      </w:r>
    </w:p>
    <w:p w:rsidR="00BA00E2" w:rsidRPr="000C60C7" w:rsidRDefault="00BA00E2" w:rsidP="00BA00E2">
      <w:pPr>
        <w:autoSpaceDN w:val="0"/>
        <w:adjustRightInd w:val="0"/>
      </w:pPr>
      <w:r w:rsidRPr="00D4340D">
        <w:rPr>
          <w:color w:val="000000"/>
        </w:rPr>
        <w:t xml:space="preserve">Úplata za nájem představuje částku   </w:t>
      </w:r>
      <w:r w:rsidRPr="00D4340D">
        <w:rPr>
          <w:b/>
          <w:color w:val="000000"/>
        </w:rPr>
        <w:t>3.</w:t>
      </w:r>
      <w:r w:rsidR="008F266B">
        <w:rPr>
          <w:b/>
          <w:color w:val="000000"/>
        </w:rPr>
        <w:t>600</w:t>
      </w:r>
      <w:r w:rsidRPr="00D4340D">
        <w:rPr>
          <w:b/>
          <w:color w:val="000000"/>
        </w:rPr>
        <w:t>,- Kč bez DPH</w:t>
      </w:r>
      <w:r w:rsidRPr="00D4340D">
        <w:rPr>
          <w:color w:val="000000"/>
        </w:rPr>
        <w:t xml:space="preserve"> za každý i započatý den</w:t>
      </w:r>
      <w:r w:rsidR="008F266B">
        <w:rPr>
          <w:color w:val="000000"/>
        </w:rPr>
        <w:t xml:space="preserve"> v</w:t>
      </w:r>
      <w:r>
        <w:rPr>
          <w:color w:val="000000"/>
        </w:rPr>
        <w:t xml:space="preserve"> období</w:t>
      </w:r>
      <w:r w:rsidRPr="00D4340D">
        <w:rPr>
          <w:color w:val="000000"/>
        </w:rPr>
        <w:t xml:space="preserve"> od</w:t>
      </w:r>
      <w:r w:rsidR="008F266B">
        <w:rPr>
          <w:color w:val="000000"/>
        </w:rPr>
        <w:t xml:space="preserve"> </w:t>
      </w:r>
      <w:proofErr w:type="gramStart"/>
      <w:r w:rsidR="008F266B" w:rsidRPr="008F266B">
        <w:rPr>
          <w:b/>
          <w:color w:val="000000"/>
        </w:rPr>
        <w:t>20.10.</w:t>
      </w:r>
      <w:r w:rsidRPr="008F266B">
        <w:rPr>
          <w:b/>
          <w:color w:val="000000"/>
        </w:rPr>
        <w:t>2017</w:t>
      </w:r>
      <w:proofErr w:type="gramEnd"/>
      <w:r w:rsidRPr="00D4340D">
        <w:rPr>
          <w:color w:val="000000"/>
        </w:rPr>
        <w:t xml:space="preserve"> do </w:t>
      </w:r>
      <w:r>
        <w:rPr>
          <w:b/>
          <w:color w:val="000000"/>
        </w:rPr>
        <w:t>3</w:t>
      </w:r>
      <w:r w:rsidR="008F266B">
        <w:rPr>
          <w:b/>
          <w:color w:val="000000"/>
        </w:rPr>
        <w:t>1.10.</w:t>
      </w:r>
      <w:r w:rsidRPr="00D4340D">
        <w:rPr>
          <w:b/>
          <w:color w:val="000000"/>
        </w:rPr>
        <w:t>201</w:t>
      </w:r>
      <w:r>
        <w:rPr>
          <w:b/>
          <w:color w:val="000000"/>
        </w:rPr>
        <w:t>7</w:t>
      </w:r>
      <w:r w:rsidR="008F266B">
        <w:rPr>
          <w:b/>
          <w:color w:val="000000"/>
        </w:rPr>
        <w:t xml:space="preserve"> a 3.450,- Kč bez DPH </w:t>
      </w:r>
      <w:r w:rsidR="008F266B" w:rsidRPr="008F266B">
        <w:rPr>
          <w:color w:val="000000"/>
        </w:rPr>
        <w:t>za každý i započatý den v období</w:t>
      </w:r>
      <w:r w:rsidR="008F266B">
        <w:rPr>
          <w:b/>
          <w:color w:val="000000"/>
        </w:rPr>
        <w:t xml:space="preserve"> 1.11.2017 do </w:t>
      </w:r>
      <w:r w:rsidR="00B25281">
        <w:rPr>
          <w:b/>
          <w:color w:val="000000"/>
        </w:rPr>
        <w:t>1</w:t>
      </w:r>
      <w:r w:rsidR="00BF07F6">
        <w:rPr>
          <w:b/>
          <w:color w:val="000000"/>
        </w:rPr>
        <w:t>0.4</w:t>
      </w:r>
      <w:r w:rsidR="008F266B">
        <w:rPr>
          <w:b/>
          <w:color w:val="000000"/>
        </w:rPr>
        <w:t>.201</w:t>
      </w:r>
      <w:r w:rsidR="00BF07F6">
        <w:rPr>
          <w:b/>
          <w:color w:val="000000"/>
        </w:rPr>
        <w:t>8</w:t>
      </w:r>
      <w:r w:rsidR="008F266B">
        <w:rPr>
          <w:b/>
          <w:color w:val="000000"/>
        </w:rPr>
        <w:t xml:space="preserve"> </w:t>
      </w:r>
      <w:r w:rsidRPr="00D4340D">
        <w:rPr>
          <w:color w:val="000000"/>
        </w:rPr>
        <w:t>.</w:t>
      </w:r>
      <w:r>
        <w:rPr>
          <w:color w:val="000000"/>
        </w:rPr>
        <w:t xml:space="preserve"> </w:t>
      </w:r>
      <w:r w:rsidRPr="00D4340D">
        <w:t>Úplata bude splatná na zákl</w:t>
      </w:r>
      <w:r>
        <w:t>adě faktury -</w:t>
      </w:r>
      <w:r w:rsidRPr="00D4340D">
        <w:t xml:space="preserve"> daňového dokladu, kterou vystaví pronajímatel a </w:t>
      </w:r>
      <w:r w:rsidRPr="00D4340D">
        <w:lastRenderedPageBreak/>
        <w:t xml:space="preserve">zašle nájemci se splatností </w:t>
      </w:r>
      <w:r w:rsidRPr="00D4340D">
        <w:rPr>
          <w:b/>
        </w:rPr>
        <w:t>15</w:t>
      </w:r>
      <w:r w:rsidRPr="00D4340D">
        <w:t xml:space="preserve"> dnů od vystavení</w:t>
      </w:r>
      <w:r>
        <w:t xml:space="preserve"> faktury -</w:t>
      </w:r>
      <w:r w:rsidRPr="00D4340D">
        <w:t xml:space="preserve"> daňového dokladu nájemci. Nájemce uhradí fakturu - daňový doklad na účet pronajímatele. Faktura bude mít náležitosti účetního a daňového dokladu. V případě, že faktura nebude obsahovat potřebné náležitosti, je nájemce oprávněn vrátit ji pronajímateli k doplnění. V takovém případě se ruší lhůta splatnosti a nová lhůta splatnosti začne plynout doručením opravené faktury zpět nájemci. Pronajímatel je oprávněn fakturovat nájemci sjednané nájemné za každý ukončený kalendářní měsíc trvání nájmu. </w:t>
      </w:r>
      <w:r w:rsidRPr="000C60C7">
        <w:t>Pro případ prodlení nájemce s úhradou nájemného, k jehož placení je podle této smlouvy</w:t>
      </w:r>
      <w:r>
        <w:t xml:space="preserve"> </w:t>
      </w:r>
      <w:r w:rsidRPr="000C60C7">
        <w:t>povinen, si smluvní strany sjednávají povinnost nájemce zaplatit pronajímateli smluvní pokutu ve</w:t>
      </w:r>
      <w:r>
        <w:t xml:space="preserve"> </w:t>
      </w:r>
      <w:r w:rsidRPr="000C60C7">
        <w:t>výši 0,05 % z dlužné částky za každý den prodlení.</w:t>
      </w:r>
    </w:p>
    <w:p w:rsidR="00BA00E2" w:rsidRDefault="00BA00E2" w:rsidP="00BA00E2">
      <w:pPr>
        <w:widowControl w:val="0"/>
        <w:autoSpaceDN w:val="0"/>
        <w:adjustRightInd w:val="0"/>
        <w:jc w:val="both"/>
      </w:pPr>
      <w:r w:rsidRPr="00027DD4">
        <w:t xml:space="preserve">Povinné ručení a havarijní pojištění zajistí před dnem předání </w:t>
      </w:r>
      <w:r>
        <w:t>vlastník</w:t>
      </w:r>
      <w:r w:rsidRPr="00027DD4">
        <w:t xml:space="preserve"> na své náklady a bude je udržovat po celou dobu nájmu. V případě vzniku pojistné události u vozidla, je nájemce povinen provést všechny úkony, které jsou nezbytné pro řádnou likvidaci z pojištění vozidel, zejména okamžité oznámení události Policii ČR</w:t>
      </w:r>
      <w:r>
        <w:t>, vyžaduje-li to právní předpis nebo situace</w:t>
      </w:r>
      <w:r w:rsidRPr="00027DD4">
        <w:t xml:space="preserve"> a pronajímateli</w:t>
      </w:r>
      <w:r>
        <w:t>.</w:t>
      </w:r>
      <w:r w:rsidRPr="00027DD4">
        <w:t xml:space="preserve"> V opačném případě bude nájemce odpovídat za vzniklou škodu. Nájemce bere na vědomí, že pronajímatel je oprávněn po něm požadovat náhradu částky odpovídající spoluúčasti havarijního pojištění v případech, kdy pojistná událost vznikne zaviněním </w:t>
      </w:r>
      <w:r>
        <w:t>nájemce</w:t>
      </w:r>
      <w:r w:rsidRPr="00027DD4">
        <w:t xml:space="preserve">. </w:t>
      </w:r>
      <w:r>
        <w:t>Výše s</w:t>
      </w:r>
      <w:r w:rsidRPr="00027DD4">
        <w:t>poluúčast</w:t>
      </w:r>
      <w:r>
        <w:t>i</w:t>
      </w:r>
      <w:r w:rsidRPr="00027DD4">
        <w:t xml:space="preserve"> pro autobusy činí 50.000,- Kč</w:t>
      </w:r>
      <w:r>
        <w:t>.</w:t>
      </w:r>
    </w:p>
    <w:p w:rsidR="00A63E72" w:rsidRDefault="00A63E72"/>
    <w:p w:rsidR="00A63E72" w:rsidRDefault="00A63E72"/>
    <w:p w:rsidR="00D51A5B" w:rsidRPr="00723930" w:rsidRDefault="00D51A5B" w:rsidP="00D51A5B">
      <w:pPr>
        <w:rPr>
          <w:b/>
        </w:rPr>
      </w:pPr>
      <w:r w:rsidRPr="00723930">
        <w:rPr>
          <w:b/>
        </w:rPr>
        <w:t>Ostatní ustanovení smlouvy zůstávají v platnosti.</w:t>
      </w:r>
    </w:p>
    <w:p w:rsidR="00F3132F" w:rsidRDefault="00F3132F"/>
    <w:p w:rsidR="00F3132F" w:rsidRDefault="00F3132F"/>
    <w:p w:rsidR="00A63E72" w:rsidRDefault="00A63E72"/>
    <w:p w:rsidR="00A63E72" w:rsidRDefault="00A63E72">
      <w:r>
        <w:t>V Praze dne</w:t>
      </w:r>
      <w:r w:rsidR="00D51A5B">
        <w:t xml:space="preserve"> </w:t>
      </w:r>
      <w:proofErr w:type="gramStart"/>
      <w:r w:rsidR="00B25281">
        <w:t>3.4</w:t>
      </w:r>
      <w:r w:rsidR="00D51A5B">
        <w:t>.</w:t>
      </w:r>
      <w:r>
        <w:t xml:space="preserve"> 20</w:t>
      </w:r>
      <w:r w:rsidR="00B70FD8">
        <w:t>1</w:t>
      </w:r>
      <w:r w:rsidR="00B25281">
        <w:t>8</w:t>
      </w:r>
      <w:proofErr w:type="gramEnd"/>
    </w:p>
    <w:p w:rsidR="00A63E72" w:rsidRDefault="00A63E72"/>
    <w:p w:rsidR="00A63E72" w:rsidRDefault="00A63E72"/>
    <w:p w:rsidR="00F3132F" w:rsidRDefault="00F3132F"/>
    <w:p w:rsidR="00A63E72" w:rsidRDefault="00A63E72"/>
    <w:p w:rsidR="007C6823" w:rsidRDefault="007C6823"/>
    <w:p w:rsidR="007C6823" w:rsidRDefault="007C6823"/>
    <w:p w:rsidR="00A63E72" w:rsidRDefault="00A63E72"/>
    <w:p w:rsidR="00A63E72" w:rsidRDefault="00A63E72"/>
    <w:p w:rsidR="00A63E72" w:rsidRDefault="00A63E72">
      <w:pPr>
        <w:pStyle w:val="Zkladntextodsazen"/>
        <w:rPr>
          <w:sz w:val="24"/>
        </w:rPr>
      </w:pPr>
      <w:r>
        <w:rPr>
          <w:sz w:val="24"/>
        </w:rPr>
        <w:t>……………………</w:t>
      </w:r>
      <w:proofErr w:type="gramStart"/>
      <w:r>
        <w:rPr>
          <w:sz w:val="24"/>
        </w:rPr>
        <w:t xml:space="preserve">…..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</w:t>
      </w:r>
      <w:proofErr w:type="gramEnd"/>
      <w:r>
        <w:rPr>
          <w:sz w:val="24"/>
        </w:rPr>
        <w:t>…………………………….                 P</w:t>
      </w:r>
      <w:r w:rsidR="008D5F9A">
        <w:rPr>
          <w:sz w:val="24"/>
        </w:rPr>
        <w:t>ronajímatel</w:t>
      </w:r>
      <w:r>
        <w:rPr>
          <w:sz w:val="24"/>
        </w:rPr>
        <w:t xml:space="preserve">                                                              </w:t>
      </w:r>
      <w:r>
        <w:rPr>
          <w:sz w:val="24"/>
        </w:rPr>
        <w:tab/>
        <w:t xml:space="preserve">                 </w:t>
      </w:r>
      <w:r w:rsidR="008D5F9A">
        <w:rPr>
          <w:sz w:val="24"/>
        </w:rPr>
        <w:t>Nájemce</w:t>
      </w:r>
      <w:r>
        <w:rPr>
          <w:sz w:val="24"/>
        </w:rPr>
        <w:t xml:space="preserve"> </w:t>
      </w:r>
    </w:p>
    <w:p w:rsidR="00A63E72" w:rsidRDefault="00A63E72"/>
    <w:sectPr w:rsidR="00A63E72" w:rsidSect="00BA00E2">
      <w:pgSz w:w="11906" w:h="16838"/>
      <w:pgMar w:top="1418" w:right="746" w:bottom="15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470"/>
    <w:multiLevelType w:val="hybridMultilevel"/>
    <w:tmpl w:val="9F286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1103D"/>
    <w:multiLevelType w:val="hybridMultilevel"/>
    <w:tmpl w:val="4154C9E4"/>
    <w:lvl w:ilvl="0" w:tplc="0405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2CCE1F88"/>
    <w:multiLevelType w:val="hybridMultilevel"/>
    <w:tmpl w:val="AE5A2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C3AA5"/>
    <w:multiLevelType w:val="hybridMultilevel"/>
    <w:tmpl w:val="5A2E1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741DF"/>
    <w:multiLevelType w:val="hybridMultilevel"/>
    <w:tmpl w:val="747A0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012EF"/>
    <w:multiLevelType w:val="hybridMultilevel"/>
    <w:tmpl w:val="D68EA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9C6C08"/>
    <w:multiLevelType w:val="hybridMultilevel"/>
    <w:tmpl w:val="8528E3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21305"/>
    <w:multiLevelType w:val="hybridMultilevel"/>
    <w:tmpl w:val="5E566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ADF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97B56"/>
    <w:multiLevelType w:val="hybridMultilevel"/>
    <w:tmpl w:val="B6DA7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674BD"/>
    <w:multiLevelType w:val="hybridMultilevel"/>
    <w:tmpl w:val="7CB22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61FCB"/>
    <w:multiLevelType w:val="hybridMultilevel"/>
    <w:tmpl w:val="DC6C94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08"/>
    <w:rsid w:val="00013508"/>
    <w:rsid w:val="000324AB"/>
    <w:rsid w:val="00047F78"/>
    <w:rsid w:val="0009547E"/>
    <w:rsid w:val="000A70C6"/>
    <w:rsid w:val="0021052C"/>
    <w:rsid w:val="002807C9"/>
    <w:rsid w:val="003E31E0"/>
    <w:rsid w:val="004530A4"/>
    <w:rsid w:val="004A3FF5"/>
    <w:rsid w:val="00663AF1"/>
    <w:rsid w:val="007C6823"/>
    <w:rsid w:val="008D5F9A"/>
    <w:rsid w:val="008F266B"/>
    <w:rsid w:val="00A17A3A"/>
    <w:rsid w:val="00A22062"/>
    <w:rsid w:val="00A63E72"/>
    <w:rsid w:val="00A94BD4"/>
    <w:rsid w:val="00B25281"/>
    <w:rsid w:val="00B70FD8"/>
    <w:rsid w:val="00BA00E2"/>
    <w:rsid w:val="00BF07F6"/>
    <w:rsid w:val="00D0329E"/>
    <w:rsid w:val="00D270B3"/>
    <w:rsid w:val="00D51A5B"/>
    <w:rsid w:val="00D7209C"/>
    <w:rsid w:val="00DD5045"/>
    <w:rsid w:val="00F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u w:val="single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1416" w:hanging="696"/>
    </w:pPr>
    <w:rPr>
      <w:sz w:val="18"/>
    </w:rPr>
  </w:style>
  <w:style w:type="character" w:customStyle="1" w:styleId="platne1">
    <w:name w:val="platne1"/>
    <w:basedOn w:val="Standardnpsmoodstavce"/>
    <w:rsid w:val="004A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u w:val="single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1416" w:hanging="696"/>
    </w:pPr>
    <w:rPr>
      <w:sz w:val="18"/>
    </w:rPr>
  </w:style>
  <w:style w:type="character" w:customStyle="1" w:styleId="platne1">
    <w:name w:val="platne1"/>
    <w:basedOn w:val="Standardnpsmoodstavce"/>
    <w:rsid w:val="004A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VÝPŮJČCE</vt:lpstr>
    </vt:vector>
  </TitlesOfParts>
  <Company>TEZAS a.s.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VÝPŮJČCE</dc:title>
  <dc:creator>Jana Shredrová</dc:creator>
  <cp:lastModifiedBy>petrab</cp:lastModifiedBy>
  <cp:revision>2</cp:revision>
  <cp:lastPrinted>2017-11-02T11:35:00Z</cp:lastPrinted>
  <dcterms:created xsi:type="dcterms:W3CDTF">2018-04-18T10:04:00Z</dcterms:created>
  <dcterms:modified xsi:type="dcterms:W3CDTF">2018-04-18T10:04:00Z</dcterms:modified>
</cp:coreProperties>
</file>