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8C" w:rsidRPr="004D5A8C" w:rsidRDefault="004D5A8C" w:rsidP="004D5A8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Číslo smlouvy: PPK-2a/44/16 </w:t>
      </w:r>
    </w:p>
    <w:p w:rsidR="004D5A8C" w:rsidRPr="004D5A8C" w:rsidRDefault="004D5A8C" w:rsidP="004D5A8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Dotační titul: A1 </w:t>
      </w:r>
    </w:p>
    <w:p w:rsidR="004D5A8C" w:rsidRPr="004D5A8C" w:rsidRDefault="004D5A8C" w:rsidP="004D5A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D5A8C" w:rsidRPr="004D5A8C" w:rsidRDefault="004D5A8C" w:rsidP="004D5A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SMLOUVA O DÍLO</w:t>
      </w:r>
    </w:p>
    <w:p w:rsidR="004D5A8C" w:rsidRPr="004D5A8C" w:rsidRDefault="004D5A8C" w:rsidP="004D5A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UZAVŘENÁ DLE USTANOVENÍ § 2586 A NÁSL. ZÁK. Č. 89/2012 SB., OBČANSKÉHO ZÁKONÍKU, VE ZNĚNÍ POZDĚJŠÍCH PŘEDPISŮ</w:t>
      </w:r>
    </w:p>
    <w:p w:rsidR="004D5A8C" w:rsidRPr="004D5A8C" w:rsidRDefault="004D5A8C" w:rsidP="004D5A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4D5A8C" w:rsidRPr="004D5A8C" w:rsidRDefault="004D5A8C" w:rsidP="004D5A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1.1</w:t>
      </w: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4D5A8C" w:rsidRPr="004D5A8C" w:rsidRDefault="004D5A8C" w:rsidP="004D5A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Česká republika - Agentura ochrany přírody a krajiny ČR</w:t>
      </w:r>
    </w:p>
    <w:p w:rsidR="004D5A8C" w:rsidRPr="004D5A8C" w:rsidRDefault="004D5A8C" w:rsidP="004D5A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Sídlo: Kaplanova 1931/1, 148 00 Praha 11 - Chodov </w:t>
      </w:r>
    </w:p>
    <w:p w:rsidR="004D5A8C" w:rsidRPr="004D5A8C" w:rsidRDefault="004D5A8C" w:rsidP="004D5A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Zastoupený: RNDr. Tomáš Peckert</w:t>
      </w:r>
      <w:r>
        <w:rPr>
          <w:rFonts w:ascii="Arial" w:eastAsia="Times New Roman" w:hAnsi="Arial" w:cs="Arial"/>
          <w:szCs w:val="24"/>
          <w:lang w:eastAsia="cs-CZ"/>
        </w:rPr>
        <w:t>,</w:t>
      </w:r>
      <w:r w:rsidRPr="004D5A8C">
        <w:rPr>
          <w:rFonts w:ascii="Arial" w:eastAsia="Times New Roman" w:hAnsi="Arial" w:cs="Arial"/>
          <w:szCs w:val="24"/>
          <w:lang w:eastAsia="cs-CZ"/>
        </w:rPr>
        <w:t xml:space="preserve"> Ph.D.</w:t>
      </w:r>
      <w:r w:rsidRPr="004D5A8C">
        <w:rPr>
          <w:rFonts w:ascii="Arial" w:eastAsia="Times New Roman" w:hAnsi="Arial" w:cs="Arial"/>
          <w:szCs w:val="24"/>
          <w:lang w:eastAsia="cs-CZ"/>
        </w:rPr>
        <w:br/>
        <w:t xml:space="preserve">ředitel RP SCHKO Český les </w:t>
      </w:r>
    </w:p>
    <w:p w:rsidR="004D5A8C" w:rsidRPr="004D5A8C" w:rsidRDefault="004D5A8C" w:rsidP="004D5A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Bankovní spojení:</w:t>
      </w:r>
      <w:r w:rsidR="00BD50BE">
        <w:rPr>
          <w:rFonts w:ascii="Arial" w:eastAsia="Times New Roman" w:hAnsi="Arial" w:cs="Arial"/>
          <w:szCs w:val="24"/>
          <w:lang w:eastAsia="cs-CZ"/>
        </w:rPr>
        <w:t>XXX</w:t>
      </w:r>
      <w:r w:rsidRPr="004D5A8C">
        <w:rPr>
          <w:rFonts w:ascii="Arial" w:eastAsia="Times New Roman" w:hAnsi="Arial" w:cs="Arial"/>
          <w:szCs w:val="24"/>
          <w:lang w:eastAsia="cs-CZ"/>
        </w:rPr>
        <w:t xml:space="preserve">, Číslo účtu: </w:t>
      </w:r>
      <w:r w:rsidR="00BD50BE">
        <w:rPr>
          <w:rFonts w:ascii="Arial" w:eastAsia="Times New Roman" w:hAnsi="Arial" w:cs="Arial"/>
          <w:szCs w:val="24"/>
          <w:lang w:eastAsia="cs-CZ"/>
        </w:rPr>
        <w:t>XXX</w:t>
      </w:r>
    </w:p>
    <w:p w:rsidR="004D5A8C" w:rsidRPr="004D5A8C" w:rsidRDefault="004D5A8C" w:rsidP="004D5A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IČO: 629 335 91</w:t>
      </w:r>
    </w:p>
    <w:p w:rsidR="004D5A8C" w:rsidRPr="004D5A8C" w:rsidRDefault="004D5A8C" w:rsidP="004D5A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DIČ: neplátce DPH</w:t>
      </w:r>
    </w:p>
    <w:p w:rsidR="004D5A8C" w:rsidRPr="004D5A8C" w:rsidRDefault="004D5A8C" w:rsidP="004D5A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Telefon: </w:t>
      </w:r>
      <w:r w:rsidR="00BD50BE">
        <w:rPr>
          <w:rFonts w:ascii="Arial" w:eastAsia="Times New Roman" w:hAnsi="Arial" w:cs="Arial"/>
          <w:szCs w:val="24"/>
          <w:lang w:eastAsia="cs-CZ"/>
        </w:rPr>
        <w:t>XXX</w:t>
      </w:r>
    </w:p>
    <w:p w:rsidR="004D5A8C" w:rsidRPr="004D5A8C" w:rsidRDefault="004D5A8C" w:rsidP="004D5A8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V rozsahu této smlouvy osoba zmocněná k jednání se zhotovitelem, k věcným úkonům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k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převzetí díla: Mgr. Markéta Kašparová</w:t>
      </w:r>
    </w:p>
    <w:p w:rsidR="004D5A8C" w:rsidRPr="004D5A8C" w:rsidRDefault="004D5A8C" w:rsidP="004D5A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4D5A8C">
        <w:rPr>
          <w:rFonts w:ascii="Arial" w:eastAsia="Times New Roman" w:hAnsi="Arial" w:cs="Arial"/>
        </w:rPr>
        <w:t>„</w:t>
      </w:r>
      <w:r w:rsidRPr="004D5A8C">
        <w:rPr>
          <w:rFonts w:ascii="Arial" w:eastAsia="Times New Roman" w:hAnsi="Arial" w:cs="Arial"/>
          <w:szCs w:val="24"/>
          <w:lang w:eastAsia="cs-CZ"/>
        </w:rPr>
        <w:t>objednatel”)</w:t>
      </w:r>
    </w:p>
    <w:p w:rsidR="004D5A8C" w:rsidRPr="004D5A8C" w:rsidRDefault="004D5A8C" w:rsidP="004D5A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a</w:t>
      </w:r>
    </w:p>
    <w:p w:rsidR="004D5A8C" w:rsidRPr="004D5A8C" w:rsidRDefault="004D5A8C" w:rsidP="004D5A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1.2</w:t>
      </w: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</w:t>
      </w:r>
    </w:p>
    <w:p w:rsidR="004D5A8C" w:rsidRPr="004D5A8C" w:rsidRDefault="004D5A8C" w:rsidP="004D5A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 xml:space="preserve">Jan Bezděk </w:t>
      </w:r>
    </w:p>
    <w:p w:rsidR="004D5A8C" w:rsidRPr="004D5A8C" w:rsidRDefault="004D5A8C" w:rsidP="004D5A8C">
      <w:pPr>
        <w:spacing w:before="100" w:beforeAutospacing="1" w:after="24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Sídlo: Tlumačov 2, 344 01 Domažlice</w:t>
      </w:r>
      <w:r w:rsidRPr="004D5A8C">
        <w:rPr>
          <w:rFonts w:ascii="Arial" w:eastAsia="Times New Roman" w:hAnsi="Arial" w:cs="Arial"/>
          <w:szCs w:val="24"/>
          <w:lang w:eastAsia="cs-CZ"/>
        </w:rPr>
        <w:br/>
        <w:t>Zastoupený: Jan Bezděk</w:t>
      </w:r>
      <w:r w:rsidRPr="004D5A8C">
        <w:rPr>
          <w:rFonts w:ascii="Arial" w:eastAsia="Times New Roman" w:hAnsi="Arial" w:cs="Arial"/>
          <w:szCs w:val="24"/>
          <w:lang w:eastAsia="cs-CZ"/>
        </w:rPr>
        <w:br/>
        <w:t xml:space="preserve">Bankovní spojení: </w:t>
      </w:r>
      <w:r w:rsidR="00BD50BE">
        <w:rPr>
          <w:rFonts w:ascii="Arial" w:eastAsia="Times New Roman" w:hAnsi="Arial" w:cs="Arial"/>
          <w:szCs w:val="24"/>
          <w:lang w:eastAsia="cs-CZ"/>
        </w:rPr>
        <w:t>XXX</w:t>
      </w:r>
      <w:r w:rsidRPr="004D5A8C">
        <w:rPr>
          <w:rFonts w:ascii="Arial" w:eastAsia="Times New Roman" w:hAnsi="Arial" w:cs="Arial"/>
          <w:szCs w:val="24"/>
          <w:lang w:eastAsia="cs-CZ"/>
        </w:rPr>
        <w:t xml:space="preserve">, Číslo účtu: </w:t>
      </w:r>
      <w:r w:rsidR="006B620A">
        <w:rPr>
          <w:rFonts w:ascii="Arial" w:eastAsia="Times New Roman" w:hAnsi="Arial" w:cs="Arial"/>
          <w:szCs w:val="24"/>
          <w:lang w:eastAsia="cs-CZ"/>
        </w:rPr>
        <w:t>XXX</w:t>
      </w:r>
      <w:r w:rsidRPr="004D5A8C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4D5A8C">
        <w:rPr>
          <w:rFonts w:ascii="Arial" w:eastAsia="Times New Roman" w:hAnsi="Arial" w:cs="Arial"/>
          <w:szCs w:val="24"/>
          <w:lang w:eastAsia="cs-CZ"/>
        </w:rPr>
        <w:br/>
        <w:t>IČO: 69253846</w:t>
      </w:r>
    </w:p>
    <w:p w:rsidR="004D5A8C" w:rsidRPr="004D5A8C" w:rsidRDefault="004D5A8C" w:rsidP="004D5A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4D5A8C">
        <w:rPr>
          <w:rFonts w:ascii="Arial" w:eastAsia="Times New Roman" w:hAnsi="Arial" w:cs="Arial"/>
        </w:rPr>
        <w:t>„</w:t>
      </w:r>
      <w:r w:rsidRPr="004D5A8C">
        <w:rPr>
          <w:rFonts w:ascii="Arial" w:eastAsia="Times New Roman" w:hAnsi="Arial" w:cs="Arial"/>
          <w:szCs w:val="24"/>
          <w:lang w:eastAsia="cs-CZ"/>
        </w:rPr>
        <w:t xml:space="preserve">zhotovitel”) </w:t>
      </w:r>
    </w:p>
    <w:p w:rsidR="004D5A8C" w:rsidRPr="004D5A8C" w:rsidRDefault="004D5A8C" w:rsidP="004D5A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II. Předmět smlouvy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2.1 </w:t>
      </w:r>
      <w:r w:rsidRPr="004D5A8C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4D5A8C" w:rsidRDefault="004D5A8C" w:rsidP="004D5A8C">
      <w:pPr>
        <w:keepLines/>
        <w:spacing w:before="120" w:after="120"/>
        <w:ind w:left="340" w:hanging="340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br w:type="column"/>
      </w:r>
      <w:r w:rsidRPr="004D5A8C">
        <w:rPr>
          <w:rFonts w:ascii="Arial" w:eastAsia="Times New Roman" w:hAnsi="Arial" w:cs="Arial"/>
          <w:szCs w:val="24"/>
          <w:lang w:eastAsia="cs-CZ"/>
        </w:rPr>
        <w:lastRenderedPageBreak/>
        <w:t xml:space="preserve">2.2 Dílem se rozumí: </w:t>
      </w:r>
    </w:p>
    <w:p w:rsidR="004D5A8C" w:rsidRDefault="004D5A8C" w:rsidP="004D5A8C">
      <w:pPr>
        <w:keepLines/>
        <w:spacing w:before="120" w:after="120"/>
        <w:ind w:left="284"/>
        <w:rPr>
          <w:rFonts w:ascii="Arial" w:eastAsia="Times New Roman" w:hAnsi="Arial" w:cs="Arial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1. Chemická likvidace rozptýleného porostu třapatky dřípaté na ploše o celkové rozloze 5,74 ha ve II. a III. zóně odstupňované ochrany přírody CHKO Český les. Chemická likvidace proběhne v termínu do 30.9.2016 na p.p.č. 327/1, 339/1, 339/3, 347/1, 347/2, 347/3, 347/4, 347/5, 347/6, 347/7, 351/1, 367/10, 394/22, 550/3, 550/4, 570, 576/1, 576/5, 576/11, 769, 773/1, 996/1, 1052, 1053, 1054, 1055, 1069, 1070 v </w:t>
      </w:r>
      <w:proofErr w:type="gramStart"/>
      <w:r w:rsidRPr="004D5A8C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4D5A8C">
        <w:rPr>
          <w:rFonts w:ascii="Arial" w:eastAsia="Times New Roman" w:hAnsi="Arial" w:cs="Arial"/>
          <w:szCs w:val="24"/>
          <w:lang w:eastAsia="cs-CZ"/>
        </w:rPr>
        <w:t xml:space="preserve"> Smolov, 610 v </w:t>
      </w:r>
      <w:proofErr w:type="gramStart"/>
      <w:r w:rsidRPr="004D5A8C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4D5A8C">
        <w:rPr>
          <w:rFonts w:ascii="Arial" w:eastAsia="Times New Roman" w:hAnsi="Arial" w:cs="Arial"/>
          <w:szCs w:val="24"/>
          <w:lang w:eastAsia="cs-CZ"/>
        </w:rPr>
        <w:t xml:space="preserve"> Bělá nad Radbuzou a 1845/13 v </w:t>
      </w:r>
      <w:proofErr w:type="gramStart"/>
      <w:r w:rsidRPr="004D5A8C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4D5A8C">
        <w:rPr>
          <w:rFonts w:ascii="Arial" w:eastAsia="Times New Roman" w:hAnsi="Arial" w:cs="Arial"/>
          <w:szCs w:val="24"/>
          <w:lang w:eastAsia="cs-CZ"/>
        </w:rPr>
        <w:t xml:space="preserve"> Pleš. Likvidace bude provedena dvěma postřiky chemickým přípravkem Roundup Biaktiv v odstupu přibližně 2 týdnů. Základní sazba za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 xml:space="preserve">likvidaci třapatky v </w:t>
      </w:r>
      <w:proofErr w:type="gramStart"/>
      <w:r w:rsidRPr="004D5A8C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4D5A8C">
        <w:rPr>
          <w:rFonts w:ascii="Arial" w:eastAsia="Times New Roman" w:hAnsi="Arial" w:cs="Arial"/>
          <w:szCs w:val="24"/>
          <w:lang w:eastAsia="cs-CZ"/>
        </w:rPr>
        <w:t xml:space="preserve"> Smolov a Bělá nad Radbuzou byla snížena o 15 %, jelikož se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jedná o opakovaný zásah.</w:t>
      </w:r>
    </w:p>
    <w:p w:rsidR="004D5A8C" w:rsidRPr="004D5A8C" w:rsidRDefault="004D5A8C" w:rsidP="004D5A8C">
      <w:pPr>
        <w:keepLines/>
        <w:spacing w:before="120" w:after="120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2. Chemická a mechanická likvidace křídlatky ssp. na ploše o celkové rozloze 0,02 ha ve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III. zóně odstupňované ochrany přírody CHKO Český les. Likvidace bude provedena v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 xml:space="preserve">termínu od 15.8.2016 do 30.9.2016 na p.p.č. 866/1 v </w:t>
      </w:r>
      <w:proofErr w:type="gramStart"/>
      <w:r w:rsidRPr="004D5A8C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4D5A8C">
        <w:rPr>
          <w:rFonts w:ascii="Arial" w:eastAsia="Times New Roman" w:hAnsi="Arial" w:cs="Arial"/>
          <w:szCs w:val="24"/>
          <w:lang w:eastAsia="cs-CZ"/>
        </w:rPr>
        <w:t xml:space="preserve"> Bělá nad Radbuzou. Likvidace bude provedena chemickým postřikem, pokosem odumřelé biomasy a její likvidací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následným chemickým postřikem vyčnívajících oddenků křídlatek. Posečená biomasa bude likvidována v souladu se zákonem o odpadech č. 185/2001 Sb., ve znění pozdějších předpisů.</w:t>
      </w:r>
    </w:p>
    <w:p w:rsidR="004D5A8C" w:rsidRPr="004D5A8C" w:rsidRDefault="004D5A8C" w:rsidP="004D5A8C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(dále jen „dílo“)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2.3 Při provádění díla je zhotovitel vázán pokyny objednatele.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2.4 Objednatel je oprávněn v průběhu platnosti smlouvy jednostranně omezit rozsah díla v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dosud neprovedené části, a to především s ohledem na nepřidělení dostatečných finančních prostředků objednateli ze státního rozpočtu. Při snížení rozsahu díla bude přiměřeně snížena jeho cena.</w:t>
      </w:r>
    </w:p>
    <w:p w:rsidR="004D5A8C" w:rsidRPr="004D5A8C" w:rsidRDefault="004D5A8C" w:rsidP="004D5A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III. Cena díla a platební podmínky</w:t>
      </w:r>
    </w:p>
    <w:p w:rsidR="004D5A8C" w:rsidRPr="004D5A8C" w:rsidRDefault="004D5A8C" w:rsidP="004D5A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3.1 Cena díla je stanovena v souladu s právními předpisy:</w:t>
      </w:r>
    </w:p>
    <w:p w:rsidR="004D5A8C" w:rsidRPr="004D5A8C" w:rsidRDefault="004D5A8C" w:rsidP="004D5A8C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Cena bez DPH: 99 840,-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4D5A8C">
        <w:rPr>
          <w:rFonts w:ascii="Arial" w:eastAsia="Times New Roman" w:hAnsi="Arial" w:cs="Arial"/>
          <w:szCs w:val="24"/>
          <w:lang w:eastAsia="cs-CZ"/>
        </w:rPr>
        <w:t>Kč</w:t>
      </w:r>
    </w:p>
    <w:p w:rsidR="004D5A8C" w:rsidRPr="004D5A8C" w:rsidRDefault="004D5A8C" w:rsidP="004D5A8C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DPH 21%: 0,-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4D5A8C">
        <w:rPr>
          <w:rFonts w:ascii="Arial" w:eastAsia="Times New Roman" w:hAnsi="Arial" w:cs="Arial"/>
          <w:szCs w:val="24"/>
          <w:lang w:eastAsia="cs-CZ"/>
        </w:rPr>
        <w:t>Kč</w:t>
      </w:r>
    </w:p>
    <w:p w:rsidR="004D5A8C" w:rsidRPr="004D5A8C" w:rsidRDefault="004D5A8C" w:rsidP="004D5A8C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Cena bez DPH: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4D5A8C">
        <w:rPr>
          <w:rFonts w:ascii="Arial" w:eastAsia="Times New Roman" w:hAnsi="Arial" w:cs="Arial"/>
          <w:szCs w:val="24"/>
          <w:lang w:eastAsia="cs-CZ"/>
        </w:rPr>
        <w:t>99 840,- Kč, (slovy devadesátdevěttisícosmsetčtyřicet korun českých).</w:t>
      </w:r>
    </w:p>
    <w:p w:rsidR="004D5A8C" w:rsidRPr="004D5A8C" w:rsidRDefault="004D5A8C" w:rsidP="004D5A8C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Zhotovitel není plátce DPH.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3.2 Dohodnutá cena je stanovena jako nejvýše přípustná. Ke změně může dojít pouze při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změně zákonných sazeb DPH.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3.3 Veškeré náklady vzniklé zhotoviteli v souvislosti s prováděním díla jsou zahrnuty v ceně díla. 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3.4 Cena za dílo bude vyúčtována po provedení díla. Zhotovitel je povinen daňový doklad (fakturu) vystavit a doručit objednateli nejpozději do 15 pracovních dnů po předání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 xml:space="preserve">převzetí díla (v žádném případě však ne později než do </w:t>
      </w:r>
      <w:proofErr w:type="gramStart"/>
      <w:r w:rsidRPr="004D5A8C">
        <w:rPr>
          <w:rFonts w:ascii="Arial" w:eastAsia="Times New Roman" w:hAnsi="Arial" w:cs="Arial"/>
          <w:szCs w:val="24"/>
          <w:lang w:eastAsia="cs-CZ"/>
        </w:rPr>
        <w:t>11.11. kalendářního</w:t>
      </w:r>
      <w:proofErr w:type="gramEnd"/>
      <w:r w:rsidRPr="004D5A8C">
        <w:rPr>
          <w:rFonts w:ascii="Arial" w:eastAsia="Times New Roman" w:hAnsi="Arial" w:cs="Arial"/>
          <w:szCs w:val="24"/>
          <w:lang w:eastAsia="cs-CZ"/>
        </w:rPr>
        <w:t xml:space="preserve"> roku) na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základě předávacího protokolu na adresu: Regionální pracoviště SCHKO Český les, Náměstí republiky 287, 348 06 Přimda.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3.5 Daňový doklad (faktura) musí mít náležitosti daňového resp. účetního dokladu podle platných obecně závazných právních předpisů; označení daňového dokladu (faktury)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jeho číslo; číslo této smlouvy, den jejího uzavření a předmět smlouvy; označení banky zhotovitele včetně identifikátoru a čísla účtu, na který má být úhrada provedena; jméno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adresu zhotovitele; položkové vykázání nákladů, konečnou částku; den odeslání dokladu a lhůta splatnosti.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lastRenderedPageBreak/>
        <w:t>3.6 Daňový doklad (faktura) vystavený zhotovitelem je splatný do 30 kalendářních dnů po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jeho obdržení objednatelem. Objednatel může daňový doklad (fakturu) vrátit do data jeho splatnosti, pokud obsahuje nesprávné nebo neúplné náležitosti či údaje. Lhůta splatnosti počne běžet doručením opraveného a bezvadného daňového dokladu (faktury). V případě, že ve lhůtě splatnosti nedojde k přidělení finančních prostředků ze státního rozpočtu na účet objednatele, prodlužuje se lhůta splatnosti na 60 dnů od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obdržení daňového dokladu (faktury) a objednatel v tomto případě není až do uplynutí této lhůty v prodlení.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3.7 Smluvní strany se dohodly, že objednatel nebude poskytovat zálohové platby. </w:t>
      </w:r>
    </w:p>
    <w:p w:rsidR="004D5A8C" w:rsidRPr="004D5A8C" w:rsidRDefault="004D5A8C" w:rsidP="004D5A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IV.</w:t>
      </w:r>
      <w:r w:rsidRPr="004D5A8C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Doba a místo plnění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4.1 Zhotovitel se zavazuje provést dílo a předat jej objednateli nejpozději </w:t>
      </w:r>
      <w:proofErr w:type="gramStart"/>
      <w:r w:rsidRPr="004D5A8C">
        <w:rPr>
          <w:rFonts w:ascii="Arial" w:eastAsia="Times New Roman" w:hAnsi="Arial" w:cs="Arial"/>
          <w:szCs w:val="24"/>
          <w:lang w:eastAsia="cs-CZ"/>
        </w:rPr>
        <w:t>do</w:t>
      </w:r>
      <w:proofErr w:type="gramEnd"/>
      <w:r w:rsidRPr="004D5A8C">
        <w:rPr>
          <w:rFonts w:ascii="Arial" w:eastAsia="Times New Roman" w:hAnsi="Arial" w:cs="Arial"/>
          <w:szCs w:val="24"/>
          <w:lang w:eastAsia="cs-CZ"/>
        </w:rPr>
        <w:t xml:space="preserve">: </w:t>
      </w:r>
      <w:proofErr w:type="gramStart"/>
      <w:r w:rsidRPr="004D5A8C">
        <w:rPr>
          <w:rFonts w:ascii="Arial" w:eastAsia="Times New Roman" w:hAnsi="Arial" w:cs="Arial"/>
          <w:szCs w:val="24"/>
          <w:lang w:eastAsia="cs-CZ"/>
        </w:rPr>
        <w:t>30.9.2016</w:t>
      </w:r>
      <w:proofErr w:type="gramEnd"/>
      <w:r w:rsidRPr="004D5A8C">
        <w:rPr>
          <w:rFonts w:ascii="Arial" w:eastAsia="Times New Roman" w:hAnsi="Arial" w:cs="Arial"/>
          <w:szCs w:val="24"/>
          <w:lang w:eastAsia="cs-CZ"/>
        </w:rPr>
        <w:t>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4.2 Pokud zhotovitel dokončí dílo před dohodnutým termínem, zavazuje se objednatel, že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převezme dílo i v dřívějším nabídnutém termínu, pokud bude bez vad a nedodělků.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4.3 Místem plnění je p.p.č. 327/1, 339/1, 339/3, 347/1, 347/2, 347/3, 347/4, 347/5, 347/6, 347/7, 351/1, 367/10, 394/22, 550/3, 550/4, 570, 576/1, 576/5, 576/11, 769, 773/1, 996/1, 1052, 1053, 1054, 1055, 1069, 1070 v </w:t>
      </w:r>
      <w:proofErr w:type="gramStart"/>
      <w:r w:rsidRPr="004D5A8C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4D5A8C">
        <w:rPr>
          <w:rFonts w:ascii="Arial" w:eastAsia="Times New Roman" w:hAnsi="Arial" w:cs="Arial"/>
          <w:szCs w:val="24"/>
          <w:lang w:eastAsia="cs-CZ"/>
        </w:rPr>
        <w:t xml:space="preserve"> Smolov, 610, 866/1 v </w:t>
      </w:r>
      <w:proofErr w:type="gramStart"/>
      <w:r w:rsidRPr="004D5A8C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4D5A8C">
        <w:rPr>
          <w:rFonts w:ascii="Arial" w:eastAsia="Times New Roman" w:hAnsi="Arial" w:cs="Arial"/>
          <w:szCs w:val="24"/>
          <w:lang w:eastAsia="cs-CZ"/>
        </w:rPr>
        <w:t xml:space="preserve"> Bělá nad Radbuzou a 1845/13 v </w:t>
      </w:r>
      <w:proofErr w:type="gramStart"/>
      <w:r w:rsidRPr="004D5A8C">
        <w:rPr>
          <w:rFonts w:ascii="Arial" w:eastAsia="Times New Roman" w:hAnsi="Arial" w:cs="Arial"/>
          <w:szCs w:val="24"/>
          <w:lang w:eastAsia="cs-CZ"/>
        </w:rPr>
        <w:t>k.ú.</w:t>
      </w:r>
      <w:proofErr w:type="gramEnd"/>
      <w:r w:rsidRPr="004D5A8C">
        <w:rPr>
          <w:rFonts w:ascii="Arial" w:eastAsia="Times New Roman" w:hAnsi="Arial" w:cs="Arial"/>
          <w:szCs w:val="24"/>
          <w:lang w:eastAsia="cs-CZ"/>
        </w:rPr>
        <w:t xml:space="preserve"> Pleš.</w:t>
      </w:r>
    </w:p>
    <w:p w:rsidR="004D5A8C" w:rsidRPr="004D5A8C" w:rsidRDefault="004D5A8C" w:rsidP="004D5A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V. Další ujednání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4D5A8C" w:rsidRPr="004D5A8C" w:rsidRDefault="004D5A8C" w:rsidP="004D5A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VI. Předání a převzetí díla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6.1 O předání díla vyhotoví smluvní strany předávací protokol podepsaný oběma smluvními stranami. Objednatel není povinen převzít dílo vykazující byť drobné vady či nedodělky.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6.2 Objednatel má právo převzít i dílo, které vykazuje drobné vady a nedodělky, které samy o sobě ani ve spojení s jinými nebrání řádnému užívaní díla. V tom případě je zhotovitel povinen odstranit tyto vady a nedodělky v termínu stanoveném objednatelem uvedeném v předávacím protokolu.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doručené zhotoviteli.</w:t>
      </w:r>
    </w:p>
    <w:p w:rsidR="004D5A8C" w:rsidRPr="004D5A8C" w:rsidRDefault="004D5A8C" w:rsidP="004D5A8C">
      <w:pPr>
        <w:keepLines/>
        <w:spacing w:before="120" w:after="120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VII. Odpovědnost za vady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7.1 Zhotovitel odpovídá za vady, jež má dílo v době jeho předání objednateli, byť se vady projeví až později.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lastRenderedPageBreak/>
        <w:t>7.2 Objednatel je povinen případné vady písemně reklamovat u zhotovitele bez zbytečného odkladu po jejich zjištění. V reklamaci musí být vady popsány a uvedeno, jak se projevují. Dále v reklamaci objednatel uvede, v jaké lhůtě požaduje odstranění vad.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7.3 Objednatel je oprávněn požadovat odstranění vady opravou, poskytnutím náhradního plnění nebo slevu ze sjednané ceny. Výběr způsobu nápravy náleží objednateli. 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7.4 Zhotovitel poskytuje na dílo záruku v délce 6 měsíců. V případě, že délka záruky činí 0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měsíců, ustanovení článků 7.5 až 7.7 pozbývají platnosti.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7.5 Záruční doba počíná běžet dnem předání kompletního a bezvadného díla, popř. dnem odstranění poslední vady a nedodělku uvedeného v předávacím protokolu.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7.6 Objednatel je povinen vady, na které se vztahuje záruka, písemně reklamovat u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zhotovitele bez zbytečného odkladu po jejich zjištění. V reklamaci musí být vady popsány a uvedeno, jak se projevují. Dále v reklamaci objednatel uvede, v jaké lhůtě požaduje odstranění vad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7.7 Objednatel je oprávněn požadovat odstranění vady, na kterou se vztahuje záruka, opravou, poskytnutím náhradního plnění nebo slevu ze sjednané ceny. Výběr způsobu nápravy náleží objednateli.</w:t>
      </w:r>
    </w:p>
    <w:p w:rsidR="004D5A8C" w:rsidRPr="004D5A8C" w:rsidRDefault="004D5A8C" w:rsidP="004D5A8C">
      <w:pPr>
        <w:keepLines/>
        <w:spacing w:before="120" w:after="120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VIII. Sankce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8.1 V případě, že zhotovitel nedodrží termín provedení díla anebo termín odstranění vad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 xml:space="preserve">nedodělků uvedený v předávacím protokolu, je zhotovitel povinen zaplatit objednateli smluvní pokutu ve výši 0,1 % z ceny díla bez DPH za každý den prodlení. 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8.2 V případě prodlení objednatele s placením vyúčtování je objednatel povinen zaplatit zhotoviteli úrok z prodlení z nezaplacené částky v zákonné výši. Nárok na úrok z prodlení vzniká zhotoviteli až po 30 dnech po splatnosti daňového dokladu.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8.3 Ustanoveními o smluvní pokutě není dotčen nárok oprávněné smluvní strany požadovat náhradu škody v plném rozsahu.</w:t>
      </w:r>
    </w:p>
    <w:p w:rsidR="004D5A8C" w:rsidRPr="004D5A8C" w:rsidRDefault="004D5A8C" w:rsidP="004D5A8C">
      <w:pPr>
        <w:keepLines/>
        <w:spacing w:before="120" w:after="120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b/>
          <w:bCs/>
          <w:szCs w:val="24"/>
          <w:lang w:eastAsia="cs-CZ"/>
        </w:rPr>
        <w:t>IX. Závěrečná ustanovení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9.1 Tato smlouva může být měněna a doplňována pouze písemnými a očíslovanými dodatky podepsanými oprávněnými zástupci smluvních stran, není-li v této smlouvě uvedeno jinak. 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9.2 Ve věcech touto smlouvou neupravených se řídí práva a povinnosti smluvních stran příslušnými ustanoveními zákona č. 89/2012 Sb., občanského zákoníku. 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9.3 Zhotovitel bere na vědomí, že tato smlouva může podléhat povinnosti jejího uveřejnění podle zákona č. 340/2015 Sb., o zvláštních podmínkách účinnosti některých smluv (zákon o registru smluv), zákona č. 137/2006 Sb., o veřejných zakázkách, ve znění pozdějších předpisů a/nebo jejího zpřístupnění podle zákona č. 106/1999 Sb., o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svobodném přístupu k informacím, ve znění pozdějších předpisů a tímto s uveřejněním či zpřístupněním podle výše uvedených právních předpisů souhlasí.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9.4 Tato smlouva je vyhotovena v třech stejnopisech, z nichž každý má platnost originálu. Dva stejnopisy obdrží objednatel, jeden stejnopis obdrží zhotovitel. 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 xml:space="preserve">9.5 </w:t>
      </w:r>
      <w:r w:rsidRPr="004D5A8C">
        <w:rPr>
          <w:rFonts w:ascii="Arial" w:eastAsia="Times New Roman" w:hAnsi="Arial" w:cs="Arial"/>
          <w:bCs/>
          <w:lang w:eastAsia="cs-CZ"/>
        </w:rPr>
        <w:t>Smlouva nabývá platnosti a účinnosti dnem jejího podpisu oprávněným zástupcem poslední smluvní strany.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9.6 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4D5A8C" w:rsidRPr="004D5A8C" w:rsidRDefault="004D5A8C" w:rsidP="004D5A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9.7 Nedílnou součástí smlouvy jsou tyto přílohy:</w:t>
      </w:r>
    </w:p>
    <w:p w:rsidR="004D5A8C" w:rsidRPr="004D5A8C" w:rsidRDefault="004D5A8C" w:rsidP="004D5A8C">
      <w:pPr>
        <w:keepLines/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Příloha č. 1 – položkový rozpočet</w:t>
      </w:r>
    </w:p>
    <w:p w:rsidR="004D5A8C" w:rsidRPr="004D5A8C" w:rsidRDefault="004D5A8C" w:rsidP="004D5A8C">
      <w:pPr>
        <w:keepLines/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lastRenderedPageBreak/>
        <w:t>Příloha č. 2 – mapový zákres</w:t>
      </w:r>
    </w:p>
    <w:p w:rsidR="004D5A8C" w:rsidRPr="004D5A8C" w:rsidRDefault="004D5A8C" w:rsidP="004D5A8C">
      <w:pPr>
        <w:keepLines/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Arial" w:eastAsia="Times New Roman" w:hAnsi="Arial" w:cs="Arial"/>
          <w:szCs w:val="24"/>
          <w:lang w:eastAsia="cs-CZ"/>
        </w:rPr>
        <w:t>Příloha č. 3 – doklad o právní subjektivitě zhotovitele (aktuální kopie výpisu z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4D5A8C">
        <w:rPr>
          <w:rFonts w:ascii="Arial" w:eastAsia="Times New Roman" w:hAnsi="Arial" w:cs="Arial"/>
          <w:szCs w:val="24"/>
          <w:lang w:eastAsia="cs-CZ"/>
        </w:rPr>
        <w:t>živnostenského rejstříku, kopie registračního listu, kopie výpisu z obchodního rejstříku)</w:t>
      </w:r>
    </w:p>
    <w:p w:rsidR="004D5A8C" w:rsidRPr="004D5A8C" w:rsidRDefault="004D5A8C" w:rsidP="004D5A8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D5A8C" w:rsidRPr="004D5A8C" w:rsidRDefault="004D5A8C" w:rsidP="004D5A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5A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Ind w:w="-160" w:type="dxa"/>
        <w:tblCellMar>
          <w:left w:w="0" w:type="dxa"/>
          <w:right w:w="0" w:type="dxa"/>
        </w:tblCellMar>
        <w:tblLook w:val="04A0"/>
      </w:tblPr>
      <w:tblGrid>
        <w:gridCol w:w="830"/>
        <w:gridCol w:w="834"/>
        <w:gridCol w:w="427"/>
        <w:gridCol w:w="60"/>
        <w:gridCol w:w="1727"/>
        <w:gridCol w:w="272"/>
        <w:gridCol w:w="999"/>
        <w:gridCol w:w="1714"/>
        <w:gridCol w:w="426"/>
        <w:gridCol w:w="475"/>
        <w:gridCol w:w="1468"/>
      </w:tblGrid>
      <w:tr w:rsidR="004D5A8C" w:rsidRPr="004D5A8C" w:rsidTr="004D5A8C">
        <w:trPr>
          <w:trHeight w:val="915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Přimdě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Arial" w:eastAsia="Times New Roman" w:hAnsi="Arial" w:cs="Arial"/>
                <w:szCs w:val="24"/>
                <w:lang w:eastAsia="cs-CZ"/>
              </w:rPr>
              <w:t>dne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cs-CZ"/>
              </w:rPr>
              <w:t>9.8.2016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A8C" w:rsidRPr="004D5A8C" w:rsidRDefault="004D5A8C" w:rsidP="004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Přimdě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cs-CZ"/>
              </w:rPr>
              <w:t>9.8.2016</w:t>
            </w:r>
            <w:proofErr w:type="gramEnd"/>
          </w:p>
        </w:tc>
      </w:tr>
      <w:tr w:rsidR="004D5A8C" w:rsidRPr="004D5A8C" w:rsidTr="004D5A8C">
        <w:trPr>
          <w:trHeight w:val="186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A8C" w:rsidRPr="004D5A8C" w:rsidRDefault="004D5A8C" w:rsidP="004D5A8C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A8C" w:rsidRPr="004D5A8C" w:rsidRDefault="004D5A8C" w:rsidP="004D5A8C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D5A8C" w:rsidRPr="004D5A8C" w:rsidTr="004D5A8C">
        <w:trPr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Arial" w:eastAsia="Times New Roman" w:hAnsi="Arial" w:cs="Arial"/>
                <w:szCs w:val="24"/>
                <w:lang w:eastAsia="cs-CZ"/>
              </w:rPr>
              <w:t>Objednatel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A8C" w:rsidRPr="004D5A8C" w:rsidRDefault="004D5A8C" w:rsidP="004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A8C" w:rsidRPr="004D5A8C" w:rsidRDefault="004D5A8C" w:rsidP="004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Arial" w:eastAsia="Times New Roman" w:hAnsi="Arial" w:cs="Arial"/>
                <w:szCs w:val="24"/>
                <w:lang w:eastAsia="cs-CZ"/>
              </w:rPr>
              <w:t>Zhotovitel</w:t>
            </w:r>
          </w:p>
        </w:tc>
      </w:tr>
      <w:tr w:rsidR="004D5A8C" w:rsidRPr="004D5A8C" w:rsidTr="004D5A8C">
        <w:trPr>
          <w:trHeight w:val="38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D5A8C" w:rsidRPr="004D5A8C" w:rsidTr="004D5A8C">
        <w:trPr>
          <w:trHeight w:val="126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D5A8C" w:rsidRPr="004D5A8C" w:rsidTr="004D5A8C">
        <w:trPr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A8C" w:rsidRPr="004D5A8C" w:rsidRDefault="004D5A8C" w:rsidP="004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RNDr. Tomáš Peckert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,</w:t>
            </w:r>
            <w:r w:rsidRPr="004D5A8C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 xml:space="preserve"> Ph.D.</w:t>
            </w:r>
            <w:r w:rsidRPr="004D5A8C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br/>
              <w:t>ředitel RP SCHKO Český les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A8C" w:rsidRPr="004D5A8C" w:rsidRDefault="004D5A8C" w:rsidP="004D5A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5A8C" w:rsidRPr="004D5A8C" w:rsidRDefault="004D5A8C" w:rsidP="004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A8C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Jan Bezděk</w:t>
            </w:r>
          </w:p>
        </w:tc>
      </w:tr>
    </w:tbl>
    <w:p w:rsidR="004D5A8C" w:rsidRDefault="004D5A8C"/>
    <w:p w:rsidR="004D5A8C" w:rsidRPr="004D5A8C" w:rsidRDefault="004D5A8C" w:rsidP="004D5A8C"/>
    <w:p w:rsidR="004D5A8C" w:rsidRPr="004D5A8C" w:rsidRDefault="004D5A8C" w:rsidP="004D5A8C"/>
    <w:p w:rsidR="004D5A8C" w:rsidRPr="004D5A8C" w:rsidRDefault="004D5A8C" w:rsidP="004D5A8C"/>
    <w:p w:rsidR="004D5A8C" w:rsidRPr="004D5A8C" w:rsidRDefault="004D5A8C" w:rsidP="004D5A8C"/>
    <w:p w:rsidR="004D5A8C" w:rsidRPr="004D5A8C" w:rsidRDefault="004D5A8C" w:rsidP="004D5A8C"/>
    <w:p w:rsidR="004D5A8C" w:rsidRPr="004D5A8C" w:rsidRDefault="004D5A8C" w:rsidP="004D5A8C"/>
    <w:p w:rsidR="004D5A8C" w:rsidRPr="004D5A8C" w:rsidRDefault="004D5A8C" w:rsidP="004D5A8C"/>
    <w:p w:rsidR="004D5A8C" w:rsidRPr="004D5A8C" w:rsidRDefault="004D5A8C" w:rsidP="004D5A8C"/>
    <w:p w:rsidR="004D5A8C" w:rsidRDefault="004D5A8C" w:rsidP="004D5A8C"/>
    <w:p w:rsidR="004D5A8C" w:rsidRPr="004D5A8C" w:rsidRDefault="004D5A8C" w:rsidP="004D5A8C">
      <w:pPr>
        <w:tabs>
          <w:tab w:val="left" w:pos="3015"/>
        </w:tabs>
      </w:pPr>
      <w:r>
        <w:tab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08"/>
        <w:gridCol w:w="1980"/>
        <w:gridCol w:w="1260"/>
        <w:gridCol w:w="1620"/>
      </w:tblGrid>
      <w:tr w:rsidR="004D5A8C" w:rsidRPr="00AC18B5" w:rsidTr="004D5A8C">
        <w:trPr>
          <w:jc w:val="center"/>
        </w:trPr>
        <w:tc>
          <w:tcPr>
            <w:tcW w:w="676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spacing w:before="120" w:after="100" w:afterAutospacing="1" w:line="240" w:lineRule="atLeast"/>
              <w:rPr>
                <w:rFonts w:ascii="Arial" w:hAnsi="Arial" w:cs="Arial"/>
              </w:rPr>
            </w:pPr>
            <w:r w:rsidRPr="00AC18B5">
              <w:rPr>
                <w:rFonts w:ascii="Arial" w:hAnsi="Arial" w:cs="Arial"/>
              </w:rPr>
              <w:t>Předběžná kontrola před vznikem závazku dle zák. č. 320/01 Sb.</w:t>
            </w:r>
          </w:p>
        </w:tc>
      </w:tr>
      <w:tr w:rsidR="004D5A8C" w:rsidRPr="00AC18B5" w:rsidTr="004D5A8C">
        <w:trPr>
          <w:jc w:val="center"/>
        </w:trPr>
        <w:tc>
          <w:tcPr>
            <w:tcW w:w="676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spacing w:before="120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Příkazce operace: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30.5.2016</w:t>
            </w:r>
            <w:proofErr w:type="gramEnd"/>
            <w:r w:rsidRPr="00AC18B5">
              <w:rPr>
                <w:rFonts w:ascii="Arial" w:hAnsi="Arial" w:cs="Arial"/>
                <w:sz w:val="18"/>
                <w:szCs w:val="18"/>
              </w:rPr>
              <w:t>, RNDr. Tomáš Peckert, Ph.D., podpis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D5A8C" w:rsidRPr="00AC18B5" w:rsidTr="004D5A8C">
        <w:trPr>
          <w:jc w:val="center"/>
        </w:trPr>
        <w:tc>
          <w:tcPr>
            <w:tcW w:w="676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spacing w:before="12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 xml:space="preserve">Správce rozpočtu: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30.5.2016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RNDr. Milena Prokopová, Ph.D.</w:t>
            </w:r>
            <w:r w:rsidRPr="00AC18B5">
              <w:rPr>
                <w:rFonts w:ascii="Arial" w:hAnsi="Arial" w:cs="Arial"/>
                <w:sz w:val="18"/>
                <w:szCs w:val="18"/>
              </w:rPr>
              <w:t>, podpis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D5A8C" w:rsidRPr="00AC18B5" w:rsidTr="004D5A8C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Odvětvové třídění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Rozpočtová položka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Tok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4D5A8C" w:rsidRPr="00AC18B5" w:rsidTr="004D5A8C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3749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5169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01 06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4D5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99 840,-</w:t>
            </w:r>
          </w:p>
        </w:tc>
      </w:tr>
      <w:tr w:rsidR="004D5A8C" w:rsidRPr="00AC18B5" w:rsidTr="004D5A8C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8C" w:rsidRPr="00AC18B5" w:rsidRDefault="004D5A8C" w:rsidP="00D538F7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81BE9" w:rsidRPr="004D5A8C" w:rsidRDefault="00781BE9" w:rsidP="004D5A8C">
      <w:pPr>
        <w:tabs>
          <w:tab w:val="left" w:pos="3015"/>
        </w:tabs>
      </w:pPr>
    </w:p>
    <w:sectPr w:rsidR="00781BE9" w:rsidRPr="004D5A8C" w:rsidSect="00781BE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8C" w:rsidRDefault="004D5A8C" w:rsidP="004D5A8C">
      <w:r>
        <w:separator/>
      </w:r>
    </w:p>
  </w:endnote>
  <w:endnote w:type="continuationSeparator" w:id="1">
    <w:p w:rsidR="004D5A8C" w:rsidRDefault="004D5A8C" w:rsidP="004D5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346"/>
      <w:docPartObj>
        <w:docPartGallery w:val="Page Numbers (Bottom of Page)"/>
        <w:docPartUnique/>
      </w:docPartObj>
    </w:sdtPr>
    <w:sdtContent>
      <w:p w:rsidR="004D5A8C" w:rsidRDefault="00513CE0">
        <w:pPr>
          <w:pStyle w:val="Zpat"/>
          <w:jc w:val="center"/>
        </w:pPr>
        <w:fldSimple w:instr=" PAGE   \* MERGEFORMAT ">
          <w:r w:rsidR="00BD50BE">
            <w:rPr>
              <w:noProof/>
            </w:rPr>
            <w:t>2</w:t>
          </w:r>
        </w:fldSimple>
        <w:r w:rsidR="004D5A8C">
          <w:t>/5</w:t>
        </w:r>
      </w:p>
    </w:sdtContent>
  </w:sdt>
  <w:p w:rsidR="004D5A8C" w:rsidRDefault="004D5A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8C" w:rsidRDefault="004D5A8C" w:rsidP="004D5A8C">
      <w:r>
        <w:separator/>
      </w:r>
    </w:p>
  </w:footnote>
  <w:footnote w:type="continuationSeparator" w:id="1">
    <w:p w:rsidR="004D5A8C" w:rsidRDefault="004D5A8C" w:rsidP="004D5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8C"/>
    <w:rsid w:val="000F78A7"/>
    <w:rsid w:val="001B276B"/>
    <w:rsid w:val="0033737E"/>
    <w:rsid w:val="004D5A8C"/>
    <w:rsid w:val="00513CE0"/>
    <w:rsid w:val="00597906"/>
    <w:rsid w:val="005A5328"/>
    <w:rsid w:val="006B620A"/>
    <w:rsid w:val="006C38D4"/>
    <w:rsid w:val="007175B0"/>
    <w:rsid w:val="00781BE9"/>
    <w:rsid w:val="00861E38"/>
    <w:rsid w:val="00AB5FC6"/>
    <w:rsid w:val="00B81394"/>
    <w:rsid w:val="00BD50BE"/>
    <w:rsid w:val="00F3764D"/>
    <w:rsid w:val="00F6161F"/>
    <w:rsid w:val="00F9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5A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5A8C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D5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5A8C"/>
  </w:style>
  <w:style w:type="paragraph" w:styleId="Zpat">
    <w:name w:val="footer"/>
    <w:basedOn w:val="Normln"/>
    <w:link w:val="ZpatChar"/>
    <w:uiPriority w:val="99"/>
    <w:unhideWhenUsed/>
    <w:rsid w:val="004D5A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1566</Words>
  <Characters>9245</Characters>
  <Application>Microsoft Office Word</Application>
  <DocSecurity>0</DocSecurity>
  <Lines>77</Lines>
  <Paragraphs>21</Paragraphs>
  <ScaleCrop>false</ScaleCrop>
  <Company>Microsoft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marketa.dortova</dc:creator>
  <cp:keywords/>
  <dc:description/>
  <cp:lastModifiedBy>milena.prokopova</cp:lastModifiedBy>
  <cp:revision>4</cp:revision>
  <dcterms:created xsi:type="dcterms:W3CDTF">2016-08-08T08:03:00Z</dcterms:created>
  <dcterms:modified xsi:type="dcterms:W3CDTF">2016-10-03T14:23:00Z</dcterms:modified>
</cp:coreProperties>
</file>