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D7DA" w14:textId="77777777" w:rsidR="0013514A" w:rsidRPr="00284614" w:rsidRDefault="00256CDD" w:rsidP="0013514A">
      <w:pPr>
        <w:jc w:val="center"/>
        <w:rPr>
          <w:b/>
          <w:caps/>
          <w:sz w:val="28"/>
          <w:szCs w:val="28"/>
        </w:rPr>
      </w:pPr>
      <w:r w:rsidRPr="00284614">
        <w:rPr>
          <w:b/>
          <w:caps/>
          <w:sz w:val="28"/>
          <w:szCs w:val="28"/>
        </w:rPr>
        <w:t xml:space="preserve">Rámcová </w:t>
      </w:r>
      <w:r w:rsidR="00F9128E">
        <w:rPr>
          <w:b/>
          <w:caps/>
          <w:sz w:val="28"/>
          <w:szCs w:val="28"/>
        </w:rPr>
        <w:t>SMLOUVA</w:t>
      </w:r>
      <w:r w:rsidR="00F9128E" w:rsidRPr="00284614">
        <w:rPr>
          <w:b/>
          <w:caps/>
          <w:sz w:val="28"/>
          <w:szCs w:val="28"/>
        </w:rPr>
        <w:t xml:space="preserve"> </w:t>
      </w:r>
    </w:p>
    <w:p w14:paraId="2AC5B35E" w14:textId="77777777" w:rsidR="0013514A" w:rsidRPr="00284614" w:rsidRDefault="000A5D38" w:rsidP="00490A3C">
      <w:pPr>
        <w:spacing w:after="120"/>
        <w:jc w:val="center"/>
        <w:rPr>
          <w:b/>
        </w:rPr>
      </w:pPr>
      <w:r w:rsidRPr="00284614">
        <w:rPr>
          <w:b/>
        </w:rPr>
        <w:t xml:space="preserve">na </w:t>
      </w:r>
      <w:r w:rsidR="00F9128E">
        <w:rPr>
          <w:b/>
        </w:rPr>
        <w:t>realizaci</w:t>
      </w:r>
      <w:r w:rsidRPr="00284614">
        <w:rPr>
          <w:b/>
        </w:rPr>
        <w:t xml:space="preserve"> systémů strukturované kabeláže </w:t>
      </w:r>
    </w:p>
    <w:p w14:paraId="7D7EE9A6" w14:textId="05E61959" w:rsidR="00630416" w:rsidRPr="00284614" w:rsidRDefault="00630416" w:rsidP="00490A3C">
      <w:pPr>
        <w:spacing w:after="120"/>
        <w:jc w:val="center"/>
        <w:rPr>
          <w:b/>
        </w:rPr>
      </w:pPr>
      <w:r w:rsidRPr="00284614">
        <w:rPr>
          <w:b/>
        </w:rPr>
        <w:t xml:space="preserve">č. </w:t>
      </w:r>
      <w:r w:rsidR="00F500EE">
        <w:rPr>
          <w:b/>
        </w:rPr>
        <w:t>10</w:t>
      </w:r>
      <w:r w:rsidR="00A32FEE" w:rsidRPr="00284614">
        <w:rPr>
          <w:b/>
        </w:rPr>
        <w:t>/OPI/201</w:t>
      </w:r>
      <w:r w:rsidR="00542C58">
        <w:rPr>
          <w:b/>
        </w:rPr>
        <w:t>8</w:t>
      </w:r>
    </w:p>
    <w:p w14:paraId="08D6709B" w14:textId="6FF2F54D" w:rsidR="00630416" w:rsidRPr="00F9128E" w:rsidRDefault="00630416" w:rsidP="00490A3C">
      <w:pPr>
        <w:spacing w:after="120"/>
        <w:jc w:val="center"/>
        <w:rPr>
          <w:b/>
        </w:rPr>
      </w:pPr>
      <w:r w:rsidRPr="00F9128E">
        <w:rPr>
          <w:b/>
        </w:rPr>
        <w:t>ID VZ</w:t>
      </w:r>
      <w:r w:rsidR="00F9128E">
        <w:rPr>
          <w:b/>
        </w:rPr>
        <w:t>MR</w:t>
      </w:r>
      <w:r w:rsidRPr="00F9128E">
        <w:rPr>
          <w:b/>
        </w:rPr>
        <w:t xml:space="preserve">: </w:t>
      </w:r>
      <w:r w:rsidR="00542C58">
        <w:rPr>
          <w:b/>
        </w:rPr>
        <w:t>1800038</w:t>
      </w:r>
    </w:p>
    <w:p w14:paraId="25AAA1FB" w14:textId="77777777" w:rsidR="00490A3C" w:rsidRPr="00F9128E" w:rsidRDefault="00490A3C" w:rsidP="00490A3C">
      <w:pPr>
        <w:spacing w:after="120"/>
        <w:jc w:val="center"/>
      </w:pPr>
      <w:r w:rsidRPr="00F9128E">
        <w:t>(dále jen „</w:t>
      </w:r>
      <w:r w:rsidR="00F9128E" w:rsidRPr="00284614">
        <w:t>Rámcová smlouva</w:t>
      </w:r>
      <w:r w:rsidRPr="00F9128E">
        <w:t>“</w:t>
      </w:r>
      <w:r w:rsidR="00F9128E" w:rsidRPr="00F9128E">
        <w:t xml:space="preserve"> nebo</w:t>
      </w:r>
      <w:r w:rsidR="00F9128E">
        <w:t xml:space="preserve"> „RS“</w:t>
      </w:r>
      <w:r w:rsidRPr="00F9128E">
        <w:t>)</w:t>
      </w:r>
    </w:p>
    <w:p w14:paraId="1E14F274" w14:textId="77777777" w:rsidR="00D21A1E" w:rsidRPr="000A5D38" w:rsidRDefault="00D21A1E" w:rsidP="00B324BA">
      <w:pPr>
        <w:jc w:val="both"/>
        <w:outlineLvl w:val="0"/>
      </w:pPr>
    </w:p>
    <w:p w14:paraId="24A5FE92" w14:textId="77777777" w:rsidR="0013514A" w:rsidRPr="000A5D38" w:rsidRDefault="00232EE8" w:rsidP="00284614">
      <w:pPr>
        <w:jc w:val="both"/>
      </w:pPr>
      <w:r w:rsidRPr="000A5D38">
        <w:t xml:space="preserve">uzavřená dle §1746 odst. </w:t>
      </w:r>
      <w:r w:rsidR="00F9128E">
        <w:t>(</w:t>
      </w:r>
      <w:r w:rsidRPr="000A5D38">
        <w:t>2</w:t>
      </w:r>
      <w:r w:rsidR="00F9128E">
        <w:t>) a v souladu s ustanoveními § 2586 a násl.</w:t>
      </w:r>
      <w:r w:rsidRPr="000A5D38">
        <w:t xml:space="preserve"> zákona č. 89/2012 Sb., občanský zákoník</w:t>
      </w:r>
      <w:r w:rsidR="00F9128E">
        <w:t>, ve znění pozdějších předpisů</w:t>
      </w:r>
      <w:r w:rsidRPr="000A5D38">
        <w:t xml:space="preserve"> (dále jen: „Občanský zákoník“)</w:t>
      </w:r>
      <w:r w:rsidR="003931E8" w:rsidRPr="000A5D38">
        <w:t>.</w:t>
      </w:r>
    </w:p>
    <w:p w14:paraId="0F23E3E2" w14:textId="77777777" w:rsidR="006A2A03" w:rsidRPr="000A5D38" w:rsidRDefault="006A2A03">
      <w:pPr>
        <w:jc w:val="center"/>
        <w:outlineLvl w:val="0"/>
      </w:pPr>
    </w:p>
    <w:p w14:paraId="6EEA1B75" w14:textId="77777777" w:rsidR="00D22601" w:rsidRDefault="00F9128E" w:rsidP="00284614">
      <w:pPr>
        <w:keepNext/>
        <w:spacing w:before="360" w:after="240"/>
        <w:outlineLvl w:val="0"/>
        <w:rPr>
          <w:b/>
        </w:rPr>
      </w:pPr>
      <w:r>
        <w:rPr>
          <w:b/>
        </w:rPr>
        <w:t>Smluvní strany:</w:t>
      </w:r>
    </w:p>
    <w:p w14:paraId="262C46D9" w14:textId="77777777" w:rsidR="00F9128E" w:rsidRDefault="0010174E" w:rsidP="00284614">
      <w:pPr>
        <w:pStyle w:val="Zkladntext3"/>
        <w:numPr>
          <w:ilvl w:val="0"/>
          <w:numId w:val="2"/>
        </w:numPr>
        <w:tabs>
          <w:tab w:val="clear" w:pos="1551"/>
        </w:tabs>
        <w:ind w:left="425" w:hanging="426"/>
        <w:jc w:val="left"/>
        <w:rPr>
          <w:i w:val="0"/>
        </w:rPr>
      </w:pPr>
      <w:r w:rsidRPr="000A5D38">
        <w:rPr>
          <w:b/>
          <w:i w:val="0"/>
        </w:rPr>
        <w:t>Všeobecná zdravotní pojišťovna České republiky</w:t>
      </w:r>
    </w:p>
    <w:p w14:paraId="0BA6C9AD" w14:textId="77777777" w:rsidR="00F9128E" w:rsidRDefault="0010174E" w:rsidP="00284614">
      <w:pPr>
        <w:pStyle w:val="Zkladntext3"/>
        <w:ind w:left="425"/>
        <w:jc w:val="left"/>
        <w:rPr>
          <w:i w:val="0"/>
        </w:rPr>
      </w:pPr>
      <w:r w:rsidRPr="000A5D38">
        <w:rPr>
          <w:i w:val="0"/>
        </w:rPr>
        <w:t>se sídlem</w:t>
      </w:r>
      <w:r w:rsidR="00F13537" w:rsidRPr="000A5D38">
        <w:rPr>
          <w:i w:val="0"/>
        </w:rPr>
        <w:t>:</w:t>
      </w:r>
      <w:r w:rsidRPr="000A5D38">
        <w:rPr>
          <w:i w:val="0"/>
        </w:rPr>
        <w:t xml:space="preserve"> Orlická 2020</w:t>
      </w:r>
      <w:r w:rsidR="00F13537" w:rsidRPr="000A5D38">
        <w:rPr>
          <w:i w:val="0"/>
        </w:rPr>
        <w:t>/4</w:t>
      </w:r>
      <w:r w:rsidRPr="000A5D38">
        <w:rPr>
          <w:i w:val="0"/>
        </w:rPr>
        <w:t>, 130 00 Praha 3</w:t>
      </w:r>
    </w:p>
    <w:p w14:paraId="1893B955" w14:textId="77777777" w:rsidR="00F9128E" w:rsidRDefault="009473BD" w:rsidP="00284614">
      <w:pPr>
        <w:pStyle w:val="Zkladntext3"/>
        <w:ind w:left="425"/>
        <w:jc w:val="left"/>
        <w:rPr>
          <w:i w:val="0"/>
        </w:rPr>
      </w:pPr>
      <w:r w:rsidRPr="000A5D38">
        <w:rPr>
          <w:i w:val="0"/>
        </w:rPr>
        <w:t>kterou zastupuje Ing. Zdeněk Kabátek, ředitel VZP ČR</w:t>
      </w:r>
    </w:p>
    <w:p w14:paraId="7639B04B" w14:textId="77777777" w:rsidR="00F9128E" w:rsidRDefault="0010174E" w:rsidP="00284614">
      <w:pPr>
        <w:pStyle w:val="Zkladntext3"/>
        <w:ind w:left="425"/>
        <w:jc w:val="left"/>
        <w:rPr>
          <w:i w:val="0"/>
        </w:rPr>
      </w:pPr>
      <w:r w:rsidRPr="000A5D38">
        <w:rPr>
          <w:i w:val="0"/>
        </w:rPr>
        <w:t>IČ</w:t>
      </w:r>
      <w:r w:rsidR="00C84FF9" w:rsidRPr="000A5D38">
        <w:rPr>
          <w:i w:val="0"/>
        </w:rPr>
        <w:t>O</w:t>
      </w:r>
      <w:r w:rsidRPr="000A5D38">
        <w:rPr>
          <w:i w:val="0"/>
        </w:rPr>
        <w:t>: 41197518</w:t>
      </w:r>
      <w:r w:rsidR="00F9128E">
        <w:rPr>
          <w:i w:val="0"/>
        </w:rPr>
        <w:t xml:space="preserve">; </w:t>
      </w:r>
      <w:r w:rsidRPr="000A5D38">
        <w:rPr>
          <w:i w:val="0"/>
        </w:rPr>
        <w:t>DIČ: CZ41197518</w:t>
      </w:r>
    </w:p>
    <w:p w14:paraId="1E2D12DA" w14:textId="327BB904" w:rsidR="00F9128E" w:rsidRDefault="0010174E" w:rsidP="00284614">
      <w:pPr>
        <w:pStyle w:val="Zkladntext3"/>
        <w:ind w:left="425"/>
        <w:jc w:val="left"/>
        <w:rPr>
          <w:i w:val="0"/>
        </w:rPr>
      </w:pPr>
      <w:r w:rsidRPr="000A5D38">
        <w:rPr>
          <w:i w:val="0"/>
        </w:rPr>
        <w:t xml:space="preserve">bankovní spojení: </w:t>
      </w:r>
      <w:r w:rsidR="006717D3">
        <w:rPr>
          <w:i w:val="0"/>
        </w:rPr>
        <w:t>XXXXXXXXXXXXXXXXXXXX</w:t>
      </w:r>
    </w:p>
    <w:p w14:paraId="4238F45C" w14:textId="2EDFB05D" w:rsidR="00F9128E" w:rsidRDefault="0010174E" w:rsidP="00463A73">
      <w:pPr>
        <w:pStyle w:val="Zkladntext3"/>
        <w:ind w:firstLine="425"/>
        <w:jc w:val="left"/>
        <w:rPr>
          <w:i w:val="0"/>
        </w:rPr>
      </w:pPr>
      <w:r w:rsidRPr="000A5D38">
        <w:rPr>
          <w:i w:val="0"/>
        </w:rPr>
        <w:t xml:space="preserve">číslo účtu: </w:t>
      </w:r>
      <w:r w:rsidR="006717D3">
        <w:rPr>
          <w:i w:val="0"/>
        </w:rPr>
        <w:t>XXXXXXXXXXXXXXXXXXX</w:t>
      </w:r>
    </w:p>
    <w:p w14:paraId="1E034BFC" w14:textId="77777777" w:rsidR="00F13537" w:rsidRPr="000A5D38" w:rsidRDefault="009473BD" w:rsidP="00284614">
      <w:pPr>
        <w:pStyle w:val="Zkladntext3"/>
        <w:spacing w:after="120"/>
        <w:ind w:left="426"/>
        <w:jc w:val="left"/>
        <w:rPr>
          <w:i w:val="0"/>
        </w:rPr>
      </w:pPr>
      <w:r w:rsidRPr="000A5D38">
        <w:rPr>
          <w:i w:val="0"/>
        </w:rPr>
        <w:t>Zřízena zákonem č.</w:t>
      </w:r>
      <w:r w:rsidR="00F13537" w:rsidRPr="000A5D38">
        <w:rPr>
          <w:i w:val="0"/>
        </w:rPr>
        <w:t xml:space="preserve"> </w:t>
      </w:r>
      <w:r w:rsidRPr="000A5D38">
        <w:rPr>
          <w:i w:val="0"/>
        </w:rPr>
        <w:t>551/1991 Sb.</w:t>
      </w:r>
      <w:r w:rsidR="00F13537" w:rsidRPr="000A5D38">
        <w:rPr>
          <w:i w:val="0"/>
        </w:rPr>
        <w:t>,</w:t>
      </w:r>
      <w:r w:rsidRPr="000A5D38">
        <w:rPr>
          <w:i w:val="0"/>
        </w:rPr>
        <w:t xml:space="preserve"> o Všeobecné zdravotní pojišťovně České republiky, ve znění pozdějších předpisů</w:t>
      </w:r>
    </w:p>
    <w:p w14:paraId="7F86BEDC" w14:textId="77777777" w:rsidR="00D22601" w:rsidRPr="000A5D38" w:rsidRDefault="0010174E" w:rsidP="00284614">
      <w:pPr>
        <w:pStyle w:val="Zkladntext3"/>
        <w:spacing w:after="120"/>
        <w:ind w:left="426"/>
        <w:jc w:val="left"/>
        <w:rPr>
          <w:i w:val="0"/>
        </w:rPr>
      </w:pPr>
      <w:r w:rsidRPr="000A5D38">
        <w:rPr>
          <w:i w:val="0"/>
        </w:rPr>
        <w:t>(dále jen „</w:t>
      </w:r>
      <w:r w:rsidR="00F9128E">
        <w:rPr>
          <w:i w:val="0"/>
        </w:rPr>
        <w:t>Objednatel</w:t>
      </w:r>
      <w:r w:rsidRPr="000A5D38">
        <w:rPr>
          <w:i w:val="0"/>
        </w:rPr>
        <w:t>“</w:t>
      </w:r>
      <w:r w:rsidR="006A6808" w:rsidRPr="000A5D38">
        <w:rPr>
          <w:i w:val="0"/>
        </w:rPr>
        <w:t xml:space="preserve"> či „VZP ČR“</w:t>
      </w:r>
      <w:r w:rsidRPr="000A5D38">
        <w:rPr>
          <w:i w:val="0"/>
        </w:rPr>
        <w:t>)</w:t>
      </w:r>
    </w:p>
    <w:p w14:paraId="6F550697" w14:textId="77777777" w:rsidR="0010174E" w:rsidRPr="00284614" w:rsidRDefault="00256CDD" w:rsidP="00284614">
      <w:pPr>
        <w:pStyle w:val="Zkladntext3"/>
        <w:spacing w:after="120"/>
        <w:ind w:left="284"/>
        <w:jc w:val="center"/>
        <w:rPr>
          <w:i w:val="0"/>
        </w:rPr>
      </w:pPr>
      <w:r w:rsidRPr="00284614">
        <w:rPr>
          <w:i w:val="0"/>
        </w:rPr>
        <w:t>a</w:t>
      </w:r>
    </w:p>
    <w:p w14:paraId="2BEAB4AF" w14:textId="6817D403" w:rsidR="009473BD" w:rsidRPr="00085B26" w:rsidRDefault="00F500EE" w:rsidP="00284614">
      <w:pPr>
        <w:pStyle w:val="Zkladntext3"/>
        <w:numPr>
          <w:ilvl w:val="0"/>
          <w:numId w:val="2"/>
        </w:numPr>
        <w:tabs>
          <w:tab w:val="clear" w:pos="1551"/>
        </w:tabs>
        <w:spacing w:after="120"/>
        <w:ind w:left="426" w:hanging="426"/>
        <w:jc w:val="left"/>
        <w:rPr>
          <w:i w:val="0"/>
        </w:rPr>
      </w:pPr>
      <w:r w:rsidRPr="00F701CC">
        <w:rPr>
          <w:b/>
          <w:i w:val="0"/>
        </w:rPr>
        <w:t>LENIA spol. s r.o.</w:t>
      </w:r>
      <w:r>
        <w:rPr>
          <w:i w:val="0"/>
        </w:rPr>
        <w:br/>
        <w:t>se sídlem: Záhořanského 5/2008, 120 00 Praha 2</w:t>
      </w:r>
      <w:r w:rsidR="009473BD" w:rsidRPr="00085B26">
        <w:rPr>
          <w:i w:val="0"/>
        </w:rPr>
        <w:br/>
        <w:t xml:space="preserve">kterou </w:t>
      </w:r>
      <w:r>
        <w:rPr>
          <w:i w:val="0"/>
        </w:rPr>
        <w:t xml:space="preserve">zastupuje: Ing. Ivan </w:t>
      </w:r>
      <w:proofErr w:type="spellStart"/>
      <w:r>
        <w:rPr>
          <w:i w:val="0"/>
        </w:rPr>
        <w:t>Marťák</w:t>
      </w:r>
      <w:proofErr w:type="spellEnd"/>
      <w:r>
        <w:rPr>
          <w:i w:val="0"/>
        </w:rPr>
        <w:t>, jednatel společnosti</w:t>
      </w:r>
      <w:r w:rsidR="00463A73">
        <w:rPr>
          <w:i w:val="0"/>
        </w:rPr>
        <w:br/>
        <w:t>IČO: 41186176</w:t>
      </w:r>
      <w:r w:rsidR="00463A73">
        <w:rPr>
          <w:i w:val="0"/>
        </w:rPr>
        <w:br/>
        <w:t>DIČ: CZ41186176</w:t>
      </w:r>
      <w:r w:rsidR="00463A73">
        <w:rPr>
          <w:i w:val="0"/>
        </w:rPr>
        <w:br/>
        <w:t>b</w:t>
      </w:r>
      <w:r>
        <w:rPr>
          <w:i w:val="0"/>
        </w:rPr>
        <w:t>ankovní</w:t>
      </w:r>
      <w:r w:rsidR="006717D3">
        <w:rPr>
          <w:i w:val="0"/>
        </w:rPr>
        <w:t xml:space="preserve"> spojení: XXXXXXXXXXXXXXX</w:t>
      </w:r>
      <w:r w:rsidR="00463A73">
        <w:rPr>
          <w:i w:val="0"/>
        </w:rPr>
        <w:br/>
        <w:t>č</w:t>
      </w:r>
      <w:r w:rsidR="006717D3">
        <w:rPr>
          <w:i w:val="0"/>
        </w:rPr>
        <w:t>íslo účtu: XXXXXXXXXXXXXXXXX</w:t>
      </w:r>
      <w:r w:rsidR="009473BD" w:rsidRPr="00085B26">
        <w:rPr>
          <w:i w:val="0"/>
        </w:rPr>
        <w:br/>
        <w:t>Zapsaná v obchodním rejstříku</w:t>
      </w:r>
      <w:r>
        <w:rPr>
          <w:i w:val="0"/>
        </w:rPr>
        <w:t xml:space="preserve"> vedeném Městským soudem v Praze, </w:t>
      </w:r>
      <w:proofErr w:type="gramStart"/>
      <w:r>
        <w:rPr>
          <w:i w:val="0"/>
        </w:rPr>
        <w:t>oddíl C,           vložka</w:t>
      </w:r>
      <w:proofErr w:type="gramEnd"/>
      <w:r>
        <w:rPr>
          <w:i w:val="0"/>
        </w:rPr>
        <w:t xml:space="preserve"> 2889</w:t>
      </w:r>
    </w:p>
    <w:p w14:paraId="662271B7" w14:textId="04F480AF" w:rsidR="0010174E" w:rsidRPr="000A5D38" w:rsidRDefault="00085B26" w:rsidP="009473BD">
      <w:pPr>
        <w:pStyle w:val="Zkladntext3"/>
        <w:spacing w:after="120"/>
        <w:ind w:left="284"/>
        <w:jc w:val="left"/>
        <w:rPr>
          <w:i w:val="0"/>
        </w:rPr>
      </w:pPr>
      <w:r>
        <w:rPr>
          <w:i w:val="0"/>
        </w:rPr>
        <w:t xml:space="preserve">   </w:t>
      </w:r>
      <w:r w:rsidR="0010174E" w:rsidRPr="00085B26">
        <w:rPr>
          <w:i w:val="0"/>
        </w:rPr>
        <w:t>(dále jen „</w:t>
      </w:r>
      <w:r w:rsidR="0027194C" w:rsidRPr="00085B26">
        <w:rPr>
          <w:i w:val="0"/>
        </w:rPr>
        <w:t>Zhotovitel</w:t>
      </w:r>
      <w:r w:rsidR="0010174E" w:rsidRPr="00085B26">
        <w:rPr>
          <w:i w:val="0"/>
        </w:rPr>
        <w:t>“)</w:t>
      </w:r>
    </w:p>
    <w:p w14:paraId="52717902" w14:textId="32F97D63" w:rsidR="009473BD" w:rsidRPr="000A5D38" w:rsidRDefault="00085B26" w:rsidP="00284614">
      <w:pPr>
        <w:spacing w:after="120"/>
        <w:ind w:left="284"/>
        <w:jc w:val="both"/>
      </w:pPr>
      <w:r>
        <w:t xml:space="preserve">   </w:t>
      </w:r>
      <w:r w:rsidR="009473BD" w:rsidRPr="000A5D38">
        <w:t xml:space="preserve">(společně též </w:t>
      </w:r>
      <w:r w:rsidR="003931E8" w:rsidRPr="000A5D38">
        <w:t xml:space="preserve">jako </w:t>
      </w:r>
      <w:r w:rsidR="009473BD" w:rsidRPr="000A5D38">
        <w:t>„</w:t>
      </w:r>
      <w:r w:rsidR="00F9128E" w:rsidRPr="000A5D38">
        <w:t>Strany</w:t>
      </w:r>
      <w:r w:rsidR="003931E8" w:rsidRPr="000A5D38">
        <w:t>“</w:t>
      </w:r>
      <w:r w:rsidR="009473BD" w:rsidRPr="000A5D38">
        <w:t xml:space="preserve">) </w:t>
      </w:r>
    </w:p>
    <w:p w14:paraId="663C2168" w14:textId="77777777" w:rsidR="006A2A03" w:rsidRPr="000A5D38" w:rsidRDefault="006A2A03" w:rsidP="006A2A03">
      <w:pPr>
        <w:pStyle w:val="Zkladntext3"/>
        <w:spacing w:after="120"/>
        <w:ind w:left="284"/>
        <w:jc w:val="left"/>
        <w:rPr>
          <w:i w:val="0"/>
        </w:rPr>
      </w:pPr>
    </w:p>
    <w:p w14:paraId="2BDA9143" w14:textId="77777777" w:rsidR="00ED1BC5" w:rsidRPr="000A5D38" w:rsidRDefault="00ED1BC5" w:rsidP="00ED1BC5">
      <w:pPr>
        <w:spacing w:before="360" w:after="120"/>
        <w:jc w:val="center"/>
        <w:outlineLvl w:val="0"/>
        <w:rPr>
          <w:b/>
        </w:rPr>
      </w:pPr>
      <w:r w:rsidRPr="000A5D38">
        <w:rPr>
          <w:b/>
        </w:rPr>
        <w:t>Úvodní ustanovení</w:t>
      </w:r>
    </w:p>
    <w:p w14:paraId="7B038231" w14:textId="02B7A4B7" w:rsidR="00ED1BC5" w:rsidRPr="00A37A42" w:rsidRDefault="00ED1BC5" w:rsidP="00284614">
      <w:pPr>
        <w:pStyle w:val="Zkladntext3"/>
        <w:numPr>
          <w:ilvl w:val="0"/>
          <w:numId w:val="16"/>
        </w:numPr>
        <w:tabs>
          <w:tab w:val="clear" w:pos="340"/>
        </w:tabs>
        <w:spacing w:before="120" w:after="120"/>
        <w:ind w:left="426" w:hanging="426"/>
        <w:rPr>
          <w:i w:val="0"/>
        </w:rPr>
      </w:pPr>
      <w:r w:rsidRPr="000A5D38">
        <w:rPr>
          <w:i w:val="0"/>
        </w:rPr>
        <w:t xml:space="preserve">Tato </w:t>
      </w:r>
      <w:r w:rsidR="00886233">
        <w:rPr>
          <w:i w:val="0"/>
        </w:rPr>
        <w:t>RS</w:t>
      </w:r>
      <w:r w:rsidR="00F9128E" w:rsidRPr="003B112F">
        <w:rPr>
          <w:i w:val="0"/>
        </w:rPr>
        <w:t xml:space="preserve"> </w:t>
      </w:r>
      <w:r w:rsidR="00A37A42">
        <w:rPr>
          <w:i w:val="0"/>
        </w:rPr>
        <w:t xml:space="preserve">je uzavírána na základě </w:t>
      </w:r>
      <w:r w:rsidR="00A37A42" w:rsidRPr="003B112F">
        <w:rPr>
          <w:i w:val="0"/>
        </w:rPr>
        <w:t xml:space="preserve">výsledku zadávacího řízení </w:t>
      </w:r>
      <w:r w:rsidR="00A37A42">
        <w:rPr>
          <w:i w:val="0"/>
        </w:rPr>
        <w:t>realizovaného ve VZP ČR v souladu s ustanovením § 6 zákona č. 134/2016 Sb.,</w:t>
      </w:r>
      <w:r w:rsidR="00886233">
        <w:rPr>
          <w:i w:val="0"/>
        </w:rPr>
        <w:t xml:space="preserve"> </w:t>
      </w:r>
      <w:r w:rsidR="00A37A42">
        <w:rPr>
          <w:i w:val="0"/>
        </w:rPr>
        <w:t xml:space="preserve">o zadávání veřejných zakázek, ve znění pozdějších předpisů (dále jen: „ZZVZ“), </w:t>
      </w:r>
      <w:r w:rsidR="00A37A42" w:rsidRPr="003B112F">
        <w:rPr>
          <w:i w:val="0"/>
          <w:snapToGrid w:val="0"/>
          <w:color w:val="000000"/>
        </w:rPr>
        <w:t xml:space="preserve">k zadání veřejné zakázky </w:t>
      </w:r>
      <w:r w:rsidR="00A37A42">
        <w:rPr>
          <w:i w:val="0"/>
          <w:snapToGrid w:val="0"/>
          <w:color w:val="000000"/>
        </w:rPr>
        <w:t>malého rozsahu pod</w:t>
      </w:r>
      <w:r w:rsidR="00A37A42" w:rsidRPr="003B112F">
        <w:rPr>
          <w:i w:val="0"/>
          <w:snapToGrid w:val="0"/>
          <w:color w:val="000000"/>
        </w:rPr>
        <w:t> </w:t>
      </w:r>
      <w:r w:rsidR="00A37A42" w:rsidRPr="003B112F">
        <w:rPr>
          <w:i w:val="0"/>
        </w:rPr>
        <w:t xml:space="preserve"> názvem „</w:t>
      </w:r>
      <w:r w:rsidR="00886233">
        <w:rPr>
          <w:i w:val="0"/>
        </w:rPr>
        <w:t>R</w:t>
      </w:r>
      <w:r w:rsidR="00990675">
        <w:rPr>
          <w:i w:val="0"/>
        </w:rPr>
        <w:t>ámcová smlouva</w:t>
      </w:r>
      <w:r w:rsidR="000930DC">
        <w:rPr>
          <w:i w:val="0"/>
        </w:rPr>
        <w:t xml:space="preserve"> </w:t>
      </w:r>
      <w:r w:rsidR="00A37A42" w:rsidRPr="008733A7">
        <w:rPr>
          <w:i w:val="0"/>
        </w:rPr>
        <w:t>na</w:t>
      </w:r>
      <w:r w:rsidR="00A37A42" w:rsidRPr="008733A7">
        <w:rPr>
          <w:i w:val="0"/>
          <w:sz w:val="20"/>
          <w:szCs w:val="20"/>
        </w:rPr>
        <w:t xml:space="preserve"> </w:t>
      </w:r>
      <w:r w:rsidR="00A37A42" w:rsidRPr="008733A7">
        <w:rPr>
          <w:i w:val="0"/>
        </w:rPr>
        <w:t xml:space="preserve">dodávku a instalaci systémů strukturované kabeláže“. </w:t>
      </w:r>
    </w:p>
    <w:p w14:paraId="57CB3BA2" w14:textId="77777777" w:rsidR="00127E51" w:rsidRDefault="00ED1BC5" w:rsidP="00284614">
      <w:pPr>
        <w:pStyle w:val="Zkladntext3"/>
        <w:numPr>
          <w:ilvl w:val="0"/>
          <w:numId w:val="16"/>
        </w:numPr>
        <w:tabs>
          <w:tab w:val="clear" w:pos="340"/>
        </w:tabs>
        <w:spacing w:before="120" w:after="120"/>
        <w:ind w:left="426" w:hanging="426"/>
        <w:rPr>
          <w:i w:val="0"/>
        </w:rPr>
      </w:pPr>
      <w:r w:rsidRPr="000A5D38">
        <w:rPr>
          <w:i w:val="0"/>
        </w:rPr>
        <w:t xml:space="preserve">Tato </w:t>
      </w:r>
      <w:r w:rsidR="00886233">
        <w:rPr>
          <w:i w:val="0"/>
        </w:rPr>
        <w:t>RS</w:t>
      </w:r>
      <w:r w:rsidR="00162B97" w:rsidRPr="000A5D38">
        <w:rPr>
          <w:i w:val="0"/>
        </w:rPr>
        <w:t xml:space="preserve"> </w:t>
      </w:r>
      <w:r w:rsidR="00A37A42" w:rsidRPr="003B112F">
        <w:rPr>
          <w:i w:val="0"/>
        </w:rPr>
        <w:t xml:space="preserve">vymezuje </w:t>
      </w:r>
      <w:r w:rsidR="00A37A42">
        <w:rPr>
          <w:i w:val="0"/>
        </w:rPr>
        <w:t xml:space="preserve">podmínky týkající se dílčích veřejných zakázek na </w:t>
      </w:r>
      <w:r w:rsidR="00162B97">
        <w:rPr>
          <w:i w:val="0"/>
        </w:rPr>
        <w:t xml:space="preserve">realizaci </w:t>
      </w:r>
      <w:r w:rsidR="00A37A42" w:rsidRPr="008733A7">
        <w:rPr>
          <w:i w:val="0"/>
        </w:rPr>
        <w:t>systémů strukturované kabeláže</w:t>
      </w:r>
      <w:r w:rsidR="00A37A42" w:rsidRPr="003B112F">
        <w:rPr>
          <w:i w:val="0"/>
        </w:rPr>
        <w:t xml:space="preserve"> </w:t>
      </w:r>
      <w:r w:rsidR="00162B97">
        <w:rPr>
          <w:i w:val="0"/>
        </w:rPr>
        <w:t>ve vybraných objektech VZP ČR</w:t>
      </w:r>
      <w:r w:rsidR="006C5226">
        <w:rPr>
          <w:i w:val="0"/>
        </w:rPr>
        <w:t xml:space="preserve"> </w:t>
      </w:r>
      <w:r w:rsidR="006C5226" w:rsidRPr="00284614">
        <w:rPr>
          <w:i w:val="0"/>
        </w:rPr>
        <w:t xml:space="preserve">za účelem připojení koncových </w:t>
      </w:r>
    </w:p>
    <w:p w14:paraId="50A67D3F" w14:textId="2ABB9071" w:rsidR="00ED1BC5" w:rsidRDefault="006C5226" w:rsidP="00127E51">
      <w:pPr>
        <w:pStyle w:val="Zkladntext3"/>
        <w:spacing w:before="120" w:after="120"/>
        <w:ind w:left="426"/>
        <w:rPr>
          <w:i w:val="0"/>
        </w:rPr>
      </w:pPr>
      <w:r w:rsidRPr="00284614">
        <w:rPr>
          <w:i w:val="0"/>
        </w:rPr>
        <w:lastRenderedPageBreak/>
        <w:t xml:space="preserve">prvků výpočetní techniky, vyvolávacích systémů, zabezpečovacích systémů jednotlivých složek systému technické </w:t>
      </w:r>
      <w:r w:rsidRPr="003A041C">
        <w:rPr>
          <w:i w:val="0"/>
        </w:rPr>
        <w:t xml:space="preserve">ochrany, </w:t>
      </w:r>
      <w:proofErr w:type="spellStart"/>
      <w:r w:rsidRPr="003A041C">
        <w:rPr>
          <w:i w:val="0"/>
        </w:rPr>
        <w:t>prostupového</w:t>
      </w:r>
      <w:proofErr w:type="spellEnd"/>
      <w:r w:rsidRPr="003A041C">
        <w:rPr>
          <w:i w:val="0"/>
        </w:rPr>
        <w:t xml:space="preserve"> a kamerového systému a docházkových terminálů při současném zajištění kompatibility instalovaných kabelových systémů v rámci objektů Objednatele situovaných v celé ČR</w:t>
      </w:r>
      <w:r w:rsidR="00162B97" w:rsidRPr="003A041C">
        <w:rPr>
          <w:i w:val="0"/>
        </w:rPr>
        <w:t xml:space="preserve">. </w:t>
      </w:r>
      <w:r w:rsidR="00A37A42" w:rsidRPr="003A041C">
        <w:rPr>
          <w:i w:val="0"/>
        </w:rPr>
        <w:t xml:space="preserve">Po dobu účinnosti </w:t>
      </w:r>
      <w:r w:rsidR="00162B97" w:rsidRPr="003A041C">
        <w:rPr>
          <w:i w:val="0"/>
        </w:rPr>
        <w:t xml:space="preserve">RS </w:t>
      </w:r>
      <w:r w:rsidR="00A37A42" w:rsidRPr="003A041C">
        <w:rPr>
          <w:i w:val="0"/>
        </w:rPr>
        <w:t>budou uzavírány jednotlivé veřejné zakázky, resp. realizována jednotlivá dílčí plnění, a to na zák</w:t>
      </w:r>
      <w:r w:rsidR="00063B04" w:rsidRPr="003A041C">
        <w:rPr>
          <w:i w:val="0"/>
        </w:rPr>
        <w:t xml:space="preserve">ladě písemné objednávky </w:t>
      </w:r>
      <w:r w:rsidR="00A37A42" w:rsidRPr="003A041C">
        <w:rPr>
          <w:i w:val="0"/>
        </w:rPr>
        <w:t>Objednatele k poskytnutí plnění (dále jen „Objednávka“), která bude návrhem na uzavření smlouvy a písemného potv</w:t>
      </w:r>
      <w:r w:rsidR="002C1A60">
        <w:rPr>
          <w:i w:val="0"/>
        </w:rPr>
        <w:t xml:space="preserve">rzení této objednávky </w:t>
      </w:r>
      <w:r w:rsidR="0027194C">
        <w:rPr>
          <w:i w:val="0"/>
        </w:rPr>
        <w:t>Zhotovitelem</w:t>
      </w:r>
      <w:r w:rsidR="00A37A42" w:rsidRPr="003A041C">
        <w:rPr>
          <w:i w:val="0"/>
        </w:rPr>
        <w:t xml:space="preserve">, jež bude přijetím návrhu na uzavření smlouvy (dále jen „Dílčí </w:t>
      </w:r>
      <w:r w:rsidR="00162B97" w:rsidRPr="003A041C">
        <w:rPr>
          <w:i w:val="0"/>
        </w:rPr>
        <w:t>smlouva</w:t>
      </w:r>
      <w:r w:rsidR="00A37A42" w:rsidRPr="003A041C">
        <w:rPr>
          <w:i w:val="0"/>
        </w:rPr>
        <w:t>“). Samotné dílčí plnění na základě konkrétní veřejné zakázky může přesáhnout dob</w:t>
      </w:r>
      <w:r w:rsidR="00C23348">
        <w:rPr>
          <w:i w:val="0"/>
        </w:rPr>
        <w:t>u, po kterou platí tato RS</w:t>
      </w:r>
      <w:r w:rsidR="00162B97" w:rsidRPr="003A041C">
        <w:rPr>
          <w:i w:val="0"/>
        </w:rPr>
        <w:t xml:space="preserve"> </w:t>
      </w:r>
      <w:r w:rsidR="00A37A42" w:rsidRPr="003A041C">
        <w:rPr>
          <w:i w:val="0"/>
        </w:rPr>
        <w:t>(bude-li zadáno v souladu</w:t>
      </w:r>
      <w:r w:rsidR="00A37A42">
        <w:rPr>
          <w:i w:val="0"/>
        </w:rPr>
        <w:t xml:space="preserve"> s touto R</w:t>
      </w:r>
      <w:r w:rsidR="00162B97">
        <w:rPr>
          <w:i w:val="0"/>
        </w:rPr>
        <w:t>S</w:t>
      </w:r>
      <w:r w:rsidR="00A37A42">
        <w:rPr>
          <w:i w:val="0"/>
        </w:rPr>
        <w:t>)</w:t>
      </w:r>
      <w:r w:rsidR="00A37A42" w:rsidRPr="003B112F">
        <w:rPr>
          <w:i w:val="0"/>
        </w:rPr>
        <w:t xml:space="preserve">. </w:t>
      </w:r>
    </w:p>
    <w:p w14:paraId="1E1FC603" w14:textId="10172F85" w:rsidR="00A37A42" w:rsidRPr="00A37A42" w:rsidRDefault="00A37A42" w:rsidP="00284614">
      <w:pPr>
        <w:pStyle w:val="Zkladntext3"/>
        <w:numPr>
          <w:ilvl w:val="0"/>
          <w:numId w:val="16"/>
        </w:numPr>
        <w:tabs>
          <w:tab w:val="clear" w:pos="340"/>
        </w:tabs>
        <w:spacing w:before="120" w:after="120"/>
        <w:ind w:left="426" w:hanging="426"/>
        <w:rPr>
          <w:i w:val="0"/>
        </w:rPr>
      </w:pPr>
      <w:r w:rsidRPr="003B112F">
        <w:rPr>
          <w:i w:val="0"/>
        </w:rPr>
        <w:t xml:space="preserve">Ustanovení této </w:t>
      </w:r>
      <w:r w:rsidR="00FF71F5">
        <w:rPr>
          <w:i w:val="0"/>
        </w:rPr>
        <w:t>RS</w:t>
      </w:r>
      <w:r w:rsidR="00162B97" w:rsidRPr="003B112F">
        <w:rPr>
          <w:i w:val="0"/>
        </w:rPr>
        <w:t xml:space="preserve"> </w:t>
      </w:r>
      <w:r w:rsidRPr="003B112F">
        <w:rPr>
          <w:i w:val="0"/>
        </w:rPr>
        <w:t>je třeba vykládat v souladu se zadávacími podmínkami k výše uvedené veřejné zakázce</w:t>
      </w:r>
      <w:r>
        <w:rPr>
          <w:i w:val="0"/>
        </w:rPr>
        <w:t xml:space="preserve"> malého rozsahu</w:t>
      </w:r>
      <w:r w:rsidRPr="003B112F">
        <w:rPr>
          <w:i w:val="0"/>
        </w:rPr>
        <w:t>, jakož i v</w:t>
      </w:r>
      <w:r w:rsidR="00FF71F5">
        <w:rPr>
          <w:i w:val="0"/>
        </w:rPr>
        <w:t xml:space="preserve"> souladu </w:t>
      </w:r>
      <w:r w:rsidR="0021281C">
        <w:rPr>
          <w:i w:val="0"/>
        </w:rPr>
        <w:t xml:space="preserve">s nabídkou </w:t>
      </w:r>
      <w:r w:rsidR="0027194C">
        <w:rPr>
          <w:i w:val="0"/>
        </w:rPr>
        <w:t>Zhotovitele</w:t>
      </w:r>
      <w:r w:rsidR="0027194C" w:rsidRPr="003B112F">
        <w:rPr>
          <w:i w:val="0"/>
        </w:rPr>
        <w:t xml:space="preserve"> </w:t>
      </w:r>
      <w:r w:rsidRPr="003B112F">
        <w:rPr>
          <w:i w:val="0"/>
        </w:rPr>
        <w:t>na plnění předmětné veřejné zakázky</w:t>
      </w:r>
      <w:r>
        <w:rPr>
          <w:i w:val="0"/>
        </w:rPr>
        <w:t xml:space="preserve"> malého rozsahu</w:t>
      </w:r>
      <w:r w:rsidRPr="003B112F">
        <w:rPr>
          <w:i w:val="0"/>
        </w:rPr>
        <w:t>.</w:t>
      </w:r>
    </w:p>
    <w:p w14:paraId="43FC18B0" w14:textId="30EDF5F2" w:rsidR="00A37A42" w:rsidRPr="00284614" w:rsidRDefault="0027194C" w:rsidP="00284614">
      <w:pPr>
        <w:pStyle w:val="Zkladntext3"/>
        <w:numPr>
          <w:ilvl w:val="0"/>
          <w:numId w:val="16"/>
        </w:numPr>
        <w:tabs>
          <w:tab w:val="clear" w:pos="340"/>
        </w:tabs>
        <w:spacing w:after="120"/>
        <w:ind w:left="426" w:hanging="426"/>
        <w:rPr>
          <w:i w:val="0"/>
        </w:rPr>
      </w:pPr>
      <w:r>
        <w:rPr>
          <w:i w:val="0"/>
        </w:rPr>
        <w:t>Zhotovitel</w:t>
      </w:r>
      <w:r w:rsidRPr="00284614">
        <w:rPr>
          <w:i w:val="0"/>
        </w:rPr>
        <w:t xml:space="preserve"> </w:t>
      </w:r>
      <w:r w:rsidR="003E3538" w:rsidRPr="00284614">
        <w:rPr>
          <w:i w:val="0"/>
        </w:rPr>
        <w:t>prohlašuje, že se náležitě seznámil se všemi podklady, které byly součástí</w:t>
      </w:r>
      <w:r w:rsidR="00284614" w:rsidRPr="00284614">
        <w:rPr>
          <w:i w:val="0"/>
        </w:rPr>
        <w:t xml:space="preserve"> </w:t>
      </w:r>
      <w:r w:rsidR="003E3538" w:rsidRPr="00284614">
        <w:rPr>
          <w:i w:val="0"/>
        </w:rPr>
        <w:t xml:space="preserve">zadávací dokumentace </w:t>
      </w:r>
      <w:r w:rsidR="00162B97" w:rsidRPr="00284614">
        <w:rPr>
          <w:i w:val="0"/>
        </w:rPr>
        <w:t xml:space="preserve">předmětné </w:t>
      </w:r>
      <w:r w:rsidR="003E3538" w:rsidRPr="00284614">
        <w:rPr>
          <w:i w:val="0"/>
        </w:rPr>
        <w:t xml:space="preserve">veřejné zakázky, že jsou mu známy veškeré technické, kvalitativní a jiné podmínky plnění, a že je </w:t>
      </w:r>
      <w:r w:rsidR="008A0A20" w:rsidRPr="00284614">
        <w:rPr>
          <w:i w:val="0"/>
        </w:rPr>
        <w:t xml:space="preserve">oprávněn a schopen plnění dle této </w:t>
      </w:r>
      <w:r w:rsidR="00162B97" w:rsidRPr="00284614">
        <w:rPr>
          <w:i w:val="0"/>
        </w:rPr>
        <w:t xml:space="preserve">RS Objednateli </w:t>
      </w:r>
      <w:r w:rsidR="008A0A20" w:rsidRPr="00284614">
        <w:rPr>
          <w:i w:val="0"/>
        </w:rPr>
        <w:t xml:space="preserve">po celou dobu </w:t>
      </w:r>
      <w:r w:rsidR="00162B97" w:rsidRPr="00284614">
        <w:rPr>
          <w:i w:val="0"/>
        </w:rPr>
        <w:t xml:space="preserve">její </w:t>
      </w:r>
      <w:r w:rsidR="008A0A20" w:rsidRPr="00284614">
        <w:rPr>
          <w:i w:val="0"/>
        </w:rPr>
        <w:t>účinnosti poskytovat</w:t>
      </w:r>
      <w:r w:rsidR="003E3538" w:rsidRPr="00284614">
        <w:rPr>
          <w:i w:val="0"/>
        </w:rPr>
        <w:t>.</w:t>
      </w:r>
    </w:p>
    <w:p w14:paraId="394BE93C" w14:textId="77777777" w:rsidR="00ED1BC5" w:rsidRPr="000A5D38" w:rsidRDefault="00ED1BC5" w:rsidP="00544D17">
      <w:pPr>
        <w:pStyle w:val="Zkladntext3"/>
        <w:rPr>
          <w:i w:val="0"/>
        </w:rPr>
      </w:pPr>
    </w:p>
    <w:p w14:paraId="303F7FB6" w14:textId="77777777" w:rsidR="00BB573C" w:rsidRPr="000A5D38" w:rsidRDefault="006A1255" w:rsidP="00C11A5E">
      <w:pPr>
        <w:pStyle w:val="Nadpis1"/>
        <w:numPr>
          <w:ilvl w:val="0"/>
          <w:numId w:val="18"/>
        </w:numPr>
        <w:spacing w:before="120"/>
        <w:ind w:left="714" w:hanging="357"/>
        <w:rPr>
          <w:rFonts w:ascii="Times New Roman" w:hAnsi="Times New Roman"/>
        </w:rPr>
      </w:pPr>
      <w:bookmarkStart w:id="0" w:name="_Ref381280414"/>
      <w:bookmarkStart w:id="1" w:name="_Ref313866048"/>
      <w:r w:rsidRPr="000A5D38">
        <w:rPr>
          <w:rFonts w:ascii="Times New Roman" w:hAnsi="Times New Roman"/>
        </w:rPr>
        <w:t xml:space="preserve">Předmět </w:t>
      </w:r>
      <w:bookmarkEnd w:id="0"/>
      <w:bookmarkEnd w:id="1"/>
      <w:r w:rsidR="00162B97">
        <w:rPr>
          <w:rFonts w:ascii="Times New Roman" w:hAnsi="Times New Roman"/>
        </w:rPr>
        <w:t>plnění, Dílčí smlouvy</w:t>
      </w:r>
    </w:p>
    <w:p w14:paraId="33AB4508" w14:textId="78749621" w:rsidR="00FC1290" w:rsidRPr="00FC1290" w:rsidRDefault="003C0459" w:rsidP="00FC1290">
      <w:pPr>
        <w:pStyle w:val="Zkladntext3"/>
        <w:numPr>
          <w:ilvl w:val="0"/>
          <w:numId w:val="47"/>
        </w:numPr>
        <w:tabs>
          <w:tab w:val="clear" w:pos="340"/>
        </w:tabs>
        <w:spacing w:before="120" w:after="120"/>
        <w:ind w:left="426" w:hanging="426"/>
        <w:rPr>
          <w:i w:val="0"/>
        </w:rPr>
      </w:pPr>
      <w:bookmarkStart w:id="2" w:name="_Ref299698370"/>
      <w:bookmarkStart w:id="3" w:name="_Ref317347131"/>
      <w:bookmarkStart w:id="4" w:name="_Ref268694356"/>
      <w:r w:rsidRPr="000A5D38">
        <w:rPr>
          <w:i w:val="0"/>
        </w:rPr>
        <w:t xml:space="preserve">Předmětem </w:t>
      </w:r>
      <w:r w:rsidR="00886233">
        <w:rPr>
          <w:i w:val="0"/>
        </w:rPr>
        <w:t>této RS</w:t>
      </w:r>
      <w:r w:rsidR="004957B3">
        <w:rPr>
          <w:i w:val="0"/>
        </w:rPr>
        <w:t xml:space="preserve"> je úprava podmínek týkajících se jednotlivých dílčích plnění na zhotovení konkrétních prací spočívajících v </w:t>
      </w:r>
      <w:r w:rsidR="003B4EA1">
        <w:rPr>
          <w:i w:val="0"/>
        </w:rPr>
        <w:t>kompletní</w:t>
      </w:r>
      <w:r w:rsidR="004957B3">
        <w:rPr>
          <w:i w:val="0"/>
        </w:rPr>
        <w:t>m</w:t>
      </w:r>
      <w:r w:rsidR="00855AA8" w:rsidRPr="008733A7">
        <w:rPr>
          <w:i w:val="0"/>
        </w:rPr>
        <w:t xml:space="preserve"> </w:t>
      </w:r>
      <w:r w:rsidR="003B4EA1">
        <w:rPr>
          <w:i w:val="0"/>
        </w:rPr>
        <w:t>vybudování</w:t>
      </w:r>
      <w:r w:rsidR="003B4EA1" w:rsidRPr="008733A7">
        <w:rPr>
          <w:i w:val="0"/>
        </w:rPr>
        <w:t xml:space="preserve"> </w:t>
      </w:r>
      <w:r w:rsidR="00855AA8" w:rsidRPr="008733A7">
        <w:rPr>
          <w:i w:val="0"/>
        </w:rPr>
        <w:t>systémů strukturované kabeláže</w:t>
      </w:r>
      <w:r w:rsidR="00855AA8">
        <w:rPr>
          <w:i w:val="0"/>
        </w:rPr>
        <w:t xml:space="preserve"> </w:t>
      </w:r>
      <w:r w:rsidR="003B4EA1">
        <w:rPr>
          <w:i w:val="0"/>
        </w:rPr>
        <w:t xml:space="preserve">v </w:t>
      </w:r>
      <w:r w:rsidR="00855AA8" w:rsidRPr="00A00915">
        <w:rPr>
          <w:i w:val="0"/>
        </w:rPr>
        <w:t xml:space="preserve">jednotlivých </w:t>
      </w:r>
      <w:r w:rsidR="003B4EA1">
        <w:rPr>
          <w:i w:val="0"/>
        </w:rPr>
        <w:t xml:space="preserve">objektech </w:t>
      </w:r>
      <w:r w:rsidR="003B4EA1" w:rsidRPr="00E217B2">
        <w:rPr>
          <w:i w:val="0"/>
        </w:rPr>
        <w:t xml:space="preserve">Objednatele - </w:t>
      </w:r>
      <w:r w:rsidR="00855AA8" w:rsidRPr="00E217B2">
        <w:rPr>
          <w:i w:val="0"/>
        </w:rPr>
        <w:t>klientských pracoviš</w:t>
      </w:r>
      <w:r w:rsidR="003B4EA1" w:rsidRPr="00E217B2">
        <w:rPr>
          <w:i w:val="0"/>
        </w:rPr>
        <w:t>tích</w:t>
      </w:r>
      <w:r w:rsidR="00855AA8" w:rsidRPr="00E217B2">
        <w:rPr>
          <w:i w:val="0"/>
        </w:rPr>
        <w:t xml:space="preserve"> VZP ČR dle zadání Objednatele (dále jen: „</w:t>
      </w:r>
      <w:r w:rsidR="00CF0281" w:rsidRPr="00E217B2">
        <w:rPr>
          <w:i w:val="0"/>
        </w:rPr>
        <w:t>d</w:t>
      </w:r>
      <w:r w:rsidR="00855AA8" w:rsidRPr="00E217B2">
        <w:rPr>
          <w:i w:val="0"/>
        </w:rPr>
        <w:t>ílo“)</w:t>
      </w:r>
      <w:r w:rsidR="003B4EA1" w:rsidRPr="00E217B2">
        <w:rPr>
          <w:i w:val="0"/>
        </w:rPr>
        <w:t>.</w:t>
      </w:r>
      <w:r w:rsidR="009B70EF" w:rsidRPr="00E217B2">
        <w:rPr>
          <w:i w:val="0"/>
        </w:rPr>
        <w:t xml:space="preserve"> </w:t>
      </w:r>
      <w:r w:rsidR="0098564E" w:rsidRPr="00E217B2">
        <w:rPr>
          <w:i w:val="0"/>
        </w:rPr>
        <w:t xml:space="preserve">Realizace </w:t>
      </w:r>
      <w:r w:rsidR="00CF0281" w:rsidRPr="00E217B2">
        <w:rPr>
          <w:i w:val="0"/>
        </w:rPr>
        <w:t>d</w:t>
      </w:r>
      <w:r w:rsidR="0098564E" w:rsidRPr="00E217B2">
        <w:rPr>
          <w:i w:val="0"/>
        </w:rPr>
        <w:t>íla bude uskutečněna na základě</w:t>
      </w:r>
      <w:r w:rsidR="00FC1290" w:rsidRPr="00E217B2">
        <w:rPr>
          <w:i w:val="0"/>
        </w:rPr>
        <w:t xml:space="preserve"> </w:t>
      </w:r>
      <w:r w:rsidR="0027194C">
        <w:rPr>
          <w:i w:val="0"/>
        </w:rPr>
        <w:t>Zhotovitelem</w:t>
      </w:r>
      <w:r w:rsidR="0027194C" w:rsidRPr="00E217B2">
        <w:rPr>
          <w:i w:val="0"/>
        </w:rPr>
        <w:t xml:space="preserve"> </w:t>
      </w:r>
      <w:r w:rsidR="003410D1" w:rsidRPr="00E217B2">
        <w:rPr>
          <w:i w:val="0"/>
        </w:rPr>
        <w:t xml:space="preserve">akceptovaných objednávek Objednatele, resp. Dílčích smluv. Před </w:t>
      </w:r>
      <w:r w:rsidR="00BC7AF0" w:rsidRPr="00E217B2">
        <w:rPr>
          <w:i w:val="0"/>
        </w:rPr>
        <w:t>zasláním</w:t>
      </w:r>
      <w:r w:rsidR="003410D1" w:rsidRPr="00E217B2">
        <w:rPr>
          <w:i w:val="0"/>
        </w:rPr>
        <w:t xml:space="preserve"> Objednávky </w:t>
      </w:r>
      <w:r w:rsidR="00FC1290" w:rsidRPr="00E217B2">
        <w:rPr>
          <w:i w:val="0"/>
        </w:rPr>
        <w:t xml:space="preserve">poptá </w:t>
      </w:r>
      <w:r w:rsidR="003410D1" w:rsidRPr="00E217B2">
        <w:rPr>
          <w:i w:val="0"/>
        </w:rPr>
        <w:t>O</w:t>
      </w:r>
      <w:r w:rsidR="00FC1290" w:rsidRPr="00E217B2">
        <w:rPr>
          <w:i w:val="0"/>
        </w:rPr>
        <w:t>bjednatel</w:t>
      </w:r>
      <w:r w:rsidR="002C1A60">
        <w:rPr>
          <w:i w:val="0"/>
        </w:rPr>
        <w:t xml:space="preserve"> u </w:t>
      </w:r>
      <w:r w:rsidR="0027194C">
        <w:rPr>
          <w:i w:val="0"/>
        </w:rPr>
        <w:t>Zhotovitele</w:t>
      </w:r>
      <w:r w:rsidR="0027194C" w:rsidRPr="00E217B2">
        <w:rPr>
          <w:i w:val="0"/>
        </w:rPr>
        <w:t xml:space="preserve"> </w:t>
      </w:r>
      <w:r w:rsidR="00BC7AF0" w:rsidRPr="00E217B2">
        <w:rPr>
          <w:i w:val="0"/>
        </w:rPr>
        <w:t>z</w:t>
      </w:r>
      <w:r w:rsidR="00FC1290" w:rsidRPr="00E217B2">
        <w:rPr>
          <w:i w:val="0"/>
        </w:rPr>
        <w:t>pracování</w:t>
      </w:r>
      <w:r w:rsidR="00FC1290" w:rsidRPr="00FC1290">
        <w:rPr>
          <w:i w:val="0"/>
        </w:rPr>
        <w:t xml:space="preserve"> </w:t>
      </w:r>
      <w:r w:rsidR="00990675">
        <w:rPr>
          <w:i w:val="0"/>
        </w:rPr>
        <w:t xml:space="preserve">předběžného </w:t>
      </w:r>
      <w:r w:rsidR="00FC1290" w:rsidRPr="00FC1290">
        <w:rPr>
          <w:i w:val="0"/>
        </w:rPr>
        <w:t xml:space="preserve">projektu </w:t>
      </w:r>
      <w:r w:rsidR="00990675">
        <w:rPr>
          <w:i w:val="0"/>
        </w:rPr>
        <w:t xml:space="preserve">(návrhu řešení) </w:t>
      </w:r>
      <w:r w:rsidR="00BC7AF0">
        <w:rPr>
          <w:i w:val="0"/>
        </w:rPr>
        <w:t xml:space="preserve">zamýšleného díla včetně </w:t>
      </w:r>
      <w:r w:rsidR="00FC1290" w:rsidRPr="00FC1290">
        <w:rPr>
          <w:i w:val="0"/>
        </w:rPr>
        <w:t>cenové kalkulace</w:t>
      </w:r>
      <w:r w:rsidR="00C23348">
        <w:rPr>
          <w:i w:val="0"/>
        </w:rPr>
        <w:t>,</w:t>
      </w:r>
      <w:r w:rsidR="004046CA">
        <w:rPr>
          <w:i w:val="0"/>
        </w:rPr>
        <w:t xml:space="preserve"> obsahující podrobný popis prací a výkonů</w:t>
      </w:r>
      <w:r w:rsidR="00DD0239">
        <w:rPr>
          <w:i w:val="0"/>
        </w:rPr>
        <w:t xml:space="preserve"> (dále jen: „Cenová kalkulace“)</w:t>
      </w:r>
      <w:r w:rsidR="00BC7AF0">
        <w:rPr>
          <w:i w:val="0"/>
        </w:rPr>
        <w:t>.</w:t>
      </w:r>
      <w:r w:rsidR="004046CA">
        <w:rPr>
          <w:i w:val="0"/>
        </w:rPr>
        <w:t xml:space="preserve"> </w:t>
      </w:r>
      <w:r w:rsidR="00DD0239">
        <w:rPr>
          <w:i w:val="0"/>
        </w:rPr>
        <w:t>Při vypracování Cenov</w:t>
      </w:r>
      <w:r w:rsidR="00990675">
        <w:rPr>
          <w:i w:val="0"/>
        </w:rPr>
        <w:t>é</w:t>
      </w:r>
      <w:r w:rsidR="002C1A60">
        <w:rPr>
          <w:i w:val="0"/>
        </w:rPr>
        <w:t xml:space="preserve"> kalkulace musí </w:t>
      </w:r>
      <w:r w:rsidR="0027194C">
        <w:rPr>
          <w:i w:val="0"/>
        </w:rPr>
        <w:t xml:space="preserve">Zhotovitel </w:t>
      </w:r>
      <w:r w:rsidR="00DD0239">
        <w:rPr>
          <w:i w:val="0"/>
        </w:rPr>
        <w:t>vycházet z údajů a položek obsažených v </w:t>
      </w:r>
      <w:r w:rsidR="00E61B3B">
        <w:rPr>
          <w:i w:val="0"/>
        </w:rPr>
        <w:t>P</w:t>
      </w:r>
      <w:r w:rsidR="00DD0239">
        <w:rPr>
          <w:i w:val="0"/>
        </w:rPr>
        <w:t xml:space="preserve">říloze č. 1 této RS. </w:t>
      </w:r>
      <w:r w:rsidR="00DD0239" w:rsidRPr="000930DC">
        <w:rPr>
          <w:i w:val="0"/>
        </w:rPr>
        <w:t>Předběžný projekt</w:t>
      </w:r>
      <w:r w:rsidR="00DD0239">
        <w:t xml:space="preserve"> </w:t>
      </w:r>
      <w:r w:rsidR="00990675">
        <w:rPr>
          <w:i w:val="0"/>
        </w:rPr>
        <w:t xml:space="preserve">(návrh řešení) </w:t>
      </w:r>
      <w:r w:rsidR="00DD0239" w:rsidRPr="006E0E7E">
        <w:rPr>
          <w:i w:val="0"/>
        </w:rPr>
        <w:t>a Cenovou kalkulaci</w:t>
      </w:r>
      <w:r w:rsidR="00DD0239">
        <w:t xml:space="preserve"> </w:t>
      </w:r>
      <w:r w:rsidR="002C1A60">
        <w:rPr>
          <w:i w:val="0"/>
        </w:rPr>
        <w:t xml:space="preserve">předá </w:t>
      </w:r>
      <w:r w:rsidR="0027194C">
        <w:rPr>
          <w:i w:val="0"/>
        </w:rPr>
        <w:t xml:space="preserve">Zhotovitel </w:t>
      </w:r>
      <w:r w:rsidR="004046CA">
        <w:rPr>
          <w:i w:val="0"/>
        </w:rPr>
        <w:t xml:space="preserve">Objednateli nejpozději do </w:t>
      </w:r>
      <w:r w:rsidR="006A0884">
        <w:rPr>
          <w:i w:val="0"/>
        </w:rPr>
        <w:t>7 pracovních</w:t>
      </w:r>
      <w:r w:rsidR="004046CA">
        <w:rPr>
          <w:i w:val="0"/>
        </w:rPr>
        <w:t xml:space="preserve"> dnů p</w:t>
      </w:r>
      <w:r w:rsidR="00E217B2">
        <w:rPr>
          <w:i w:val="0"/>
        </w:rPr>
        <w:t xml:space="preserve">oté, co obdrží e-mailovou </w:t>
      </w:r>
      <w:r w:rsidR="00990675">
        <w:rPr>
          <w:i w:val="0"/>
        </w:rPr>
        <w:t xml:space="preserve">výzvu </w:t>
      </w:r>
      <w:r w:rsidR="004046CA">
        <w:rPr>
          <w:i w:val="0"/>
        </w:rPr>
        <w:t xml:space="preserve">od Objednatele obsahující konkrétní poptávku. </w:t>
      </w:r>
    </w:p>
    <w:p w14:paraId="0F132596" w14:textId="42320168" w:rsidR="0098564E" w:rsidRPr="00FC1290" w:rsidRDefault="008604A6" w:rsidP="00FC1290">
      <w:pPr>
        <w:pStyle w:val="Zkladntext3"/>
        <w:spacing w:before="120" w:after="120"/>
        <w:ind w:left="426"/>
        <w:rPr>
          <w:i w:val="0"/>
        </w:rPr>
      </w:pPr>
      <w:r>
        <w:rPr>
          <w:i w:val="0"/>
        </w:rPr>
        <w:t>Bližší specifikace plnění</w:t>
      </w:r>
      <w:r w:rsidRPr="000A5D38">
        <w:rPr>
          <w:i w:val="0"/>
        </w:rPr>
        <w:t xml:space="preserve"> a položková kalkulace</w:t>
      </w:r>
      <w:r>
        <w:rPr>
          <w:i w:val="0"/>
        </w:rPr>
        <w:t xml:space="preserve"> – výkaz výměr</w:t>
      </w:r>
      <w:r w:rsidRPr="000A5D38">
        <w:rPr>
          <w:i w:val="0"/>
        </w:rPr>
        <w:t xml:space="preserve"> je uvedena v Příloze č. 1 </w:t>
      </w:r>
      <w:r>
        <w:rPr>
          <w:i w:val="0"/>
        </w:rPr>
        <w:t>této RS</w:t>
      </w:r>
      <w:r w:rsidRPr="000A5D38">
        <w:rPr>
          <w:i w:val="0"/>
        </w:rPr>
        <w:t xml:space="preserve">, která tvoří </w:t>
      </w:r>
      <w:r w:rsidRPr="00FC1290">
        <w:rPr>
          <w:i w:val="0"/>
        </w:rPr>
        <w:t>nedíl</w:t>
      </w:r>
      <w:r w:rsidR="00886233">
        <w:rPr>
          <w:i w:val="0"/>
        </w:rPr>
        <w:t>nou součást této RS</w:t>
      </w:r>
      <w:r w:rsidRPr="00FC1290">
        <w:rPr>
          <w:i w:val="0"/>
        </w:rPr>
        <w:t>.</w:t>
      </w:r>
    </w:p>
    <w:p w14:paraId="6C95B55E" w14:textId="1A3CEEAF" w:rsidR="00B400F0" w:rsidRPr="002E4A47" w:rsidRDefault="0027194C" w:rsidP="00284614">
      <w:pPr>
        <w:pStyle w:val="Zkladntext3"/>
        <w:numPr>
          <w:ilvl w:val="0"/>
          <w:numId w:val="47"/>
        </w:numPr>
        <w:tabs>
          <w:tab w:val="clear" w:pos="340"/>
        </w:tabs>
        <w:spacing w:before="120" w:after="120"/>
        <w:ind w:left="426" w:hanging="426"/>
        <w:rPr>
          <w:i w:val="0"/>
        </w:rPr>
      </w:pPr>
      <w:r w:rsidRPr="00542C58">
        <w:rPr>
          <w:i w:val="0"/>
        </w:rPr>
        <w:t xml:space="preserve">Zhotovitel </w:t>
      </w:r>
      <w:r w:rsidR="0098564E" w:rsidRPr="00542C58">
        <w:rPr>
          <w:i w:val="0"/>
        </w:rPr>
        <w:t xml:space="preserve">se zavazuje na </w:t>
      </w:r>
      <w:r w:rsidR="00ED2717" w:rsidRPr="00542C58">
        <w:rPr>
          <w:i w:val="0"/>
        </w:rPr>
        <w:t>svůj náklad a na své nebezpečí zhotovovat dílčí plnění, která budou specifikována blíže v konkrétní Dílčí smlouvě – Objednávce, a to za podmínek st</w:t>
      </w:r>
      <w:r w:rsidR="00886233" w:rsidRPr="00542C58">
        <w:rPr>
          <w:i w:val="0"/>
        </w:rPr>
        <w:t>anovených v této RS</w:t>
      </w:r>
      <w:r w:rsidR="00ED2717" w:rsidRPr="00542C58">
        <w:rPr>
          <w:i w:val="0"/>
        </w:rPr>
        <w:t xml:space="preserve"> a Objednávce. </w:t>
      </w:r>
    </w:p>
    <w:p w14:paraId="465BDB19" w14:textId="516E0F39" w:rsidR="00975540" w:rsidRPr="009F40FD" w:rsidRDefault="00975540" w:rsidP="00284614">
      <w:pPr>
        <w:pStyle w:val="Zkladntext3"/>
        <w:numPr>
          <w:ilvl w:val="1"/>
          <w:numId w:val="50"/>
        </w:numPr>
        <w:spacing w:before="120" w:after="120"/>
        <w:ind w:left="993" w:hanging="502"/>
        <w:rPr>
          <w:i w:val="0"/>
        </w:rPr>
      </w:pPr>
      <w:r w:rsidRPr="00826359">
        <w:rPr>
          <w:i w:val="0"/>
        </w:rPr>
        <w:t>Součás</w:t>
      </w:r>
      <w:r w:rsidR="002C1A60">
        <w:rPr>
          <w:i w:val="0"/>
        </w:rPr>
        <w:t xml:space="preserve">tí závazku </w:t>
      </w:r>
      <w:r w:rsidR="0027194C">
        <w:rPr>
          <w:i w:val="0"/>
        </w:rPr>
        <w:t>Zhotovitele</w:t>
      </w:r>
      <w:r w:rsidR="0027194C" w:rsidRPr="00826359">
        <w:rPr>
          <w:i w:val="0"/>
        </w:rPr>
        <w:t xml:space="preserve"> </w:t>
      </w:r>
      <w:r w:rsidRPr="00826359">
        <w:rPr>
          <w:i w:val="0"/>
        </w:rPr>
        <w:t xml:space="preserve">provést </w:t>
      </w:r>
      <w:r w:rsidR="00CF0281" w:rsidRPr="00826359">
        <w:rPr>
          <w:i w:val="0"/>
        </w:rPr>
        <w:t>d</w:t>
      </w:r>
      <w:r w:rsidRPr="00826359">
        <w:rPr>
          <w:i w:val="0"/>
        </w:rPr>
        <w:t>ílo jsou zejména následující závazky</w:t>
      </w:r>
      <w:r w:rsidRPr="009F40FD">
        <w:rPr>
          <w:i w:val="0"/>
        </w:rPr>
        <w:t>:</w:t>
      </w:r>
    </w:p>
    <w:bookmarkEnd w:id="2"/>
    <w:bookmarkEnd w:id="3"/>
    <w:bookmarkEnd w:id="4"/>
    <w:p w14:paraId="5A8F0119" w14:textId="16119E74" w:rsidR="00826359" w:rsidRDefault="00826359" w:rsidP="00826359">
      <w:pPr>
        <w:pStyle w:val="Zkladntext3"/>
        <w:numPr>
          <w:ilvl w:val="2"/>
          <w:numId w:val="50"/>
        </w:numPr>
        <w:spacing w:before="120" w:after="120"/>
        <w:rPr>
          <w:i w:val="0"/>
          <w:iCs/>
        </w:rPr>
      </w:pPr>
      <w:r>
        <w:rPr>
          <w:i w:val="0"/>
          <w:iCs/>
        </w:rPr>
        <w:t xml:space="preserve">vypracování návrhu řešení </w:t>
      </w:r>
      <w:r w:rsidR="00B35A24">
        <w:rPr>
          <w:i w:val="0"/>
          <w:iCs/>
        </w:rPr>
        <w:t>ve smyslu odst. 1 tohoto článku</w:t>
      </w:r>
      <w:r w:rsidRPr="00826359">
        <w:rPr>
          <w:i w:val="0"/>
          <w:iCs/>
        </w:rPr>
        <w:t>,</w:t>
      </w:r>
      <w:r w:rsidR="00B35A24">
        <w:rPr>
          <w:i w:val="0"/>
          <w:iCs/>
        </w:rPr>
        <w:t xml:space="preserve"> a to </w:t>
      </w:r>
      <w:r w:rsidR="00B35A24" w:rsidRPr="00C23348">
        <w:rPr>
          <w:i w:val="0"/>
        </w:rPr>
        <w:t>ve 2 vyhotoveních v tištěné formě a 2 vyhotoveních v elektronické formě na CD nebo obdobném nosiči</w:t>
      </w:r>
      <w:r w:rsidR="00B35A24">
        <w:rPr>
          <w:i w:val="0"/>
        </w:rPr>
        <w:t>,</w:t>
      </w:r>
    </w:p>
    <w:p w14:paraId="73AE4F54" w14:textId="7E5EF42A" w:rsidR="00826359" w:rsidRDefault="00826359" w:rsidP="00826359">
      <w:pPr>
        <w:pStyle w:val="Zkladntext3"/>
        <w:numPr>
          <w:ilvl w:val="2"/>
          <w:numId w:val="50"/>
        </w:numPr>
        <w:spacing w:before="120" w:after="120"/>
        <w:rPr>
          <w:i w:val="0"/>
          <w:iCs/>
        </w:rPr>
      </w:pPr>
      <w:r>
        <w:rPr>
          <w:i w:val="0"/>
          <w:iCs/>
        </w:rPr>
        <w:t>vybudování rozvodů strukturované kabeláže</w:t>
      </w:r>
      <w:r w:rsidR="00AA3895">
        <w:rPr>
          <w:i w:val="0"/>
          <w:iCs/>
        </w:rPr>
        <w:t>, silových rozvodů pro napájení koncových zařízení (230/380 V)</w:t>
      </w:r>
      <w:r>
        <w:rPr>
          <w:i w:val="0"/>
          <w:iCs/>
        </w:rPr>
        <w:t xml:space="preserve"> včetně dodávky materiálu a veškerých prací a výkonů</w:t>
      </w:r>
      <w:r w:rsidR="00AA3895">
        <w:rPr>
          <w:i w:val="0"/>
          <w:iCs/>
        </w:rPr>
        <w:t>, a to</w:t>
      </w:r>
      <w:r>
        <w:rPr>
          <w:i w:val="0"/>
          <w:iCs/>
        </w:rPr>
        <w:t xml:space="preserve"> </w:t>
      </w:r>
      <w:r w:rsidR="00B35A24">
        <w:rPr>
          <w:i w:val="0"/>
          <w:iCs/>
        </w:rPr>
        <w:t>dle Objednatelem odsouhlaseného, resp. příslušnou Objednávkou potvrzeného</w:t>
      </w:r>
      <w:r w:rsidR="00AA3895">
        <w:rPr>
          <w:i w:val="0"/>
          <w:iCs/>
        </w:rPr>
        <w:t>,</w:t>
      </w:r>
      <w:r w:rsidR="00B35A24">
        <w:rPr>
          <w:i w:val="0"/>
          <w:iCs/>
        </w:rPr>
        <w:t xml:space="preserve"> návrhu řešení a Cenové kalkulace,</w:t>
      </w:r>
    </w:p>
    <w:p w14:paraId="54FD2EC1" w14:textId="77777777" w:rsidR="00127E51" w:rsidRDefault="00127E51" w:rsidP="00127E51">
      <w:pPr>
        <w:pStyle w:val="Zkladntext3"/>
        <w:spacing w:before="120" w:after="120"/>
        <w:ind w:left="1400"/>
        <w:rPr>
          <w:i w:val="0"/>
          <w:iCs/>
        </w:rPr>
      </w:pPr>
    </w:p>
    <w:p w14:paraId="314F12FA" w14:textId="266A2CCA" w:rsidR="00826359" w:rsidRDefault="00826359" w:rsidP="00826359">
      <w:pPr>
        <w:pStyle w:val="Zkladntext3"/>
        <w:numPr>
          <w:ilvl w:val="2"/>
          <w:numId w:val="50"/>
        </w:numPr>
        <w:spacing w:before="120" w:after="120"/>
        <w:rPr>
          <w:i w:val="0"/>
          <w:iCs/>
        </w:rPr>
      </w:pPr>
      <w:r>
        <w:rPr>
          <w:i w:val="0"/>
          <w:iCs/>
        </w:rPr>
        <w:lastRenderedPageBreak/>
        <w:t>komplexní zajištění certifikací, atestů, prohlášení o shodě a dalších nezbytných dokladů pro úspěšné protokolární předání a převzetí předmětu díla, dle specifikace Objednatele</w:t>
      </w:r>
      <w:r w:rsidR="004A6CBF">
        <w:rPr>
          <w:i w:val="0"/>
          <w:iCs/>
        </w:rPr>
        <w:t>.</w:t>
      </w:r>
      <w:r>
        <w:rPr>
          <w:i w:val="0"/>
          <w:iCs/>
        </w:rPr>
        <w:t xml:space="preserve"> </w:t>
      </w:r>
    </w:p>
    <w:p w14:paraId="4197C934" w14:textId="0190028F" w:rsidR="00826359" w:rsidRDefault="00826359" w:rsidP="00826359">
      <w:pPr>
        <w:pStyle w:val="Zkladntext3"/>
        <w:numPr>
          <w:ilvl w:val="2"/>
          <w:numId w:val="50"/>
        </w:numPr>
        <w:spacing w:before="120" w:after="120"/>
        <w:rPr>
          <w:i w:val="0"/>
          <w:iCs/>
        </w:rPr>
      </w:pPr>
      <w:r>
        <w:rPr>
          <w:i w:val="0"/>
          <w:iCs/>
        </w:rPr>
        <w:t>zpracování dokumentace skutečného provedení díla</w:t>
      </w:r>
      <w:r w:rsidR="00BF1402">
        <w:rPr>
          <w:i w:val="0"/>
          <w:iCs/>
        </w:rPr>
        <w:t>, měřících protokolů</w:t>
      </w:r>
      <w:r>
        <w:rPr>
          <w:i w:val="0"/>
          <w:iCs/>
        </w:rPr>
        <w:t xml:space="preserve"> a případně další technické dokumentace, vyplývá-li požadavek na její zpracování z příslušného právního předpisu či technické normy,</w:t>
      </w:r>
      <w:r w:rsidR="00BF1402">
        <w:rPr>
          <w:i w:val="0"/>
          <w:iCs/>
        </w:rPr>
        <w:t xml:space="preserve"> a to </w:t>
      </w:r>
      <w:r w:rsidR="00BF1402" w:rsidRPr="00C23348">
        <w:rPr>
          <w:i w:val="0"/>
        </w:rPr>
        <w:t xml:space="preserve">ve 2 vyhotoveních v tištěné formě a </w:t>
      </w:r>
      <w:r w:rsidR="002F4442">
        <w:rPr>
          <w:i w:val="0"/>
        </w:rPr>
        <w:t>1</w:t>
      </w:r>
      <w:r w:rsidR="00BF1402" w:rsidRPr="00C23348">
        <w:rPr>
          <w:i w:val="0"/>
        </w:rPr>
        <w:t xml:space="preserve"> vyhotoveních v elektronické formě na CD nebo obdobném nosiči</w:t>
      </w:r>
      <w:r w:rsidR="00BF1402">
        <w:rPr>
          <w:i w:val="0"/>
        </w:rPr>
        <w:t>,</w:t>
      </w:r>
    </w:p>
    <w:p w14:paraId="770EA0B3" w14:textId="77777777" w:rsidR="00826359" w:rsidRDefault="00826359" w:rsidP="00826359">
      <w:pPr>
        <w:pStyle w:val="Zkladntext3"/>
        <w:numPr>
          <w:ilvl w:val="2"/>
          <w:numId w:val="50"/>
        </w:numPr>
        <w:spacing w:before="120" w:after="120"/>
        <w:rPr>
          <w:i w:val="0"/>
          <w:iCs/>
        </w:rPr>
      </w:pPr>
      <w:r>
        <w:rPr>
          <w:i w:val="0"/>
          <w:iCs/>
        </w:rPr>
        <w:t>provádění průběžného a finálního úklidu všech místností a prostorů dotčených prováděním díla.</w:t>
      </w:r>
    </w:p>
    <w:p w14:paraId="787CC130" w14:textId="45BC1B4C" w:rsidR="008C79BB" w:rsidRPr="00C23348" w:rsidRDefault="008C79BB" w:rsidP="000930DC">
      <w:pPr>
        <w:pStyle w:val="Zkladntext3"/>
        <w:numPr>
          <w:ilvl w:val="0"/>
          <w:numId w:val="47"/>
        </w:numPr>
        <w:spacing w:before="120" w:after="120"/>
        <w:rPr>
          <w:i w:val="0"/>
          <w:iCs/>
        </w:rPr>
      </w:pPr>
      <w:r w:rsidRPr="00C23348">
        <w:rPr>
          <w:i w:val="0"/>
        </w:rPr>
        <w:t xml:space="preserve">Veškerá tištěná dokumentace </w:t>
      </w:r>
      <w:r w:rsidR="00BF1402">
        <w:rPr>
          <w:i w:val="0"/>
        </w:rPr>
        <w:t>předaná Objednateli v souvislo</w:t>
      </w:r>
      <w:r w:rsidR="002C1A60">
        <w:rPr>
          <w:i w:val="0"/>
        </w:rPr>
        <w:t xml:space="preserve">sti s plněním závazků </w:t>
      </w:r>
      <w:r w:rsidR="0027194C">
        <w:rPr>
          <w:i w:val="0"/>
        </w:rPr>
        <w:t xml:space="preserve">Zhotovitele </w:t>
      </w:r>
      <w:r w:rsidR="00BF1402">
        <w:rPr>
          <w:i w:val="0"/>
        </w:rPr>
        <w:t xml:space="preserve">dle této RS </w:t>
      </w:r>
      <w:r w:rsidRPr="00C23348">
        <w:rPr>
          <w:i w:val="0"/>
        </w:rPr>
        <w:t>bude opatřena autorizačním razítkem a podp</w:t>
      </w:r>
      <w:r w:rsidR="00C23348">
        <w:rPr>
          <w:i w:val="0"/>
        </w:rPr>
        <w:t>isem oprávněné zodpovědné osoby.</w:t>
      </w:r>
    </w:p>
    <w:p w14:paraId="650C3B9B" w14:textId="75A05C88" w:rsidR="008C79BB" w:rsidRPr="00C23348" w:rsidRDefault="008C79BB" w:rsidP="000930DC">
      <w:pPr>
        <w:pStyle w:val="Zkladntext3"/>
        <w:numPr>
          <w:ilvl w:val="0"/>
          <w:numId w:val="47"/>
        </w:numPr>
        <w:spacing w:before="120" w:after="120"/>
        <w:rPr>
          <w:i w:val="0"/>
          <w:iCs/>
        </w:rPr>
      </w:pPr>
      <w:r w:rsidRPr="00C23348">
        <w:rPr>
          <w:i w:val="0"/>
        </w:rPr>
        <w:t xml:space="preserve">Elektronická forma </w:t>
      </w:r>
      <w:r w:rsidR="00BF1402">
        <w:rPr>
          <w:i w:val="0"/>
        </w:rPr>
        <w:t>dokumentace (</w:t>
      </w:r>
      <w:r w:rsidRPr="00C23348">
        <w:rPr>
          <w:i w:val="0"/>
        </w:rPr>
        <w:t>PD</w:t>
      </w:r>
      <w:r w:rsidR="00BF1402">
        <w:rPr>
          <w:i w:val="0"/>
        </w:rPr>
        <w:t>)</w:t>
      </w:r>
      <w:r w:rsidRPr="00C23348">
        <w:rPr>
          <w:i w:val="0"/>
        </w:rPr>
        <w:t xml:space="preserve"> bude obsahovat:</w:t>
      </w:r>
    </w:p>
    <w:p w14:paraId="21579C2D" w14:textId="226983C5" w:rsidR="008C79BB" w:rsidRPr="00FC1290" w:rsidRDefault="008C79BB" w:rsidP="008C79BB">
      <w:pPr>
        <w:pStyle w:val="Zkladntext3"/>
        <w:ind w:left="720"/>
        <w:rPr>
          <w:i w:val="0"/>
        </w:rPr>
      </w:pPr>
      <w:r w:rsidRPr="00FC1290">
        <w:rPr>
          <w:i w:val="0"/>
        </w:rPr>
        <w:t>a. kompletní PD v editovatelné podobě v otevřeném formátu DOCX, XLSX</w:t>
      </w:r>
      <w:r w:rsidR="00F872C1" w:rsidRPr="00FC1290">
        <w:rPr>
          <w:i w:val="0"/>
        </w:rPr>
        <w:t>, DWG</w:t>
      </w:r>
      <w:r w:rsidRPr="00FC1290">
        <w:rPr>
          <w:i w:val="0"/>
        </w:rPr>
        <w:t xml:space="preserve"> doplněnou o seznam příloh. Skladba a rozsah souborů bude odpovídat tištěné formě a jednotlivé soubory budou označeny (pojmenovány) shodně s tištěnou dokumentací.</w:t>
      </w:r>
    </w:p>
    <w:p w14:paraId="390F2F48" w14:textId="5215F2DC" w:rsidR="00695573" w:rsidRPr="000A5D38" w:rsidRDefault="008C79BB" w:rsidP="00284614">
      <w:pPr>
        <w:pStyle w:val="Zkladntext3"/>
        <w:spacing w:after="120"/>
        <w:ind w:left="720"/>
        <w:rPr>
          <w:i w:val="0"/>
        </w:rPr>
      </w:pPr>
      <w:r w:rsidRPr="00FC1290">
        <w:rPr>
          <w:i w:val="0"/>
        </w:rPr>
        <w:t xml:space="preserve">b. </w:t>
      </w:r>
      <w:proofErr w:type="gramStart"/>
      <w:r w:rsidRPr="00FC1290">
        <w:rPr>
          <w:i w:val="0"/>
        </w:rPr>
        <w:t>kompletní</w:t>
      </w:r>
      <w:proofErr w:type="gramEnd"/>
      <w:r w:rsidRPr="00FC1290">
        <w:rPr>
          <w:i w:val="0"/>
        </w:rPr>
        <w:t xml:space="preserve"> PD v uzavřeném formátu PDF doplněnou o seznam příloh. Skladba a rozsah souborů bude odpovídat tištěné formě a jednotlivé soubory budou označeny (pojmenovány) shodně s tištěnou dokumentací.</w:t>
      </w:r>
      <w:r w:rsidRPr="00FC1290">
        <w:rPr>
          <w:i w:val="0"/>
        </w:rPr>
        <w:tab/>
      </w:r>
    </w:p>
    <w:p w14:paraId="1695BB32" w14:textId="2B023635" w:rsidR="004957B3" w:rsidRDefault="0027194C" w:rsidP="00284614">
      <w:pPr>
        <w:pStyle w:val="Zkladntext3"/>
        <w:numPr>
          <w:ilvl w:val="0"/>
          <w:numId w:val="47"/>
        </w:numPr>
        <w:tabs>
          <w:tab w:val="clear" w:pos="340"/>
        </w:tabs>
        <w:spacing w:before="120" w:after="120"/>
        <w:ind w:left="426" w:hanging="426"/>
        <w:rPr>
          <w:i w:val="0"/>
        </w:rPr>
      </w:pPr>
      <w:r>
        <w:rPr>
          <w:i w:val="0"/>
        </w:rPr>
        <w:t>Zhotovitel</w:t>
      </w:r>
      <w:r w:rsidRPr="00D256FE">
        <w:rPr>
          <w:i w:val="0"/>
        </w:rPr>
        <w:t xml:space="preserve"> </w:t>
      </w:r>
      <w:r w:rsidR="00EC56C4" w:rsidRPr="00D256FE">
        <w:rPr>
          <w:i w:val="0"/>
        </w:rPr>
        <w:t xml:space="preserve">provede </w:t>
      </w:r>
      <w:r w:rsidR="00CF0281">
        <w:rPr>
          <w:i w:val="0"/>
        </w:rPr>
        <w:t>d</w:t>
      </w:r>
      <w:r w:rsidR="00EC56C4" w:rsidRPr="00D256FE">
        <w:rPr>
          <w:i w:val="0"/>
        </w:rPr>
        <w:t>ílo ve</w:t>
      </w:r>
      <w:r w:rsidR="00886233">
        <w:rPr>
          <w:i w:val="0"/>
        </w:rPr>
        <w:t xml:space="preserve"> shodě s touto RS</w:t>
      </w:r>
      <w:r w:rsidR="00EC56C4" w:rsidRPr="00D256FE">
        <w:rPr>
          <w:i w:val="0"/>
        </w:rPr>
        <w:t xml:space="preserve">, tzn., že splní veškeré požadavky zejména na technické vlastnosti, funkcionality, jakost a provedení, jakož i množstevní požadavky na </w:t>
      </w:r>
      <w:r w:rsidR="00CF0281">
        <w:rPr>
          <w:i w:val="0"/>
        </w:rPr>
        <w:t>d</w:t>
      </w:r>
      <w:r w:rsidR="00EC56C4" w:rsidRPr="00D256FE">
        <w:rPr>
          <w:i w:val="0"/>
        </w:rPr>
        <w:t xml:space="preserve">ílo, které si Strany ujednaly, a chybí-li </w:t>
      </w:r>
      <w:r w:rsidR="00717737" w:rsidRPr="00D256FE">
        <w:rPr>
          <w:i w:val="0"/>
        </w:rPr>
        <w:t xml:space="preserve">takové </w:t>
      </w:r>
      <w:r w:rsidR="00EC56C4" w:rsidRPr="00D256FE">
        <w:rPr>
          <w:i w:val="0"/>
        </w:rPr>
        <w:t xml:space="preserve">ujednání, </w:t>
      </w:r>
      <w:r w:rsidR="00717737" w:rsidRPr="00D256FE">
        <w:rPr>
          <w:i w:val="0"/>
        </w:rPr>
        <w:t xml:space="preserve">pak </w:t>
      </w:r>
      <w:r w:rsidR="00EC56C4" w:rsidRPr="00D256FE">
        <w:rPr>
          <w:i w:val="0"/>
        </w:rPr>
        <w:t>technické vlastnosti, funkcionality, jako</w:t>
      </w:r>
      <w:r w:rsidR="002C1A60">
        <w:rPr>
          <w:i w:val="0"/>
        </w:rPr>
        <w:t xml:space="preserve">st a provedení, které </w:t>
      </w:r>
      <w:r>
        <w:rPr>
          <w:i w:val="0"/>
        </w:rPr>
        <w:t>Zhotovitel</w:t>
      </w:r>
      <w:r w:rsidRPr="00D256FE">
        <w:rPr>
          <w:i w:val="0"/>
        </w:rPr>
        <w:t xml:space="preserve"> </w:t>
      </w:r>
      <w:r w:rsidR="00EC56C4" w:rsidRPr="00D256FE">
        <w:rPr>
          <w:i w:val="0"/>
        </w:rPr>
        <w:t xml:space="preserve">nebo výrobce popsal nebo které Objednatel očekával s ohledem na povahu </w:t>
      </w:r>
      <w:r w:rsidR="00CF0281">
        <w:rPr>
          <w:i w:val="0"/>
        </w:rPr>
        <w:t>d</w:t>
      </w:r>
      <w:r w:rsidR="00EC56C4" w:rsidRPr="00D256FE">
        <w:rPr>
          <w:i w:val="0"/>
        </w:rPr>
        <w:t xml:space="preserve">íla, popř. technické vlastnosti, funkcionality, jakost a provedení obvyklé, že se </w:t>
      </w:r>
      <w:r w:rsidR="00CF0281">
        <w:rPr>
          <w:i w:val="0"/>
        </w:rPr>
        <w:t>d</w:t>
      </w:r>
      <w:r w:rsidR="00EC56C4" w:rsidRPr="00D256FE">
        <w:rPr>
          <w:i w:val="0"/>
        </w:rPr>
        <w:t>ílo hodí k účelu v této RS uvedenému</w:t>
      </w:r>
      <w:r w:rsidR="00717737" w:rsidRPr="00D256FE">
        <w:rPr>
          <w:i w:val="0"/>
        </w:rPr>
        <w:t xml:space="preserve"> a že </w:t>
      </w:r>
      <w:r w:rsidR="00CF0281">
        <w:rPr>
          <w:i w:val="0"/>
        </w:rPr>
        <w:t>d</w:t>
      </w:r>
      <w:r w:rsidR="00717737" w:rsidRPr="00D256FE">
        <w:rPr>
          <w:i w:val="0"/>
        </w:rPr>
        <w:t>ílo nebude mít žádné vady, a to ani právní.</w:t>
      </w:r>
    </w:p>
    <w:p w14:paraId="093B1F12" w14:textId="7DC8361F" w:rsidR="00FF6B89" w:rsidRDefault="00FF6B89" w:rsidP="00284614">
      <w:pPr>
        <w:pStyle w:val="Zkladntext3"/>
        <w:numPr>
          <w:ilvl w:val="0"/>
          <w:numId w:val="47"/>
        </w:numPr>
        <w:tabs>
          <w:tab w:val="clear" w:pos="340"/>
        </w:tabs>
        <w:spacing w:before="120" w:after="120"/>
        <w:ind w:left="426" w:hanging="426"/>
        <w:rPr>
          <w:i w:val="0"/>
        </w:rPr>
      </w:pPr>
      <w:r>
        <w:rPr>
          <w:i w:val="0"/>
        </w:rPr>
        <w:t>Objednatel</w:t>
      </w:r>
      <w:r w:rsidR="002C1A60">
        <w:rPr>
          <w:i w:val="0"/>
        </w:rPr>
        <w:t xml:space="preserve"> se zavazuje předávat </w:t>
      </w:r>
      <w:r w:rsidR="0027194C">
        <w:rPr>
          <w:i w:val="0"/>
        </w:rPr>
        <w:t xml:space="preserve">Zhotoviteli </w:t>
      </w:r>
      <w:r>
        <w:rPr>
          <w:i w:val="0"/>
        </w:rPr>
        <w:t xml:space="preserve">pokyny ke zhotovení dílčího plnění v rozsahu, který bude předmětem dílčí zakázky. </w:t>
      </w:r>
      <w:r w:rsidR="00736BBA">
        <w:rPr>
          <w:i w:val="0"/>
        </w:rPr>
        <w:t xml:space="preserve">K převzetí dílčího plnění dochází na základě předávacího protokolu, který musí být oběma </w:t>
      </w:r>
      <w:r w:rsidR="00BF1402">
        <w:rPr>
          <w:i w:val="0"/>
        </w:rPr>
        <w:t>S</w:t>
      </w:r>
      <w:r w:rsidR="00736BBA">
        <w:rPr>
          <w:i w:val="0"/>
        </w:rPr>
        <w:t>tranami řádně podepsán.</w:t>
      </w:r>
    </w:p>
    <w:p w14:paraId="3C23A7F7" w14:textId="18D60E20" w:rsidR="00ED2717" w:rsidRPr="009371F6" w:rsidRDefault="00FF6B89" w:rsidP="00284614">
      <w:pPr>
        <w:pStyle w:val="Zkladntext3"/>
        <w:numPr>
          <w:ilvl w:val="0"/>
          <w:numId w:val="47"/>
        </w:numPr>
        <w:tabs>
          <w:tab w:val="clear" w:pos="340"/>
        </w:tabs>
        <w:spacing w:before="120" w:after="120"/>
        <w:ind w:left="426" w:hanging="426"/>
        <w:rPr>
          <w:i w:val="0"/>
        </w:rPr>
      </w:pPr>
      <w:r w:rsidRPr="00736BBA">
        <w:rPr>
          <w:i w:val="0"/>
        </w:rPr>
        <w:t>Při zhotovov</w:t>
      </w:r>
      <w:r w:rsidR="002C1A60">
        <w:rPr>
          <w:i w:val="0"/>
        </w:rPr>
        <w:t xml:space="preserve">ání dílčích plnění je </w:t>
      </w:r>
      <w:r w:rsidR="0027194C">
        <w:rPr>
          <w:i w:val="0"/>
        </w:rPr>
        <w:t>Zhotovitel</w:t>
      </w:r>
      <w:r w:rsidR="0027194C" w:rsidRPr="00736BBA">
        <w:rPr>
          <w:i w:val="0"/>
        </w:rPr>
        <w:t xml:space="preserve"> </w:t>
      </w:r>
      <w:r w:rsidRPr="00736BBA">
        <w:rPr>
          <w:i w:val="0"/>
        </w:rPr>
        <w:t xml:space="preserve">vázán </w:t>
      </w:r>
      <w:r w:rsidR="00BF1402">
        <w:rPr>
          <w:i w:val="0"/>
        </w:rPr>
        <w:t xml:space="preserve">příslušnou Objednávkou, </w:t>
      </w:r>
      <w:r w:rsidRPr="00736BBA">
        <w:rPr>
          <w:i w:val="0"/>
        </w:rPr>
        <w:t xml:space="preserve">technickou specifikací a pokyny Objednatele. </w:t>
      </w:r>
      <w:r w:rsidRPr="009371F6">
        <w:rPr>
          <w:i w:val="0"/>
        </w:rPr>
        <w:t>Časový harmonogram určuje Objednatel.</w:t>
      </w:r>
    </w:p>
    <w:p w14:paraId="3EEF91F0" w14:textId="7500E2CC" w:rsidR="00F53879" w:rsidRPr="00736BBA" w:rsidRDefault="00F53879" w:rsidP="00373ED6">
      <w:pPr>
        <w:pStyle w:val="Zkladntext3"/>
        <w:numPr>
          <w:ilvl w:val="0"/>
          <w:numId w:val="47"/>
        </w:numPr>
        <w:tabs>
          <w:tab w:val="clear" w:pos="340"/>
        </w:tabs>
        <w:spacing w:before="120"/>
        <w:ind w:left="425" w:hanging="425"/>
        <w:rPr>
          <w:i w:val="0"/>
        </w:rPr>
      </w:pPr>
      <w:r>
        <w:rPr>
          <w:i w:val="0"/>
        </w:rPr>
        <w:t xml:space="preserve">Na účinnost Dílčích smluv – Objednávek </w:t>
      </w:r>
      <w:r w:rsidR="00FD123F">
        <w:rPr>
          <w:i w:val="0"/>
        </w:rPr>
        <w:t>řádně uzavřených v </w:t>
      </w:r>
      <w:r w:rsidR="00886233">
        <w:rPr>
          <w:i w:val="0"/>
        </w:rPr>
        <w:t>době trvání této RS</w:t>
      </w:r>
      <w:r w:rsidR="00FD123F">
        <w:rPr>
          <w:i w:val="0"/>
        </w:rPr>
        <w:t xml:space="preserve"> nemá její ukončení jakýkoli vliv.</w:t>
      </w:r>
    </w:p>
    <w:p w14:paraId="07BE6A8D" w14:textId="77777777" w:rsidR="006A2A03" w:rsidRPr="000A5D38" w:rsidRDefault="006A2A03" w:rsidP="00373ED6">
      <w:pPr>
        <w:pStyle w:val="Zkladntext3"/>
        <w:spacing w:before="120"/>
        <w:rPr>
          <w:i w:val="0"/>
        </w:rPr>
      </w:pPr>
    </w:p>
    <w:p w14:paraId="2F0A45D7" w14:textId="77777777" w:rsidR="000772A6" w:rsidRPr="000A5D38" w:rsidRDefault="00FF6B89" w:rsidP="00373ED6">
      <w:pPr>
        <w:pStyle w:val="Nadpis1"/>
        <w:spacing w:before="120"/>
        <w:rPr>
          <w:rFonts w:ascii="Times New Roman" w:hAnsi="Times New Roman"/>
        </w:rPr>
      </w:pPr>
      <w:bookmarkStart w:id="5" w:name="_Ref381274820"/>
      <w:bookmarkStart w:id="6" w:name="_Ref308603028"/>
      <w:r>
        <w:rPr>
          <w:rFonts w:ascii="Times New Roman" w:hAnsi="Times New Roman"/>
        </w:rPr>
        <w:t>M</w:t>
      </w:r>
      <w:r w:rsidR="000772A6" w:rsidRPr="000A5D38">
        <w:rPr>
          <w:rFonts w:ascii="Times New Roman" w:hAnsi="Times New Roman"/>
        </w:rPr>
        <w:t>íst</w:t>
      </w:r>
      <w:r w:rsidR="005C6D51" w:rsidRPr="000A5D38">
        <w:rPr>
          <w:rFonts w:ascii="Times New Roman" w:hAnsi="Times New Roman"/>
        </w:rPr>
        <w:t>a</w:t>
      </w:r>
      <w:r w:rsidR="000772A6" w:rsidRPr="000A5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plnění, </w:t>
      </w:r>
      <w:bookmarkEnd w:id="5"/>
      <w:bookmarkEnd w:id="6"/>
      <w:r w:rsidR="007225DD">
        <w:rPr>
          <w:rFonts w:ascii="Times New Roman" w:hAnsi="Times New Roman"/>
        </w:rPr>
        <w:t>zadávání dílčích plnění</w:t>
      </w:r>
    </w:p>
    <w:p w14:paraId="38261FCC" w14:textId="77777777" w:rsidR="00736BBA" w:rsidRDefault="000772A6" w:rsidP="00E14080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bookmarkStart w:id="7" w:name="_Ref299625782"/>
      <w:bookmarkStart w:id="8" w:name="_Ref331432495"/>
      <w:r w:rsidRPr="000A5D38">
        <w:t>Míst</w:t>
      </w:r>
      <w:r w:rsidR="005C6D51" w:rsidRPr="000A5D38">
        <w:t>y</w:t>
      </w:r>
      <w:r w:rsidRPr="000A5D38">
        <w:t xml:space="preserve"> plnění jsou </w:t>
      </w:r>
      <w:r w:rsidR="007225DD">
        <w:t>budovy Objednatele – Regionální pobočky a klientská pracoviště VZP ČR v rámci celé České republiky. S</w:t>
      </w:r>
      <w:r w:rsidRPr="000A5D38">
        <w:t>eznam</w:t>
      </w:r>
      <w:r w:rsidR="007225DD">
        <w:t xml:space="preserve"> Regionálních poboček </w:t>
      </w:r>
      <w:r w:rsidRPr="000A5D38">
        <w:t xml:space="preserve">včetně </w:t>
      </w:r>
      <w:r w:rsidR="005C6D51" w:rsidRPr="000A5D38">
        <w:t xml:space="preserve">plných adres </w:t>
      </w:r>
      <w:r w:rsidR="002A5CA0" w:rsidRPr="000A5D38">
        <w:t xml:space="preserve">a </w:t>
      </w:r>
      <w:r w:rsidR="007225DD">
        <w:t>kontaktních údajů</w:t>
      </w:r>
      <w:r w:rsidR="006A6808" w:rsidRPr="000A5D38">
        <w:t xml:space="preserve"> </w:t>
      </w:r>
      <w:r w:rsidR="004C73D6">
        <w:t xml:space="preserve">je uveden v Příloze č. </w:t>
      </w:r>
      <w:r w:rsidR="007225DD">
        <w:t>2 k</w:t>
      </w:r>
      <w:r w:rsidRPr="000A5D38">
        <w:t xml:space="preserve"> této </w:t>
      </w:r>
      <w:r w:rsidR="007225DD">
        <w:t>RS</w:t>
      </w:r>
      <w:r w:rsidRPr="000A5D38">
        <w:t xml:space="preserve">. </w:t>
      </w:r>
    </w:p>
    <w:p w14:paraId="299EB505" w14:textId="6EABE681" w:rsidR="000772A6" w:rsidRDefault="00736BBA" w:rsidP="00E14080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9371F6">
        <w:t>Jednotlivá dílčí plnění budou po dobu účinnosti této RS zadávána na základě aktuálních potřeb Objednatele</w:t>
      </w:r>
      <w:r>
        <w:t xml:space="preserve"> formou písemných Objednávek</w:t>
      </w:r>
      <w:r w:rsidRPr="009371F6">
        <w:t>. Objednat</w:t>
      </w:r>
      <w:r w:rsidR="002C1A60">
        <w:t xml:space="preserve">el není povinen zadat </w:t>
      </w:r>
      <w:r w:rsidR="00415094">
        <w:t>Zhotoviteli</w:t>
      </w:r>
      <w:r w:rsidR="00415094" w:rsidRPr="009371F6">
        <w:t xml:space="preserve"> </w:t>
      </w:r>
      <w:r w:rsidRPr="009371F6">
        <w:t xml:space="preserve">jakýkoliv konkrétní objem dílčích veřejných zakázek – plnění. </w:t>
      </w:r>
      <w:bookmarkEnd w:id="7"/>
      <w:bookmarkEnd w:id="8"/>
    </w:p>
    <w:p w14:paraId="0FF7742A" w14:textId="77777777" w:rsidR="00127E51" w:rsidRDefault="00127E51" w:rsidP="00127E51">
      <w:pPr>
        <w:pStyle w:val="Odstavecseseznamem"/>
        <w:spacing w:after="120"/>
        <w:ind w:left="426"/>
        <w:contextualSpacing w:val="0"/>
        <w:jc w:val="both"/>
      </w:pPr>
    </w:p>
    <w:p w14:paraId="23301EC4" w14:textId="77777777" w:rsidR="00127E51" w:rsidRPr="00736BBA" w:rsidRDefault="00127E51" w:rsidP="00127E51">
      <w:pPr>
        <w:pStyle w:val="Odstavecseseznamem"/>
        <w:spacing w:after="120"/>
        <w:ind w:left="426"/>
        <w:contextualSpacing w:val="0"/>
        <w:jc w:val="both"/>
      </w:pPr>
    </w:p>
    <w:p w14:paraId="48934779" w14:textId="6D2B5B46" w:rsidR="00AA3EFB" w:rsidRDefault="00A669B5" w:rsidP="00A669B5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0A5D38">
        <w:lastRenderedPageBreak/>
        <w:t xml:space="preserve">Objednávky budou </w:t>
      </w:r>
      <w:r w:rsidR="00415094">
        <w:t>Zhotoviteli</w:t>
      </w:r>
      <w:r w:rsidR="00415094" w:rsidRPr="000A5D38">
        <w:t xml:space="preserve"> </w:t>
      </w:r>
      <w:r w:rsidRPr="000A5D38">
        <w:t xml:space="preserve">zasílány v listinné </w:t>
      </w:r>
      <w:r w:rsidR="00736BBA">
        <w:t>podobě na adresu jeho sídla</w:t>
      </w:r>
      <w:r w:rsidR="00736BBA" w:rsidRPr="000A5D38">
        <w:t xml:space="preserve"> </w:t>
      </w:r>
      <w:r w:rsidRPr="000A5D38">
        <w:t xml:space="preserve">a </w:t>
      </w:r>
      <w:r w:rsidR="00736BBA">
        <w:t>současně</w:t>
      </w:r>
      <w:r w:rsidR="00736BBA" w:rsidRPr="000A5D38">
        <w:t xml:space="preserve"> </w:t>
      </w:r>
      <w:r w:rsidRPr="000A5D38">
        <w:t xml:space="preserve">elektronickou poštou na následující </w:t>
      </w:r>
      <w:r w:rsidR="00736BBA">
        <w:t xml:space="preserve">e-mailovou </w:t>
      </w:r>
      <w:r w:rsidRPr="000A5D38">
        <w:t xml:space="preserve">adresu </w:t>
      </w:r>
      <w:r w:rsidR="00415094">
        <w:t>Zhotovitele</w:t>
      </w:r>
      <w:r w:rsidR="00F500EE">
        <w:t xml:space="preserve">: </w:t>
      </w:r>
      <w:hyperlink r:id="rId15" w:history="1">
        <w:r w:rsidR="00F500EE" w:rsidRPr="00F500EE">
          <w:rPr>
            <w:rStyle w:val="Hypertextovodkaz"/>
            <w:color w:val="auto"/>
          </w:rPr>
          <w:t>lenia@lenia.cz</w:t>
        </w:r>
      </w:hyperlink>
      <w:r w:rsidR="00F500EE" w:rsidRPr="00F500EE">
        <w:t xml:space="preserve">. </w:t>
      </w:r>
      <w:r w:rsidRPr="000A5D38">
        <w:t xml:space="preserve">Objednávky </w:t>
      </w:r>
      <w:r w:rsidR="00736BBA">
        <w:t>Objednatele</w:t>
      </w:r>
      <w:r w:rsidR="00736BBA" w:rsidRPr="000A5D38">
        <w:t xml:space="preserve"> </w:t>
      </w:r>
      <w:r w:rsidRPr="000A5D38">
        <w:t>a jej</w:t>
      </w:r>
      <w:r w:rsidR="00736BBA">
        <w:t>ich</w:t>
      </w:r>
      <w:r w:rsidRPr="000A5D38">
        <w:t xml:space="preserve"> potvrzení </w:t>
      </w:r>
      <w:r w:rsidR="002C1A60">
        <w:t xml:space="preserve">(akceptace) </w:t>
      </w:r>
      <w:r w:rsidR="00415094">
        <w:t>Zhotovitelem</w:t>
      </w:r>
      <w:r w:rsidR="00415094" w:rsidRPr="000A5D38">
        <w:t xml:space="preserve"> </w:t>
      </w:r>
      <w:r w:rsidRPr="000A5D38">
        <w:t>mus</w:t>
      </w:r>
      <w:r w:rsidR="00736BBA">
        <w:t>ej</w:t>
      </w:r>
      <w:r w:rsidRPr="000A5D38">
        <w:t xml:space="preserve">í být vždy podepsány pověřenou osobou příslušné </w:t>
      </w:r>
      <w:r w:rsidR="002A688A" w:rsidRPr="000A5D38">
        <w:t>Strany</w:t>
      </w:r>
      <w:r w:rsidRPr="000A5D38">
        <w:t>.</w:t>
      </w:r>
      <w:r w:rsidR="00B4359D" w:rsidRPr="000A5D38">
        <w:t xml:space="preserve"> </w:t>
      </w:r>
    </w:p>
    <w:p w14:paraId="5529D1CF" w14:textId="1A07CE5C" w:rsidR="00F46DB8" w:rsidRPr="000A5D38" w:rsidRDefault="00854DAB" w:rsidP="006A0884">
      <w:pPr>
        <w:pStyle w:val="Odstavecseseznamem"/>
        <w:spacing w:after="120"/>
        <w:ind w:left="1134" w:hanging="708"/>
        <w:contextualSpacing w:val="0"/>
        <w:jc w:val="both"/>
      </w:pPr>
      <w:r>
        <w:t>3.1</w:t>
      </w:r>
      <w:r>
        <w:tab/>
      </w:r>
      <w:bookmarkStart w:id="9" w:name="_Ref268696105"/>
      <w:r w:rsidR="00F46DB8" w:rsidRPr="000A5D38">
        <w:t xml:space="preserve">Každá </w:t>
      </w:r>
      <w:r w:rsidR="00736BBA">
        <w:t>O</w:t>
      </w:r>
      <w:r w:rsidR="00F46DB8" w:rsidRPr="000A5D38">
        <w:t xml:space="preserve">bjednávka musí obsahovat </w:t>
      </w:r>
      <w:r w:rsidR="00736BBA">
        <w:t>zejména</w:t>
      </w:r>
      <w:r w:rsidR="00F46DB8" w:rsidRPr="000A5D38">
        <w:t>:</w:t>
      </w:r>
    </w:p>
    <w:p w14:paraId="4062DEC5" w14:textId="6FD554F1" w:rsidR="00F46DB8" w:rsidRPr="000A5D38" w:rsidRDefault="00F46DB8" w:rsidP="002E4A47">
      <w:pPr>
        <w:pStyle w:val="Odstavecseseznamem"/>
        <w:numPr>
          <w:ilvl w:val="1"/>
          <w:numId w:val="9"/>
        </w:numPr>
        <w:spacing w:after="60"/>
        <w:contextualSpacing w:val="0"/>
        <w:jc w:val="both"/>
      </w:pPr>
      <w:r w:rsidRPr="000A5D38">
        <w:t xml:space="preserve">identifikační údaje </w:t>
      </w:r>
      <w:r w:rsidR="00736BBA">
        <w:t>Stran</w:t>
      </w:r>
      <w:r w:rsidR="00B8690C" w:rsidRPr="000A5D38">
        <w:t>,</w:t>
      </w:r>
      <w:r w:rsidR="00736BBA">
        <w:t xml:space="preserve"> odvolávku na tuto RS, </w:t>
      </w:r>
      <w:r w:rsidR="00736BBA" w:rsidRPr="000A5D38">
        <w:t xml:space="preserve">číslo </w:t>
      </w:r>
      <w:r w:rsidR="00736BBA">
        <w:t>O</w:t>
      </w:r>
      <w:r w:rsidR="00736BBA" w:rsidRPr="000A5D38">
        <w:t>bjednávky</w:t>
      </w:r>
      <w:r w:rsidR="00736BBA">
        <w:t>,</w:t>
      </w:r>
      <w:r w:rsidR="00983451">
        <w:t xml:space="preserve"> odkaz na příslušný ná</w:t>
      </w:r>
      <w:r w:rsidR="002C1A60">
        <w:t xml:space="preserve">vrh řešení zpracovaný </w:t>
      </w:r>
      <w:r w:rsidR="00415094">
        <w:t>Zhotovitelem</w:t>
      </w:r>
      <w:r w:rsidR="00983451">
        <w:t>,</w:t>
      </w:r>
    </w:p>
    <w:p w14:paraId="2C090CFA" w14:textId="1D2DB5EC" w:rsidR="00F46DB8" w:rsidRPr="000930DC" w:rsidRDefault="00736BBA" w:rsidP="002E4A47">
      <w:pPr>
        <w:pStyle w:val="Odstavecseseznamem"/>
        <w:numPr>
          <w:ilvl w:val="1"/>
          <w:numId w:val="9"/>
        </w:numPr>
        <w:spacing w:after="60"/>
        <w:contextualSpacing w:val="0"/>
        <w:jc w:val="both"/>
      </w:pPr>
      <w:r>
        <w:t xml:space="preserve">podrobnou specifikaci </w:t>
      </w:r>
      <w:r w:rsidR="00750726">
        <w:t>podmínek konkrétního dílčího</w:t>
      </w:r>
      <w:r>
        <w:t xml:space="preserve"> plnění</w:t>
      </w:r>
      <w:r w:rsidR="00750726">
        <w:t xml:space="preserve"> (místo plnění, rozsah plnění, termín plnění</w:t>
      </w:r>
      <w:r w:rsidR="00B8690C" w:rsidRPr="000A5D38">
        <w:t>,</w:t>
      </w:r>
      <w:r w:rsidR="00FD123F">
        <w:t xml:space="preserve"> </w:t>
      </w:r>
      <w:r w:rsidR="000930DC">
        <w:t>cena plnění vycházející z</w:t>
      </w:r>
      <w:r w:rsidR="006A0884" w:rsidRPr="006A0884">
        <w:rPr>
          <w:i/>
          <w:iCs/>
        </w:rPr>
        <w:t xml:space="preserve"> </w:t>
      </w:r>
      <w:r w:rsidR="00983451">
        <w:rPr>
          <w:iCs/>
        </w:rPr>
        <w:t>C</w:t>
      </w:r>
      <w:r w:rsidR="006A0884" w:rsidRPr="000930DC">
        <w:rPr>
          <w:iCs/>
        </w:rPr>
        <w:t>enové kalkulace</w:t>
      </w:r>
      <w:r w:rsidR="00983451">
        <w:rPr>
          <w:iCs/>
        </w:rPr>
        <w:t xml:space="preserve"> příslušného návrhu řešení (viz </w:t>
      </w:r>
      <w:r w:rsidR="00E61B3B">
        <w:rPr>
          <w:iCs/>
        </w:rPr>
        <w:t>Č</w:t>
      </w:r>
      <w:r w:rsidR="00983451">
        <w:rPr>
          <w:iCs/>
        </w:rPr>
        <w:t>l. I. odst. 1 RS)</w:t>
      </w:r>
      <w:r w:rsidR="00FD123F" w:rsidRPr="000930DC">
        <w:t>,</w:t>
      </w:r>
    </w:p>
    <w:p w14:paraId="72438B63" w14:textId="77777777" w:rsidR="00F46DB8" w:rsidRPr="000A5D38" w:rsidRDefault="00750726" w:rsidP="002E4A47">
      <w:pPr>
        <w:pStyle w:val="Odstavecseseznamem"/>
        <w:numPr>
          <w:ilvl w:val="1"/>
          <w:numId w:val="9"/>
        </w:numPr>
        <w:spacing w:after="60"/>
        <w:contextualSpacing w:val="0"/>
        <w:jc w:val="both"/>
      </w:pPr>
      <w:r>
        <w:t>uvedení</w:t>
      </w:r>
      <w:r w:rsidR="00F46DB8" w:rsidRPr="000A5D38">
        <w:t xml:space="preserve"> osoby </w:t>
      </w:r>
      <w:r>
        <w:t xml:space="preserve">(včetně kontaktních údajů) pověřené </w:t>
      </w:r>
      <w:r w:rsidR="00F46DB8" w:rsidRPr="000A5D38">
        <w:t xml:space="preserve">za </w:t>
      </w:r>
      <w:r>
        <w:t xml:space="preserve">Objednatele </w:t>
      </w:r>
      <w:r w:rsidR="00F46DB8" w:rsidRPr="000A5D38">
        <w:t xml:space="preserve">k převzetí </w:t>
      </w:r>
      <w:r>
        <w:t>plnění</w:t>
      </w:r>
      <w:r w:rsidR="00B8690C" w:rsidRPr="000A5D38">
        <w:t>,</w:t>
      </w:r>
    </w:p>
    <w:p w14:paraId="24475A7D" w14:textId="1D495E2A" w:rsidR="00F46DB8" w:rsidRDefault="00750726">
      <w:pPr>
        <w:pStyle w:val="Odstavecseseznamem"/>
        <w:numPr>
          <w:ilvl w:val="1"/>
          <w:numId w:val="9"/>
        </w:numPr>
        <w:spacing w:after="120"/>
        <w:ind w:left="1434" w:hanging="357"/>
        <w:contextualSpacing w:val="0"/>
        <w:jc w:val="both"/>
      </w:pPr>
      <w:r>
        <w:t>datum vystavení Objednávky, čitelné označení a podpis osoby, která Objednávku vystavila včetně jejího pracovního zařazení a kontaktních údajů.</w:t>
      </w:r>
      <w:bookmarkStart w:id="10" w:name="_Ref279673857"/>
      <w:r w:rsidRPr="00750726">
        <w:t xml:space="preserve"> </w:t>
      </w:r>
      <w:r>
        <w:t>O</w:t>
      </w:r>
      <w:r w:rsidRPr="000A5D38">
        <w:t>sob</w:t>
      </w:r>
      <w:r>
        <w:t>y</w:t>
      </w:r>
      <w:r w:rsidRPr="000A5D38">
        <w:t xml:space="preserve"> pověřen</w:t>
      </w:r>
      <w:r>
        <w:t xml:space="preserve">é za Objednatele </w:t>
      </w:r>
      <w:r w:rsidRPr="000A5D38">
        <w:t>k </w:t>
      </w:r>
      <w:r>
        <w:t>vystavení</w:t>
      </w:r>
      <w:r w:rsidRPr="000A5D38">
        <w:t xml:space="preserve"> </w:t>
      </w:r>
      <w:r>
        <w:t>O</w:t>
      </w:r>
      <w:r w:rsidRPr="000A5D38">
        <w:t>bjednáv</w:t>
      </w:r>
      <w:r w:rsidR="00983451">
        <w:t>e</w:t>
      </w:r>
      <w:r w:rsidRPr="000A5D38">
        <w:t>k j</w:t>
      </w:r>
      <w:r>
        <w:t>sou</w:t>
      </w:r>
      <w:r w:rsidRPr="000A5D38">
        <w:t xml:space="preserve"> uveden</w:t>
      </w:r>
      <w:r>
        <w:t>y</w:t>
      </w:r>
      <w:r w:rsidRPr="000A5D38">
        <w:t xml:space="preserve"> v </w:t>
      </w:r>
      <w:r w:rsidR="00E61B3B">
        <w:t>Č</w:t>
      </w:r>
      <w:r w:rsidRPr="000A5D38">
        <w:t xml:space="preserve">l. </w:t>
      </w:r>
      <w:r w:rsidRPr="00250BE8">
        <w:t>X</w:t>
      </w:r>
      <w:r w:rsidR="00250BE8">
        <w:t>I</w:t>
      </w:r>
      <w:r w:rsidRPr="00250BE8">
        <w:t>I.</w:t>
      </w:r>
      <w:r w:rsidRPr="000A5D38">
        <w:t xml:space="preserve"> odst. 10 </w:t>
      </w:r>
      <w:r>
        <w:t>této RS</w:t>
      </w:r>
      <w:r w:rsidR="00363567">
        <w:t>.</w:t>
      </w:r>
    </w:p>
    <w:p w14:paraId="60673B42" w14:textId="33C03A28" w:rsidR="00C02D76" w:rsidRDefault="002C1A60" w:rsidP="009371F6">
      <w:pPr>
        <w:pStyle w:val="Odstavecseseznamem"/>
        <w:spacing w:after="120"/>
        <w:ind w:left="992" w:hanging="567"/>
        <w:contextualSpacing w:val="0"/>
        <w:jc w:val="both"/>
      </w:pPr>
      <w:bookmarkStart w:id="11" w:name="_Ref289248275"/>
      <w:r>
        <w:t>3.2</w:t>
      </w:r>
      <w:r>
        <w:tab/>
      </w:r>
      <w:r w:rsidR="00415094">
        <w:t xml:space="preserve">Zhotovitel </w:t>
      </w:r>
      <w:r w:rsidR="005740B5">
        <w:t>Objednávku písemně potvrdí (uvede místo, datum, čitelně jméno a příjmení odpovědné osoby včetně vlastnoručního podpisu, opatří firemním razítkem) a takto potvrzenou Objednávku doručí zpět Objednateli na adresu jeho sídla nejpozději do 5 pracovních dnů ode dne, kdy mu byla Objednávka v listinné podobě doručena.</w:t>
      </w:r>
    </w:p>
    <w:p w14:paraId="730A819B" w14:textId="04A5294E" w:rsidR="00B47E73" w:rsidRPr="000A5D38" w:rsidRDefault="00B47E73" w:rsidP="009371F6">
      <w:pPr>
        <w:pStyle w:val="Odstavecseseznamem"/>
        <w:spacing w:after="120"/>
        <w:ind w:left="992" w:hanging="567"/>
        <w:contextualSpacing w:val="0"/>
        <w:jc w:val="both"/>
      </w:pPr>
      <w:r>
        <w:t>3.3</w:t>
      </w:r>
      <w:r>
        <w:tab/>
      </w:r>
      <w:r w:rsidRPr="00710256">
        <w:t xml:space="preserve">Objednatel je povinen učinit </w:t>
      </w:r>
      <w:r>
        <w:t>O</w:t>
      </w:r>
      <w:r w:rsidRPr="00710256">
        <w:t xml:space="preserve">bjednávku </w:t>
      </w:r>
      <w:r w:rsidR="0021281C">
        <w:t xml:space="preserve">(doručit </w:t>
      </w:r>
      <w:r w:rsidR="00415094">
        <w:t>Zhotoviteli</w:t>
      </w:r>
      <w:r>
        <w:t xml:space="preserve">) </w:t>
      </w:r>
      <w:r w:rsidRPr="00710256">
        <w:t xml:space="preserve">nejméně </w:t>
      </w:r>
      <w:r w:rsidRPr="0021281C">
        <w:t>třicet (30)</w:t>
      </w:r>
      <w:r w:rsidRPr="00710256">
        <w:t xml:space="preserve"> pracovních dní přede dnem termínu </w:t>
      </w:r>
      <w:r>
        <w:t>s</w:t>
      </w:r>
      <w:r w:rsidRPr="00710256">
        <w:t>plnění</w:t>
      </w:r>
      <w:r>
        <w:t xml:space="preserve"> díla </w:t>
      </w:r>
      <w:r w:rsidRPr="00710256">
        <w:t>požadovaného</w:t>
      </w:r>
      <w:r>
        <w:t xml:space="preserve"> v konkrétní Objednávce.</w:t>
      </w:r>
    </w:p>
    <w:p w14:paraId="2EFA3BBB" w14:textId="77777777" w:rsidR="00A655C6" w:rsidRDefault="00A655C6" w:rsidP="00B27699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bookmarkStart w:id="12" w:name="_Ref348086008"/>
      <w:bookmarkStart w:id="13" w:name="_Ref289252377"/>
      <w:bookmarkEnd w:id="9"/>
      <w:bookmarkEnd w:id="11"/>
      <w:r>
        <w:t>Dílčí plnění na základě jednotlivých Objednávek</w:t>
      </w:r>
      <w:r w:rsidRPr="00767825">
        <w:t xml:space="preserve"> jsou dle této </w:t>
      </w:r>
      <w:r>
        <w:t>RS</w:t>
      </w:r>
      <w:r w:rsidRPr="00767825">
        <w:t xml:space="preserve"> považován</w:t>
      </w:r>
      <w:r>
        <w:t>a</w:t>
      </w:r>
      <w:r w:rsidRPr="00767825">
        <w:t xml:space="preserve"> za řádně poskytnut</w:t>
      </w:r>
      <w:r>
        <w:t>á</w:t>
      </w:r>
      <w:r w:rsidRPr="00767825">
        <w:t xml:space="preserve"> jejich úplným dokončením a </w:t>
      </w:r>
      <w:r>
        <w:t xml:space="preserve">protokolárním </w:t>
      </w:r>
      <w:r w:rsidRPr="00767825">
        <w:t xml:space="preserve">předáním Objednateli ve stavu, umožňujícím řádné užívání Objednatelem. </w:t>
      </w:r>
    </w:p>
    <w:p w14:paraId="2DAC6511" w14:textId="00F048D6" w:rsidR="00A655C6" w:rsidRDefault="00A655C6" w:rsidP="00B27699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767825">
        <w:t>V </w:t>
      </w:r>
      <w:r>
        <w:t>p</w:t>
      </w:r>
      <w:r w:rsidRPr="00767825">
        <w:t xml:space="preserve">ředávacím protokolu budou uvedeny veškeré případné zjištěné vady </w:t>
      </w:r>
      <w:r>
        <w:t>poskytnutého plnění</w:t>
      </w:r>
      <w:r w:rsidRPr="00767825">
        <w:t xml:space="preserve">, jakož i lhůty k jejich odstranění včetně závazku </w:t>
      </w:r>
      <w:r w:rsidR="00415094">
        <w:t>Zhotovitele</w:t>
      </w:r>
      <w:r w:rsidR="00415094" w:rsidRPr="00767825">
        <w:t xml:space="preserve"> </w:t>
      </w:r>
      <w:r w:rsidRPr="00767825">
        <w:t xml:space="preserve">je ve stanovené lhůtě odstranit. Objednatel je povinen výslovně uvést, zda </w:t>
      </w:r>
      <w:r>
        <w:t>poskytnuté plnění</w:t>
      </w:r>
      <w:r w:rsidRPr="00767825">
        <w:t xml:space="preserve"> přejímá; pokud ne, je povinen v </w:t>
      </w:r>
      <w:r>
        <w:t>p</w:t>
      </w:r>
      <w:r w:rsidRPr="00767825">
        <w:t>ředávacím protokolu uvést důvody jejich nepřevzetí.</w:t>
      </w:r>
    </w:p>
    <w:p w14:paraId="07DE8C08" w14:textId="77777777" w:rsidR="00A655C6" w:rsidRDefault="00A655C6" w:rsidP="00B27699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767825">
        <w:t xml:space="preserve">Objednatel není povinen </w:t>
      </w:r>
      <w:r>
        <w:t>poskytnuté plnění</w:t>
      </w:r>
      <w:r w:rsidRPr="00767825">
        <w:t xml:space="preserve"> převzít v případě, budou-li při pře</w:t>
      </w:r>
      <w:r>
        <w:t>vzetí</w:t>
      </w:r>
      <w:r w:rsidRPr="00767825">
        <w:t xml:space="preserve"> zjištěny vady, znemožňující či omezující Objednatele v  řádném užívání, a to až do doby </w:t>
      </w:r>
      <w:r>
        <w:t xml:space="preserve">jejich </w:t>
      </w:r>
      <w:r w:rsidRPr="00767825">
        <w:t>odstranění</w:t>
      </w:r>
      <w:r>
        <w:t>.</w:t>
      </w:r>
    </w:p>
    <w:p w14:paraId="7E4592F0" w14:textId="396DD359" w:rsidR="00A655C6" w:rsidRDefault="00A655C6" w:rsidP="00B27699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767825">
        <w:t xml:space="preserve">Pokud </w:t>
      </w:r>
      <w:r w:rsidR="00415094">
        <w:t>Zhotovitel</w:t>
      </w:r>
      <w:r w:rsidR="00415094" w:rsidRPr="00767825">
        <w:t xml:space="preserve"> </w:t>
      </w:r>
      <w:r w:rsidRPr="00767825">
        <w:t xml:space="preserve">vytknuté vady neodstraní ve stanovené lhůtě, může Objednatel pověřit odstraněním vad třetí osobu, a to na náklady </w:t>
      </w:r>
      <w:r w:rsidR="00542C58">
        <w:t>Zhotovitele</w:t>
      </w:r>
      <w:r w:rsidRPr="00767825">
        <w:t xml:space="preserve">. Tyto náklady se </w:t>
      </w:r>
      <w:r w:rsidR="00542C58">
        <w:t>Zhotovitel</w:t>
      </w:r>
      <w:r w:rsidR="00542C58" w:rsidRPr="00767825">
        <w:t xml:space="preserve"> </w:t>
      </w:r>
      <w:r w:rsidRPr="00767825">
        <w:t>na základě písemné výzvy Objednatele zavazuje bez zbytečného odkladu Objednateli uhradit. Nárok Objednatele na zaplacení smluvní pokuty dle ustanovení Čl</w:t>
      </w:r>
      <w:r>
        <w:t>.</w:t>
      </w:r>
      <w:r w:rsidRPr="00767825">
        <w:t xml:space="preserve"> </w:t>
      </w:r>
      <w:r>
        <w:t>VIII</w:t>
      </w:r>
      <w:r w:rsidRPr="00767825">
        <w:t xml:space="preserve">. této </w:t>
      </w:r>
      <w:r>
        <w:t>RS</w:t>
      </w:r>
      <w:r w:rsidRPr="00767825">
        <w:t xml:space="preserve"> není ustanovením tohoto odstavce dotčen.</w:t>
      </w:r>
      <w:bookmarkStart w:id="14" w:name="_Ref279673868"/>
      <w:bookmarkStart w:id="15" w:name="_Ref288209721"/>
      <w:bookmarkStart w:id="16" w:name="_Ref308517530"/>
      <w:bookmarkEnd w:id="10"/>
      <w:bookmarkEnd w:id="12"/>
      <w:bookmarkEnd w:id="13"/>
    </w:p>
    <w:p w14:paraId="24993DFA" w14:textId="3761D7AB" w:rsidR="00A655C6" w:rsidRDefault="000772A6" w:rsidP="002E4A47">
      <w:pPr>
        <w:pStyle w:val="Odstavecseseznamem"/>
        <w:numPr>
          <w:ilvl w:val="0"/>
          <w:numId w:val="9"/>
        </w:numPr>
        <w:spacing w:after="60"/>
        <w:ind w:left="425" w:hanging="425"/>
        <w:contextualSpacing w:val="0"/>
        <w:jc w:val="both"/>
      </w:pPr>
      <w:r w:rsidRPr="000A5D38">
        <w:t xml:space="preserve">Každý </w:t>
      </w:r>
      <w:r w:rsidR="00A655C6">
        <w:t>p</w:t>
      </w:r>
      <w:r w:rsidRPr="000A5D38">
        <w:t xml:space="preserve">ředávací protokol musí obsahovat </w:t>
      </w:r>
      <w:r w:rsidR="00A655C6">
        <w:t>minimálně následující údaje:</w:t>
      </w:r>
    </w:p>
    <w:p w14:paraId="51F8447C" w14:textId="489906A5" w:rsidR="00A655C6" w:rsidRPr="00A655C6" w:rsidRDefault="00542C58" w:rsidP="002E4A47">
      <w:pPr>
        <w:pStyle w:val="Odstavecseseznamem"/>
        <w:numPr>
          <w:ilvl w:val="0"/>
          <w:numId w:val="78"/>
        </w:numPr>
        <w:spacing w:after="60"/>
        <w:contextualSpacing w:val="0"/>
        <w:jc w:val="both"/>
        <w:rPr>
          <w:bCs/>
          <w:iCs/>
        </w:rPr>
      </w:pPr>
      <w:r>
        <w:rPr>
          <w:bCs/>
          <w:iCs/>
        </w:rPr>
        <w:t>o</w:t>
      </w:r>
      <w:r w:rsidR="00EB12B7">
        <w:rPr>
          <w:bCs/>
          <w:iCs/>
        </w:rPr>
        <w:t xml:space="preserve">značení Stran, </w:t>
      </w:r>
      <w:r w:rsidR="00A655C6" w:rsidRPr="00A655C6">
        <w:rPr>
          <w:bCs/>
          <w:iCs/>
        </w:rPr>
        <w:t xml:space="preserve">číslo příslušné </w:t>
      </w:r>
      <w:r w:rsidR="00A655C6">
        <w:rPr>
          <w:bCs/>
          <w:iCs/>
        </w:rPr>
        <w:t>O</w:t>
      </w:r>
      <w:r w:rsidR="00A655C6" w:rsidRPr="00A655C6">
        <w:rPr>
          <w:bCs/>
          <w:iCs/>
        </w:rPr>
        <w:t xml:space="preserve">bjednávky, ke které se předávací protokol váže a číslo této </w:t>
      </w:r>
      <w:r w:rsidR="00A655C6">
        <w:rPr>
          <w:bCs/>
          <w:iCs/>
        </w:rPr>
        <w:t>RS</w:t>
      </w:r>
      <w:r w:rsidR="00A655C6" w:rsidRPr="00A655C6">
        <w:rPr>
          <w:bCs/>
          <w:iCs/>
        </w:rPr>
        <w:t>,</w:t>
      </w:r>
    </w:p>
    <w:p w14:paraId="3C682B6E" w14:textId="77777777" w:rsidR="00A655C6" w:rsidRDefault="00A655C6" w:rsidP="002E4A47">
      <w:pPr>
        <w:pStyle w:val="Odstavecseseznamem"/>
        <w:numPr>
          <w:ilvl w:val="0"/>
          <w:numId w:val="78"/>
        </w:numPr>
        <w:spacing w:after="60"/>
        <w:contextualSpacing w:val="0"/>
        <w:jc w:val="both"/>
        <w:rPr>
          <w:bCs/>
          <w:iCs/>
        </w:rPr>
      </w:pPr>
      <w:r w:rsidRPr="00EB12B7">
        <w:rPr>
          <w:bCs/>
          <w:iCs/>
        </w:rPr>
        <w:t>množstevní specifikaci plnění,</w:t>
      </w:r>
    </w:p>
    <w:p w14:paraId="0356E166" w14:textId="77777777" w:rsidR="00A655C6" w:rsidRPr="00EB12B7" w:rsidRDefault="00A655C6" w:rsidP="002E4A47">
      <w:pPr>
        <w:pStyle w:val="Odstavecseseznamem"/>
        <w:numPr>
          <w:ilvl w:val="0"/>
          <w:numId w:val="78"/>
        </w:numPr>
        <w:spacing w:after="60"/>
        <w:contextualSpacing w:val="0"/>
        <w:jc w:val="both"/>
        <w:rPr>
          <w:bCs/>
          <w:iCs/>
        </w:rPr>
      </w:pPr>
      <w:r w:rsidRPr="00EB12B7">
        <w:rPr>
          <w:bCs/>
          <w:iCs/>
        </w:rPr>
        <w:t>případné Objednatelem vytknuté vady plnění a návrh na jejich odstranění včetně termínů,</w:t>
      </w:r>
    </w:p>
    <w:p w14:paraId="3711AFA4" w14:textId="1C4CF4B7" w:rsidR="00A655C6" w:rsidRPr="00596582" w:rsidRDefault="00A655C6" w:rsidP="002E4A47">
      <w:pPr>
        <w:pStyle w:val="Odstavecseseznamem"/>
        <w:numPr>
          <w:ilvl w:val="0"/>
          <w:numId w:val="78"/>
        </w:numPr>
        <w:spacing w:after="60"/>
        <w:ind w:left="714" w:hanging="357"/>
        <w:contextualSpacing w:val="0"/>
        <w:jc w:val="both"/>
      </w:pPr>
      <w:r w:rsidRPr="00EB12B7">
        <w:rPr>
          <w:bCs/>
          <w:iCs/>
        </w:rPr>
        <w:lastRenderedPageBreak/>
        <w:t xml:space="preserve">datum a podpisy oprávněných osob za obě </w:t>
      </w:r>
      <w:r>
        <w:rPr>
          <w:bCs/>
          <w:iCs/>
        </w:rPr>
        <w:t>S</w:t>
      </w:r>
      <w:r w:rsidRPr="00A655C6">
        <w:rPr>
          <w:bCs/>
          <w:iCs/>
        </w:rPr>
        <w:t>trany</w:t>
      </w:r>
      <w:r w:rsidRPr="00EB12B7">
        <w:rPr>
          <w:bCs/>
          <w:iCs/>
        </w:rPr>
        <w:t>.</w:t>
      </w:r>
    </w:p>
    <w:p w14:paraId="11E97F7C" w14:textId="002B037C" w:rsidR="000772A6" w:rsidRPr="000A5D38" w:rsidRDefault="00EB12B7" w:rsidP="00373ED6">
      <w:pPr>
        <w:pStyle w:val="Odstavecseseznamem"/>
        <w:spacing w:after="120"/>
        <w:ind w:left="426"/>
        <w:contextualSpacing w:val="0"/>
        <w:jc w:val="both"/>
      </w:pPr>
      <w:r>
        <w:t xml:space="preserve">Nedílnou součástí předávacího protokolu jako jeho příloha pak bude detailní soupis prací a použitého materiálu, stvrzený podpisem pověřených zástupců obou Stran. </w:t>
      </w:r>
      <w:bookmarkEnd w:id="14"/>
      <w:bookmarkEnd w:id="15"/>
      <w:bookmarkEnd w:id="16"/>
    </w:p>
    <w:p w14:paraId="4B19ABA9" w14:textId="77777777" w:rsidR="00EB12B7" w:rsidRDefault="00EB12B7" w:rsidP="00EB12B7">
      <w:pPr>
        <w:pStyle w:val="Odstavecseseznamem"/>
        <w:numPr>
          <w:ilvl w:val="0"/>
          <w:numId w:val="9"/>
        </w:numPr>
        <w:spacing w:before="120" w:after="120"/>
        <w:jc w:val="both"/>
      </w:pPr>
      <w:r w:rsidRPr="00767825">
        <w:t>Předávací protokol bude sloužit jako podk</w:t>
      </w:r>
      <w:r>
        <w:t>lad k fakturaci příslušného dílčího plnění.</w:t>
      </w:r>
      <w:r w:rsidRPr="00767825">
        <w:t xml:space="preserve"> </w:t>
      </w:r>
      <w:r>
        <w:t>D</w:t>
      </w:r>
      <w:r w:rsidRPr="00767825">
        <w:t xml:space="preserve">nem uskutečněného zdanitelného plnění je den potvrzení </w:t>
      </w:r>
      <w:r>
        <w:t>p</w:t>
      </w:r>
      <w:r w:rsidRPr="00767825">
        <w:t>ředávacího protokolu ze strany Objednatele.</w:t>
      </w:r>
    </w:p>
    <w:p w14:paraId="3AEC1F92" w14:textId="77777777" w:rsidR="006D77BC" w:rsidRPr="00767825" w:rsidRDefault="006D77BC" w:rsidP="002E4A47">
      <w:pPr>
        <w:pStyle w:val="Odstavecseseznamem"/>
        <w:spacing w:before="120" w:after="120"/>
        <w:ind w:left="357"/>
        <w:contextualSpacing w:val="0"/>
        <w:jc w:val="both"/>
      </w:pPr>
    </w:p>
    <w:p w14:paraId="1A6134FD" w14:textId="77777777" w:rsidR="005136B9" w:rsidRDefault="005136B9" w:rsidP="002E4A47">
      <w:pPr>
        <w:pStyle w:val="Nadpis1"/>
        <w:spacing w:before="240"/>
        <w:rPr>
          <w:rFonts w:ascii="Times New Roman" w:hAnsi="Times New Roman"/>
        </w:rPr>
      </w:pPr>
      <w:bookmarkStart w:id="17" w:name="_Ref381282996"/>
      <w:r>
        <w:rPr>
          <w:rFonts w:ascii="Times New Roman" w:hAnsi="Times New Roman"/>
        </w:rPr>
        <w:t>Podmínky provádění Díla a plnění dalších závazků</w:t>
      </w:r>
    </w:p>
    <w:p w14:paraId="1E3A8955" w14:textId="16DB842C" w:rsidR="005136B9" w:rsidRDefault="005136B9" w:rsidP="009371F6">
      <w:pPr>
        <w:pStyle w:val="Odstavecseseznamem"/>
        <w:numPr>
          <w:ilvl w:val="0"/>
          <w:numId w:val="51"/>
        </w:numPr>
        <w:spacing w:after="120"/>
        <w:ind w:left="425" w:hanging="425"/>
        <w:contextualSpacing w:val="0"/>
        <w:jc w:val="both"/>
      </w:pPr>
      <w:r>
        <w:t>Strany prohlašují, že svoje závazky budo</w:t>
      </w:r>
      <w:r w:rsidR="002C1A60">
        <w:t xml:space="preserve">u plnit řádně a včas. </w:t>
      </w:r>
      <w:r w:rsidR="00415094">
        <w:t xml:space="preserve">Zhotovitel </w:t>
      </w:r>
      <w:r>
        <w:t xml:space="preserve">provede </w:t>
      </w:r>
      <w:r w:rsidR="00CF0281">
        <w:t>d</w:t>
      </w:r>
      <w:r w:rsidR="00EA1693">
        <w:t xml:space="preserve">ílo </w:t>
      </w:r>
      <w:r w:rsidR="00EA1693">
        <w:br/>
        <w:t xml:space="preserve">s potřebnou </w:t>
      </w:r>
      <w:r w:rsidR="00FF71F5">
        <w:t>péčí</w:t>
      </w:r>
      <w:r>
        <w:t xml:space="preserve"> v ujednaném čase a obstará vše, co je k provedení </w:t>
      </w:r>
      <w:r w:rsidR="00CF0281">
        <w:t>d</w:t>
      </w:r>
      <w:r w:rsidR="002C1A60">
        <w:t xml:space="preserve">íla potřeba. </w:t>
      </w:r>
      <w:r w:rsidR="00415094">
        <w:t xml:space="preserve">Zhotovitel </w:t>
      </w:r>
      <w:r>
        <w:t xml:space="preserve">provede </w:t>
      </w:r>
      <w:r w:rsidR="00796567">
        <w:t>d</w:t>
      </w:r>
      <w:r>
        <w:t xml:space="preserve">ílo v souladu s touto RS, příslušnými právními předpisy a technickými a jinými normami, které se na provedení </w:t>
      </w:r>
      <w:r w:rsidR="00796567">
        <w:t>d</w:t>
      </w:r>
      <w:r>
        <w:t xml:space="preserve">íla přímo i nepřímo vztahují. </w:t>
      </w:r>
    </w:p>
    <w:p w14:paraId="46B336EE" w14:textId="627E3B57" w:rsidR="005136B9" w:rsidRDefault="005136B9" w:rsidP="009371F6">
      <w:pPr>
        <w:pStyle w:val="Odstavecseseznamem"/>
        <w:numPr>
          <w:ilvl w:val="0"/>
          <w:numId w:val="51"/>
        </w:numPr>
        <w:spacing w:after="120"/>
        <w:ind w:left="425" w:hanging="425"/>
        <w:contextualSpacing w:val="0"/>
        <w:jc w:val="both"/>
      </w:pPr>
      <w:r>
        <w:t xml:space="preserve">Při provádění </w:t>
      </w:r>
      <w:r w:rsidR="00796567">
        <w:t>d</w:t>
      </w:r>
      <w:r w:rsidR="002C1A60">
        <w:t xml:space="preserve">íla postupuje </w:t>
      </w:r>
      <w:r w:rsidR="00824048">
        <w:t xml:space="preserve">Zhotovitel </w:t>
      </w:r>
      <w:r>
        <w:t xml:space="preserve">samostatně, není-li dohodnuto </w:t>
      </w:r>
      <w:r w:rsidR="002C1A60">
        <w:t xml:space="preserve">mezi Stranami jinak. </w:t>
      </w:r>
      <w:r w:rsidR="00824048">
        <w:t xml:space="preserve">Zhotovitel </w:t>
      </w:r>
      <w:r w:rsidR="00742B44">
        <w:t>se zavazuje respektova</w:t>
      </w:r>
      <w:r w:rsidR="002C1A60">
        <w:t xml:space="preserve">t pokyny Objednatele. </w:t>
      </w:r>
      <w:r w:rsidR="00824048">
        <w:t xml:space="preserve">Zhotovitel </w:t>
      </w:r>
      <w:r w:rsidR="00742B44">
        <w:t xml:space="preserve">upozorní Objednatele bez zbytečného odkladu na nevhodnou povahu věci, kterou mu Objednatel k provedení </w:t>
      </w:r>
      <w:r w:rsidR="00796567">
        <w:t>d</w:t>
      </w:r>
      <w:r w:rsidR="00742B44">
        <w:t>íla předal, nebo pokynu, který mu Objednatel dal. To neplatí, nemohl-li nevhodnost zjistit ani při vynaložení potřebné péče.</w:t>
      </w:r>
    </w:p>
    <w:p w14:paraId="644F1303" w14:textId="6546214B" w:rsidR="00742B44" w:rsidRDefault="00824048" w:rsidP="009371F6">
      <w:pPr>
        <w:pStyle w:val="Odstavecseseznamem"/>
        <w:numPr>
          <w:ilvl w:val="0"/>
          <w:numId w:val="51"/>
        </w:numPr>
        <w:spacing w:after="120"/>
        <w:ind w:left="425" w:hanging="425"/>
        <w:contextualSpacing w:val="0"/>
        <w:jc w:val="both"/>
      </w:pPr>
      <w:r>
        <w:t xml:space="preserve">Zhotovitel </w:t>
      </w:r>
      <w:r w:rsidR="00742B44">
        <w:t xml:space="preserve">se zavazuje, že pro provádění </w:t>
      </w:r>
      <w:r w:rsidR="00796567">
        <w:t>d</w:t>
      </w:r>
      <w:r w:rsidR="00742B44">
        <w:t xml:space="preserve">íla nepoužije žádný komponent, materiál, výrobek ani jinou věc, o kterých je v době jejich použití známo, že nesplňují příslušné hygienické, ekologické či </w:t>
      </w:r>
      <w:r w:rsidR="002C1A60">
        <w:t xml:space="preserve">jiné právní předpisy. </w:t>
      </w:r>
      <w:r>
        <w:t xml:space="preserve">Zhotovitel </w:t>
      </w:r>
      <w:r w:rsidR="00742B44">
        <w:t xml:space="preserve">se zavazuje, že při provádění </w:t>
      </w:r>
      <w:r w:rsidR="00796567">
        <w:t>d</w:t>
      </w:r>
      <w:r w:rsidR="00742B44">
        <w:t>íla nebudou použity komponenty, materiály, výrobky nebo jiné věci, jejichž užití nebo důsledek jejich užití by mohly být pro člověka nebo pro životní prostředí</w:t>
      </w:r>
      <w:r w:rsidR="002C1A60">
        <w:t xml:space="preserve"> škodlivé. Stejně tak se </w:t>
      </w:r>
      <w:r>
        <w:t xml:space="preserve">Zhotovitel </w:t>
      </w:r>
      <w:r w:rsidR="00742B44">
        <w:t xml:space="preserve">zavazuje, že k provádění </w:t>
      </w:r>
      <w:r w:rsidR="00796567">
        <w:t>d</w:t>
      </w:r>
      <w:r w:rsidR="00742B44">
        <w:t>íla nepoužije komponenty, materiály, výrobky nebo jiné věci, které nemají požadované atesty, certifikace nebo prohlášení o shodě, jsou-li pro jejich použití tyto nezbytné podle příslušných právních předpisů.</w:t>
      </w:r>
    </w:p>
    <w:p w14:paraId="48995007" w14:textId="0DD1B30F" w:rsidR="00742B44" w:rsidRPr="00FC1290" w:rsidRDefault="00824048" w:rsidP="009371F6">
      <w:pPr>
        <w:pStyle w:val="Odstavecseseznamem"/>
        <w:numPr>
          <w:ilvl w:val="0"/>
          <w:numId w:val="51"/>
        </w:numPr>
        <w:spacing w:after="120"/>
        <w:ind w:left="425" w:hanging="425"/>
        <w:contextualSpacing w:val="0"/>
        <w:jc w:val="both"/>
      </w:pPr>
      <w:r>
        <w:t>Zhotovitel</w:t>
      </w:r>
      <w:r w:rsidRPr="00FC1290">
        <w:t xml:space="preserve"> </w:t>
      </w:r>
      <w:r w:rsidR="007055C9" w:rsidRPr="00FC1290">
        <w:t xml:space="preserve">se zavazuje vypracovat a předat Objednateli dokumentaci skutečného provedení </w:t>
      </w:r>
      <w:r w:rsidR="00796567" w:rsidRPr="00FC1290">
        <w:t>d</w:t>
      </w:r>
      <w:r w:rsidR="007055C9" w:rsidRPr="00FC1290">
        <w:t>íla (dále</w:t>
      </w:r>
      <w:r w:rsidR="002C1A60">
        <w:t xml:space="preserve"> jen: „DSPD“). V DSPD </w:t>
      </w:r>
      <w:r>
        <w:t>Zhotovitel</w:t>
      </w:r>
      <w:r w:rsidRPr="00FC1290">
        <w:t xml:space="preserve"> </w:t>
      </w:r>
      <w:r w:rsidR="007055C9" w:rsidRPr="00FC1290">
        <w:t xml:space="preserve">zachytí skutečný stav provedení </w:t>
      </w:r>
      <w:r w:rsidR="00796567" w:rsidRPr="00FC1290">
        <w:t>d</w:t>
      </w:r>
      <w:r w:rsidR="007055C9" w:rsidRPr="00FC1290">
        <w:t>íla ke dni jeho předání, zejména přesně zdokumentuje vedení kabeláže a kabelových tras v půdorysných výkresech</w:t>
      </w:r>
      <w:r w:rsidR="004241BF" w:rsidRPr="00FC1290">
        <w:t>,</w:t>
      </w:r>
      <w:r w:rsidR="007055C9" w:rsidRPr="00FC1290">
        <w:t xml:space="preserve"> DSPD bude Objednateli předložena dvakrát v listinné podobě a jedenkrát v elektronické podobě na </w:t>
      </w:r>
      <w:r w:rsidR="004241BF" w:rsidRPr="00FC1290">
        <w:t>CD (formát PDF, DOCX, XLSX, DWG)</w:t>
      </w:r>
      <w:r w:rsidR="007055C9" w:rsidRPr="00FC1290">
        <w:t>.</w:t>
      </w:r>
    </w:p>
    <w:p w14:paraId="3C9FF2A3" w14:textId="5F70A99B" w:rsidR="007055C9" w:rsidRPr="00097149" w:rsidRDefault="00824048" w:rsidP="009371F6">
      <w:pPr>
        <w:pStyle w:val="Odstavecseseznamem"/>
        <w:numPr>
          <w:ilvl w:val="0"/>
          <w:numId w:val="51"/>
        </w:numPr>
        <w:spacing w:after="120"/>
        <w:ind w:left="425" w:hanging="425"/>
        <w:contextualSpacing w:val="0"/>
        <w:jc w:val="both"/>
      </w:pPr>
      <w:r>
        <w:t>Zhotovitel</w:t>
      </w:r>
      <w:r w:rsidRPr="00097149">
        <w:t xml:space="preserve"> </w:t>
      </w:r>
      <w:r w:rsidR="007055C9" w:rsidRPr="00097149">
        <w:t xml:space="preserve">se zavazuje obstarat a předat Objednateli ke dni předání </w:t>
      </w:r>
      <w:r w:rsidR="00796567" w:rsidRPr="00097149">
        <w:t>d</w:t>
      </w:r>
      <w:r w:rsidR="007055C9" w:rsidRPr="00097149">
        <w:t>íla veškeré atesty, certifikáty a prohlášení o shodě</w:t>
      </w:r>
      <w:r w:rsidR="005740B5">
        <w:t xml:space="preserve"> vztahující se k předávanému předmětu díla</w:t>
      </w:r>
      <w:r w:rsidR="00097149" w:rsidRPr="00097149">
        <w:t>.</w:t>
      </w:r>
    </w:p>
    <w:p w14:paraId="5F2C25BD" w14:textId="7431C9F1" w:rsidR="007055C9" w:rsidRDefault="007055C9" w:rsidP="009371F6">
      <w:pPr>
        <w:pStyle w:val="Odstavecseseznamem"/>
        <w:numPr>
          <w:ilvl w:val="0"/>
          <w:numId w:val="51"/>
        </w:numPr>
        <w:spacing w:after="120"/>
        <w:ind w:left="425" w:hanging="425"/>
        <w:contextualSpacing w:val="0"/>
        <w:jc w:val="both"/>
      </w:pPr>
      <w:r w:rsidRPr="00284614">
        <w:t>Veškeré odborné práce musejí</w:t>
      </w:r>
      <w:r w:rsidR="002C1A60">
        <w:t xml:space="preserve"> vykonávat pracovníci </w:t>
      </w:r>
      <w:r w:rsidR="00824048">
        <w:t>Zhotovitele</w:t>
      </w:r>
      <w:r w:rsidR="00824048" w:rsidRPr="00284614">
        <w:t xml:space="preserve"> </w:t>
      </w:r>
      <w:r w:rsidRPr="00284614">
        <w:t>nebo jeho subdodavatelů mající příslušnou odbornou kvalifikaci. Doklad o odborné kval</w:t>
      </w:r>
      <w:r w:rsidR="002C1A60">
        <w:t xml:space="preserve">ifikaci pracovníků je </w:t>
      </w:r>
      <w:r w:rsidR="00824048">
        <w:t>Zhotovitel</w:t>
      </w:r>
      <w:r w:rsidR="00824048" w:rsidRPr="00284614">
        <w:t xml:space="preserve"> </w:t>
      </w:r>
      <w:r w:rsidRPr="00284614">
        <w:t>povinen na požádání Objednateli předložit.</w:t>
      </w:r>
    </w:p>
    <w:p w14:paraId="714B0E46" w14:textId="13E8A9CC" w:rsidR="00B47E73" w:rsidRPr="00284614" w:rsidRDefault="00824048" w:rsidP="00FF66EA">
      <w:pPr>
        <w:pStyle w:val="Odstavecseseznamem"/>
        <w:numPr>
          <w:ilvl w:val="0"/>
          <w:numId w:val="51"/>
        </w:numPr>
        <w:spacing w:after="120"/>
        <w:ind w:left="425" w:hanging="425"/>
        <w:contextualSpacing w:val="0"/>
        <w:jc w:val="both"/>
      </w:pPr>
      <w:r>
        <w:t>Zhotovitel</w:t>
      </w:r>
      <w:r w:rsidRPr="00767825">
        <w:rPr>
          <w:bCs/>
        </w:rPr>
        <w:t xml:space="preserve"> </w:t>
      </w:r>
      <w:r w:rsidR="00B47E73" w:rsidRPr="00767825">
        <w:rPr>
          <w:bCs/>
        </w:rPr>
        <w:t xml:space="preserve">je oprávněn použít ke splnění části svých závazků dle </w:t>
      </w:r>
      <w:r w:rsidR="00B47E73">
        <w:rPr>
          <w:bCs/>
        </w:rPr>
        <w:t>RS</w:t>
      </w:r>
      <w:r w:rsidR="00B47E73" w:rsidRPr="00767825">
        <w:rPr>
          <w:bCs/>
        </w:rPr>
        <w:t xml:space="preserve"> třetí osobu (subdodavatele), pokud tento záměr předem písemně sdělí Objednateli a ten nebude mít proti zapojení </w:t>
      </w:r>
      <w:r w:rsidR="00B47E73" w:rsidRPr="00767825">
        <w:t>třetí osoby</w:t>
      </w:r>
      <w:r w:rsidR="00B47E73" w:rsidRPr="00767825">
        <w:rPr>
          <w:bCs/>
        </w:rPr>
        <w:t xml:space="preserve"> do plnění námitky. Za řádné splnění povinností ze strany subdodavatelů odpovídá však vždy </w:t>
      </w:r>
      <w:r w:rsidR="00542C58">
        <w:t>Zhotovitel</w:t>
      </w:r>
      <w:r w:rsidR="00542C58" w:rsidRPr="00767825">
        <w:rPr>
          <w:bCs/>
        </w:rPr>
        <w:t xml:space="preserve"> </w:t>
      </w:r>
      <w:r w:rsidR="00B47E73" w:rsidRPr="00767825">
        <w:rPr>
          <w:bCs/>
        </w:rPr>
        <w:t xml:space="preserve">tak, jako by tato plnění </w:t>
      </w:r>
      <w:r w:rsidR="00B47E73">
        <w:rPr>
          <w:bCs/>
        </w:rPr>
        <w:t xml:space="preserve">prováděl </w:t>
      </w:r>
      <w:r w:rsidR="00B47E73" w:rsidRPr="00767825">
        <w:rPr>
          <w:bCs/>
        </w:rPr>
        <w:t xml:space="preserve">sám. Plnění poskytnutá třetími osobami nesmí mít vliv na zvýšení </w:t>
      </w:r>
      <w:r w:rsidR="00B47E73">
        <w:rPr>
          <w:bCs/>
        </w:rPr>
        <w:t xml:space="preserve">dohodnuté </w:t>
      </w:r>
      <w:r w:rsidR="00B47E73" w:rsidRPr="00767825">
        <w:rPr>
          <w:bCs/>
        </w:rPr>
        <w:t xml:space="preserve">ceny </w:t>
      </w:r>
      <w:r w:rsidR="00B47E73">
        <w:rPr>
          <w:bCs/>
        </w:rPr>
        <w:t xml:space="preserve">uvedené </w:t>
      </w:r>
      <w:r w:rsidR="00B47E73" w:rsidRPr="00767825">
        <w:rPr>
          <w:bCs/>
        </w:rPr>
        <w:t xml:space="preserve">v příslušné </w:t>
      </w:r>
      <w:r w:rsidR="00B47E73">
        <w:rPr>
          <w:bCs/>
        </w:rPr>
        <w:t>O</w:t>
      </w:r>
      <w:r w:rsidR="00B47E73" w:rsidRPr="00767825">
        <w:rPr>
          <w:bCs/>
        </w:rPr>
        <w:t xml:space="preserve">bjednávce, veškerá </w:t>
      </w:r>
      <w:r w:rsidR="00B47E73">
        <w:rPr>
          <w:bCs/>
        </w:rPr>
        <w:t xml:space="preserve">finanční </w:t>
      </w:r>
      <w:r w:rsidR="00B47E73" w:rsidRPr="00767825">
        <w:rPr>
          <w:bCs/>
        </w:rPr>
        <w:t xml:space="preserve">plnění poskytnutá </w:t>
      </w:r>
      <w:r w:rsidR="00542C58">
        <w:t>Zhotovitelem</w:t>
      </w:r>
      <w:r w:rsidR="00542C58" w:rsidRPr="00767825">
        <w:rPr>
          <w:bCs/>
        </w:rPr>
        <w:t xml:space="preserve"> </w:t>
      </w:r>
      <w:r w:rsidR="00B47E73" w:rsidRPr="00767825">
        <w:rPr>
          <w:bCs/>
        </w:rPr>
        <w:t>třetím osobám</w:t>
      </w:r>
      <w:r w:rsidR="00FF66EA">
        <w:rPr>
          <w:bCs/>
        </w:rPr>
        <w:t xml:space="preserve"> </w:t>
      </w:r>
      <w:r w:rsidR="00B47E73" w:rsidRPr="00FF66EA">
        <w:rPr>
          <w:bCs/>
        </w:rPr>
        <w:t xml:space="preserve">nad rámec takto dohodnuté ceny jdou na účet </w:t>
      </w:r>
      <w:r w:rsidR="00542C58">
        <w:t>Zhotovitele</w:t>
      </w:r>
      <w:r w:rsidR="00542C58" w:rsidRPr="00FF66EA">
        <w:rPr>
          <w:bCs/>
        </w:rPr>
        <w:t xml:space="preserve"> </w:t>
      </w:r>
      <w:r w:rsidR="00B47E73" w:rsidRPr="00FF66EA">
        <w:rPr>
          <w:bCs/>
        </w:rPr>
        <w:t>a nebudou ze strany Objednatele uhrazena.</w:t>
      </w:r>
    </w:p>
    <w:p w14:paraId="3BB0AB49" w14:textId="66B5A9B1" w:rsidR="007055C9" w:rsidRPr="00284614" w:rsidRDefault="00824048" w:rsidP="009371F6">
      <w:pPr>
        <w:pStyle w:val="Odstavecseseznamem"/>
        <w:numPr>
          <w:ilvl w:val="0"/>
          <w:numId w:val="51"/>
        </w:numPr>
        <w:spacing w:after="120"/>
        <w:ind w:left="425" w:hanging="425"/>
        <w:contextualSpacing w:val="0"/>
        <w:jc w:val="both"/>
      </w:pPr>
      <w:r>
        <w:t>Zhotovitel</w:t>
      </w:r>
      <w:r w:rsidRPr="009371F6">
        <w:t xml:space="preserve"> </w:t>
      </w:r>
      <w:r w:rsidR="007055C9" w:rsidRPr="009371F6">
        <w:t xml:space="preserve">je povinen zajistit při provádění </w:t>
      </w:r>
      <w:r w:rsidR="00796567">
        <w:t>d</w:t>
      </w:r>
      <w:r w:rsidR="007055C9" w:rsidRPr="00284614">
        <w:t xml:space="preserve">íla dodržování veškerých bezpečnostních, hygienických a ekologických opatření a opatření vedoucích k požární ochraně </w:t>
      </w:r>
      <w:r w:rsidR="007055C9" w:rsidRPr="00284614">
        <w:lastRenderedPageBreak/>
        <w:t xml:space="preserve">prováděného </w:t>
      </w:r>
      <w:r w:rsidR="00796567">
        <w:t>d</w:t>
      </w:r>
      <w:r w:rsidR="007055C9" w:rsidRPr="00284614">
        <w:t>íla, a to v rozsahu a způsobem stanovenými příslušný</w:t>
      </w:r>
      <w:r w:rsidR="00E724D7">
        <w:t xml:space="preserve">mi právními předpisy. </w:t>
      </w:r>
      <w:r w:rsidR="00542C58">
        <w:t>Zhotovitel</w:t>
      </w:r>
      <w:r w:rsidR="00542C58" w:rsidRPr="00284614">
        <w:t xml:space="preserve"> </w:t>
      </w:r>
      <w:r w:rsidR="007F64C2" w:rsidRPr="00284614">
        <w:t xml:space="preserve">v plné míře zodpovídá rovněž za BOZP a PO všech osob, které se s jeho </w:t>
      </w:r>
      <w:r w:rsidR="007F64C2" w:rsidRPr="009371F6">
        <w:t xml:space="preserve">vědomím a v souvislosti s prováděním </w:t>
      </w:r>
      <w:r w:rsidR="00796567">
        <w:t>d</w:t>
      </w:r>
      <w:r w:rsidR="007F64C2" w:rsidRPr="00284614">
        <w:t xml:space="preserve">íla zdržují v místě provedení </w:t>
      </w:r>
      <w:r w:rsidR="00796567">
        <w:t>d</w:t>
      </w:r>
      <w:r w:rsidR="007F64C2" w:rsidRPr="00284614">
        <w:t>íla, a je povinen zabezpečit jejich vybavení ochrannými pracovními pomůckami.</w:t>
      </w:r>
    </w:p>
    <w:p w14:paraId="03A7F161" w14:textId="324F331A" w:rsidR="007F64C2" w:rsidRDefault="00824048" w:rsidP="009371F6">
      <w:pPr>
        <w:pStyle w:val="Odstavecseseznamem"/>
        <w:numPr>
          <w:ilvl w:val="0"/>
          <w:numId w:val="51"/>
        </w:numPr>
        <w:spacing w:after="120"/>
        <w:ind w:left="425" w:hanging="425"/>
        <w:contextualSpacing w:val="0"/>
        <w:jc w:val="both"/>
      </w:pPr>
      <w:r>
        <w:t>Zhotovitel</w:t>
      </w:r>
      <w:r w:rsidRPr="00250BE8">
        <w:t xml:space="preserve"> </w:t>
      </w:r>
      <w:r w:rsidR="007F64C2" w:rsidRPr="00250BE8">
        <w:t xml:space="preserve">se zavazuje odvézt a zlikvidovat veškerý odpad, zejména obaly a materiály použité při provádění </w:t>
      </w:r>
      <w:r w:rsidR="00796567" w:rsidRPr="00250BE8">
        <w:t>d</w:t>
      </w:r>
      <w:r w:rsidR="007F64C2" w:rsidRPr="00250BE8">
        <w:t xml:space="preserve">íla, v souladu s příslušnými ustanoveními zák. č. 185/2001 Sb., </w:t>
      </w:r>
      <w:r w:rsidR="00542C58">
        <w:br/>
      </w:r>
      <w:r w:rsidR="007F64C2" w:rsidRPr="00250BE8">
        <w:t xml:space="preserve">o odpadech a o změně některých dalších zákonů, ve znění pozdějších předpisů. Doklady </w:t>
      </w:r>
      <w:r w:rsidR="00E724D7">
        <w:t xml:space="preserve">o likvidaci odpadů je </w:t>
      </w:r>
      <w:r>
        <w:t>Zhotovitel</w:t>
      </w:r>
      <w:r w:rsidRPr="00250BE8">
        <w:t xml:space="preserve"> </w:t>
      </w:r>
      <w:r w:rsidR="007F64C2" w:rsidRPr="00250BE8">
        <w:t>povinen na pož</w:t>
      </w:r>
      <w:r w:rsidR="00E724D7">
        <w:t xml:space="preserve">ádání Objednateli Předložit. </w:t>
      </w:r>
      <w:r>
        <w:t>Zhotovitel</w:t>
      </w:r>
      <w:r w:rsidRPr="00250BE8">
        <w:t xml:space="preserve"> </w:t>
      </w:r>
      <w:r w:rsidR="007F64C2" w:rsidRPr="00250BE8">
        <w:t xml:space="preserve">je dále povinen provést závěrečný úklid včetně uvedení všech povrchů dotčených prováděním </w:t>
      </w:r>
      <w:r w:rsidR="00796567" w:rsidRPr="00250BE8">
        <w:t>d</w:t>
      </w:r>
      <w:r w:rsidR="007F64C2" w:rsidRPr="00250BE8">
        <w:t>íla do původního stavu.</w:t>
      </w:r>
    </w:p>
    <w:p w14:paraId="4E429DE3" w14:textId="77777777" w:rsidR="006D77BC" w:rsidRPr="00250BE8" w:rsidRDefault="006D77BC" w:rsidP="002E4A47">
      <w:pPr>
        <w:pStyle w:val="Odstavecseseznamem"/>
        <w:ind w:left="425"/>
        <w:contextualSpacing w:val="0"/>
        <w:jc w:val="both"/>
      </w:pPr>
    </w:p>
    <w:p w14:paraId="5CE3D241" w14:textId="77777777" w:rsidR="00BB573C" w:rsidRPr="000A5D38" w:rsidRDefault="00537EA9" w:rsidP="002E4A47">
      <w:pPr>
        <w:pStyle w:val="Nadpis1"/>
        <w:spacing w:before="240"/>
        <w:rPr>
          <w:rFonts w:ascii="Times New Roman" w:hAnsi="Times New Roman"/>
        </w:rPr>
      </w:pPr>
      <w:bookmarkStart w:id="18" w:name="_Ref348085417"/>
      <w:bookmarkStart w:id="19" w:name="_Ref279671517"/>
      <w:r>
        <w:rPr>
          <w:rFonts w:ascii="Times New Roman" w:hAnsi="Times New Roman"/>
        </w:rPr>
        <w:t>C</w:t>
      </w:r>
      <w:r w:rsidR="00BB573C" w:rsidRPr="000A5D38">
        <w:rPr>
          <w:rFonts w:ascii="Times New Roman" w:hAnsi="Times New Roman"/>
        </w:rPr>
        <w:t>ena</w:t>
      </w:r>
      <w:r w:rsidR="00C05DAD" w:rsidRPr="000A5D38">
        <w:rPr>
          <w:rFonts w:ascii="Times New Roman" w:hAnsi="Times New Roman"/>
        </w:rPr>
        <w:t xml:space="preserve"> </w:t>
      </w:r>
      <w:bookmarkEnd w:id="17"/>
      <w:r>
        <w:rPr>
          <w:rFonts w:ascii="Times New Roman" w:hAnsi="Times New Roman"/>
        </w:rPr>
        <w:t>plnění</w:t>
      </w:r>
    </w:p>
    <w:p w14:paraId="2B05F469" w14:textId="289E99E7" w:rsidR="002A09C8" w:rsidRDefault="00824048" w:rsidP="00B72DBB">
      <w:pPr>
        <w:numPr>
          <w:ilvl w:val="0"/>
          <w:numId w:val="15"/>
        </w:numPr>
        <w:spacing w:after="120"/>
        <w:ind w:left="426" w:hanging="426"/>
        <w:jc w:val="both"/>
      </w:pPr>
      <w:r>
        <w:t xml:space="preserve">Zhotovitel </w:t>
      </w:r>
      <w:r w:rsidR="00537EA9">
        <w:t xml:space="preserve">se zavazuje provést </w:t>
      </w:r>
      <w:r w:rsidR="00796567">
        <w:t>d</w:t>
      </w:r>
      <w:r w:rsidR="00537EA9">
        <w:t>ílo za cenu vycházející z Objednatelem akceptovaného položkového ocenění prací a výkonů uvede</w:t>
      </w:r>
      <w:r w:rsidR="00E724D7">
        <w:t xml:space="preserve">ného v cenové nabídce </w:t>
      </w:r>
      <w:r>
        <w:t xml:space="preserve">Zhotovitele </w:t>
      </w:r>
      <w:r w:rsidR="00537EA9">
        <w:t>k předmětné veřejné zakázc</w:t>
      </w:r>
      <w:r w:rsidR="00FF53A0">
        <w:t>e malého rozsahu ze dne 6</w:t>
      </w:r>
      <w:r w:rsidR="00F500EE">
        <w:t>.</w:t>
      </w:r>
      <w:r w:rsidR="00FF53A0">
        <w:t xml:space="preserve"> </w:t>
      </w:r>
      <w:r w:rsidR="00F500EE">
        <w:t>3.</w:t>
      </w:r>
      <w:r w:rsidR="00FF53A0">
        <w:t xml:space="preserve"> </w:t>
      </w:r>
      <w:r w:rsidR="00F500EE">
        <w:t>2018</w:t>
      </w:r>
      <w:r w:rsidR="00537EA9">
        <w:t xml:space="preserve"> (dále</w:t>
      </w:r>
      <w:r w:rsidR="00E724D7">
        <w:t xml:space="preserve"> jen: „cenová nabídka </w:t>
      </w:r>
      <w:r>
        <w:t>Zhotovitele</w:t>
      </w:r>
      <w:r w:rsidR="00537EA9">
        <w:t>“).</w:t>
      </w:r>
      <w:bookmarkEnd w:id="18"/>
      <w:r w:rsidR="00537EA9">
        <w:t xml:space="preserve"> </w:t>
      </w:r>
      <w:r w:rsidR="009007D4">
        <w:t xml:space="preserve">Ceny jednotlivých položek zahrnujících </w:t>
      </w:r>
      <w:r w:rsidR="00796567">
        <w:t>d</w:t>
      </w:r>
      <w:r w:rsidR="009007D4">
        <w:t>ílo (položkové ocenění – výkaz výměr) jsou obsaženy v Příloze č. 1 k této RS. Cena plnění dle jednotlivých Dílčích smluv tak bude stanovena příslušnými položkami položkového ocenění – výkazu výměr ve vazbě na aktuální množstevní jednotky odpovídající realizaci konkrétní dílčí zakázky.</w:t>
      </w:r>
    </w:p>
    <w:p w14:paraId="1E7E3018" w14:textId="23683DAB" w:rsidR="009007D4" w:rsidRDefault="005A1EEF" w:rsidP="00B72DBB">
      <w:pPr>
        <w:numPr>
          <w:ilvl w:val="0"/>
          <w:numId w:val="15"/>
        </w:numPr>
        <w:spacing w:after="120"/>
        <w:ind w:left="426" w:hanging="426"/>
        <w:jc w:val="both"/>
      </w:pPr>
      <w:r>
        <w:t xml:space="preserve">Jednotkové ceny uvedené v Příloze č. 1 této RS jsou ceny nejvýše přípustné </w:t>
      </w:r>
      <w:r w:rsidR="00542C58">
        <w:br/>
      </w:r>
      <w:r>
        <w:t>a nepřekročitelné, závazné po celou dobu trvání této RS. Tyto ceny zah</w:t>
      </w:r>
      <w:r w:rsidR="00E724D7">
        <w:t xml:space="preserve">rnují veškeré náklady </w:t>
      </w:r>
      <w:r w:rsidR="00824048">
        <w:t xml:space="preserve">Zhotovitele </w:t>
      </w:r>
      <w:r>
        <w:t>spojené s provádě</w:t>
      </w:r>
      <w:r w:rsidR="00EA1693">
        <w:t>ním činností dle RS</w:t>
      </w:r>
      <w:r>
        <w:t>, resp. dílčích plnění.</w:t>
      </w:r>
      <w:r w:rsidR="00796567">
        <w:t xml:space="preserve"> </w:t>
      </w:r>
    </w:p>
    <w:p w14:paraId="6A07DB4A" w14:textId="35087601" w:rsidR="005A1EEF" w:rsidRDefault="00824048" w:rsidP="00B72DBB">
      <w:pPr>
        <w:numPr>
          <w:ilvl w:val="0"/>
          <w:numId w:val="15"/>
        </w:numPr>
        <w:spacing w:after="120"/>
        <w:ind w:left="426" w:hanging="426"/>
        <w:jc w:val="both"/>
      </w:pPr>
      <w:r>
        <w:t xml:space="preserve">Zhotovitel </w:t>
      </w:r>
      <w:r w:rsidR="005A1EEF">
        <w:t>prohlašuje, že veškeré cenové položky uvedené v ceno</w:t>
      </w:r>
      <w:r w:rsidR="00E724D7">
        <w:t xml:space="preserve">vé nabídce </w:t>
      </w:r>
      <w:r>
        <w:t xml:space="preserve">Zhotovitele </w:t>
      </w:r>
      <w:r w:rsidR="005A1EEF">
        <w:t xml:space="preserve">zahrnují veškeré náklady, které bude třeba nutně nebo účelně vynaložit pro řádné a včasné provedení </w:t>
      </w:r>
      <w:r w:rsidR="00796567">
        <w:t>d</w:t>
      </w:r>
      <w:r w:rsidR="005A1EEF">
        <w:t xml:space="preserve">íla včetně nákladů souvisejících při zohlednění veškerých rizik a vlivů, o kterých lze v průběhu provádění </w:t>
      </w:r>
      <w:r w:rsidR="00796567">
        <w:t>d</w:t>
      </w:r>
      <w:r w:rsidR="00E724D7">
        <w:t xml:space="preserve">íla uvažovat. </w:t>
      </w:r>
      <w:r>
        <w:t xml:space="preserve">Zhotovitele </w:t>
      </w:r>
      <w:r w:rsidR="005A1EEF">
        <w:t>dále prohlašuje, že jednotkové ceny jsou stanoveny i s přihlédnutím k vývoji cen v daném oboru včetně vývoje kurzu české měny k zahraničním měnám</w:t>
      </w:r>
      <w:r w:rsidR="00077130">
        <w:t>,</w:t>
      </w:r>
      <w:r w:rsidR="005A1EEF">
        <w:t xml:space="preserve"> a to po celou dobu trván</w:t>
      </w:r>
      <w:r w:rsidR="00EA1693">
        <w:t>í závazků z této RS</w:t>
      </w:r>
      <w:r w:rsidR="005A1EEF">
        <w:t>.</w:t>
      </w:r>
    </w:p>
    <w:p w14:paraId="4A74862A" w14:textId="495F64C3" w:rsidR="00D822EC" w:rsidRPr="00EB12B7" w:rsidRDefault="00824048" w:rsidP="00B72DBB">
      <w:pPr>
        <w:numPr>
          <w:ilvl w:val="0"/>
          <w:numId w:val="15"/>
        </w:numPr>
        <w:spacing w:after="120"/>
        <w:ind w:left="426" w:hanging="426"/>
        <w:jc w:val="both"/>
      </w:pPr>
      <w:r>
        <w:t xml:space="preserve">Zhotoviteli </w:t>
      </w:r>
      <w:r w:rsidR="00D822EC">
        <w:t>bude na základě uza</w:t>
      </w:r>
      <w:r w:rsidR="00E86624">
        <w:t>vřené Dílčí smlouvy</w:t>
      </w:r>
      <w:r w:rsidR="00D822EC">
        <w:t xml:space="preserve"> hrazena cena plnění za skutečně poskytnutá plnění – provedené činnosti odsouhlasené Stranami </w:t>
      </w:r>
      <w:r w:rsidR="00077130">
        <w:t xml:space="preserve">na soupisu prací a použitého materiálu, který tvoří přílohu příslušného </w:t>
      </w:r>
      <w:r w:rsidR="00EB12B7">
        <w:t>p</w:t>
      </w:r>
      <w:r w:rsidR="00077130">
        <w:t xml:space="preserve">ředávacího protokolu (viz </w:t>
      </w:r>
      <w:r w:rsidR="00EB12B7">
        <w:t>Č</w:t>
      </w:r>
      <w:r w:rsidR="00077130">
        <w:t>l</w:t>
      </w:r>
      <w:r w:rsidR="00077130" w:rsidRPr="00EB12B7">
        <w:t xml:space="preserve">. </w:t>
      </w:r>
      <w:r w:rsidR="00EB12B7" w:rsidRPr="00373ED6">
        <w:t>II. této RS</w:t>
      </w:r>
      <w:r w:rsidR="00077130" w:rsidRPr="00EB12B7">
        <w:t>)</w:t>
      </w:r>
      <w:r w:rsidR="00EB12B7">
        <w:t>.</w:t>
      </w:r>
    </w:p>
    <w:bookmarkEnd w:id="19"/>
    <w:p w14:paraId="734BE2C1" w14:textId="0E35482F" w:rsidR="002A09C8" w:rsidRDefault="002A09C8" w:rsidP="00B72DBB">
      <w:pPr>
        <w:numPr>
          <w:ilvl w:val="0"/>
          <w:numId w:val="15"/>
        </w:numPr>
        <w:spacing w:after="120"/>
        <w:ind w:left="426" w:hanging="426"/>
        <w:jc w:val="both"/>
      </w:pPr>
      <w:r w:rsidRPr="000A5D38">
        <w:t xml:space="preserve">Bude-li </w:t>
      </w:r>
      <w:r w:rsidR="00824048">
        <w:t xml:space="preserve">Zhotovitel </w:t>
      </w:r>
      <w:r w:rsidRPr="000A5D38">
        <w:t xml:space="preserve">ke dni zdanitelného plnění plátcem </w:t>
      </w:r>
      <w:r w:rsidR="00D822EC">
        <w:t>daně z přidané hodnoty (</w:t>
      </w:r>
      <w:r w:rsidRPr="000A5D38">
        <w:t>DPH</w:t>
      </w:r>
      <w:r w:rsidR="00D822EC">
        <w:t>)</w:t>
      </w:r>
      <w:r w:rsidRPr="000A5D38">
        <w:t>, bude k</w:t>
      </w:r>
      <w:r w:rsidR="00D822EC">
        <w:t> jednotkovým cenám dle odst. 1 tohoto článku RS připočtena</w:t>
      </w:r>
      <w:r w:rsidRPr="000A5D38">
        <w:t xml:space="preserve"> DPH </w:t>
      </w:r>
      <w:r w:rsidR="00D822EC">
        <w:t>ve výši dle příslušných předpisů účinných v době</w:t>
      </w:r>
      <w:r w:rsidRPr="000A5D38">
        <w:t xml:space="preserve"> uskutečnění zdanitelného plnění. </w:t>
      </w:r>
    </w:p>
    <w:p w14:paraId="4146FCBA" w14:textId="1D31C92E" w:rsidR="00D822EC" w:rsidRPr="00261403" w:rsidRDefault="00D822EC" w:rsidP="002E4A47">
      <w:pPr>
        <w:numPr>
          <w:ilvl w:val="0"/>
          <w:numId w:val="15"/>
        </w:numPr>
        <w:spacing w:after="120"/>
        <w:ind w:left="425" w:hanging="425"/>
        <w:jc w:val="both"/>
      </w:pPr>
      <w:r w:rsidRPr="002E4A47">
        <w:rPr>
          <w:b/>
        </w:rPr>
        <w:t>Maximální hod</w:t>
      </w:r>
      <w:r w:rsidR="00EA1693" w:rsidRPr="002E4A47">
        <w:rPr>
          <w:b/>
        </w:rPr>
        <w:t>nota plnění této RS</w:t>
      </w:r>
      <w:r w:rsidR="00FF66EA" w:rsidRPr="002E4A47">
        <w:rPr>
          <w:b/>
        </w:rPr>
        <w:t xml:space="preserve"> činí 1 </w:t>
      </w:r>
      <w:r w:rsidRPr="002E4A47">
        <w:rPr>
          <w:b/>
        </w:rPr>
        <w:t>5</w:t>
      </w:r>
      <w:r w:rsidR="00FF66EA" w:rsidRPr="002E4A47">
        <w:rPr>
          <w:b/>
        </w:rPr>
        <w:t>0</w:t>
      </w:r>
      <w:r w:rsidRPr="002E4A47">
        <w:rPr>
          <w:b/>
        </w:rPr>
        <w:t>0 000 Kč</w:t>
      </w:r>
      <w:r w:rsidR="00250BE8" w:rsidRPr="002E4A47">
        <w:rPr>
          <w:b/>
        </w:rPr>
        <w:t xml:space="preserve"> </w:t>
      </w:r>
      <w:r w:rsidR="00EA1693" w:rsidRPr="002E4A47">
        <w:rPr>
          <w:b/>
        </w:rPr>
        <w:t>bez DPH</w:t>
      </w:r>
      <w:r w:rsidR="00542C58" w:rsidRPr="00261403">
        <w:rPr>
          <w:b/>
        </w:rPr>
        <w:t xml:space="preserve"> (slovy: jeden milion pět se</w:t>
      </w:r>
      <w:r w:rsidR="00542C58" w:rsidRPr="002E4A47">
        <w:rPr>
          <w:b/>
        </w:rPr>
        <w:t>t tisíc korun českých)</w:t>
      </w:r>
      <w:r w:rsidR="00EA1693" w:rsidRPr="00261403">
        <w:t>.</w:t>
      </w:r>
      <w:r w:rsidR="00915787" w:rsidRPr="00261403">
        <w:t xml:space="preserve"> </w:t>
      </w:r>
    </w:p>
    <w:p w14:paraId="5B5A33BA" w14:textId="3734706B" w:rsidR="006A2A03" w:rsidRDefault="00E724D7" w:rsidP="00373ED6">
      <w:pPr>
        <w:ind w:left="993" w:hanging="567"/>
        <w:jc w:val="both"/>
      </w:pPr>
      <w:r>
        <w:t>6.1</w:t>
      </w:r>
      <w:r>
        <w:tab/>
      </w:r>
      <w:r w:rsidR="00824048">
        <w:t xml:space="preserve">Zhotovitel </w:t>
      </w:r>
      <w:r w:rsidR="00EB12B7">
        <w:t xml:space="preserve">byl výslovně upozorněn a akceptuje skutečnost, že </w:t>
      </w:r>
      <w:r w:rsidR="00EB12B7" w:rsidRPr="00596582">
        <w:t xml:space="preserve">Objednatel není povinen </w:t>
      </w:r>
      <w:r w:rsidR="00EB12B7">
        <w:t xml:space="preserve">po dobu účinnosti RS vyčerpat </w:t>
      </w:r>
      <w:r w:rsidR="00EB12B7" w:rsidRPr="00596582">
        <w:t>výše uveden</w:t>
      </w:r>
      <w:r w:rsidR="00EB12B7">
        <w:t>ý</w:t>
      </w:r>
      <w:r w:rsidR="00EB12B7" w:rsidRPr="00596582">
        <w:t xml:space="preserve"> celkov</w:t>
      </w:r>
      <w:r w:rsidR="00EB12B7">
        <w:t>ý</w:t>
      </w:r>
      <w:r w:rsidR="00EB12B7" w:rsidRPr="00596582">
        <w:t xml:space="preserve"> finanční limit</w:t>
      </w:r>
      <w:r w:rsidR="00EB12B7">
        <w:t xml:space="preserve">, stejně tak jako </w:t>
      </w:r>
      <w:r w:rsidR="00EB12B7" w:rsidRPr="00596582">
        <w:t xml:space="preserve">není povinen odebrat od </w:t>
      </w:r>
      <w:r w:rsidR="00824048">
        <w:t>Zhotovitele</w:t>
      </w:r>
      <w:r w:rsidR="00824048" w:rsidRPr="00596582">
        <w:t xml:space="preserve"> </w:t>
      </w:r>
      <w:r w:rsidR="00EB12B7" w:rsidRPr="00596582">
        <w:t>plnění v jakémkoli minimálním finančním rozsahu.</w:t>
      </w:r>
    </w:p>
    <w:p w14:paraId="075C3DE8" w14:textId="77777777" w:rsidR="00127E51" w:rsidRPr="000A5D38" w:rsidRDefault="00127E51" w:rsidP="00373ED6">
      <w:pPr>
        <w:ind w:left="993" w:hanging="567"/>
        <w:jc w:val="both"/>
      </w:pPr>
    </w:p>
    <w:p w14:paraId="2E7F3D57" w14:textId="77777777" w:rsidR="00BB573C" w:rsidRPr="00C745A8" w:rsidRDefault="00BB573C" w:rsidP="00373ED6">
      <w:pPr>
        <w:pStyle w:val="Nadpis1"/>
        <w:spacing w:before="240"/>
        <w:rPr>
          <w:rFonts w:ascii="Times New Roman" w:hAnsi="Times New Roman"/>
        </w:rPr>
      </w:pPr>
      <w:bookmarkStart w:id="20" w:name="_Ref385412280"/>
      <w:r w:rsidRPr="00C745A8">
        <w:rPr>
          <w:rFonts w:ascii="Times New Roman" w:hAnsi="Times New Roman"/>
        </w:rPr>
        <w:lastRenderedPageBreak/>
        <w:t>Fakturační a platební podmínky</w:t>
      </w:r>
      <w:bookmarkEnd w:id="20"/>
    </w:p>
    <w:p w14:paraId="6260F31E" w14:textId="30CE9E00" w:rsidR="00A57D1F" w:rsidRPr="00C745A8" w:rsidRDefault="00796567" w:rsidP="00250BE8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 w:rsidRPr="00C745A8">
        <w:rPr>
          <w:snapToGrid w:val="0"/>
        </w:rPr>
        <w:t xml:space="preserve">Nárok na úhradu ceny </w:t>
      </w:r>
      <w:r w:rsidR="00A57D1F" w:rsidRPr="00C745A8">
        <w:rPr>
          <w:snapToGrid w:val="0"/>
        </w:rPr>
        <w:t>díla</w:t>
      </w:r>
      <w:r w:rsidR="00E724D7">
        <w:rPr>
          <w:snapToGrid w:val="0"/>
        </w:rPr>
        <w:t xml:space="preserve"> vznikne </w:t>
      </w:r>
      <w:r w:rsidR="00824048">
        <w:t>Zhotoviteli</w:t>
      </w:r>
      <w:r w:rsidR="00824048" w:rsidRPr="00C745A8">
        <w:rPr>
          <w:snapToGrid w:val="0"/>
        </w:rPr>
        <w:t xml:space="preserve"> </w:t>
      </w:r>
      <w:r w:rsidRPr="00C745A8">
        <w:rPr>
          <w:snapToGrid w:val="0"/>
        </w:rPr>
        <w:t>vždy po řádném splnění díla dle konkrétní Dílčí smlouvy. Úhrada ceny díla  dle konkrétní Dílčí smlouvy bude Objednatelem provedena bezhotovos</w:t>
      </w:r>
      <w:r w:rsidR="00E724D7">
        <w:rPr>
          <w:snapToGrid w:val="0"/>
        </w:rPr>
        <w:t xml:space="preserve">tním převodem na účet </w:t>
      </w:r>
      <w:r w:rsidR="00824048">
        <w:t>Zhotovitele</w:t>
      </w:r>
      <w:r w:rsidR="00824048" w:rsidRPr="00C745A8">
        <w:rPr>
          <w:snapToGrid w:val="0"/>
        </w:rPr>
        <w:t xml:space="preserve"> </w:t>
      </w:r>
      <w:r w:rsidRPr="00C745A8">
        <w:rPr>
          <w:snapToGrid w:val="0"/>
        </w:rPr>
        <w:t>uveden</w:t>
      </w:r>
      <w:r w:rsidR="00FC4F1C" w:rsidRPr="00C745A8">
        <w:rPr>
          <w:snapToGrid w:val="0"/>
        </w:rPr>
        <w:t>ý v záhlaví této RS</w:t>
      </w:r>
      <w:r w:rsidRPr="00C745A8">
        <w:rPr>
          <w:snapToGrid w:val="0"/>
        </w:rPr>
        <w:t>, a to na podkladě daňového dokladu – faktury (dále jen</w:t>
      </w:r>
      <w:r w:rsidR="00E724D7">
        <w:rPr>
          <w:snapToGrid w:val="0"/>
        </w:rPr>
        <w:t xml:space="preserve"> „faktura“) vystavené </w:t>
      </w:r>
      <w:r w:rsidR="00824048">
        <w:t>Zhotovitelem</w:t>
      </w:r>
      <w:r w:rsidR="00824048" w:rsidRPr="00C745A8">
        <w:rPr>
          <w:snapToGrid w:val="0"/>
        </w:rPr>
        <w:t xml:space="preserve"> </w:t>
      </w:r>
      <w:r w:rsidRPr="00C745A8">
        <w:rPr>
          <w:snapToGrid w:val="0"/>
        </w:rPr>
        <w:t xml:space="preserve">po protokolárním předání </w:t>
      </w:r>
      <w:r w:rsidR="00DC5E8D">
        <w:rPr>
          <w:snapToGrid w:val="0"/>
        </w:rPr>
        <w:t xml:space="preserve">díla </w:t>
      </w:r>
      <w:r w:rsidRPr="00C745A8">
        <w:rPr>
          <w:snapToGrid w:val="0"/>
        </w:rPr>
        <w:t xml:space="preserve">Objednateli, </w:t>
      </w:r>
      <w:r w:rsidRPr="00C745A8">
        <w:t>resp. po odstranění všech vad zaznamenaných v </w:t>
      </w:r>
      <w:r w:rsidR="00DC5E8D">
        <w:t>p</w:t>
      </w:r>
      <w:r w:rsidRPr="00C745A8">
        <w:t xml:space="preserve">ředávacím protokolu a po vypořádání případných připomínek uplatněných Objednatelem </w:t>
      </w:r>
      <w:r w:rsidRPr="00F55788">
        <w:t>dle</w:t>
      </w:r>
      <w:r w:rsidR="00250BE8" w:rsidRPr="00F55788">
        <w:t xml:space="preserve"> </w:t>
      </w:r>
      <w:r w:rsidR="00E61B3B" w:rsidRPr="00F55788">
        <w:t>Č</w:t>
      </w:r>
      <w:r w:rsidR="00250BE8" w:rsidRPr="00F55788">
        <w:t xml:space="preserve">l. </w:t>
      </w:r>
      <w:r w:rsidR="00097149" w:rsidRPr="00F55788">
        <w:t>II</w:t>
      </w:r>
      <w:r w:rsidR="001A638C" w:rsidRPr="00F55788">
        <w:t>.</w:t>
      </w:r>
      <w:r w:rsidRPr="00F55788">
        <w:t xml:space="preserve"> této</w:t>
      </w:r>
      <w:r w:rsidRPr="00C745A8">
        <w:t xml:space="preserve"> RS (kumulativní podmínka).</w:t>
      </w:r>
      <w:r w:rsidRPr="00C745A8">
        <w:rPr>
          <w:snapToGrid w:val="0"/>
        </w:rPr>
        <w:t xml:space="preserve"> </w:t>
      </w:r>
    </w:p>
    <w:p w14:paraId="3C5BAECC" w14:textId="77777777" w:rsidR="00A57D1F" w:rsidRDefault="00A57D1F" w:rsidP="00A57D1F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 w:rsidRPr="007A3DD8">
        <w:t xml:space="preserve">Každá faktura musí splňovat náležitosti řádného účetního a daňového dokladu ve smyslu příslušných zákonných ustanovení, zejména zákona č. 563/1991 Sb., o účetnictví, ve znění pozdějších předpisů, zákona č. 235/2004 Sb., o dani z přidané hodnoty, ve znění pozdějších předpisů a </w:t>
      </w:r>
      <w:r>
        <w:t>O</w:t>
      </w:r>
      <w:r w:rsidRPr="007A3DD8">
        <w:t>bčanského zákoníku.</w:t>
      </w:r>
    </w:p>
    <w:p w14:paraId="244DAD57" w14:textId="15BA2F1C" w:rsidR="00A57D1F" w:rsidRDefault="00A57D1F" w:rsidP="002E4A47">
      <w:pPr>
        <w:pStyle w:val="Odstavecseseznamem"/>
        <w:numPr>
          <w:ilvl w:val="1"/>
          <w:numId w:val="5"/>
        </w:numPr>
        <w:tabs>
          <w:tab w:val="clear" w:pos="1440"/>
        </w:tabs>
        <w:spacing w:before="120" w:after="60"/>
        <w:ind w:left="850" w:hanging="425"/>
        <w:contextualSpacing w:val="0"/>
        <w:jc w:val="both"/>
      </w:pPr>
      <w:r>
        <w:t>Fakturovány a propláceny mohou být pouze Obj</w:t>
      </w:r>
      <w:r w:rsidR="00E724D7">
        <w:t xml:space="preserve">ednatelem objednané a </w:t>
      </w:r>
      <w:r w:rsidR="00824048">
        <w:t xml:space="preserve">Zhotovitelem </w:t>
      </w:r>
      <w:r>
        <w:t>uskutečněné práce</w:t>
      </w:r>
      <w:r w:rsidR="001A638C">
        <w:t xml:space="preserve"> specifikované v soupisu prací a použitého materiálu (viz příloha předávacího protokolu)</w:t>
      </w:r>
      <w:r>
        <w:t xml:space="preserve">. </w:t>
      </w:r>
    </w:p>
    <w:p w14:paraId="52FFA54A" w14:textId="77777777" w:rsidR="00A57D1F" w:rsidRDefault="00A57D1F" w:rsidP="002E4A47">
      <w:pPr>
        <w:pStyle w:val="Odstavecseseznamem"/>
        <w:numPr>
          <w:ilvl w:val="1"/>
          <w:numId w:val="5"/>
        </w:numPr>
        <w:tabs>
          <w:tab w:val="clear" w:pos="1440"/>
        </w:tabs>
        <w:spacing w:before="120" w:after="60"/>
        <w:ind w:left="850" w:hanging="425"/>
        <w:contextualSpacing w:val="0"/>
        <w:jc w:val="both"/>
      </w:pPr>
      <w:r>
        <w:t>Na faktuře musí být uvedeno číselné označení této RS a rovněž příslušné Dílčí smlouvy (Objednávky).</w:t>
      </w:r>
    </w:p>
    <w:p w14:paraId="3474FB0C" w14:textId="33BB618F" w:rsidR="00A57D1F" w:rsidRPr="007A3DD8" w:rsidRDefault="00A57D1F" w:rsidP="002E4A47">
      <w:pPr>
        <w:pStyle w:val="Odstavecseseznamem"/>
        <w:numPr>
          <w:ilvl w:val="1"/>
          <w:numId w:val="5"/>
        </w:numPr>
        <w:tabs>
          <w:tab w:val="clear" w:pos="1440"/>
        </w:tabs>
        <w:spacing w:before="120" w:after="60"/>
        <w:ind w:left="850" w:hanging="425"/>
        <w:contextualSpacing w:val="0"/>
        <w:jc w:val="both"/>
      </w:pPr>
      <w:r>
        <w:t>Součástí</w:t>
      </w:r>
      <w:r w:rsidRPr="007A3DD8">
        <w:t xml:space="preserve"> každé faktury </w:t>
      </w:r>
      <w:r>
        <w:t xml:space="preserve">jako její příloha bude kopie </w:t>
      </w:r>
      <w:r w:rsidR="001A638C">
        <w:t>p</w:t>
      </w:r>
      <w:r w:rsidRPr="007A3DD8">
        <w:t>ředávací</w:t>
      </w:r>
      <w:r>
        <w:t>ho</w:t>
      </w:r>
      <w:r w:rsidRPr="007A3DD8">
        <w:t xml:space="preserve"> protokol</w:t>
      </w:r>
      <w:r>
        <w:t xml:space="preserve">u </w:t>
      </w:r>
      <w:r w:rsidRPr="00F55788">
        <w:t xml:space="preserve">dle </w:t>
      </w:r>
      <w:r w:rsidR="00E61B3B" w:rsidRPr="00F55788">
        <w:t>Č</w:t>
      </w:r>
      <w:r w:rsidRPr="00F55788">
        <w:t>l</w:t>
      </w:r>
      <w:r w:rsidR="00DE70BE" w:rsidRPr="00F55788">
        <w:t>.</w:t>
      </w:r>
      <w:r w:rsidRPr="00F55788">
        <w:t xml:space="preserve"> </w:t>
      </w:r>
      <w:r w:rsidR="00DE70BE" w:rsidRPr="00F55788">
        <w:t>II.</w:t>
      </w:r>
      <w:r>
        <w:t xml:space="preserve"> této RS vztahujícího se k fakturovanému plnění.</w:t>
      </w:r>
    </w:p>
    <w:p w14:paraId="06CFDC2C" w14:textId="5C403F8A" w:rsidR="00FC12CC" w:rsidRPr="000A5D38" w:rsidRDefault="002A688A" w:rsidP="00250BE8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 w:rsidRPr="000A5D38">
        <w:t>Strany</w:t>
      </w:r>
      <w:r w:rsidR="00FC12CC" w:rsidRPr="000A5D38">
        <w:t xml:space="preserve"> dohodly lhůt</w:t>
      </w:r>
      <w:r w:rsidR="00A57D1F">
        <w:t>u</w:t>
      </w:r>
      <w:r w:rsidR="00FC12CC" w:rsidRPr="000A5D38">
        <w:t xml:space="preserve"> splatnosti faktur </w:t>
      </w:r>
      <w:r w:rsidR="00A57D1F">
        <w:t xml:space="preserve">v délce </w:t>
      </w:r>
      <w:r w:rsidR="00F65B1F" w:rsidRPr="007928E4">
        <w:t>třicet</w:t>
      </w:r>
      <w:r w:rsidR="00FC12CC" w:rsidRPr="007928E4">
        <w:t xml:space="preserve"> (</w:t>
      </w:r>
      <w:r w:rsidR="00F65B1F" w:rsidRPr="007928E4">
        <w:t>3</w:t>
      </w:r>
      <w:r w:rsidR="00FC12CC" w:rsidRPr="007928E4">
        <w:t xml:space="preserve">0) dnů od data doručení </w:t>
      </w:r>
      <w:r w:rsidR="00C12123" w:rsidRPr="007928E4">
        <w:t xml:space="preserve">příslušné </w:t>
      </w:r>
      <w:r w:rsidR="00FC12CC" w:rsidRPr="007928E4">
        <w:t>faktury</w:t>
      </w:r>
      <w:r w:rsidR="00FC12CC" w:rsidRPr="000A5D38">
        <w:t xml:space="preserve"> do sídla VZP ČR</w:t>
      </w:r>
      <w:r w:rsidR="00A57D1F">
        <w:t>, tj.</w:t>
      </w:r>
      <w:r w:rsidR="00FC12CC" w:rsidRPr="000A5D38">
        <w:t xml:space="preserve"> na adresu</w:t>
      </w:r>
      <w:r w:rsidR="00401E4C" w:rsidRPr="000A5D38">
        <w:t xml:space="preserve"> Orlická 2020</w:t>
      </w:r>
      <w:r w:rsidR="00A57D1F">
        <w:t>/4</w:t>
      </w:r>
      <w:r w:rsidR="00401E4C" w:rsidRPr="000A5D38">
        <w:t>, 130 00 Praha 3</w:t>
      </w:r>
      <w:r w:rsidR="00FC12CC" w:rsidRPr="000A5D38">
        <w:t xml:space="preserve">. </w:t>
      </w:r>
      <w:r w:rsidR="00F65B1F" w:rsidRPr="000A5D38">
        <w:t xml:space="preserve">Pro určení data doručení faktury je rozhodující razítko podatelny </w:t>
      </w:r>
      <w:r w:rsidR="00A57D1F">
        <w:t>Objednatele</w:t>
      </w:r>
      <w:r w:rsidR="00F65B1F" w:rsidRPr="000A5D38">
        <w:t>.</w:t>
      </w:r>
      <w:r w:rsidR="00A57D1F">
        <w:t xml:space="preserve"> </w:t>
      </w:r>
      <w:r w:rsidR="00A57D1F" w:rsidRPr="000A5D38">
        <w:t xml:space="preserve">Dnem zaplacení fakturované částky se pro účely této </w:t>
      </w:r>
      <w:r w:rsidR="00A57D1F">
        <w:t>RS</w:t>
      </w:r>
      <w:r w:rsidR="00A57D1F" w:rsidRPr="000A5D38">
        <w:t xml:space="preserve"> rozumí den odepsání fakturované částky z účtu </w:t>
      </w:r>
      <w:r w:rsidR="00A57D1F">
        <w:t>Objednatele</w:t>
      </w:r>
      <w:r w:rsidR="00A57D1F" w:rsidRPr="000A5D38">
        <w:t xml:space="preserve"> ve prospěch účtu </w:t>
      </w:r>
      <w:r w:rsidR="00824048">
        <w:t>Zhotovitele</w:t>
      </w:r>
      <w:r w:rsidR="00261403">
        <w:t>.</w:t>
      </w:r>
      <w:r w:rsidR="00A57D1F" w:rsidRPr="000A5D38">
        <w:t xml:space="preserve"> </w:t>
      </w:r>
    </w:p>
    <w:p w14:paraId="6F3E2B2B" w14:textId="18478897" w:rsidR="006A2A03" w:rsidRDefault="00FC12CC" w:rsidP="004C73D6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 w:rsidRPr="000A5D38">
        <w:t xml:space="preserve">VZP ČR je oprávněna před uplynutím lhůty splatnosti vrátit bez zaplacení fakturu, která neobsahuje výše uvedené náležitosti, anebo má jiné vady v obsahu podle této </w:t>
      </w:r>
      <w:r w:rsidR="00B52A37">
        <w:t>RS</w:t>
      </w:r>
      <w:r w:rsidR="00B52A37" w:rsidRPr="000A5D38">
        <w:t xml:space="preserve"> </w:t>
      </w:r>
      <w:r w:rsidR="004C72E2" w:rsidRPr="000A5D38">
        <w:t>(např</w:t>
      </w:r>
      <w:r w:rsidR="003C1A28" w:rsidRPr="000A5D38">
        <w:t>.</w:t>
      </w:r>
      <w:r w:rsidR="004C72E2" w:rsidRPr="000A5D38">
        <w:t xml:space="preserve"> v</w:t>
      </w:r>
      <w:r w:rsidR="00B52A37">
        <w:t> </w:t>
      </w:r>
      <w:r w:rsidR="004C72E2" w:rsidRPr="000A5D38">
        <w:t>případě</w:t>
      </w:r>
      <w:r w:rsidR="00B52A37">
        <w:t xml:space="preserve"> rozporu mezi účtovanými a touto RS dohodnutými jednotkovými cenami apod.</w:t>
      </w:r>
      <w:r w:rsidR="004C72E2" w:rsidRPr="000A5D38">
        <w:t>)</w:t>
      </w:r>
      <w:r w:rsidRPr="000A5D38">
        <w:t xml:space="preserve">. Ve vrácené faktuře musí VZP ČR vyznačit důvod vrácení. </w:t>
      </w:r>
      <w:r w:rsidR="00824048">
        <w:t>Zhotovitel</w:t>
      </w:r>
      <w:r w:rsidR="00824048" w:rsidRPr="000A5D38">
        <w:t xml:space="preserve"> </w:t>
      </w:r>
      <w:r w:rsidRPr="000A5D38">
        <w:t xml:space="preserve">je povinen podle povahy nesprávnosti fakturu opravit nebo nově vyhotovit. Oprávněným vrácením faktury přestává běžet původní lhůta splatnosti. Celá </w:t>
      </w:r>
      <w:r w:rsidR="00F65B1F" w:rsidRPr="000A5D38">
        <w:t>3</w:t>
      </w:r>
      <w:r w:rsidRPr="000A5D38">
        <w:t>0denní lhůta běží znovu ode dne doručení opravené nebo nově vyhotovené faktury</w:t>
      </w:r>
      <w:r w:rsidR="00B52A37">
        <w:t xml:space="preserve"> Objednateli</w:t>
      </w:r>
      <w:r w:rsidRPr="000A5D38">
        <w:t>.</w:t>
      </w:r>
    </w:p>
    <w:p w14:paraId="3F0B10C0" w14:textId="0D29B85B" w:rsidR="00B52A37" w:rsidRDefault="00B52A37" w:rsidP="004C73D6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>
        <w:t>Strany se dohodly, že Objednatel je oprávněn započíst své pohledávky vzniklé</w:t>
      </w:r>
      <w:r w:rsidR="00FC4F1C">
        <w:t xml:space="preserve"> na základě této RS</w:t>
      </w:r>
      <w:r>
        <w:t xml:space="preserve">, resp. </w:t>
      </w:r>
      <w:r w:rsidRPr="000B5E71">
        <w:t>Dílčích smluv, oproti</w:t>
      </w:r>
      <w:r w:rsidR="00E724D7">
        <w:t xml:space="preserve"> pohledávkám </w:t>
      </w:r>
      <w:r w:rsidR="00824048">
        <w:t xml:space="preserve">Zhotovitele </w:t>
      </w:r>
      <w:r>
        <w:t>na zaplacení ceny díla.</w:t>
      </w:r>
    </w:p>
    <w:p w14:paraId="41B4B601" w14:textId="0F01905E" w:rsidR="001A638C" w:rsidRPr="000A5D38" w:rsidRDefault="001A638C" w:rsidP="004C73D6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 w:rsidRPr="00767825">
        <w:t xml:space="preserve">Objednatel neposkytuje </w:t>
      </w:r>
      <w:r w:rsidR="00824048">
        <w:t>Zhotoviteli</w:t>
      </w:r>
      <w:r w:rsidR="00824048" w:rsidRPr="00767825">
        <w:t xml:space="preserve"> </w:t>
      </w:r>
      <w:r w:rsidRPr="00767825">
        <w:t xml:space="preserve">na plnění dle této </w:t>
      </w:r>
      <w:r>
        <w:t>RS, resp. Dílčích smluv,</w:t>
      </w:r>
      <w:r w:rsidRPr="00767825">
        <w:t xml:space="preserve"> jakékoliv zálohy.</w:t>
      </w:r>
    </w:p>
    <w:p w14:paraId="268E609B" w14:textId="77777777" w:rsidR="00346CFB" w:rsidRPr="00091704" w:rsidRDefault="000C6A66">
      <w:pPr>
        <w:pStyle w:val="Nadpis1"/>
        <w:rPr>
          <w:rFonts w:ascii="Times New Roman" w:hAnsi="Times New Roman"/>
        </w:rPr>
      </w:pPr>
      <w:bookmarkStart w:id="21" w:name="_Ref308603068"/>
      <w:r>
        <w:rPr>
          <w:rFonts w:ascii="Times New Roman" w:hAnsi="Times New Roman"/>
        </w:rPr>
        <w:t>Práva z vadného plnění</w:t>
      </w:r>
      <w:r w:rsidR="00346CFB" w:rsidRPr="00091704">
        <w:rPr>
          <w:rFonts w:ascii="Times New Roman" w:hAnsi="Times New Roman"/>
        </w:rPr>
        <w:t>, záruka</w:t>
      </w:r>
      <w:bookmarkEnd w:id="21"/>
      <w:r w:rsidR="00346CFB" w:rsidRPr="00091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 jakost díla</w:t>
      </w:r>
    </w:p>
    <w:p w14:paraId="3F1CDF65" w14:textId="502B3F2C" w:rsidR="00346CFB" w:rsidRPr="00091704" w:rsidRDefault="00824048" w:rsidP="000C21C1">
      <w:pPr>
        <w:numPr>
          <w:ilvl w:val="0"/>
          <w:numId w:val="7"/>
        </w:numPr>
        <w:spacing w:before="120" w:after="120"/>
        <w:ind w:left="426" w:hanging="426"/>
        <w:jc w:val="both"/>
        <w:outlineLvl w:val="0"/>
      </w:pPr>
      <w:r>
        <w:t>Zhotovitel</w:t>
      </w:r>
      <w:r w:rsidRPr="00091704">
        <w:t xml:space="preserve"> </w:t>
      </w:r>
      <w:r w:rsidR="00346CFB" w:rsidRPr="00091704">
        <w:t xml:space="preserve">se zavazuje realizovat předmět plnění této </w:t>
      </w:r>
      <w:r w:rsidR="00E86624">
        <w:t>RS</w:t>
      </w:r>
      <w:r w:rsidR="00346CFB" w:rsidRPr="00091704">
        <w:t xml:space="preserve"> v souladu s příslušnými právními předpisy a s maximální péčí a v kvalitě odpovíd</w:t>
      </w:r>
      <w:r w:rsidR="0038627A" w:rsidRPr="00091704">
        <w:t>ající jeho odborným znalostem a </w:t>
      </w:r>
      <w:r w:rsidR="00346CFB" w:rsidRPr="00091704">
        <w:t>zkušenostem, kterou lze od něj vzhledem k jeho profesnímu zaměření právem očekávat.</w:t>
      </w:r>
    </w:p>
    <w:p w14:paraId="51B2EB4D" w14:textId="34D03072" w:rsidR="004C5531" w:rsidRPr="00250BE8" w:rsidRDefault="00824048" w:rsidP="002E4A47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bCs/>
          <w:color w:val="000000" w:themeColor="text1"/>
        </w:rPr>
      </w:pPr>
      <w:r>
        <w:t>Zhotovitel</w:t>
      </w:r>
      <w:r w:rsidRPr="00250BE8">
        <w:rPr>
          <w:bCs/>
          <w:color w:val="000000" w:themeColor="text1"/>
        </w:rPr>
        <w:t xml:space="preserve"> </w:t>
      </w:r>
      <w:r w:rsidR="004C5531" w:rsidRPr="00250BE8">
        <w:rPr>
          <w:bCs/>
          <w:color w:val="000000" w:themeColor="text1"/>
        </w:rPr>
        <w:t>odpovídá za vady</w:t>
      </w:r>
    </w:p>
    <w:p w14:paraId="57F9B8FF" w14:textId="77777777" w:rsidR="004C5531" w:rsidRPr="0084569D" w:rsidRDefault="004C5531" w:rsidP="002E4A47">
      <w:pPr>
        <w:numPr>
          <w:ilvl w:val="0"/>
          <w:numId w:val="53"/>
        </w:numPr>
        <w:spacing w:after="60"/>
        <w:ind w:left="709" w:hanging="283"/>
        <w:jc w:val="both"/>
        <w:rPr>
          <w:bCs/>
          <w:color w:val="000000" w:themeColor="text1"/>
        </w:rPr>
      </w:pPr>
      <w:r w:rsidRPr="0084569D">
        <w:rPr>
          <w:bCs/>
          <w:color w:val="000000" w:themeColor="text1"/>
        </w:rPr>
        <w:t xml:space="preserve">jež má dílo při jeho předání, </w:t>
      </w:r>
    </w:p>
    <w:p w14:paraId="223AE82E" w14:textId="77777777" w:rsidR="004C5531" w:rsidRDefault="004C5531" w:rsidP="002E4A47">
      <w:pPr>
        <w:numPr>
          <w:ilvl w:val="0"/>
          <w:numId w:val="53"/>
        </w:numPr>
        <w:spacing w:after="60"/>
        <w:ind w:left="709" w:hanging="283"/>
        <w:jc w:val="both"/>
        <w:rPr>
          <w:bCs/>
          <w:color w:val="000000" w:themeColor="text1"/>
        </w:rPr>
      </w:pPr>
      <w:r w:rsidRPr="0084569D">
        <w:rPr>
          <w:bCs/>
          <w:color w:val="000000" w:themeColor="text1"/>
        </w:rPr>
        <w:t xml:space="preserve">jež se na díle vyskytnou v době mezi předáním díla </w:t>
      </w:r>
      <w:r>
        <w:rPr>
          <w:bCs/>
          <w:color w:val="000000" w:themeColor="text1"/>
        </w:rPr>
        <w:t>O</w:t>
      </w:r>
      <w:r w:rsidRPr="0084569D">
        <w:rPr>
          <w:bCs/>
          <w:color w:val="000000" w:themeColor="text1"/>
        </w:rPr>
        <w:t>bjednateli a počátkem běhu záruční doby nebo</w:t>
      </w:r>
    </w:p>
    <w:p w14:paraId="48E9E282" w14:textId="77777777" w:rsidR="004C5531" w:rsidRPr="0084569D" w:rsidRDefault="004C5531" w:rsidP="004C5531">
      <w:pPr>
        <w:numPr>
          <w:ilvl w:val="0"/>
          <w:numId w:val="53"/>
        </w:numPr>
        <w:spacing w:after="120"/>
        <w:ind w:left="709" w:hanging="283"/>
        <w:jc w:val="both"/>
        <w:rPr>
          <w:bCs/>
          <w:color w:val="000000" w:themeColor="text1"/>
        </w:rPr>
      </w:pPr>
      <w:r w:rsidRPr="0084569D">
        <w:rPr>
          <w:bCs/>
          <w:color w:val="000000" w:themeColor="text1"/>
        </w:rPr>
        <w:t>jež se na díle vyskytnou v záruční době.</w:t>
      </w:r>
    </w:p>
    <w:p w14:paraId="4FA37F19" w14:textId="5FFD21CD" w:rsidR="004C5531" w:rsidRPr="00250BE8" w:rsidRDefault="00824048" w:rsidP="002E4A47">
      <w:pPr>
        <w:pStyle w:val="Odstavecseseznamem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bCs/>
          <w:color w:val="000000" w:themeColor="text1"/>
        </w:rPr>
      </w:pPr>
      <w:r>
        <w:lastRenderedPageBreak/>
        <w:t>Zhotovitel</w:t>
      </w:r>
      <w:r w:rsidRPr="00250BE8">
        <w:rPr>
          <w:bCs/>
          <w:color w:val="000000" w:themeColor="text1"/>
        </w:rPr>
        <w:t xml:space="preserve"> </w:t>
      </w:r>
      <w:r w:rsidR="004C5531" w:rsidRPr="00250BE8">
        <w:rPr>
          <w:bCs/>
          <w:color w:val="000000" w:themeColor="text1"/>
        </w:rPr>
        <w:t xml:space="preserve">odpovídá </w:t>
      </w:r>
      <w:r w:rsidR="004C5531">
        <w:rPr>
          <w:bCs/>
          <w:color w:val="000000" w:themeColor="text1"/>
        </w:rPr>
        <w:t>O</w:t>
      </w:r>
      <w:r w:rsidR="004C5531" w:rsidRPr="00250BE8">
        <w:rPr>
          <w:bCs/>
          <w:color w:val="000000" w:themeColor="text1"/>
        </w:rPr>
        <w:t>bjednateli zejména za to, že ode dne předání díla do konce smluvené záruční doby:</w:t>
      </w:r>
    </w:p>
    <w:p w14:paraId="4E4FD52C" w14:textId="4EF9DD25" w:rsidR="004C5531" w:rsidRPr="00250BE8" w:rsidRDefault="004C5531" w:rsidP="002E4A47">
      <w:pPr>
        <w:pStyle w:val="Odstavecseseznamem"/>
        <w:numPr>
          <w:ilvl w:val="0"/>
          <w:numId w:val="56"/>
        </w:numPr>
        <w:spacing w:after="60"/>
        <w:ind w:left="714" w:hanging="357"/>
        <w:contextualSpacing w:val="0"/>
        <w:jc w:val="both"/>
        <w:rPr>
          <w:color w:val="000000" w:themeColor="text1"/>
        </w:rPr>
      </w:pPr>
      <w:r w:rsidRPr="00250BE8">
        <w:rPr>
          <w:color w:val="000000" w:themeColor="text1"/>
        </w:rPr>
        <w:t xml:space="preserve">má a bude mít dílo vlastnosti, které si </w:t>
      </w:r>
      <w:r>
        <w:rPr>
          <w:color w:val="000000" w:themeColor="text1"/>
        </w:rPr>
        <w:t>S</w:t>
      </w:r>
      <w:r w:rsidRPr="00250BE8">
        <w:rPr>
          <w:color w:val="000000" w:themeColor="text1"/>
        </w:rPr>
        <w:t xml:space="preserve">trany ujednaly, a chybí-li ujednání, takové vlastnosti, které </w:t>
      </w:r>
      <w:r w:rsidR="00824048">
        <w:t>Zhotovitel</w:t>
      </w:r>
      <w:r w:rsidR="00824048" w:rsidRPr="00250BE8">
        <w:rPr>
          <w:color w:val="000000" w:themeColor="text1"/>
        </w:rPr>
        <w:t xml:space="preserve"> </w:t>
      </w:r>
      <w:r w:rsidRPr="00250BE8">
        <w:rPr>
          <w:color w:val="000000" w:themeColor="text1"/>
        </w:rPr>
        <w:t xml:space="preserve">nebo výrobce popsal nebo které </w:t>
      </w:r>
      <w:r>
        <w:rPr>
          <w:color w:val="000000" w:themeColor="text1"/>
        </w:rPr>
        <w:t>O</w:t>
      </w:r>
      <w:r w:rsidRPr="00250BE8">
        <w:rPr>
          <w:color w:val="000000" w:themeColor="text1"/>
        </w:rPr>
        <w:t xml:space="preserve">bjednatel očekával </w:t>
      </w:r>
      <w:r w:rsidR="00261403">
        <w:rPr>
          <w:color w:val="000000" w:themeColor="text1"/>
        </w:rPr>
        <w:br/>
      </w:r>
      <w:r w:rsidRPr="00250BE8">
        <w:rPr>
          <w:color w:val="000000" w:themeColor="text1"/>
        </w:rPr>
        <w:t>s ohledem na povahu díla a na základě reklamy jimi prováděné,</w:t>
      </w:r>
    </w:p>
    <w:p w14:paraId="67B1D2D2" w14:textId="62598368" w:rsidR="004C5531" w:rsidRPr="00250BE8" w:rsidRDefault="004C5531" w:rsidP="002E4A47">
      <w:pPr>
        <w:pStyle w:val="Odstavecseseznamem"/>
        <w:numPr>
          <w:ilvl w:val="0"/>
          <w:numId w:val="56"/>
        </w:numPr>
        <w:spacing w:after="60"/>
        <w:ind w:left="714" w:hanging="357"/>
        <w:contextualSpacing w:val="0"/>
        <w:jc w:val="both"/>
        <w:rPr>
          <w:color w:val="000000" w:themeColor="text1"/>
        </w:rPr>
      </w:pPr>
      <w:proofErr w:type="gramStart"/>
      <w:r w:rsidRPr="00250BE8">
        <w:rPr>
          <w:color w:val="000000" w:themeColor="text1"/>
        </w:rPr>
        <w:t>se</w:t>
      </w:r>
      <w:proofErr w:type="gramEnd"/>
      <w:r w:rsidRPr="00250BE8">
        <w:rPr>
          <w:color w:val="000000" w:themeColor="text1"/>
        </w:rPr>
        <w:t xml:space="preserve"> </w:t>
      </w:r>
      <w:r w:rsidRPr="00250BE8">
        <w:rPr>
          <w:bCs/>
          <w:color w:val="000000" w:themeColor="text1"/>
        </w:rPr>
        <w:t>dílo</w:t>
      </w:r>
      <w:r w:rsidRPr="00250BE8">
        <w:rPr>
          <w:color w:val="000000" w:themeColor="text1"/>
        </w:rPr>
        <w:t xml:space="preserve"> </w:t>
      </w:r>
      <w:proofErr w:type="gramStart"/>
      <w:r w:rsidRPr="00250BE8">
        <w:rPr>
          <w:color w:val="000000" w:themeColor="text1"/>
        </w:rPr>
        <w:t>hodí</w:t>
      </w:r>
      <w:proofErr w:type="gramEnd"/>
      <w:r w:rsidRPr="00250BE8">
        <w:rPr>
          <w:color w:val="000000" w:themeColor="text1"/>
        </w:rPr>
        <w:t xml:space="preserve"> a bude hodit k účelu, </w:t>
      </w:r>
      <w:r w:rsidRPr="0084569D">
        <w:t xml:space="preserve">který vyplývá z této </w:t>
      </w:r>
      <w:r>
        <w:t>RS</w:t>
      </w:r>
      <w:r w:rsidRPr="0084569D">
        <w:t>, a příp. dále</w:t>
      </w:r>
      <w:r w:rsidRPr="00250BE8">
        <w:rPr>
          <w:color w:val="000000" w:themeColor="text1"/>
        </w:rPr>
        <w:t xml:space="preserve"> který pro její použití </w:t>
      </w:r>
      <w:r w:rsidR="00824048">
        <w:t>Zhotovitel</w:t>
      </w:r>
      <w:r w:rsidR="00824048" w:rsidRPr="00250BE8">
        <w:rPr>
          <w:color w:val="000000" w:themeColor="text1"/>
        </w:rPr>
        <w:t xml:space="preserve"> </w:t>
      </w:r>
      <w:r w:rsidRPr="00250BE8">
        <w:rPr>
          <w:color w:val="000000" w:themeColor="text1"/>
        </w:rPr>
        <w:t>uvádí nebo ke kterému se dílo tohoto druhu obvykle používá,</w:t>
      </w:r>
    </w:p>
    <w:p w14:paraId="2BF1BA53" w14:textId="77777777" w:rsidR="004C5531" w:rsidRPr="00250BE8" w:rsidRDefault="004C5531" w:rsidP="002E4A47">
      <w:pPr>
        <w:pStyle w:val="Odstavecseseznamem"/>
        <w:numPr>
          <w:ilvl w:val="0"/>
          <w:numId w:val="56"/>
        </w:numPr>
        <w:spacing w:after="60"/>
        <w:ind w:left="714" w:hanging="357"/>
        <w:contextualSpacing w:val="0"/>
        <w:jc w:val="both"/>
        <w:rPr>
          <w:color w:val="000000" w:themeColor="text1"/>
        </w:rPr>
      </w:pPr>
      <w:r w:rsidRPr="00250BE8">
        <w:rPr>
          <w:color w:val="000000" w:themeColor="text1"/>
        </w:rPr>
        <w:t xml:space="preserve">dílo vyhovuje a bude vyhovovat požadavkům právních předpisů a požadavkům stanoveným touto </w:t>
      </w:r>
      <w:r>
        <w:rPr>
          <w:color w:val="000000" w:themeColor="text1"/>
        </w:rPr>
        <w:t>RS</w:t>
      </w:r>
      <w:r w:rsidRPr="00250BE8">
        <w:rPr>
          <w:color w:val="000000" w:themeColor="text1"/>
        </w:rPr>
        <w:t xml:space="preserve">; jsou-li požadavky </w:t>
      </w:r>
      <w:r>
        <w:rPr>
          <w:color w:val="000000" w:themeColor="text1"/>
        </w:rPr>
        <w:t>O</w:t>
      </w:r>
      <w:r w:rsidRPr="00250BE8">
        <w:rPr>
          <w:color w:val="000000" w:themeColor="text1"/>
        </w:rPr>
        <w:t>bjednatele uvedené v</w:t>
      </w:r>
      <w:r>
        <w:rPr>
          <w:color w:val="000000" w:themeColor="text1"/>
        </w:rPr>
        <w:t xml:space="preserve"> této</w:t>
      </w:r>
      <w:r w:rsidRPr="00250BE8">
        <w:rPr>
          <w:color w:val="000000" w:themeColor="text1"/>
        </w:rPr>
        <w:t xml:space="preserve"> </w:t>
      </w:r>
      <w:r>
        <w:rPr>
          <w:color w:val="000000" w:themeColor="text1"/>
        </w:rPr>
        <w:t>RS</w:t>
      </w:r>
      <w:r w:rsidRPr="00250BE8">
        <w:rPr>
          <w:color w:val="000000" w:themeColor="text1"/>
        </w:rPr>
        <w:t xml:space="preserve"> přísnější než požadavky příslušných právních předpisů, mají před nimi přednost.</w:t>
      </w:r>
    </w:p>
    <w:p w14:paraId="7385DB8A" w14:textId="77777777" w:rsidR="00346CFB" w:rsidRPr="00091704" w:rsidRDefault="007C2AD7" w:rsidP="002E4A47">
      <w:pPr>
        <w:numPr>
          <w:ilvl w:val="0"/>
          <w:numId w:val="7"/>
        </w:numPr>
        <w:spacing w:before="120" w:after="240"/>
        <w:ind w:left="425" w:hanging="425"/>
        <w:jc w:val="both"/>
        <w:outlineLvl w:val="0"/>
      </w:pPr>
      <w:r>
        <w:t xml:space="preserve">Záruční doba </w:t>
      </w:r>
      <w:r w:rsidR="00346CFB" w:rsidRPr="00091704">
        <w:t xml:space="preserve">na </w:t>
      </w:r>
      <w:r w:rsidR="00091704">
        <w:t>dílo</w:t>
      </w:r>
      <w:r w:rsidR="00346CFB" w:rsidRPr="00091704">
        <w:t xml:space="preserve"> </w:t>
      </w:r>
      <w:r>
        <w:t>činí</w:t>
      </w:r>
      <w:r w:rsidR="00346CFB" w:rsidRPr="00091704">
        <w:t xml:space="preserve"> </w:t>
      </w:r>
      <w:r w:rsidR="00D61C04">
        <w:t>20 roků</w:t>
      </w:r>
      <w:r w:rsidR="00346CFB" w:rsidRPr="00091704">
        <w:t>. Záruční doba za</w:t>
      </w:r>
      <w:r w:rsidR="00091704">
        <w:t>č</w:t>
      </w:r>
      <w:r>
        <w:t>í</w:t>
      </w:r>
      <w:r w:rsidR="00091704">
        <w:t>n</w:t>
      </w:r>
      <w:r>
        <w:t>á</w:t>
      </w:r>
      <w:r w:rsidR="00091704">
        <w:t xml:space="preserve"> běžet ode dne převzetí díla</w:t>
      </w:r>
      <w:r w:rsidR="00346CFB" w:rsidRPr="00091704">
        <w:t xml:space="preserve"> </w:t>
      </w:r>
      <w:r>
        <w:t>Objednatelem</w:t>
      </w:r>
      <w:r w:rsidR="00346CFB" w:rsidRPr="00091704">
        <w:t xml:space="preserve">, resp. </w:t>
      </w:r>
      <w:r w:rsidR="001E5E22" w:rsidRPr="00091704">
        <w:t xml:space="preserve">dnem </w:t>
      </w:r>
      <w:r w:rsidR="00346CFB" w:rsidRPr="00091704">
        <w:t xml:space="preserve">podpisu </w:t>
      </w:r>
      <w:r w:rsidR="009A1B13" w:rsidRPr="00091704">
        <w:t xml:space="preserve">příslušného </w:t>
      </w:r>
      <w:r w:rsidR="00B50CE1" w:rsidRPr="00091704">
        <w:t>P</w:t>
      </w:r>
      <w:r w:rsidR="00346CFB" w:rsidRPr="00091704">
        <w:t xml:space="preserve">ředávacího protokolu oprávněnými zástupci </w:t>
      </w:r>
      <w:r w:rsidR="00B81D25" w:rsidRPr="00091704">
        <w:t>Stran</w:t>
      </w:r>
      <w:r w:rsidR="00346CFB" w:rsidRPr="00091704">
        <w:t>.</w:t>
      </w:r>
      <w:r w:rsidR="00F512E2" w:rsidRPr="00091704">
        <w:t xml:space="preserve"> </w:t>
      </w:r>
      <w:r>
        <w:t>Je-li dílo převzato s alespoň jednou vadou, počíná záruční doba běžet až dnem odstranění poslední vady.</w:t>
      </w:r>
    </w:p>
    <w:p w14:paraId="714431B8" w14:textId="77777777" w:rsidR="004B1C1D" w:rsidRDefault="001A6AD0" w:rsidP="000C21C1">
      <w:pPr>
        <w:numPr>
          <w:ilvl w:val="0"/>
          <w:numId w:val="7"/>
        </w:numPr>
        <w:spacing w:before="120" w:after="120"/>
        <w:ind w:left="425" w:hanging="425"/>
        <w:jc w:val="both"/>
        <w:outlineLvl w:val="0"/>
      </w:pPr>
      <w:r w:rsidRPr="00250BE8">
        <w:rPr>
          <w:b/>
        </w:rPr>
        <w:t>Reklamac</w:t>
      </w:r>
      <w:r w:rsidR="004B1C1D" w:rsidRPr="00250BE8">
        <w:rPr>
          <w:b/>
        </w:rPr>
        <w:t>e vad díla</w:t>
      </w:r>
      <w:r w:rsidRPr="00091704">
        <w:t xml:space="preserve"> </w:t>
      </w:r>
    </w:p>
    <w:p w14:paraId="3BCA9377" w14:textId="77777777" w:rsidR="0077153C" w:rsidRDefault="004B1C1D" w:rsidP="002E4A47">
      <w:pPr>
        <w:pStyle w:val="Odstavecseseznamem"/>
        <w:numPr>
          <w:ilvl w:val="1"/>
          <w:numId w:val="7"/>
        </w:numPr>
        <w:spacing w:after="60"/>
        <w:ind w:left="850" w:hanging="425"/>
        <w:contextualSpacing w:val="0"/>
        <w:jc w:val="both"/>
        <w:rPr>
          <w:bCs/>
          <w:color w:val="000000" w:themeColor="text1"/>
        </w:rPr>
      </w:pPr>
      <w:r w:rsidRPr="00250BE8">
        <w:rPr>
          <w:bCs/>
          <w:color w:val="000000" w:themeColor="text1"/>
        </w:rPr>
        <w:t xml:space="preserve">Požadavek na odstranění vad díla, které se projeví nebo které Objednatel zjistí </w:t>
      </w:r>
      <w:r w:rsidR="00261403">
        <w:rPr>
          <w:bCs/>
          <w:color w:val="000000" w:themeColor="text1"/>
        </w:rPr>
        <w:br/>
      </w:r>
      <w:r w:rsidRPr="00250BE8">
        <w:rPr>
          <w:bCs/>
          <w:color w:val="000000" w:themeColor="text1"/>
        </w:rPr>
        <w:t xml:space="preserve">v období mezi předáním díla a počátkem běhu záruční doby nebo v záruční době, </w:t>
      </w:r>
      <w:r>
        <w:rPr>
          <w:bCs/>
          <w:color w:val="000000" w:themeColor="text1"/>
        </w:rPr>
        <w:t>O</w:t>
      </w:r>
      <w:r w:rsidRPr="00250BE8">
        <w:rPr>
          <w:bCs/>
          <w:color w:val="000000" w:themeColor="text1"/>
        </w:rPr>
        <w:t xml:space="preserve">bjednatel uplatní u </w:t>
      </w:r>
      <w:r w:rsidR="00824048">
        <w:t>Zhotovitele</w:t>
      </w:r>
      <w:r w:rsidR="00824048" w:rsidRPr="00250BE8">
        <w:rPr>
          <w:bCs/>
          <w:color w:val="000000" w:themeColor="text1"/>
        </w:rPr>
        <w:t xml:space="preserve"> </w:t>
      </w:r>
      <w:r w:rsidRPr="00250BE8">
        <w:rPr>
          <w:bCs/>
          <w:color w:val="000000" w:themeColor="text1"/>
        </w:rPr>
        <w:t xml:space="preserve">kdykoli po jejich zjištění, nejpozději poslední den záruční doby, a to písemným oznámením (dále také jen „reklamace“) doručeným k rukám kontaktní osoby </w:t>
      </w:r>
      <w:r w:rsidR="00824048">
        <w:t>Zhotovitele</w:t>
      </w:r>
      <w:r w:rsidR="00824048" w:rsidRPr="00250BE8">
        <w:rPr>
          <w:bCs/>
          <w:color w:val="000000" w:themeColor="text1"/>
        </w:rPr>
        <w:t xml:space="preserve"> </w:t>
      </w:r>
      <w:r w:rsidRPr="00250BE8">
        <w:rPr>
          <w:bCs/>
          <w:color w:val="000000" w:themeColor="text1"/>
        </w:rPr>
        <w:t xml:space="preserve">dle </w:t>
      </w:r>
      <w:r w:rsidR="006A2888">
        <w:rPr>
          <w:bCs/>
          <w:color w:val="000000" w:themeColor="text1"/>
        </w:rPr>
        <w:t>Č</w:t>
      </w:r>
      <w:r w:rsidRPr="00250BE8">
        <w:rPr>
          <w:bCs/>
          <w:color w:val="000000" w:themeColor="text1"/>
        </w:rPr>
        <w:t xml:space="preserve">l. </w:t>
      </w:r>
      <w:r w:rsidR="00DE70BE">
        <w:rPr>
          <w:bCs/>
          <w:color w:val="000000" w:themeColor="text1"/>
        </w:rPr>
        <w:t xml:space="preserve">XII. </w:t>
      </w:r>
      <w:r w:rsidR="00E61B3B">
        <w:rPr>
          <w:bCs/>
          <w:color w:val="000000" w:themeColor="text1"/>
        </w:rPr>
        <w:t xml:space="preserve">odst. 11 </w:t>
      </w:r>
      <w:r>
        <w:rPr>
          <w:bCs/>
          <w:color w:val="000000" w:themeColor="text1"/>
        </w:rPr>
        <w:t>RS</w:t>
      </w:r>
      <w:r w:rsidRPr="00250BE8">
        <w:rPr>
          <w:bCs/>
          <w:color w:val="000000" w:themeColor="text1"/>
        </w:rPr>
        <w:t xml:space="preserve">. I reklamace odeslaná </w:t>
      </w:r>
      <w:r>
        <w:rPr>
          <w:bCs/>
          <w:color w:val="000000" w:themeColor="text1"/>
        </w:rPr>
        <w:t>O</w:t>
      </w:r>
      <w:r w:rsidRPr="00250BE8">
        <w:rPr>
          <w:bCs/>
          <w:color w:val="000000" w:themeColor="text1"/>
        </w:rPr>
        <w:t xml:space="preserve">bjednatelem poslední den záruční doby se považuje za včas uplatněnou. Strany sjednávají, že § 2605 odst. </w:t>
      </w:r>
      <w:r>
        <w:rPr>
          <w:bCs/>
          <w:color w:val="000000" w:themeColor="text1"/>
        </w:rPr>
        <w:t>(</w:t>
      </w:r>
      <w:r w:rsidRPr="00250BE8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)</w:t>
      </w:r>
      <w:r w:rsidRPr="00250BE8">
        <w:rPr>
          <w:bCs/>
          <w:color w:val="000000" w:themeColor="text1"/>
        </w:rPr>
        <w:t xml:space="preserve"> a § 2618 </w:t>
      </w:r>
      <w:r>
        <w:rPr>
          <w:bCs/>
          <w:color w:val="000000" w:themeColor="text1"/>
        </w:rPr>
        <w:t>Občanského zákoníku</w:t>
      </w:r>
      <w:r w:rsidRPr="00250BE8">
        <w:rPr>
          <w:bCs/>
          <w:color w:val="000000" w:themeColor="text1"/>
        </w:rPr>
        <w:t xml:space="preserve"> se nepoužijí. </w:t>
      </w:r>
    </w:p>
    <w:p w14:paraId="603451F5" w14:textId="65880AE7" w:rsidR="004B1C1D" w:rsidRPr="00250BE8" w:rsidRDefault="004B1C1D" w:rsidP="002E4A47">
      <w:pPr>
        <w:pStyle w:val="Odstavecseseznamem"/>
        <w:spacing w:after="60"/>
        <w:ind w:left="850"/>
        <w:contextualSpacing w:val="0"/>
        <w:jc w:val="both"/>
        <w:rPr>
          <w:bCs/>
          <w:color w:val="000000" w:themeColor="text1"/>
        </w:rPr>
      </w:pPr>
      <w:r w:rsidRPr="00250BE8">
        <w:rPr>
          <w:bCs/>
          <w:color w:val="000000" w:themeColor="text1"/>
        </w:rPr>
        <w:t xml:space="preserve">V reklamaci </w:t>
      </w:r>
      <w:r>
        <w:rPr>
          <w:bCs/>
          <w:color w:val="000000" w:themeColor="text1"/>
        </w:rPr>
        <w:t>O</w:t>
      </w:r>
      <w:r w:rsidRPr="00250BE8">
        <w:rPr>
          <w:bCs/>
          <w:color w:val="000000" w:themeColor="text1"/>
        </w:rPr>
        <w:t>bjednatel uvede alespoň:</w:t>
      </w:r>
      <w:r>
        <w:rPr>
          <w:bCs/>
          <w:color w:val="000000" w:themeColor="text1"/>
        </w:rPr>
        <w:t xml:space="preserve"> </w:t>
      </w:r>
    </w:p>
    <w:p w14:paraId="731DEEB8" w14:textId="611EF8BB" w:rsidR="004B1C1D" w:rsidRPr="00824048" w:rsidRDefault="004B1C1D" w:rsidP="002E4A47">
      <w:pPr>
        <w:pStyle w:val="Odstavecseseznamem"/>
        <w:numPr>
          <w:ilvl w:val="0"/>
          <w:numId w:val="59"/>
        </w:numPr>
        <w:spacing w:after="60"/>
        <w:ind w:hanging="357"/>
        <w:contextualSpacing w:val="0"/>
        <w:jc w:val="both"/>
        <w:rPr>
          <w:bCs/>
          <w:color w:val="000000" w:themeColor="text1"/>
        </w:rPr>
      </w:pPr>
      <w:r w:rsidRPr="00824048">
        <w:rPr>
          <w:color w:val="000000" w:themeColor="text1"/>
        </w:rPr>
        <w:t xml:space="preserve">identifikační údaje </w:t>
      </w:r>
      <w:r w:rsidR="00824048">
        <w:t>Stran</w:t>
      </w:r>
      <w:r w:rsidRPr="00824048">
        <w:rPr>
          <w:color w:val="000000" w:themeColor="text1"/>
        </w:rPr>
        <w:t>,</w:t>
      </w:r>
    </w:p>
    <w:p w14:paraId="5E5BFF9B" w14:textId="77777777" w:rsidR="004B1C1D" w:rsidRPr="00250BE8" w:rsidRDefault="004B1C1D" w:rsidP="002E4A47">
      <w:pPr>
        <w:pStyle w:val="Odstavecseseznamem"/>
        <w:numPr>
          <w:ilvl w:val="0"/>
          <w:numId w:val="59"/>
        </w:numPr>
        <w:spacing w:after="60"/>
        <w:ind w:hanging="357"/>
        <w:contextualSpacing w:val="0"/>
        <w:jc w:val="both"/>
        <w:rPr>
          <w:bCs/>
          <w:color w:val="000000" w:themeColor="text1"/>
        </w:rPr>
      </w:pPr>
      <w:r w:rsidRPr="00250BE8">
        <w:rPr>
          <w:color w:val="000000" w:themeColor="text1"/>
        </w:rPr>
        <w:t>identifikaci díla,</w:t>
      </w:r>
    </w:p>
    <w:p w14:paraId="0A69B368" w14:textId="77777777" w:rsidR="004B1C1D" w:rsidRPr="00250BE8" w:rsidRDefault="004B1C1D" w:rsidP="002E4A47">
      <w:pPr>
        <w:pStyle w:val="Odstavecseseznamem"/>
        <w:numPr>
          <w:ilvl w:val="0"/>
          <w:numId w:val="59"/>
        </w:numPr>
        <w:spacing w:after="60"/>
        <w:ind w:hanging="357"/>
        <w:contextualSpacing w:val="0"/>
        <w:jc w:val="both"/>
        <w:rPr>
          <w:bCs/>
          <w:color w:val="000000" w:themeColor="text1"/>
        </w:rPr>
      </w:pPr>
      <w:r w:rsidRPr="00250BE8">
        <w:rPr>
          <w:bCs/>
          <w:color w:val="000000" w:themeColor="text1"/>
        </w:rPr>
        <w:t>popis vady díla nebo informaci o tom, jak se vada projevuje,</w:t>
      </w:r>
    </w:p>
    <w:p w14:paraId="141444F2" w14:textId="77777777" w:rsidR="004B1C1D" w:rsidRPr="00250BE8" w:rsidRDefault="004B1C1D" w:rsidP="002E4A47">
      <w:pPr>
        <w:pStyle w:val="Odstavecseseznamem"/>
        <w:numPr>
          <w:ilvl w:val="0"/>
          <w:numId w:val="59"/>
        </w:numPr>
        <w:spacing w:after="120"/>
        <w:ind w:hanging="357"/>
        <w:contextualSpacing w:val="0"/>
        <w:jc w:val="both"/>
        <w:rPr>
          <w:bCs/>
          <w:color w:val="000000" w:themeColor="text1"/>
        </w:rPr>
      </w:pPr>
      <w:r w:rsidRPr="00250BE8">
        <w:rPr>
          <w:bCs/>
          <w:color w:val="000000" w:themeColor="text1"/>
        </w:rPr>
        <w:t>způsob, jakým požaduje vadu díla odstranit.</w:t>
      </w:r>
    </w:p>
    <w:p w14:paraId="68A5B92D" w14:textId="77777777" w:rsidR="004B1C1D" w:rsidRPr="0084569D" w:rsidRDefault="004B1C1D" w:rsidP="002E4A47">
      <w:pPr>
        <w:spacing w:after="240"/>
        <w:ind w:left="851"/>
        <w:jc w:val="both"/>
        <w:rPr>
          <w:color w:val="000000" w:themeColor="text1"/>
        </w:rPr>
      </w:pPr>
      <w:r w:rsidRPr="0084569D">
        <w:rPr>
          <w:color w:val="000000" w:themeColor="text1"/>
        </w:rPr>
        <w:t xml:space="preserve">Neuvede-li </w:t>
      </w:r>
      <w:r>
        <w:rPr>
          <w:color w:val="000000" w:themeColor="text1"/>
        </w:rPr>
        <w:t>O</w:t>
      </w:r>
      <w:r w:rsidRPr="0084569D">
        <w:rPr>
          <w:color w:val="000000" w:themeColor="text1"/>
        </w:rPr>
        <w:t>bjednatel, jakým způsobem požaduje vadu odstranit, má se za to, že požaduje provedení opravy díla, příp. nové provedení vadné části díla, není-li vada díla opravou odstranitelná.</w:t>
      </w:r>
    </w:p>
    <w:p w14:paraId="38BDD534" w14:textId="77777777" w:rsidR="004B1C1D" w:rsidRPr="00D906AE" w:rsidRDefault="004B1C1D" w:rsidP="00250BE8">
      <w:pPr>
        <w:spacing w:after="120"/>
        <w:ind w:left="851" w:hanging="425"/>
        <w:jc w:val="both"/>
        <w:rPr>
          <w:bCs/>
          <w:color w:val="000000" w:themeColor="text1"/>
          <w:lang w:eastAsia="ar-SA"/>
        </w:rPr>
      </w:pPr>
      <w:r w:rsidRPr="00D906AE">
        <w:t>5.2</w:t>
      </w:r>
      <w:r w:rsidRPr="00D906AE">
        <w:tab/>
      </w:r>
      <w:r w:rsidRPr="00D906AE">
        <w:rPr>
          <w:b/>
          <w:bCs/>
          <w:color w:val="000000" w:themeColor="text1"/>
        </w:rPr>
        <w:t>Práva Objednatele, je-li vadné plnění podstatným porušením smlouvy</w:t>
      </w:r>
    </w:p>
    <w:p w14:paraId="65A90E45" w14:textId="77777777" w:rsidR="004B1C1D" w:rsidRPr="0084569D" w:rsidRDefault="004B1C1D" w:rsidP="004B1C1D">
      <w:pPr>
        <w:spacing w:after="120"/>
        <w:ind w:left="851"/>
        <w:jc w:val="both"/>
        <w:rPr>
          <w:bCs/>
          <w:color w:val="000000" w:themeColor="text1"/>
          <w:lang w:eastAsia="ar-SA"/>
        </w:rPr>
      </w:pPr>
      <w:r w:rsidRPr="0084569D">
        <w:rPr>
          <w:bCs/>
          <w:color w:val="000000" w:themeColor="text1"/>
          <w:lang w:eastAsia="ar-SA"/>
        </w:rPr>
        <w:t xml:space="preserve">Dojde-li vznikem či existencí vady na díle k podstatnému porušení smlouvy, má </w:t>
      </w:r>
      <w:r>
        <w:rPr>
          <w:bCs/>
          <w:color w:val="000000" w:themeColor="text1"/>
          <w:lang w:eastAsia="ar-SA"/>
        </w:rPr>
        <w:t>O</w:t>
      </w:r>
      <w:r w:rsidRPr="0084569D">
        <w:rPr>
          <w:bCs/>
          <w:color w:val="000000" w:themeColor="text1"/>
          <w:lang w:eastAsia="ar-SA"/>
        </w:rPr>
        <w:t>bjednatel právo:</w:t>
      </w:r>
    </w:p>
    <w:p w14:paraId="219559DD" w14:textId="77777777" w:rsidR="004B1C1D" w:rsidRPr="00250BE8" w:rsidRDefault="004B1C1D" w:rsidP="002E4A47">
      <w:pPr>
        <w:pStyle w:val="Odstavecseseznamem"/>
        <w:numPr>
          <w:ilvl w:val="0"/>
          <w:numId w:val="61"/>
        </w:numPr>
        <w:spacing w:after="60"/>
        <w:ind w:hanging="357"/>
        <w:contextualSpacing w:val="0"/>
        <w:jc w:val="both"/>
        <w:rPr>
          <w:bCs/>
          <w:color w:val="000000" w:themeColor="text1"/>
          <w:lang w:eastAsia="ar-SA"/>
        </w:rPr>
      </w:pPr>
      <w:r w:rsidRPr="00250BE8">
        <w:rPr>
          <w:bCs/>
          <w:color w:val="000000" w:themeColor="text1"/>
          <w:lang w:eastAsia="ar-SA"/>
        </w:rPr>
        <w:t>na odstranění vady novým provedením vadné části díla nebo provedením chybějící části díla,</w:t>
      </w:r>
    </w:p>
    <w:p w14:paraId="79A5433B" w14:textId="77777777" w:rsidR="004B1C1D" w:rsidRPr="00250BE8" w:rsidRDefault="004B1C1D" w:rsidP="002E4A47">
      <w:pPr>
        <w:pStyle w:val="Odstavecseseznamem"/>
        <w:numPr>
          <w:ilvl w:val="0"/>
          <w:numId w:val="61"/>
        </w:numPr>
        <w:spacing w:after="60"/>
        <w:ind w:hanging="357"/>
        <w:contextualSpacing w:val="0"/>
        <w:jc w:val="both"/>
        <w:rPr>
          <w:bCs/>
          <w:color w:val="000000" w:themeColor="text1"/>
          <w:lang w:eastAsia="ar-SA"/>
        </w:rPr>
      </w:pPr>
      <w:r w:rsidRPr="00250BE8">
        <w:rPr>
          <w:bCs/>
          <w:color w:val="000000" w:themeColor="text1"/>
          <w:lang w:eastAsia="ar-SA"/>
        </w:rPr>
        <w:t>na odstranění vady opravou díla, je-li vada tímto způsobem opravitelná,</w:t>
      </w:r>
    </w:p>
    <w:p w14:paraId="5411275E" w14:textId="77777777" w:rsidR="004B1C1D" w:rsidRPr="00250BE8" w:rsidRDefault="004B1C1D" w:rsidP="002E4A47">
      <w:pPr>
        <w:pStyle w:val="Odstavecseseznamem"/>
        <w:numPr>
          <w:ilvl w:val="0"/>
          <w:numId w:val="61"/>
        </w:numPr>
        <w:spacing w:after="60"/>
        <w:ind w:hanging="357"/>
        <w:contextualSpacing w:val="0"/>
        <w:jc w:val="both"/>
        <w:rPr>
          <w:bCs/>
          <w:color w:val="000000" w:themeColor="text1"/>
          <w:lang w:eastAsia="ar-SA"/>
        </w:rPr>
      </w:pPr>
      <w:r w:rsidRPr="00250BE8">
        <w:rPr>
          <w:bCs/>
          <w:color w:val="000000" w:themeColor="text1"/>
          <w:lang w:eastAsia="ar-SA"/>
        </w:rPr>
        <w:t>na přiměřenou slevu z ceny díla, nebo</w:t>
      </w:r>
    </w:p>
    <w:p w14:paraId="31202195" w14:textId="77777777" w:rsidR="004B1C1D" w:rsidRPr="00250BE8" w:rsidRDefault="004B1C1D" w:rsidP="002E4A47">
      <w:pPr>
        <w:pStyle w:val="Odstavecseseznamem"/>
        <w:numPr>
          <w:ilvl w:val="0"/>
          <w:numId w:val="61"/>
        </w:numPr>
        <w:spacing w:after="120"/>
        <w:ind w:hanging="357"/>
        <w:contextualSpacing w:val="0"/>
        <w:jc w:val="both"/>
        <w:rPr>
          <w:bCs/>
          <w:color w:val="000000" w:themeColor="text1"/>
          <w:lang w:eastAsia="ar-SA"/>
        </w:rPr>
      </w:pPr>
      <w:r w:rsidRPr="00250BE8">
        <w:rPr>
          <w:bCs/>
          <w:color w:val="000000" w:themeColor="text1"/>
          <w:lang w:eastAsia="ar-SA"/>
        </w:rPr>
        <w:t xml:space="preserve">odstoupit od </w:t>
      </w:r>
      <w:r>
        <w:rPr>
          <w:bCs/>
          <w:color w:val="000000" w:themeColor="text1"/>
          <w:lang w:eastAsia="ar-SA"/>
        </w:rPr>
        <w:t xml:space="preserve">Dílčí </w:t>
      </w:r>
      <w:r w:rsidRPr="00250BE8">
        <w:rPr>
          <w:bCs/>
          <w:color w:val="000000" w:themeColor="text1"/>
          <w:lang w:eastAsia="ar-SA"/>
        </w:rPr>
        <w:t>smlouvy.</w:t>
      </w:r>
    </w:p>
    <w:p w14:paraId="38B52234" w14:textId="77777777" w:rsidR="004B1C1D" w:rsidRDefault="004B1C1D" w:rsidP="002E4A47">
      <w:pPr>
        <w:spacing w:after="240"/>
        <w:ind w:left="851"/>
        <w:jc w:val="both"/>
        <w:rPr>
          <w:bCs/>
          <w:color w:val="000000" w:themeColor="text1"/>
        </w:rPr>
      </w:pPr>
      <w:r w:rsidRPr="0084569D">
        <w:rPr>
          <w:bCs/>
          <w:color w:val="000000" w:themeColor="text1"/>
        </w:rPr>
        <w:t>Objednatel je oprávněn zvolit si a uplatnit kterékoliv z uvedených práv dle svého uvážení, případně zvolit a uplatnit jejich kombinaci. Strany sjednávají, že porušení smlouvy je podstatné zejména tehdy, není-li dílo z důvodu vzniku či existence vady schopno plného provozu.</w:t>
      </w:r>
    </w:p>
    <w:p w14:paraId="5BCB7D41" w14:textId="77777777" w:rsidR="00511320" w:rsidRDefault="00511320" w:rsidP="002E4A47">
      <w:pPr>
        <w:spacing w:after="240"/>
        <w:ind w:left="851"/>
        <w:jc w:val="both"/>
        <w:rPr>
          <w:bCs/>
          <w:color w:val="000000" w:themeColor="text1"/>
        </w:rPr>
      </w:pPr>
    </w:p>
    <w:p w14:paraId="17EDECE6" w14:textId="1865BFC0" w:rsidR="004B1C1D" w:rsidRDefault="00261403" w:rsidP="002E4A47">
      <w:pPr>
        <w:pStyle w:val="Odstavecseseznamem"/>
        <w:spacing w:after="120"/>
        <w:ind w:left="851" w:hanging="425"/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lastRenderedPageBreak/>
        <w:t>5.3</w:t>
      </w:r>
      <w:r>
        <w:rPr>
          <w:bCs/>
          <w:color w:val="000000" w:themeColor="text1"/>
        </w:rPr>
        <w:tab/>
      </w:r>
      <w:r w:rsidR="004B1C1D" w:rsidRPr="00250BE8">
        <w:rPr>
          <w:b/>
          <w:bCs/>
          <w:color w:val="000000" w:themeColor="text1"/>
        </w:rPr>
        <w:t xml:space="preserve">Práva </w:t>
      </w:r>
      <w:r w:rsidR="004B1C1D" w:rsidRPr="00D906AE">
        <w:rPr>
          <w:b/>
          <w:bCs/>
          <w:color w:val="000000" w:themeColor="text1"/>
        </w:rPr>
        <w:t>O</w:t>
      </w:r>
      <w:r w:rsidR="004B1C1D" w:rsidRPr="00250BE8">
        <w:rPr>
          <w:b/>
          <w:bCs/>
          <w:color w:val="000000" w:themeColor="text1"/>
        </w:rPr>
        <w:t>bjednatele, je-li vadné plnění nepodstatným porušením smlouvy</w:t>
      </w:r>
    </w:p>
    <w:p w14:paraId="1DA5FC63" w14:textId="77777777" w:rsidR="004B1C1D" w:rsidRDefault="004B1C1D" w:rsidP="004B1C1D">
      <w:pPr>
        <w:spacing w:after="120"/>
        <w:ind w:left="851"/>
        <w:jc w:val="both"/>
        <w:rPr>
          <w:bCs/>
          <w:color w:val="000000" w:themeColor="text1"/>
          <w:lang w:eastAsia="ar-SA"/>
        </w:rPr>
      </w:pPr>
      <w:r w:rsidRPr="0084569D">
        <w:rPr>
          <w:bCs/>
          <w:color w:val="000000" w:themeColor="text1"/>
          <w:lang w:eastAsia="ar-SA"/>
        </w:rPr>
        <w:t xml:space="preserve">Dojde-li vznikem či existencí vady na díle k nepodstatnému porušení smlouvy, má </w:t>
      </w:r>
      <w:r>
        <w:rPr>
          <w:bCs/>
          <w:color w:val="000000" w:themeColor="text1"/>
          <w:lang w:eastAsia="ar-SA"/>
        </w:rPr>
        <w:t>O</w:t>
      </w:r>
      <w:r w:rsidRPr="0084569D">
        <w:rPr>
          <w:bCs/>
          <w:color w:val="000000" w:themeColor="text1"/>
          <w:lang w:eastAsia="ar-SA"/>
        </w:rPr>
        <w:t>bjednatel právo na odstranění vady opravou díla nebo na přiměřenou slevu z ceny díla.</w:t>
      </w:r>
    </w:p>
    <w:p w14:paraId="03D02AB9" w14:textId="6929B75D" w:rsidR="00C3123F" w:rsidRPr="00250BE8" w:rsidRDefault="00E724D7" w:rsidP="00250BE8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Prověření reklamace </w:t>
      </w:r>
      <w:r w:rsidR="00824048">
        <w:t>Zhotovitelem</w:t>
      </w:r>
      <w:r w:rsidR="00824048" w:rsidRPr="00D906AE">
        <w:rPr>
          <w:color w:val="000000" w:themeColor="text1"/>
        </w:rPr>
        <w:t xml:space="preserve">  </w:t>
      </w:r>
    </w:p>
    <w:p w14:paraId="6403BCFE" w14:textId="78B8C1F8" w:rsidR="00C3123F" w:rsidRPr="0084569D" w:rsidRDefault="00CF0430" w:rsidP="00C3123F">
      <w:pPr>
        <w:numPr>
          <w:ilvl w:val="0"/>
          <w:numId w:val="62"/>
        </w:numPr>
        <w:tabs>
          <w:tab w:val="num" w:pos="-1701"/>
        </w:tabs>
        <w:spacing w:after="120"/>
        <w:ind w:left="709" w:hanging="283"/>
        <w:jc w:val="both"/>
        <w:rPr>
          <w:b/>
          <w:color w:val="000000" w:themeColor="text1"/>
        </w:rPr>
      </w:pPr>
      <w:r>
        <w:t>Zhotovitel</w:t>
      </w:r>
      <w:r w:rsidR="0021281C">
        <w:t xml:space="preserve"> </w:t>
      </w:r>
      <w:r w:rsidR="00C3123F" w:rsidRPr="00C3123F">
        <w:rPr>
          <w:color w:val="000000" w:themeColor="text1"/>
        </w:rPr>
        <w:t>se zavazuje prověřit reklamaci</w:t>
      </w:r>
      <w:r w:rsidR="00C3123F" w:rsidRPr="0084569D">
        <w:rPr>
          <w:color w:val="000000" w:themeColor="text1"/>
        </w:rPr>
        <w:t xml:space="preserve"> a do 3 (slovy: tří) pracovních dnů ode dne jejího doručení oznámit </w:t>
      </w:r>
      <w:r w:rsidR="00C3123F">
        <w:rPr>
          <w:color w:val="000000" w:themeColor="text1"/>
        </w:rPr>
        <w:t>O</w:t>
      </w:r>
      <w:r w:rsidR="00C3123F" w:rsidRPr="0084569D">
        <w:rPr>
          <w:color w:val="000000" w:themeColor="text1"/>
        </w:rPr>
        <w:t xml:space="preserve">bjednateli, zda reklamaci uznává. Pokud tak </w:t>
      </w:r>
      <w:r>
        <w:t>Zhotovitel</w:t>
      </w:r>
      <w:r w:rsidR="001E7E72">
        <w:t xml:space="preserve"> </w:t>
      </w:r>
      <w:r w:rsidR="00C3123F" w:rsidRPr="0084569D">
        <w:rPr>
          <w:color w:val="000000" w:themeColor="text1"/>
        </w:rPr>
        <w:t xml:space="preserve">v uvedené lhůtě neučiní, má se za to, že reklamaci uznává a že vadu odstraní v souladu s touto </w:t>
      </w:r>
      <w:r w:rsidR="00C3123F">
        <w:rPr>
          <w:color w:val="000000" w:themeColor="text1"/>
        </w:rPr>
        <w:t>RS</w:t>
      </w:r>
      <w:r w:rsidR="00C3123F" w:rsidRPr="0084569D">
        <w:rPr>
          <w:color w:val="000000" w:themeColor="text1"/>
        </w:rPr>
        <w:t>.</w:t>
      </w:r>
    </w:p>
    <w:p w14:paraId="7E76488B" w14:textId="427EE214" w:rsidR="00C3123F" w:rsidRPr="0084569D" w:rsidRDefault="00C3123F" w:rsidP="00C3123F">
      <w:pPr>
        <w:numPr>
          <w:ilvl w:val="0"/>
          <w:numId w:val="62"/>
        </w:numPr>
        <w:tabs>
          <w:tab w:val="num" w:pos="-1701"/>
        </w:tabs>
        <w:spacing w:after="120"/>
        <w:ind w:left="709" w:hanging="283"/>
        <w:jc w:val="both"/>
        <w:rPr>
          <w:b/>
          <w:color w:val="000000" w:themeColor="text1"/>
        </w:rPr>
      </w:pPr>
      <w:r w:rsidRPr="0084569D">
        <w:rPr>
          <w:color w:val="000000" w:themeColor="text1"/>
        </w:rPr>
        <w:t xml:space="preserve">I v případech, kdy </w:t>
      </w:r>
      <w:r w:rsidR="00CF0430">
        <w:t>Zhotovitel</w:t>
      </w:r>
      <w:r w:rsidR="00CF0430" w:rsidRPr="0084569D">
        <w:rPr>
          <w:color w:val="000000" w:themeColor="text1"/>
        </w:rPr>
        <w:t xml:space="preserve"> </w:t>
      </w:r>
      <w:r w:rsidRPr="0084569D">
        <w:rPr>
          <w:color w:val="000000" w:themeColor="text1"/>
        </w:rPr>
        <w:t xml:space="preserve">reklamaci neuzná, je povinen vadu odstranit. V takovém případě </w:t>
      </w:r>
      <w:r w:rsidR="00CF0430">
        <w:t>Zhotovitel</w:t>
      </w:r>
      <w:r w:rsidR="00CF0430" w:rsidRPr="0084569D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Pr="0084569D">
        <w:rPr>
          <w:color w:val="000000" w:themeColor="text1"/>
        </w:rPr>
        <w:t xml:space="preserve">bjednatele písemně upozorní, že se vzhledem k neuznání reklamace bude domáhat úhrady nákladů na odstranění vady od </w:t>
      </w:r>
      <w:r>
        <w:rPr>
          <w:color w:val="000000" w:themeColor="text1"/>
        </w:rPr>
        <w:t>O</w:t>
      </w:r>
      <w:r w:rsidRPr="0084569D">
        <w:rPr>
          <w:color w:val="000000" w:themeColor="text1"/>
        </w:rPr>
        <w:t xml:space="preserve">bjednatele. </w:t>
      </w:r>
    </w:p>
    <w:p w14:paraId="1AC9E865" w14:textId="77777777" w:rsidR="00C3123F" w:rsidRPr="00250BE8" w:rsidRDefault="00C3123F" w:rsidP="00250BE8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color w:val="000000" w:themeColor="text1"/>
        </w:rPr>
      </w:pPr>
      <w:r w:rsidRPr="00250BE8">
        <w:rPr>
          <w:color w:val="000000" w:themeColor="text1"/>
        </w:rPr>
        <w:t>Lhůty pro odstranění vad</w:t>
      </w:r>
    </w:p>
    <w:p w14:paraId="4EE533BF" w14:textId="4AE10036" w:rsidR="00C3123F" w:rsidRPr="0084569D" w:rsidRDefault="00CF0430" w:rsidP="00C3123F">
      <w:pPr>
        <w:numPr>
          <w:ilvl w:val="0"/>
          <w:numId w:val="63"/>
        </w:numPr>
        <w:tabs>
          <w:tab w:val="num" w:pos="-1701"/>
        </w:tabs>
        <w:spacing w:after="120"/>
        <w:ind w:left="709" w:hanging="283"/>
        <w:jc w:val="both"/>
        <w:rPr>
          <w:bCs/>
          <w:color w:val="000000" w:themeColor="text1"/>
          <w:lang w:eastAsia="ar-SA"/>
        </w:rPr>
      </w:pPr>
      <w:r>
        <w:t>Zhotovitel</w:t>
      </w:r>
      <w:r w:rsidRPr="0084569D">
        <w:rPr>
          <w:bCs/>
          <w:color w:val="000000" w:themeColor="text1"/>
          <w:lang w:eastAsia="ar-SA"/>
        </w:rPr>
        <w:t xml:space="preserve"> </w:t>
      </w:r>
      <w:r w:rsidR="00C3123F" w:rsidRPr="0084569D">
        <w:rPr>
          <w:bCs/>
          <w:color w:val="000000" w:themeColor="text1"/>
          <w:lang w:eastAsia="ar-SA"/>
        </w:rPr>
        <w:t xml:space="preserve">se zavazuje, že s odstraňováním vad dle </w:t>
      </w:r>
      <w:r w:rsidR="00C3123F" w:rsidRPr="0084569D">
        <w:rPr>
          <w:color w:val="000000" w:themeColor="text1"/>
        </w:rPr>
        <w:t xml:space="preserve">odst. </w:t>
      </w:r>
      <w:r w:rsidR="00C3123F">
        <w:rPr>
          <w:color w:val="000000" w:themeColor="text1"/>
        </w:rPr>
        <w:t>5 bodu 5.2</w:t>
      </w:r>
      <w:r w:rsidR="00C3123F" w:rsidRPr="0084569D">
        <w:rPr>
          <w:color w:val="000000" w:themeColor="text1"/>
        </w:rPr>
        <w:t xml:space="preserve"> tohoto článku </w:t>
      </w:r>
      <w:r w:rsidR="00C3123F" w:rsidRPr="0084569D">
        <w:rPr>
          <w:bCs/>
          <w:color w:val="000000" w:themeColor="text1"/>
          <w:lang w:eastAsia="ar-SA"/>
        </w:rPr>
        <w:t>započne následující pracovní den po jejich reklamaci. Odstraňování ostatních reklamovaných vad bude zahájeno bezodkladně po jejich reklamaci.</w:t>
      </w:r>
    </w:p>
    <w:p w14:paraId="49FF040C" w14:textId="77B569D1" w:rsidR="00C3123F" w:rsidRPr="0084569D" w:rsidRDefault="00C3123F" w:rsidP="00C3123F">
      <w:pPr>
        <w:numPr>
          <w:ilvl w:val="0"/>
          <w:numId w:val="63"/>
        </w:numPr>
        <w:tabs>
          <w:tab w:val="num" w:pos="-1701"/>
        </w:tabs>
        <w:spacing w:after="120"/>
        <w:ind w:left="709" w:hanging="283"/>
        <w:jc w:val="both"/>
        <w:rPr>
          <w:color w:val="000000" w:themeColor="text1"/>
        </w:rPr>
      </w:pPr>
      <w:r w:rsidRPr="0084569D">
        <w:rPr>
          <w:color w:val="000000" w:themeColor="text1"/>
        </w:rPr>
        <w:t xml:space="preserve">Reklamovanou vadu </w:t>
      </w:r>
      <w:r w:rsidRPr="0084569D">
        <w:rPr>
          <w:bCs/>
          <w:color w:val="000000" w:themeColor="text1"/>
          <w:lang w:eastAsia="ar-SA"/>
        </w:rPr>
        <w:t xml:space="preserve">dle </w:t>
      </w:r>
      <w:r w:rsidRPr="0084569D">
        <w:rPr>
          <w:color w:val="000000" w:themeColor="text1"/>
        </w:rPr>
        <w:t xml:space="preserve">odst. </w:t>
      </w:r>
      <w:r w:rsidR="00D906AE">
        <w:rPr>
          <w:color w:val="000000" w:themeColor="text1"/>
        </w:rPr>
        <w:t>5</w:t>
      </w:r>
      <w:r w:rsidRPr="0084569D">
        <w:rPr>
          <w:color w:val="000000" w:themeColor="text1"/>
        </w:rPr>
        <w:t xml:space="preserve"> </w:t>
      </w:r>
      <w:r w:rsidR="00D906AE">
        <w:rPr>
          <w:color w:val="000000" w:themeColor="text1"/>
        </w:rPr>
        <w:t>bodu 5.2</w:t>
      </w:r>
      <w:r w:rsidRPr="0084569D">
        <w:rPr>
          <w:color w:val="000000" w:themeColor="text1"/>
        </w:rPr>
        <w:t xml:space="preserve"> tohoto článku se </w:t>
      </w:r>
      <w:r w:rsidR="00CF0430">
        <w:t>Zhotovitel</w:t>
      </w:r>
      <w:r w:rsidR="00CF0430" w:rsidRPr="0084569D">
        <w:rPr>
          <w:color w:val="000000" w:themeColor="text1"/>
        </w:rPr>
        <w:t xml:space="preserve"> </w:t>
      </w:r>
      <w:r w:rsidRPr="0084569D">
        <w:rPr>
          <w:color w:val="000000" w:themeColor="text1"/>
        </w:rPr>
        <w:t xml:space="preserve">zavazuje odstranit v souladu s uplatněným nárokem </w:t>
      </w:r>
      <w:r w:rsidR="00D906AE">
        <w:rPr>
          <w:color w:val="000000" w:themeColor="text1"/>
        </w:rPr>
        <w:t>O</w:t>
      </w:r>
      <w:r w:rsidRPr="0084569D">
        <w:rPr>
          <w:color w:val="000000" w:themeColor="text1"/>
        </w:rPr>
        <w:t>bjednat</w:t>
      </w:r>
      <w:r w:rsidR="00FC4F1C">
        <w:rPr>
          <w:color w:val="000000" w:themeColor="text1"/>
        </w:rPr>
        <w:t>ele bezodkladně, nejpozději do 10 (slovy: deseti</w:t>
      </w:r>
      <w:r w:rsidRPr="0084569D">
        <w:rPr>
          <w:color w:val="000000" w:themeColor="text1"/>
        </w:rPr>
        <w:t xml:space="preserve">) dnů ode dne doručení reklamace. </w:t>
      </w:r>
    </w:p>
    <w:p w14:paraId="574B1C25" w14:textId="4F0478EA" w:rsidR="00C3123F" w:rsidRPr="0084569D" w:rsidRDefault="00C3123F" w:rsidP="00C3123F">
      <w:pPr>
        <w:numPr>
          <w:ilvl w:val="0"/>
          <w:numId w:val="63"/>
        </w:numPr>
        <w:tabs>
          <w:tab w:val="num" w:pos="-1701"/>
        </w:tabs>
        <w:spacing w:after="120"/>
        <w:ind w:left="709" w:hanging="283"/>
        <w:jc w:val="both"/>
        <w:rPr>
          <w:color w:val="000000" w:themeColor="text1"/>
        </w:rPr>
      </w:pPr>
      <w:r w:rsidRPr="0084569D">
        <w:rPr>
          <w:color w:val="000000" w:themeColor="text1"/>
        </w:rPr>
        <w:t xml:space="preserve">Ostatní reklamované vady se </w:t>
      </w:r>
      <w:r w:rsidR="00CF0430">
        <w:t>Zhotovitel</w:t>
      </w:r>
      <w:r w:rsidR="00CF0430" w:rsidRPr="0084569D">
        <w:rPr>
          <w:color w:val="000000" w:themeColor="text1"/>
        </w:rPr>
        <w:t xml:space="preserve"> </w:t>
      </w:r>
      <w:r w:rsidRPr="0084569D">
        <w:rPr>
          <w:color w:val="000000" w:themeColor="text1"/>
        </w:rPr>
        <w:t xml:space="preserve">zavazuje odstranit v souladu s uplatněným nárokem </w:t>
      </w:r>
      <w:r w:rsidR="00D906AE">
        <w:rPr>
          <w:color w:val="000000" w:themeColor="text1"/>
        </w:rPr>
        <w:t>O</w:t>
      </w:r>
      <w:r w:rsidRPr="0084569D">
        <w:rPr>
          <w:color w:val="000000" w:themeColor="text1"/>
        </w:rPr>
        <w:t>bjednatele bezodkladně, nejpozději do 30 (slovy: třiceti) dnů ode dne doručení reklamace.</w:t>
      </w:r>
    </w:p>
    <w:p w14:paraId="7783A4D5" w14:textId="1279EDFD" w:rsidR="00C3123F" w:rsidRDefault="00C3123F" w:rsidP="002E4A47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color w:val="000000" w:themeColor="text1"/>
        </w:rPr>
      </w:pPr>
      <w:r w:rsidRPr="002E4A47">
        <w:rPr>
          <w:color w:val="000000" w:themeColor="text1"/>
        </w:rPr>
        <w:t>Objednatel se zavazuje, že při odst</w:t>
      </w:r>
      <w:r w:rsidR="00A40F5C" w:rsidRPr="002E4A47">
        <w:rPr>
          <w:color w:val="000000" w:themeColor="text1"/>
        </w:rPr>
        <w:t xml:space="preserve">raňování vad poskytne </w:t>
      </w:r>
      <w:r w:rsidR="00CF0430">
        <w:t>Zhotoviteli</w:t>
      </w:r>
      <w:r w:rsidR="00CF0430" w:rsidRPr="002E4A47">
        <w:rPr>
          <w:color w:val="000000" w:themeColor="text1"/>
        </w:rPr>
        <w:t xml:space="preserve"> </w:t>
      </w:r>
      <w:r w:rsidRPr="002E4A47">
        <w:rPr>
          <w:color w:val="000000" w:themeColor="text1"/>
        </w:rPr>
        <w:t xml:space="preserve">veškerou potřebnou součinnost pro to, aby byly vady v souladu s touto </w:t>
      </w:r>
      <w:r w:rsidR="00D906AE" w:rsidRPr="002E4A47">
        <w:rPr>
          <w:color w:val="000000" w:themeColor="text1"/>
        </w:rPr>
        <w:t>RS</w:t>
      </w:r>
      <w:r w:rsidRPr="002E4A47">
        <w:rPr>
          <w:color w:val="000000" w:themeColor="text1"/>
        </w:rPr>
        <w:t xml:space="preserve"> řádně a včas odstraněny. </w:t>
      </w:r>
    </w:p>
    <w:p w14:paraId="10578714" w14:textId="2271710B" w:rsidR="00C3123F" w:rsidRPr="002E4A47" w:rsidRDefault="00D906AE" w:rsidP="002E4A47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bCs/>
          <w:color w:val="000000" w:themeColor="text1"/>
        </w:rPr>
      </w:pPr>
      <w:r w:rsidRPr="002E4A47">
        <w:rPr>
          <w:bCs/>
          <w:color w:val="000000" w:themeColor="text1"/>
        </w:rPr>
        <w:t xml:space="preserve">O </w:t>
      </w:r>
      <w:r w:rsidR="00C3123F" w:rsidRPr="002E4A47">
        <w:rPr>
          <w:bCs/>
          <w:color w:val="000000" w:themeColor="text1"/>
        </w:rPr>
        <w:t xml:space="preserve">odstranění reklamované vady vypracuje </w:t>
      </w:r>
      <w:r w:rsidR="00CF0430">
        <w:t>Zhotovitel</w:t>
      </w:r>
      <w:r w:rsidR="00CF0430" w:rsidRPr="002E4A47">
        <w:rPr>
          <w:bCs/>
          <w:color w:val="000000" w:themeColor="text1"/>
        </w:rPr>
        <w:t xml:space="preserve"> </w:t>
      </w:r>
      <w:r w:rsidR="00C3123F" w:rsidRPr="002E4A47">
        <w:rPr>
          <w:bCs/>
          <w:color w:val="000000" w:themeColor="text1"/>
        </w:rPr>
        <w:t xml:space="preserve">protokol, ve kterém potvrdí, </w:t>
      </w:r>
      <w:r w:rsidR="00C3123F" w:rsidRPr="002E4A47">
        <w:rPr>
          <w:color w:val="000000" w:themeColor="text1"/>
        </w:rPr>
        <w:t xml:space="preserve">kdy byla vada reklamována a jak a kdy byla vada </w:t>
      </w:r>
      <w:r w:rsidR="00C3123F" w:rsidRPr="002E4A47">
        <w:rPr>
          <w:bCs/>
          <w:color w:val="000000" w:themeColor="text1"/>
        </w:rPr>
        <w:t>odstraněna.</w:t>
      </w:r>
    </w:p>
    <w:p w14:paraId="08E5BBF2" w14:textId="79DB5313" w:rsidR="00C3123F" w:rsidRPr="00D906AE" w:rsidRDefault="00C3123F">
      <w:pPr>
        <w:pStyle w:val="Odstavecseseznamem"/>
        <w:numPr>
          <w:ilvl w:val="0"/>
          <w:numId w:val="51"/>
        </w:numPr>
        <w:spacing w:after="120"/>
        <w:ind w:left="426" w:hanging="426"/>
        <w:contextualSpacing w:val="0"/>
        <w:jc w:val="both"/>
        <w:rPr>
          <w:bCs/>
          <w:color w:val="000000" w:themeColor="text1"/>
        </w:rPr>
      </w:pPr>
      <w:r w:rsidRPr="00D906AE">
        <w:rPr>
          <w:color w:val="000000" w:themeColor="text1"/>
        </w:rPr>
        <w:t xml:space="preserve">Reklamoval-li </w:t>
      </w:r>
      <w:r w:rsidR="00D906AE" w:rsidRPr="00250BE8">
        <w:rPr>
          <w:color w:val="000000" w:themeColor="text1"/>
        </w:rPr>
        <w:t>O</w:t>
      </w:r>
      <w:r w:rsidRPr="00D906AE">
        <w:rPr>
          <w:color w:val="000000" w:themeColor="text1"/>
        </w:rPr>
        <w:t xml:space="preserve">bjednatel </w:t>
      </w:r>
      <w:r w:rsidR="00A40F5C">
        <w:rPr>
          <w:color w:val="000000" w:themeColor="text1"/>
        </w:rPr>
        <w:t xml:space="preserve">u </w:t>
      </w:r>
      <w:r w:rsidR="00CF0430">
        <w:t>Zhotovitele</w:t>
      </w:r>
      <w:r w:rsidR="00CF0430" w:rsidRPr="00D906AE">
        <w:rPr>
          <w:color w:val="000000" w:themeColor="text1"/>
        </w:rPr>
        <w:t xml:space="preserve"> </w:t>
      </w:r>
      <w:r w:rsidRPr="00D906AE">
        <w:rPr>
          <w:color w:val="000000" w:themeColor="text1"/>
        </w:rPr>
        <w:t xml:space="preserve">vadu oprávněně, neběží záruční doba ode dne doručení reklamace </w:t>
      </w:r>
      <w:r w:rsidR="00CF0430">
        <w:t>Zhotoviteli</w:t>
      </w:r>
      <w:r w:rsidR="00CF0430" w:rsidRPr="00D906AE">
        <w:rPr>
          <w:color w:val="000000" w:themeColor="text1"/>
        </w:rPr>
        <w:t xml:space="preserve"> </w:t>
      </w:r>
      <w:r w:rsidRPr="00D906AE">
        <w:rPr>
          <w:color w:val="000000" w:themeColor="text1"/>
        </w:rPr>
        <w:t>do dne, kdy byla vada odstraněna.</w:t>
      </w:r>
    </w:p>
    <w:p w14:paraId="7067F6CC" w14:textId="49B9D867" w:rsidR="00C3123F" w:rsidRPr="00D906AE" w:rsidRDefault="00C3123F">
      <w:pPr>
        <w:pStyle w:val="Odstavecseseznamem"/>
        <w:numPr>
          <w:ilvl w:val="0"/>
          <w:numId w:val="51"/>
        </w:numPr>
        <w:spacing w:after="120"/>
        <w:ind w:left="426" w:hanging="426"/>
        <w:contextualSpacing w:val="0"/>
        <w:jc w:val="both"/>
        <w:rPr>
          <w:bCs/>
          <w:color w:val="000000" w:themeColor="text1"/>
        </w:rPr>
      </w:pPr>
      <w:r w:rsidRPr="00D906AE">
        <w:rPr>
          <w:color w:val="000000" w:themeColor="text1"/>
        </w:rPr>
        <w:t>Uplatnění</w:t>
      </w:r>
      <w:r w:rsidRPr="00D906AE">
        <w:rPr>
          <w:bCs/>
          <w:color w:val="000000" w:themeColor="text1"/>
        </w:rPr>
        <w:t xml:space="preserve"> práv z vadného plnění </w:t>
      </w:r>
      <w:r w:rsidR="00D906AE" w:rsidRPr="00250BE8">
        <w:rPr>
          <w:bCs/>
          <w:color w:val="000000" w:themeColor="text1"/>
        </w:rPr>
        <w:t>O</w:t>
      </w:r>
      <w:r w:rsidRPr="00D906AE">
        <w:rPr>
          <w:bCs/>
          <w:color w:val="000000" w:themeColor="text1"/>
        </w:rPr>
        <w:t xml:space="preserve">bjednatelem, jakož i jím odpovídající plnění ze strany </w:t>
      </w:r>
      <w:r w:rsidR="00CF0430">
        <w:t>Zhotovitele</w:t>
      </w:r>
      <w:r w:rsidR="00D906AE" w:rsidRPr="00250BE8">
        <w:rPr>
          <w:bCs/>
          <w:color w:val="000000" w:themeColor="text1"/>
        </w:rPr>
        <w:t>,</w:t>
      </w:r>
      <w:r w:rsidRPr="00D906AE">
        <w:rPr>
          <w:bCs/>
          <w:color w:val="000000" w:themeColor="text1"/>
        </w:rPr>
        <w:t xml:space="preserve"> není podmíněno ani jinak spojeno s poskytnutím jakékoli další úplaty </w:t>
      </w:r>
      <w:r w:rsidR="00D906AE" w:rsidRPr="00250BE8">
        <w:rPr>
          <w:bCs/>
          <w:color w:val="000000" w:themeColor="text1"/>
        </w:rPr>
        <w:t>O</w:t>
      </w:r>
      <w:r w:rsidRPr="00D906AE">
        <w:rPr>
          <w:bCs/>
          <w:color w:val="000000" w:themeColor="text1"/>
        </w:rPr>
        <w:t xml:space="preserve">bjednatele </w:t>
      </w:r>
      <w:r w:rsidR="00CF0430">
        <w:t>Zhotoviteli</w:t>
      </w:r>
      <w:r w:rsidRPr="00D906AE">
        <w:rPr>
          <w:bCs/>
          <w:color w:val="000000" w:themeColor="text1"/>
        </w:rPr>
        <w:t>, příp. jiné osobě.</w:t>
      </w:r>
    </w:p>
    <w:p w14:paraId="5F73DFAD" w14:textId="77777777" w:rsidR="00C3123F" w:rsidRPr="00D906AE" w:rsidRDefault="00C3123F">
      <w:pPr>
        <w:pStyle w:val="Odstavecseseznamem"/>
        <w:numPr>
          <w:ilvl w:val="0"/>
          <w:numId w:val="51"/>
        </w:numPr>
        <w:ind w:left="425" w:hanging="425"/>
        <w:contextualSpacing w:val="0"/>
        <w:jc w:val="both"/>
        <w:rPr>
          <w:bCs/>
          <w:color w:val="000000" w:themeColor="text1"/>
        </w:rPr>
      </w:pPr>
      <w:r w:rsidRPr="00D906AE">
        <w:rPr>
          <w:bCs/>
          <w:color w:val="000000" w:themeColor="text1"/>
        </w:rPr>
        <w:t>Objednatel má právo na úhradu nutných nákladů, které mu vznikly v souvislosti s uplatněním práv z vadného plnění.</w:t>
      </w:r>
    </w:p>
    <w:p w14:paraId="7B58DB84" w14:textId="77777777" w:rsidR="000D080D" w:rsidRDefault="000D080D">
      <w:pPr>
        <w:jc w:val="both"/>
        <w:outlineLvl w:val="0"/>
      </w:pPr>
    </w:p>
    <w:p w14:paraId="15C24873" w14:textId="77777777" w:rsidR="00056645" w:rsidRPr="000A5D38" w:rsidRDefault="00056645" w:rsidP="00A40F5C">
      <w:pPr>
        <w:jc w:val="both"/>
        <w:outlineLvl w:val="0"/>
      </w:pPr>
    </w:p>
    <w:p w14:paraId="1AEA57D5" w14:textId="77777777" w:rsidR="006B3954" w:rsidRPr="000A5D38" w:rsidRDefault="006B3954" w:rsidP="00A40F5C">
      <w:pPr>
        <w:pStyle w:val="Nadpis1"/>
        <w:spacing w:before="240"/>
        <w:rPr>
          <w:rFonts w:ascii="Times New Roman" w:hAnsi="Times New Roman"/>
        </w:rPr>
      </w:pPr>
      <w:r w:rsidRPr="000A5D38">
        <w:rPr>
          <w:rFonts w:ascii="Times New Roman" w:hAnsi="Times New Roman"/>
        </w:rPr>
        <w:t>Odpovědnost za škodu</w:t>
      </w:r>
    </w:p>
    <w:p w14:paraId="2B384A0A" w14:textId="77777777" w:rsidR="006B3954" w:rsidRPr="000A5D38" w:rsidRDefault="006B3954" w:rsidP="000C21C1">
      <w:pPr>
        <w:numPr>
          <w:ilvl w:val="0"/>
          <w:numId w:val="22"/>
        </w:numPr>
        <w:spacing w:before="120" w:after="120"/>
        <w:jc w:val="both"/>
        <w:outlineLvl w:val="0"/>
      </w:pPr>
      <w:r w:rsidRPr="000A5D38">
        <w:t xml:space="preserve">Odpovědnost za škodu se řídí ustanovením § 2894 a násl. </w:t>
      </w:r>
      <w:r w:rsidR="00F80146">
        <w:t>O</w:t>
      </w:r>
      <w:r w:rsidRPr="000A5D38">
        <w:t>bčanského zákoníku.</w:t>
      </w:r>
    </w:p>
    <w:p w14:paraId="297D3C4C" w14:textId="21035F07" w:rsidR="00F80146" w:rsidRPr="005D49C0" w:rsidRDefault="00F80146" w:rsidP="00250BE8">
      <w:pPr>
        <w:pStyle w:val="Odstavecseseznamem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5D49C0">
        <w:rPr>
          <w:color w:val="000000" w:themeColor="text1"/>
        </w:rPr>
        <w:t xml:space="preserve">Pokud v souvislosti s prováděním díla </w:t>
      </w:r>
      <w:r w:rsidR="00CF0430">
        <w:t>Zhotovitelem</w:t>
      </w:r>
      <w:r w:rsidR="00CF0430" w:rsidRPr="005D49C0">
        <w:rPr>
          <w:color w:val="000000" w:themeColor="text1"/>
        </w:rPr>
        <w:t xml:space="preserve"> </w:t>
      </w:r>
      <w:r w:rsidRPr="005D49C0">
        <w:rPr>
          <w:color w:val="000000" w:themeColor="text1"/>
        </w:rPr>
        <w:t xml:space="preserve">dojde ke vzniku škody </w:t>
      </w:r>
      <w:r>
        <w:rPr>
          <w:color w:val="000000" w:themeColor="text1"/>
        </w:rPr>
        <w:t>O</w:t>
      </w:r>
      <w:r w:rsidRPr="005D49C0">
        <w:rPr>
          <w:color w:val="000000" w:themeColor="text1"/>
        </w:rPr>
        <w:t xml:space="preserve">bjednateli nebo třetím osobám z důvodu opomenutí, nedbalosti, neplnění povinností vyplývajících z příslušných právních předpisů, technických či jiných norem, z této </w:t>
      </w:r>
      <w:r>
        <w:rPr>
          <w:color w:val="000000" w:themeColor="text1"/>
        </w:rPr>
        <w:t>RS</w:t>
      </w:r>
      <w:r w:rsidRPr="005D49C0">
        <w:rPr>
          <w:color w:val="000000" w:themeColor="text1"/>
        </w:rPr>
        <w:t xml:space="preserve"> nebo i z jiných důvodů, je </w:t>
      </w:r>
      <w:r w:rsidR="00CF0430">
        <w:t>Zhotovitel</w:t>
      </w:r>
      <w:r w:rsidR="00CF0430" w:rsidRPr="005D49C0">
        <w:rPr>
          <w:color w:val="000000" w:themeColor="text1"/>
        </w:rPr>
        <w:t xml:space="preserve"> </w:t>
      </w:r>
      <w:r w:rsidRPr="005D49C0">
        <w:rPr>
          <w:color w:val="000000" w:themeColor="text1"/>
        </w:rPr>
        <w:t xml:space="preserve">povinen bez zbytečného odkladu tuto škodu nahradit uvedením v předešlý stav, a není-li to možné, tak nahradit v penězích. Veškeré náklady s tím spojené nese </w:t>
      </w:r>
      <w:r w:rsidR="00CF0430">
        <w:t>Zhotovitel</w:t>
      </w:r>
      <w:r w:rsidRPr="005D49C0">
        <w:rPr>
          <w:color w:val="000000" w:themeColor="text1"/>
        </w:rPr>
        <w:t>.</w:t>
      </w:r>
    </w:p>
    <w:p w14:paraId="447F0135" w14:textId="47291C63" w:rsidR="00F80146" w:rsidRDefault="00CF0430" w:rsidP="00250BE8">
      <w:pPr>
        <w:pStyle w:val="Odstavecseseznamem"/>
        <w:numPr>
          <w:ilvl w:val="0"/>
          <w:numId w:val="22"/>
        </w:numPr>
        <w:spacing w:after="120"/>
        <w:jc w:val="both"/>
        <w:rPr>
          <w:color w:val="000000" w:themeColor="text1"/>
        </w:rPr>
      </w:pPr>
      <w:r>
        <w:lastRenderedPageBreak/>
        <w:t>Zhotovitel</w:t>
      </w:r>
      <w:r w:rsidRPr="00250BE8">
        <w:rPr>
          <w:color w:val="000000" w:themeColor="text1"/>
        </w:rPr>
        <w:t xml:space="preserve"> </w:t>
      </w:r>
      <w:r w:rsidR="00F80146" w:rsidRPr="00250BE8">
        <w:rPr>
          <w:color w:val="000000" w:themeColor="text1"/>
        </w:rPr>
        <w:t>odpovídá i za škodu způsobenou činností těch, kteří pro něj dílo provádějí jako jeho pracovníci, subdodavatelé nebo jinak.</w:t>
      </w:r>
    </w:p>
    <w:p w14:paraId="77EECBE2" w14:textId="77777777" w:rsidR="00056645" w:rsidRPr="00250BE8" w:rsidRDefault="00056645" w:rsidP="002E4A47">
      <w:pPr>
        <w:pStyle w:val="Odstavecseseznamem"/>
        <w:ind w:left="360"/>
        <w:jc w:val="both"/>
        <w:rPr>
          <w:color w:val="000000" w:themeColor="text1"/>
        </w:rPr>
      </w:pPr>
    </w:p>
    <w:p w14:paraId="575E20AD" w14:textId="77777777" w:rsidR="006B3954" w:rsidRPr="000A5D38" w:rsidRDefault="006B3954"/>
    <w:p w14:paraId="51185F31" w14:textId="77777777" w:rsidR="00BB573C" w:rsidRPr="000A5D38" w:rsidRDefault="00BB573C" w:rsidP="00270493">
      <w:pPr>
        <w:pStyle w:val="Nadpis1"/>
        <w:spacing w:before="120"/>
        <w:rPr>
          <w:rFonts w:ascii="Times New Roman" w:hAnsi="Times New Roman"/>
        </w:rPr>
      </w:pPr>
      <w:bookmarkStart w:id="22" w:name="_Ref381284691"/>
      <w:bookmarkStart w:id="23" w:name="_Ref333930387"/>
      <w:r w:rsidRPr="000A5D38">
        <w:rPr>
          <w:rFonts w:ascii="Times New Roman" w:hAnsi="Times New Roman"/>
        </w:rPr>
        <w:t>Sankční ujednání</w:t>
      </w:r>
      <w:bookmarkEnd w:id="22"/>
      <w:bookmarkEnd w:id="23"/>
    </w:p>
    <w:p w14:paraId="2F08CC8B" w14:textId="3DFA8E98" w:rsidR="00547D40" w:rsidRPr="000A5D38" w:rsidRDefault="00A40F5C" w:rsidP="00270493">
      <w:pPr>
        <w:numPr>
          <w:ilvl w:val="0"/>
          <w:numId w:val="11"/>
        </w:numPr>
        <w:tabs>
          <w:tab w:val="clear" w:pos="0"/>
        </w:tabs>
        <w:spacing w:after="120"/>
        <w:ind w:left="426" w:hanging="426"/>
        <w:jc w:val="both"/>
      </w:pPr>
      <w:bookmarkStart w:id="24" w:name="_Ref381284944"/>
      <w:r>
        <w:t xml:space="preserve">Pokud bude </w:t>
      </w:r>
      <w:r w:rsidR="00CF0430">
        <w:t xml:space="preserve">Zhotovitel </w:t>
      </w:r>
      <w:r w:rsidR="00FF0AE9">
        <w:t xml:space="preserve">v prodlení s řádným předáním díla Objednateli v termínu dle příslušné Objednávky, resp. Dílčí smlouvy, </w:t>
      </w:r>
      <w:r w:rsidR="00C62118" w:rsidRPr="000A5D38">
        <w:t xml:space="preserve">je </w:t>
      </w:r>
      <w:r w:rsidR="00FF0AE9">
        <w:t>Objednatel</w:t>
      </w:r>
      <w:r w:rsidR="00FF0AE9" w:rsidRPr="000A5D38">
        <w:t xml:space="preserve"> </w:t>
      </w:r>
      <w:r w:rsidR="00C62118" w:rsidRPr="000A5D38">
        <w:t xml:space="preserve">oprávněn </w:t>
      </w:r>
      <w:r>
        <w:t xml:space="preserve">požadovat po </w:t>
      </w:r>
      <w:r w:rsidR="00CF0430">
        <w:t xml:space="preserve">Zhotoviteli </w:t>
      </w:r>
      <w:r w:rsidR="00FF0AE9">
        <w:t>zaplacení</w:t>
      </w:r>
      <w:r w:rsidR="00FF0AE9" w:rsidRPr="000A5D38">
        <w:t xml:space="preserve"> </w:t>
      </w:r>
      <w:r w:rsidR="00BB573C" w:rsidRPr="000A5D38">
        <w:t>smluvní pokut</w:t>
      </w:r>
      <w:r w:rsidR="00FF0AE9">
        <w:t>y</w:t>
      </w:r>
      <w:r w:rsidR="00BB573C" w:rsidRPr="000A5D38">
        <w:t xml:space="preserve"> ve </w:t>
      </w:r>
      <w:r w:rsidR="00C30964" w:rsidRPr="000A5D38">
        <w:t xml:space="preserve">výši </w:t>
      </w:r>
      <w:r w:rsidR="00063B04">
        <w:t xml:space="preserve">10 </w:t>
      </w:r>
      <w:r w:rsidR="00FF0AE9">
        <w:t>000</w:t>
      </w:r>
      <w:r w:rsidR="00063B04">
        <w:t xml:space="preserve"> Kč (slovy: deset</w:t>
      </w:r>
      <w:r w:rsidR="00091704">
        <w:t xml:space="preserve"> tisíc </w:t>
      </w:r>
      <w:r w:rsidR="00FF0AE9">
        <w:t>korun českých</w:t>
      </w:r>
      <w:r w:rsidR="00091704">
        <w:t>)</w:t>
      </w:r>
      <w:r w:rsidR="00BB573C" w:rsidRPr="000A5D38">
        <w:t>, a</w:t>
      </w:r>
      <w:r w:rsidR="003614FA" w:rsidRPr="000A5D38">
        <w:t> </w:t>
      </w:r>
      <w:r w:rsidR="00BB573C" w:rsidRPr="000A5D38">
        <w:t>to za každý</w:t>
      </w:r>
      <w:r w:rsidR="008D0FAC" w:rsidRPr="000A5D38">
        <w:t>, i jen započatý</w:t>
      </w:r>
      <w:r w:rsidR="00FF0AE9">
        <w:t>,</w:t>
      </w:r>
      <w:r w:rsidR="008D0FAC" w:rsidRPr="000A5D38">
        <w:t xml:space="preserve"> </w:t>
      </w:r>
      <w:r w:rsidR="00BB573C" w:rsidRPr="000A5D38">
        <w:t>den prodlení</w:t>
      </w:r>
      <w:r w:rsidR="00A37C26" w:rsidRPr="000A5D38">
        <w:t>.</w:t>
      </w:r>
      <w:r w:rsidR="00BB573C" w:rsidRPr="000A5D38">
        <w:t xml:space="preserve"> </w:t>
      </w:r>
      <w:r w:rsidR="00CF0430">
        <w:t>Zhotovitel</w:t>
      </w:r>
      <w:r w:rsidR="00CF0430" w:rsidRPr="000A5D38">
        <w:t xml:space="preserve"> </w:t>
      </w:r>
      <w:r w:rsidR="00BB573C" w:rsidRPr="000A5D38">
        <w:t xml:space="preserve">je povinen </w:t>
      </w:r>
      <w:r w:rsidR="00C62118" w:rsidRPr="000A5D38">
        <w:t xml:space="preserve">vyúčtovanou smluvní pokutu </w:t>
      </w:r>
      <w:r w:rsidR="00BB573C" w:rsidRPr="000A5D38">
        <w:t>uhra</w:t>
      </w:r>
      <w:r w:rsidR="0081665D" w:rsidRPr="000A5D38">
        <w:t>dit. V případě zpoždění termínu</w:t>
      </w:r>
      <w:r w:rsidR="001F7324" w:rsidRPr="000A5D38">
        <w:t xml:space="preserve"> </w:t>
      </w:r>
      <w:r w:rsidR="00C62118" w:rsidRPr="000A5D38">
        <w:t>plnění</w:t>
      </w:r>
      <w:r w:rsidR="001F7324" w:rsidRPr="000A5D38">
        <w:t xml:space="preserve"> </w:t>
      </w:r>
      <w:r w:rsidR="00BB573C" w:rsidRPr="000A5D38">
        <w:t>o víc</w:t>
      </w:r>
      <w:r w:rsidR="006B2A72" w:rsidRPr="000A5D38">
        <w:t>e</w:t>
      </w:r>
      <w:r w:rsidR="00BB573C" w:rsidRPr="000A5D38">
        <w:t xml:space="preserve"> </w:t>
      </w:r>
      <w:r w:rsidR="006B2A72" w:rsidRPr="000A5D38">
        <w:t>než</w:t>
      </w:r>
      <w:r w:rsidR="00C30964" w:rsidRPr="000A5D38">
        <w:t xml:space="preserve"> </w:t>
      </w:r>
      <w:r w:rsidR="00DB3FBD" w:rsidRPr="000A5D38">
        <w:t>10</w:t>
      </w:r>
      <w:r w:rsidR="0038627A" w:rsidRPr="000A5D38">
        <w:t> </w:t>
      </w:r>
      <w:r w:rsidR="00DB606D" w:rsidRPr="000A5D38">
        <w:t>pracovních</w:t>
      </w:r>
      <w:r w:rsidR="00BB573C" w:rsidRPr="000A5D38">
        <w:t xml:space="preserve"> dnů</w:t>
      </w:r>
      <w:r w:rsidR="007F5A59" w:rsidRPr="000A5D38">
        <w:t xml:space="preserve"> </w:t>
      </w:r>
      <w:r w:rsidR="00BB573C" w:rsidRPr="000A5D38">
        <w:t xml:space="preserve">je </w:t>
      </w:r>
      <w:r w:rsidR="00FF0AE9">
        <w:t>RS</w:t>
      </w:r>
      <w:r w:rsidR="00FF0AE9" w:rsidRPr="000A5D38">
        <w:t xml:space="preserve"> </w:t>
      </w:r>
      <w:r w:rsidR="00BB573C" w:rsidRPr="000A5D38">
        <w:t>porušena podstatným způsobem.</w:t>
      </w:r>
      <w:bookmarkEnd w:id="24"/>
      <w:r w:rsidR="00BB573C" w:rsidRPr="000A5D38">
        <w:t xml:space="preserve"> </w:t>
      </w:r>
    </w:p>
    <w:p w14:paraId="7F9BBFFE" w14:textId="5E6D2617" w:rsidR="009472F8" w:rsidRPr="000A5D38" w:rsidRDefault="009472F8" w:rsidP="00270493">
      <w:pPr>
        <w:numPr>
          <w:ilvl w:val="0"/>
          <w:numId w:val="11"/>
        </w:numPr>
        <w:tabs>
          <w:tab w:val="clear" w:pos="0"/>
        </w:tabs>
        <w:spacing w:after="120"/>
        <w:ind w:left="426" w:hanging="426"/>
        <w:jc w:val="both"/>
      </w:pPr>
      <w:bookmarkStart w:id="25" w:name="_Ref331435545"/>
      <w:r w:rsidRPr="000A5D38">
        <w:t xml:space="preserve">V případě, že </w:t>
      </w:r>
      <w:r w:rsidR="00CF0430">
        <w:t>Zhotovitel</w:t>
      </w:r>
      <w:r w:rsidR="00CF0430" w:rsidRPr="000A5D38">
        <w:t xml:space="preserve"> </w:t>
      </w:r>
      <w:r w:rsidRPr="000A5D38">
        <w:t xml:space="preserve">nepotvrdí ve stanovené lhůtě </w:t>
      </w:r>
      <w:r w:rsidR="00FF0AE9">
        <w:t>O</w:t>
      </w:r>
      <w:r w:rsidR="003F3367" w:rsidRPr="000A5D38">
        <w:t>bjednávku</w:t>
      </w:r>
      <w:r w:rsidRPr="000A5D38">
        <w:t xml:space="preserve"> (viz </w:t>
      </w:r>
      <w:r w:rsidR="00AC3C36" w:rsidRPr="000A5D38">
        <w:fldChar w:fldCharType="begin"/>
      </w:r>
      <w:r w:rsidRPr="000A5D38">
        <w:instrText xml:space="preserve"> REF _Ref381274820 \r \h </w:instrText>
      </w:r>
      <w:r w:rsidR="000A5D38" w:rsidRPr="000A5D38">
        <w:instrText xml:space="preserve"> \* MERGEFORMAT </w:instrText>
      </w:r>
      <w:r w:rsidR="00AC3C36" w:rsidRPr="000A5D38">
        <w:fldChar w:fldCharType="separate"/>
      </w:r>
      <w:r w:rsidR="000D67A2">
        <w:t>Čl. II</w:t>
      </w:r>
      <w:r w:rsidR="00AC3C36" w:rsidRPr="000A5D38">
        <w:fldChar w:fldCharType="end"/>
      </w:r>
      <w:r w:rsidRPr="000A5D38">
        <w:t>. odst.</w:t>
      </w:r>
      <w:r w:rsidR="00DE70BE">
        <w:t xml:space="preserve"> </w:t>
      </w:r>
      <w:r w:rsidR="00FF0AE9">
        <w:t>3</w:t>
      </w:r>
      <w:r w:rsidRPr="000A5D38">
        <w:t>.</w:t>
      </w:r>
      <w:r w:rsidR="00FF0AE9">
        <w:t xml:space="preserve"> bod 3.2 RS</w:t>
      </w:r>
      <w:r w:rsidRPr="000A5D38">
        <w:t xml:space="preserve">), aniž by předtím její obsah rozporoval, zavazuje se k zaplacení </w:t>
      </w:r>
      <w:r w:rsidR="00091704">
        <w:t xml:space="preserve">smluvní pokuty ve výši 5 </w:t>
      </w:r>
      <w:r w:rsidR="00FF0AE9">
        <w:t>000</w:t>
      </w:r>
      <w:r w:rsidRPr="000A5D38">
        <w:t xml:space="preserve"> Kč </w:t>
      </w:r>
      <w:r w:rsidR="00091704">
        <w:t>(slovy: pět</w:t>
      </w:r>
      <w:r w:rsidR="00F95C93" w:rsidRPr="000A5D38">
        <w:t xml:space="preserve"> tisíc korun českých) </w:t>
      </w:r>
      <w:r w:rsidRPr="000A5D38">
        <w:t xml:space="preserve">za každou nepotvrzenou </w:t>
      </w:r>
      <w:r w:rsidR="00FF0AE9">
        <w:t>O</w:t>
      </w:r>
      <w:r w:rsidR="003F3367" w:rsidRPr="000A5D38">
        <w:t>bjednávku</w:t>
      </w:r>
      <w:r w:rsidRPr="000A5D38">
        <w:t xml:space="preserve"> a každý započatý </w:t>
      </w:r>
      <w:r w:rsidR="006A2888">
        <w:t>den</w:t>
      </w:r>
      <w:r w:rsidRPr="000A5D38">
        <w:t xml:space="preserve"> </w:t>
      </w:r>
      <w:r w:rsidR="00FF0AE9">
        <w:t>prodlení s</w:t>
      </w:r>
      <w:r w:rsidR="00FF0AE9" w:rsidRPr="000A5D38">
        <w:t xml:space="preserve"> </w:t>
      </w:r>
      <w:r w:rsidRPr="000A5D38">
        <w:t>potvrzení</w:t>
      </w:r>
      <w:r w:rsidR="00FF0AE9">
        <w:t>m</w:t>
      </w:r>
      <w:r w:rsidR="003F3367" w:rsidRPr="000A5D38">
        <w:t>.</w:t>
      </w:r>
      <w:bookmarkEnd w:id="25"/>
    </w:p>
    <w:p w14:paraId="152168C4" w14:textId="16BC8C93" w:rsidR="00BB624E" w:rsidRPr="000A5D38" w:rsidRDefault="004C1EB5" w:rsidP="00270493">
      <w:pPr>
        <w:numPr>
          <w:ilvl w:val="0"/>
          <w:numId w:val="11"/>
        </w:numPr>
        <w:tabs>
          <w:tab w:val="clear" w:pos="0"/>
        </w:tabs>
        <w:spacing w:after="120"/>
        <w:ind w:left="426" w:hanging="426"/>
        <w:jc w:val="both"/>
      </w:pPr>
      <w:bookmarkStart w:id="26" w:name="_Ref401579605"/>
      <w:r w:rsidRPr="000A5D38">
        <w:t>V</w:t>
      </w:r>
      <w:r w:rsidR="008D0FAC" w:rsidRPr="000A5D38">
        <w:t> </w:t>
      </w:r>
      <w:r w:rsidRPr="000A5D38">
        <w:t>případě</w:t>
      </w:r>
      <w:r w:rsidR="008D0FAC" w:rsidRPr="000A5D38">
        <w:t xml:space="preserve"> prodlení </w:t>
      </w:r>
      <w:r w:rsidR="00CF0430">
        <w:t>Zhotovitel</w:t>
      </w:r>
      <w:r w:rsidR="00CF0430" w:rsidRPr="000A5D38">
        <w:t xml:space="preserve"> </w:t>
      </w:r>
      <w:r w:rsidR="008D0FAC" w:rsidRPr="000A5D38">
        <w:t xml:space="preserve">s řádným </w:t>
      </w:r>
      <w:r w:rsidR="00961C48" w:rsidRPr="000A5D38">
        <w:t xml:space="preserve">odstraněním vad </w:t>
      </w:r>
      <w:r w:rsidR="008D0FAC" w:rsidRPr="000A5D38">
        <w:t xml:space="preserve">zaznamenaných v příslušném </w:t>
      </w:r>
      <w:r w:rsidR="006A2888">
        <w:t>P</w:t>
      </w:r>
      <w:r w:rsidR="008D0FAC" w:rsidRPr="000A5D38">
        <w:t>ředávacím protokolu</w:t>
      </w:r>
      <w:r w:rsidR="00622CB8" w:rsidRPr="000A5D38">
        <w:t xml:space="preserve">, či </w:t>
      </w:r>
      <w:r w:rsidR="00BB624E" w:rsidRPr="000A5D38">
        <w:t>nedodržení dohodnut</w:t>
      </w:r>
      <w:r w:rsidR="007F26AB" w:rsidRPr="000A5D38">
        <w:t>ého</w:t>
      </w:r>
      <w:r w:rsidR="00BB624E" w:rsidRPr="000A5D38">
        <w:t xml:space="preserve"> </w:t>
      </w:r>
      <w:r w:rsidR="00CE6C5A" w:rsidRPr="000A5D38">
        <w:t>termín</w:t>
      </w:r>
      <w:r w:rsidR="007F26AB" w:rsidRPr="000A5D38">
        <w:t>u</w:t>
      </w:r>
      <w:r w:rsidR="00CE6C5A" w:rsidRPr="000A5D38">
        <w:t xml:space="preserve"> </w:t>
      </w:r>
      <w:r w:rsidR="00BB624E" w:rsidRPr="000A5D38">
        <w:t xml:space="preserve">odstraňování reklamovaných vad </w:t>
      </w:r>
      <w:r w:rsidR="00F95C93" w:rsidRPr="000A5D38">
        <w:t xml:space="preserve">(viz </w:t>
      </w:r>
      <w:r w:rsidR="00AC3C36" w:rsidRPr="000A5D38">
        <w:fldChar w:fldCharType="begin"/>
      </w:r>
      <w:r w:rsidR="003614FA" w:rsidRPr="000A5D38">
        <w:instrText xml:space="preserve"> REF _Ref308603068 \r \h </w:instrText>
      </w:r>
      <w:r w:rsidR="000A5D38" w:rsidRPr="000A5D38">
        <w:instrText xml:space="preserve"> \* MERGEFORMAT </w:instrText>
      </w:r>
      <w:r w:rsidR="00AC3C36" w:rsidRPr="000A5D38">
        <w:fldChar w:fldCharType="separate"/>
      </w:r>
      <w:r w:rsidR="000D67A2">
        <w:t>Čl. VI</w:t>
      </w:r>
      <w:r w:rsidR="00AC3C36" w:rsidRPr="000A5D38">
        <w:fldChar w:fldCharType="end"/>
      </w:r>
      <w:r w:rsidR="00FF0AE9">
        <w:t>.</w:t>
      </w:r>
      <w:r w:rsidR="00F95C93" w:rsidRPr="000A5D38">
        <w:t xml:space="preserve"> odst. </w:t>
      </w:r>
      <w:r w:rsidR="00FF0AE9">
        <w:t>7</w:t>
      </w:r>
      <w:r w:rsidR="00F95C93" w:rsidRPr="000A5D38">
        <w:t xml:space="preserve">. této </w:t>
      </w:r>
      <w:r w:rsidR="00FF0AE9">
        <w:t>RS</w:t>
      </w:r>
      <w:r w:rsidR="00F95C93" w:rsidRPr="000A5D38">
        <w:t xml:space="preserve">) </w:t>
      </w:r>
      <w:r w:rsidR="00BB624E" w:rsidRPr="000A5D38">
        <w:t xml:space="preserve">je </w:t>
      </w:r>
      <w:r w:rsidR="00FF0AE9">
        <w:t>Objednatel</w:t>
      </w:r>
      <w:r w:rsidR="00FF0AE9" w:rsidRPr="000A5D38">
        <w:t xml:space="preserve"> </w:t>
      </w:r>
      <w:r w:rsidR="00BB624E" w:rsidRPr="000A5D38">
        <w:t>oprávněn vyúčto</w:t>
      </w:r>
      <w:r w:rsidR="00A40F5C">
        <w:t xml:space="preserve">vat </w:t>
      </w:r>
      <w:r w:rsidR="00CF0430">
        <w:t>Zhotoviteli</w:t>
      </w:r>
      <w:r w:rsidR="00CF0430" w:rsidRPr="000A5D38">
        <w:t xml:space="preserve"> </w:t>
      </w:r>
      <w:r w:rsidR="006A2888">
        <w:t xml:space="preserve">v každém jednotlivém případě </w:t>
      </w:r>
      <w:r w:rsidR="00CE6C5A" w:rsidRPr="000A5D38">
        <w:t>smluvní pokutu ve výši</w:t>
      </w:r>
      <w:r w:rsidR="00384D4B" w:rsidRPr="000A5D38">
        <w:t xml:space="preserve"> </w:t>
      </w:r>
      <w:r w:rsidR="00063B04">
        <w:t xml:space="preserve">10 </w:t>
      </w:r>
      <w:r w:rsidR="00FF0AE9">
        <w:t>000</w:t>
      </w:r>
      <w:r w:rsidR="00063B04">
        <w:t xml:space="preserve"> Kč (slovy: deset</w:t>
      </w:r>
      <w:r w:rsidR="00091704">
        <w:t xml:space="preserve"> tisíc </w:t>
      </w:r>
      <w:r w:rsidR="00FF0AE9">
        <w:t>korun českých</w:t>
      </w:r>
      <w:r w:rsidR="00091704">
        <w:t>)</w:t>
      </w:r>
      <w:r w:rsidR="00CE6C5A" w:rsidRPr="000A5D38">
        <w:t xml:space="preserve"> za každý den prodlení a </w:t>
      </w:r>
      <w:r w:rsidR="00CF0430">
        <w:t>Zhotovitel</w:t>
      </w:r>
      <w:r w:rsidR="00CF0430" w:rsidRPr="000A5D38">
        <w:t xml:space="preserve"> </w:t>
      </w:r>
      <w:r w:rsidR="00CE6C5A" w:rsidRPr="000A5D38">
        <w:t>je povinen ji uhradit</w:t>
      </w:r>
      <w:r w:rsidR="00E41E8D" w:rsidRPr="000A5D38">
        <w:t>.</w:t>
      </w:r>
      <w:bookmarkEnd w:id="26"/>
    </w:p>
    <w:p w14:paraId="3DBCD37C" w14:textId="219CD297" w:rsidR="00921C7D" w:rsidRPr="000A5D38" w:rsidRDefault="00921C7D" w:rsidP="00270493">
      <w:pPr>
        <w:numPr>
          <w:ilvl w:val="0"/>
          <w:numId w:val="11"/>
        </w:numPr>
        <w:tabs>
          <w:tab w:val="clear" w:pos="0"/>
        </w:tabs>
        <w:spacing w:after="120"/>
        <w:ind w:left="426" w:hanging="426"/>
        <w:jc w:val="both"/>
      </w:pPr>
      <w:r w:rsidRPr="000A5D38">
        <w:t xml:space="preserve">V případě prodlení </w:t>
      </w:r>
      <w:r w:rsidR="00FF0AE9">
        <w:t>Objednatele</w:t>
      </w:r>
      <w:r w:rsidR="00FF0AE9" w:rsidRPr="000A5D38">
        <w:t xml:space="preserve"> </w:t>
      </w:r>
      <w:r w:rsidRPr="000A5D38">
        <w:t xml:space="preserve">se zaplacením oprávněné faktury může </w:t>
      </w:r>
      <w:r w:rsidR="00CF0430">
        <w:t xml:space="preserve">Zhotovitel </w:t>
      </w:r>
      <w:r w:rsidRPr="000A5D38">
        <w:t xml:space="preserve">vyúčtovat </w:t>
      </w:r>
      <w:r w:rsidR="00FF0AE9">
        <w:t>Objednateli</w:t>
      </w:r>
      <w:r w:rsidR="00FF0AE9" w:rsidRPr="000A5D38">
        <w:t xml:space="preserve"> </w:t>
      </w:r>
      <w:r w:rsidRPr="000A5D38">
        <w:t>úrok z prodlení ve výši 0,05 % z nezaplacené částky předmětné faktury za každý den prodlení.</w:t>
      </w:r>
    </w:p>
    <w:p w14:paraId="100A234D" w14:textId="77777777" w:rsidR="00547D40" w:rsidRPr="000A5D38" w:rsidRDefault="00FF0AE9" w:rsidP="00270493">
      <w:pPr>
        <w:numPr>
          <w:ilvl w:val="0"/>
          <w:numId w:val="11"/>
        </w:numPr>
        <w:tabs>
          <w:tab w:val="clear" w:pos="0"/>
        </w:tabs>
        <w:spacing w:after="120"/>
        <w:ind w:left="426" w:hanging="426"/>
        <w:jc w:val="both"/>
      </w:pPr>
      <w:r>
        <w:t xml:space="preserve">Uhrazením kterékoliv </w:t>
      </w:r>
      <w:r w:rsidR="00C62118" w:rsidRPr="000A5D38">
        <w:t>smluvní pokut</w:t>
      </w:r>
      <w:r>
        <w:t>y</w:t>
      </w:r>
      <w:r w:rsidR="00C62118" w:rsidRPr="000A5D38">
        <w:t xml:space="preserve"> </w:t>
      </w:r>
      <w:r>
        <w:t>dle této RS</w:t>
      </w:r>
      <w:r w:rsidR="005C3327" w:rsidRPr="000A5D38">
        <w:t xml:space="preserve"> není dotčen </w:t>
      </w:r>
      <w:r>
        <w:t>nárok</w:t>
      </w:r>
      <w:r w:rsidR="005C3327" w:rsidRPr="000A5D38">
        <w:t xml:space="preserve"> na náhradu škody</w:t>
      </w:r>
      <w:r w:rsidR="00921C7D" w:rsidRPr="000A5D38">
        <w:t>,</w:t>
      </w:r>
      <w:r w:rsidR="007F5A59" w:rsidRPr="000A5D38">
        <w:t xml:space="preserve"> </w:t>
      </w:r>
      <w:r>
        <w:t xml:space="preserve">a to ani na náhradu škody ve výši, v jaké převyšuje </w:t>
      </w:r>
      <w:r w:rsidR="007F5A59" w:rsidRPr="000A5D38">
        <w:t>smluvní pokutu</w:t>
      </w:r>
      <w:r w:rsidR="00921C7D" w:rsidRPr="000A5D38">
        <w:t xml:space="preserve">, </w:t>
      </w:r>
      <w:r w:rsidR="00964579">
        <w:t xml:space="preserve">přičemž </w:t>
      </w:r>
      <w:r w:rsidR="00921C7D" w:rsidRPr="000A5D38">
        <w:t>smluvní pokut</w:t>
      </w:r>
      <w:r w:rsidR="00964579">
        <w:t>y dle této RS lze požadovat kumulativně, a to bez omezení.</w:t>
      </w:r>
    </w:p>
    <w:p w14:paraId="6FF8FFFC" w14:textId="77777777" w:rsidR="008A6A00" w:rsidRDefault="002A688A" w:rsidP="00250BE8">
      <w:pPr>
        <w:numPr>
          <w:ilvl w:val="0"/>
          <w:numId w:val="11"/>
        </w:numPr>
        <w:tabs>
          <w:tab w:val="clear" w:pos="0"/>
        </w:tabs>
        <w:ind w:left="425" w:hanging="425"/>
        <w:jc w:val="both"/>
      </w:pPr>
      <w:r w:rsidRPr="000A5D38">
        <w:t>Strana</w:t>
      </w:r>
      <w:r w:rsidR="008A6A00" w:rsidRPr="000A5D38">
        <w:t xml:space="preserve">, které byla smluvní pokuta vyúčtována, je povinna tuto uhradit ve lhůtě </w:t>
      </w:r>
      <w:r w:rsidR="00352969" w:rsidRPr="000A5D38">
        <w:t>30</w:t>
      </w:r>
      <w:r w:rsidR="00656089" w:rsidRPr="000A5D38">
        <w:t xml:space="preserve"> dnů od</w:t>
      </w:r>
      <w:r w:rsidR="008A6A00" w:rsidRPr="000A5D38">
        <w:t>e</w:t>
      </w:r>
      <w:r w:rsidR="00656089" w:rsidRPr="000A5D38">
        <w:t xml:space="preserve"> </w:t>
      </w:r>
      <w:r w:rsidR="008A6A00" w:rsidRPr="000A5D38">
        <w:t xml:space="preserve">dne obdržení sankční faktury, nebo ve stejné lhůtě sdělit oprávněné </w:t>
      </w:r>
      <w:r w:rsidR="00EC1639" w:rsidRPr="000A5D38">
        <w:t xml:space="preserve">Straně </w:t>
      </w:r>
      <w:r w:rsidR="008A6A00" w:rsidRPr="000A5D38">
        <w:t>své námitky.</w:t>
      </w:r>
    </w:p>
    <w:p w14:paraId="7DAD2EF1" w14:textId="77777777" w:rsidR="00056645" w:rsidRPr="000A5D38" w:rsidRDefault="00056645" w:rsidP="002E4A47">
      <w:pPr>
        <w:ind w:left="425"/>
        <w:jc w:val="both"/>
      </w:pPr>
    </w:p>
    <w:p w14:paraId="3E815D89" w14:textId="77777777" w:rsidR="006A2A03" w:rsidRPr="000A5D38" w:rsidRDefault="006A2A03">
      <w:pPr>
        <w:ind w:left="284"/>
        <w:jc w:val="both"/>
      </w:pPr>
    </w:p>
    <w:p w14:paraId="03EE1555" w14:textId="77777777" w:rsidR="00142EC4" w:rsidRPr="000A5D38" w:rsidRDefault="00142EC4" w:rsidP="00A40F5C">
      <w:pPr>
        <w:pStyle w:val="Nadpis1"/>
        <w:spacing w:before="0"/>
        <w:rPr>
          <w:rFonts w:ascii="Times New Roman" w:hAnsi="Times New Roman"/>
        </w:rPr>
      </w:pPr>
      <w:r w:rsidRPr="000A5D38">
        <w:rPr>
          <w:rFonts w:ascii="Times New Roman" w:hAnsi="Times New Roman"/>
        </w:rPr>
        <w:t>Ochrana informací, údajů a dat</w:t>
      </w:r>
    </w:p>
    <w:p w14:paraId="5FB51912" w14:textId="77777777" w:rsidR="00636100" w:rsidRPr="000A5D38" w:rsidRDefault="00961C48" w:rsidP="00270493">
      <w:pPr>
        <w:pStyle w:val="Zkladntextodsazen"/>
        <w:numPr>
          <w:ilvl w:val="0"/>
          <w:numId w:val="35"/>
        </w:numPr>
        <w:suppressAutoHyphens/>
        <w:spacing w:before="0" w:after="120"/>
        <w:ind w:left="425" w:hanging="425"/>
        <w:jc w:val="both"/>
        <w:rPr>
          <w:i w:val="0"/>
        </w:rPr>
      </w:pPr>
      <w:r w:rsidRPr="000A5D38">
        <w:rPr>
          <w:i w:val="0"/>
        </w:rPr>
        <w:t xml:space="preserve">Strany </w:t>
      </w:r>
      <w:r w:rsidR="00636100" w:rsidRPr="000A5D38">
        <w:rPr>
          <w:i w:val="0"/>
        </w:rPr>
        <w:t xml:space="preserve">se zavazují uchovat v tajnosti veškeré skutečnosti, informace a údaje týkající se druhé </w:t>
      </w:r>
      <w:r w:rsidRPr="000A5D38">
        <w:rPr>
          <w:i w:val="0"/>
        </w:rPr>
        <w:t>S</w:t>
      </w:r>
      <w:r w:rsidR="00636100" w:rsidRPr="000A5D38">
        <w:rPr>
          <w:i w:val="0"/>
        </w:rPr>
        <w:t xml:space="preserve">trany, předmětu plnění této </w:t>
      </w:r>
      <w:r w:rsidR="00964579">
        <w:rPr>
          <w:i w:val="0"/>
        </w:rPr>
        <w:t>RS</w:t>
      </w:r>
      <w:r w:rsidR="00964579" w:rsidRPr="000A5D38">
        <w:rPr>
          <w:i w:val="0"/>
        </w:rPr>
        <w:t xml:space="preserve"> </w:t>
      </w:r>
      <w:r w:rsidR="00636100" w:rsidRPr="000A5D38">
        <w:rPr>
          <w:i w:val="0"/>
        </w:rPr>
        <w:t>nebo s předmětem plnění související. Na tyto důvěrné info</w:t>
      </w:r>
      <w:r w:rsidR="00270493" w:rsidRPr="000A5D38">
        <w:rPr>
          <w:i w:val="0"/>
        </w:rPr>
        <w:t>rmace se vztahuje ochrana dle § </w:t>
      </w:r>
      <w:r w:rsidR="00636100" w:rsidRPr="000A5D38">
        <w:rPr>
          <w:i w:val="0"/>
        </w:rPr>
        <w:t xml:space="preserve">1730 odst. 2 </w:t>
      </w:r>
      <w:r w:rsidR="009B7386" w:rsidRPr="000A5D38">
        <w:rPr>
          <w:i w:val="0"/>
        </w:rPr>
        <w:t>Občanského zákoníku</w:t>
      </w:r>
      <w:r w:rsidR="00636100" w:rsidRPr="000A5D38">
        <w:rPr>
          <w:i w:val="0"/>
        </w:rPr>
        <w:t>.</w:t>
      </w:r>
    </w:p>
    <w:p w14:paraId="418FB469" w14:textId="77777777" w:rsidR="00636100" w:rsidRPr="000A5D38" w:rsidRDefault="00636100" w:rsidP="00270493">
      <w:pPr>
        <w:pStyle w:val="Zkladntextodsazen"/>
        <w:numPr>
          <w:ilvl w:val="0"/>
          <w:numId w:val="35"/>
        </w:numPr>
        <w:suppressAutoHyphens/>
        <w:spacing w:before="0" w:after="120"/>
        <w:ind w:left="426" w:hanging="425"/>
        <w:jc w:val="both"/>
        <w:rPr>
          <w:i w:val="0"/>
        </w:rPr>
      </w:pPr>
      <w:r w:rsidRPr="000A5D38">
        <w:rPr>
          <w:i w:val="0"/>
        </w:rPr>
        <w:t xml:space="preserve">Povinnost mlčenlivosti o důvěrných informacích a ochrany důvěrných informací podle této </w:t>
      </w:r>
      <w:r w:rsidR="00964579">
        <w:rPr>
          <w:i w:val="0"/>
        </w:rPr>
        <w:t>RS</w:t>
      </w:r>
      <w:r w:rsidR="00964579" w:rsidRPr="000A5D38">
        <w:rPr>
          <w:i w:val="0"/>
        </w:rPr>
        <w:t xml:space="preserve"> </w:t>
      </w:r>
      <w:r w:rsidRPr="000A5D38">
        <w:rPr>
          <w:i w:val="0"/>
        </w:rPr>
        <w:t xml:space="preserve">se vztahuje na </w:t>
      </w:r>
      <w:r w:rsidR="002A688A" w:rsidRPr="000A5D38">
        <w:rPr>
          <w:i w:val="0"/>
        </w:rPr>
        <w:t>Strany</w:t>
      </w:r>
      <w:r w:rsidRPr="000A5D38">
        <w:rPr>
          <w:i w:val="0"/>
        </w:rPr>
        <w:t xml:space="preserve">, jejich zaměstnance, pomocníky a třetí osoby, které se s těmito důvěrnými informacemi v rámci plnění podmínek této </w:t>
      </w:r>
      <w:r w:rsidR="00964579">
        <w:rPr>
          <w:i w:val="0"/>
        </w:rPr>
        <w:t>RS</w:t>
      </w:r>
      <w:r w:rsidR="00964579" w:rsidRPr="000A5D38">
        <w:rPr>
          <w:i w:val="0"/>
        </w:rPr>
        <w:t xml:space="preserve"> </w:t>
      </w:r>
      <w:r w:rsidRPr="000A5D38">
        <w:rPr>
          <w:i w:val="0"/>
        </w:rPr>
        <w:t>seznámí.</w:t>
      </w:r>
    </w:p>
    <w:p w14:paraId="4108F710" w14:textId="77777777" w:rsidR="00636100" w:rsidRPr="000A5D38" w:rsidRDefault="00636100" w:rsidP="00270493">
      <w:pPr>
        <w:pStyle w:val="Zkladntextodsazen"/>
        <w:numPr>
          <w:ilvl w:val="0"/>
          <w:numId w:val="35"/>
        </w:numPr>
        <w:suppressAutoHyphens/>
        <w:spacing w:before="0" w:after="120"/>
        <w:ind w:left="426" w:hanging="425"/>
        <w:jc w:val="both"/>
        <w:rPr>
          <w:i w:val="0"/>
        </w:rPr>
      </w:pPr>
      <w:r w:rsidRPr="000A5D38">
        <w:rPr>
          <w:i w:val="0"/>
        </w:rPr>
        <w:t xml:space="preserve">Za porušení závazku uvedeného v odst. 1 tohoto článku je </w:t>
      </w:r>
      <w:r w:rsidR="002A688A" w:rsidRPr="000A5D38">
        <w:rPr>
          <w:i w:val="0"/>
        </w:rPr>
        <w:t>Strana</w:t>
      </w:r>
      <w:r w:rsidRPr="000A5D38">
        <w:rPr>
          <w:i w:val="0"/>
        </w:rPr>
        <w:t xml:space="preserve">, která závazek poruší, povinna uhradit druhé </w:t>
      </w:r>
      <w:r w:rsidR="00EC1639" w:rsidRPr="000A5D38">
        <w:rPr>
          <w:i w:val="0"/>
        </w:rPr>
        <w:t>Straně</w:t>
      </w:r>
      <w:r w:rsidRPr="000A5D38">
        <w:rPr>
          <w:i w:val="0"/>
        </w:rPr>
        <w:t xml:space="preserve"> v každém jednotlivém případě smluvní pokutu ve výši </w:t>
      </w:r>
      <w:r w:rsidR="00964579">
        <w:rPr>
          <w:i w:val="0"/>
        </w:rPr>
        <w:br/>
      </w:r>
      <w:r w:rsidRPr="000A5D38">
        <w:rPr>
          <w:i w:val="0"/>
        </w:rPr>
        <w:t xml:space="preserve">100 000 Kč (slovy: jedno sto tisíc korun českých). Ujednáním o smluvní pokutě není dotčeno právo poškozené </w:t>
      </w:r>
      <w:r w:rsidR="002A688A" w:rsidRPr="000A5D38">
        <w:rPr>
          <w:i w:val="0"/>
        </w:rPr>
        <w:t>Strany</w:t>
      </w:r>
      <w:r w:rsidRPr="000A5D38">
        <w:rPr>
          <w:i w:val="0"/>
        </w:rPr>
        <w:t xml:space="preserve"> na náhradu případné škody.</w:t>
      </w:r>
    </w:p>
    <w:p w14:paraId="5E3108F0" w14:textId="666BEBAF" w:rsidR="00127E51" w:rsidRPr="00FF66EA" w:rsidRDefault="00CF0430" w:rsidP="00FF66EA">
      <w:pPr>
        <w:pStyle w:val="Zkladntextodsazen"/>
        <w:numPr>
          <w:ilvl w:val="0"/>
          <w:numId w:val="35"/>
        </w:numPr>
        <w:suppressAutoHyphens/>
        <w:spacing w:before="0" w:after="120"/>
        <w:ind w:left="425" w:hanging="425"/>
        <w:jc w:val="both"/>
        <w:rPr>
          <w:i w:val="0"/>
        </w:rPr>
      </w:pPr>
      <w:r>
        <w:rPr>
          <w:i w:val="0"/>
        </w:rPr>
        <w:t>Zhotovitel</w:t>
      </w:r>
      <w:r w:rsidRPr="000A5D38">
        <w:rPr>
          <w:i w:val="0"/>
        </w:rPr>
        <w:t xml:space="preserve"> </w:t>
      </w:r>
      <w:r w:rsidR="00636100" w:rsidRPr="000A5D38">
        <w:rPr>
          <w:i w:val="0"/>
        </w:rPr>
        <w:t xml:space="preserve">bere na vědomí, že dle zákona č. 106/1999 Sb., o svobodném přístupu k informacím, ve znění pozdějších předpisů, musí </w:t>
      </w:r>
      <w:r w:rsidR="00964579">
        <w:rPr>
          <w:i w:val="0"/>
        </w:rPr>
        <w:t>Objednatel</w:t>
      </w:r>
      <w:r w:rsidR="00964579" w:rsidRPr="000A5D38">
        <w:rPr>
          <w:i w:val="0"/>
        </w:rPr>
        <w:t xml:space="preserve"> </w:t>
      </w:r>
      <w:r w:rsidR="00636100" w:rsidRPr="000A5D38">
        <w:rPr>
          <w:i w:val="0"/>
        </w:rPr>
        <w:t xml:space="preserve">jako povinný subjekt na žádost poskytnout informace, a to zejména informaci týkající se identifikace </w:t>
      </w:r>
      <w:r w:rsidR="00EC1639" w:rsidRPr="000A5D38">
        <w:rPr>
          <w:i w:val="0"/>
        </w:rPr>
        <w:t>Stran</w:t>
      </w:r>
      <w:r w:rsidR="00636100" w:rsidRPr="000A5D38">
        <w:rPr>
          <w:i w:val="0"/>
        </w:rPr>
        <w:t xml:space="preserve">, </w:t>
      </w:r>
      <w:r w:rsidR="00636100" w:rsidRPr="000A5D38">
        <w:rPr>
          <w:i w:val="0"/>
        </w:rPr>
        <w:lastRenderedPageBreak/>
        <w:t xml:space="preserve">informaci o ceně a rámcovou informaci o předmětu plnění </w:t>
      </w:r>
      <w:r w:rsidR="00964579">
        <w:rPr>
          <w:i w:val="0"/>
        </w:rPr>
        <w:t>RS</w:t>
      </w:r>
      <w:r w:rsidR="00636100" w:rsidRPr="000A5D38">
        <w:rPr>
          <w:i w:val="0"/>
        </w:rPr>
        <w:t xml:space="preserve">. Informace poskytnuté v souladu s citovaným zákonem nelze považovat za porušení </w:t>
      </w:r>
      <w:r w:rsidR="00B725AA" w:rsidRPr="000A5D38">
        <w:rPr>
          <w:i w:val="0"/>
        </w:rPr>
        <w:t>závazku dle předchozí</w:t>
      </w:r>
      <w:r w:rsidR="00EC1639" w:rsidRPr="000A5D38">
        <w:rPr>
          <w:i w:val="0"/>
        </w:rPr>
        <w:t>ch</w:t>
      </w:r>
      <w:r w:rsidR="00636100" w:rsidRPr="000A5D38">
        <w:rPr>
          <w:i w:val="0"/>
        </w:rPr>
        <w:t xml:space="preserve"> odstavc</w:t>
      </w:r>
      <w:r w:rsidR="00EC1639" w:rsidRPr="000A5D38">
        <w:rPr>
          <w:i w:val="0"/>
        </w:rPr>
        <w:t>ů</w:t>
      </w:r>
      <w:r w:rsidR="00636100" w:rsidRPr="000A5D38">
        <w:rPr>
          <w:i w:val="0"/>
        </w:rPr>
        <w:t xml:space="preserve"> tohoto článku</w:t>
      </w:r>
      <w:r w:rsidR="00EC1639" w:rsidRPr="000A5D38">
        <w:rPr>
          <w:i w:val="0"/>
        </w:rPr>
        <w:t xml:space="preserve"> </w:t>
      </w:r>
      <w:r w:rsidR="00964579">
        <w:rPr>
          <w:i w:val="0"/>
        </w:rPr>
        <w:t>RS</w:t>
      </w:r>
      <w:r w:rsidR="00636100" w:rsidRPr="000A5D38">
        <w:rPr>
          <w:i w:val="0"/>
        </w:rPr>
        <w:t>.</w:t>
      </w:r>
    </w:p>
    <w:p w14:paraId="28B9BE00" w14:textId="56CC4DF6" w:rsidR="00636100" w:rsidRPr="000A5D38" w:rsidRDefault="00636100" w:rsidP="00270493">
      <w:pPr>
        <w:numPr>
          <w:ilvl w:val="0"/>
          <w:numId w:val="35"/>
        </w:numPr>
        <w:ind w:left="425" w:hanging="425"/>
        <w:jc w:val="both"/>
      </w:pPr>
      <w:r w:rsidRPr="000A5D38">
        <w:t xml:space="preserve">Závazky </w:t>
      </w:r>
      <w:r w:rsidR="0075067F" w:rsidRPr="000A5D38">
        <w:t xml:space="preserve">Stran </w:t>
      </w:r>
      <w:r w:rsidRPr="000A5D38">
        <w:t xml:space="preserve">uvedené v tomto článku trvají i po </w:t>
      </w:r>
      <w:r w:rsidR="00964579">
        <w:t>u</w:t>
      </w:r>
      <w:r w:rsidRPr="000A5D38">
        <w:t xml:space="preserve">končení této </w:t>
      </w:r>
      <w:r w:rsidR="00FC4F1C">
        <w:t>RS</w:t>
      </w:r>
      <w:r w:rsidRPr="000A5D38">
        <w:t>.</w:t>
      </w:r>
    </w:p>
    <w:p w14:paraId="78BAC59C" w14:textId="77777777" w:rsidR="006A2A03" w:rsidRDefault="006A2A03" w:rsidP="00270493">
      <w:pPr>
        <w:tabs>
          <w:tab w:val="num" w:pos="720"/>
        </w:tabs>
        <w:ind w:left="284"/>
        <w:jc w:val="both"/>
      </w:pPr>
    </w:p>
    <w:p w14:paraId="4CF3E3F6" w14:textId="77777777" w:rsidR="00680B0E" w:rsidRPr="000A5D38" w:rsidRDefault="00680B0E">
      <w:pPr>
        <w:tabs>
          <w:tab w:val="num" w:pos="720"/>
        </w:tabs>
        <w:ind w:left="284"/>
        <w:jc w:val="both"/>
      </w:pPr>
    </w:p>
    <w:p w14:paraId="303BFA0B" w14:textId="77777777" w:rsidR="006544B3" w:rsidRDefault="00EC1639" w:rsidP="00F55788">
      <w:pPr>
        <w:pStyle w:val="Nadpis1"/>
        <w:spacing w:before="120"/>
        <w:rPr>
          <w:rFonts w:ascii="Times New Roman" w:hAnsi="Times New Roman"/>
        </w:rPr>
      </w:pPr>
      <w:bookmarkStart w:id="27" w:name="_Ref381282871"/>
      <w:r w:rsidRPr="000A5D38">
        <w:rPr>
          <w:rFonts w:ascii="Times New Roman" w:hAnsi="Times New Roman"/>
        </w:rPr>
        <w:t>U</w:t>
      </w:r>
      <w:r w:rsidR="006544B3" w:rsidRPr="000A5D38">
        <w:rPr>
          <w:rFonts w:ascii="Times New Roman" w:hAnsi="Times New Roman"/>
        </w:rPr>
        <w:t xml:space="preserve">veřejnění </w:t>
      </w:r>
      <w:r w:rsidR="00964579">
        <w:rPr>
          <w:rFonts w:ascii="Times New Roman" w:hAnsi="Times New Roman"/>
        </w:rPr>
        <w:t>RS</w:t>
      </w:r>
      <w:r w:rsidR="00964579" w:rsidRPr="000A5D38">
        <w:rPr>
          <w:rFonts w:ascii="Times New Roman" w:hAnsi="Times New Roman"/>
        </w:rPr>
        <w:t xml:space="preserve"> </w:t>
      </w:r>
      <w:r w:rsidR="00C24A38" w:rsidRPr="000A5D38">
        <w:rPr>
          <w:rFonts w:ascii="Times New Roman" w:hAnsi="Times New Roman"/>
        </w:rPr>
        <w:t xml:space="preserve">a </w:t>
      </w:r>
      <w:r w:rsidR="00964579">
        <w:rPr>
          <w:rFonts w:ascii="Times New Roman" w:hAnsi="Times New Roman"/>
        </w:rPr>
        <w:t>D</w:t>
      </w:r>
      <w:r w:rsidR="00C24A38" w:rsidRPr="000A5D38">
        <w:rPr>
          <w:rFonts w:ascii="Times New Roman" w:hAnsi="Times New Roman"/>
        </w:rPr>
        <w:t>ílčích smluv</w:t>
      </w:r>
    </w:p>
    <w:p w14:paraId="07F441F4" w14:textId="77777777" w:rsidR="00EC1639" w:rsidRPr="00964579" w:rsidRDefault="00964579" w:rsidP="00250BE8">
      <w:pPr>
        <w:tabs>
          <w:tab w:val="left" w:pos="5670"/>
        </w:tabs>
        <w:spacing w:before="120" w:after="120" w:line="240" w:lineRule="atLeast"/>
        <w:ind w:left="426" w:hanging="426"/>
        <w:jc w:val="both"/>
      </w:pPr>
      <w:r w:rsidRPr="00250BE8">
        <w:t>1.</w:t>
      </w:r>
      <w:r w:rsidRPr="00250BE8">
        <w:tab/>
      </w:r>
      <w:r w:rsidR="00EC1639" w:rsidRPr="00964579">
        <w:t xml:space="preserve">Strany jsou si plně vědomy zákonné povinnosti uveřejnit dle zákona č. 340/2015 Sb., </w:t>
      </w:r>
      <w:r>
        <w:br/>
      </w:r>
      <w:r w:rsidR="00EC1639" w:rsidRPr="00964579">
        <w:t xml:space="preserve">o zvláštních podmínkách účinnosti některých smluv, uveřejňování těchto smluv a o registru smluv (zákon o registru smluv) tuto </w:t>
      </w:r>
      <w:r>
        <w:t>RS, jakékoliv dodatky k ní, kterými se tato RS doplňuje, mění, nahrazuje nebo ruší, stejně jako všechny Dílčí smlouvy na základě této RS uzavřené (dále jen: „Dokumenty“)</w:t>
      </w:r>
      <w:r w:rsidR="00EC1639" w:rsidRPr="00964579">
        <w:t xml:space="preserve">, a to prostřednictvím registru smluv. Uveřejněním </w:t>
      </w:r>
      <w:r>
        <w:t>Dokumentů</w:t>
      </w:r>
      <w:r w:rsidRPr="00964579">
        <w:t xml:space="preserve"> </w:t>
      </w:r>
      <w:r w:rsidR="00EC1639" w:rsidRPr="00964579">
        <w:t xml:space="preserve">dle tohoto odstavce se rozumí vložení elektronického obrazu </w:t>
      </w:r>
      <w:r>
        <w:t xml:space="preserve">jejich </w:t>
      </w:r>
      <w:r w:rsidR="00EC1639" w:rsidRPr="00964579">
        <w:t xml:space="preserve">textového obsahu v otevřeném a strojově čitelném formátu a rovněž </w:t>
      </w:r>
      <w:proofErr w:type="spellStart"/>
      <w:r w:rsidR="00EC1639" w:rsidRPr="00964579">
        <w:t>metadat</w:t>
      </w:r>
      <w:proofErr w:type="spellEnd"/>
      <w:r w:rsidR="00EC1639" w:rsidRPr="00964579">
        <w:t xml:space="preserve"> podle § 5 odst. (5) zákona o registru smluv do registru smluv.</w:t>
      </w:r>
    </w:p>
    <w:p w14:paraId="4092EBD5" w14:textId="085AA19B" w:rsidR="00EC1639" w:rsidRPr="000A5D38" w:rsidRDefault="00EC1639" w:rsidP="00F72796">
      <w:pPr>
        <w:tabs>
          <w:tab w:val="left" w:pos="5670"/>
        </w:tabs>
        <w:spacing w:before="120" w:after="120" w:line="240" w:lineRule="atLeast"/>
        <w:ind w:left="426" w:hanging="426"/>
        <w:jc w:val="both"/>
      </w:pPr>
      <w:r w:rsidRPr="000A5D38">
        <w:t>2.</w:t>
      </w:r>
      <w:r w:rsidRPr="000A5D38">
        <w:tab/>
        <w:t xml:space="preserve">Strany se dohodly, že </w:t>
      </w:r>
      <w:r w:rsidR="00964579">
        <w:t>tyto Dokumenty</w:t>
      </w:r>
      <w:r w:rsidRPr="000A5D38">
        <w:t xml:space="preserve"> (plné znění včetně příloh) zašle správci registru smluv k uveřejnění prostřednictvím registru smluv </w:t>
      </w:r>
      <w:r w:rsidR="00964579">
        <w:t>Objednatel</w:t>
      </w:r>
      <w:r w:rsidRPr="000A5D38">
        <w:t xml:space="preserve">. Notifikace o uveřejnění </w:t>
      </w:r>
      <w:r w:rsidR="00964579">
        <w:t>Dokumentů</w:t>
      </w:r>
      <w:r w:rsidR="00964579" w:rsidRPr="000A5D38">
        <w:t xml:space="preserve"> </w:t>
      </w:r>
      <w:r w:rsidRPr="000A5D38">
        <w:t xml:space="preserve">bude zaslána </w:t>
      </w:r>
      <w:r w:rsidR="00CF0430">
        <w:t>Zhotoviteli</w:t>
      </w:r>
      <w:r w:rsidR="00964579" w:rsidRPr="000A5D38">
        <w:t xml:space="preserve"> </w:t>
      </w:r>
      <w:r w:rsidRPr="000A5D38">
        <w:t xml:space="preserve">na </w:t>
      </w:r>
      <w:r w:rsidR="00964579">
        <w:t xml:space="preserve">jeho </w:t>
      </w:r>
      <w:r w:rsidRPr="000A5D38">
        <w:t>e-mail</w:t>
      </w:r>
      <w:r w:rsidR="00964579">
        <w:t xml:space="preserve">: </w:t>
      </w:r>
      <w:r w:rsidR="00BE2BA7">
        <w:t>XXXXXXXXXXX</w:t>
      </w:r>
      <w:bookmarkStart w:id="28" w:name="_GoBack"/>
      <w:bookmarkEnd w:id="28"/>
      <w:r w:rsidR="00190FCD">
        <w:t>.</w:t>
      </w:r>
      <w:r w:rsidRPr="000A5D38">
        <w:t xml:space="preserve"> </w:t>
      </w:r>
      <w:r w:rsidR="00CF0430">
        <w:t xml:space="preserve">Zhotovitel </w:t>
      </w:r>
      <w:r w:rsidRPr="000A5D38">
        <w:t xml:space="preserve">je povinen zkontrolovat, že </w:t>
      </w:r>
      <w:r w:rsidR="006A2888">
        <w:t>t</w:t>
      </w:r>
      <w:r w:rsidR="00F72796">
        <w:t>yto Dokumenty</w:t>
      </w:r>
      <w:r w:rsidRPr="000A5D38">
        <w:t xml:space="preserve">, včetně všech příloh a </w:t>
      </w:r>
      <w:proofErr w:type="spellStart"/>
      <w:r w:rsidRPr="000A5D38">
        <w:t>metadat</w:t>
      </w:r>
      <w:proofErr w:type="spellEnd"/>
      <w:r w:rsidR="00F72796">
        <w:t>,</w:t>
      </w:r>
      <w:r w:rsidRPr="000A5D38">
        <w:t xml:space="preserve"> byl</w:t>
      </w:r>
      <w:r w:rsidR="00F72796">
        <w:t>y</w:t>
      </w:r>
      <w:r w:rsidRPr="000A5D38">
        <w:t xml:space="preserve"> řádně v registru smluv uveřejněn</w:t>
      </w:r>
      <w:r w:rsidR="00F72796">
        <w:t>y</w:t>
      </w:r>
      <w:r w:rsidRPr="000A5D38">
        <w:t xml:space="preserve">. V případě, že </w:t>
      </w:r>
      <w:r w:rsidR="00CF0430">
        <w:t>Zhotovitel</w:t>
      </w:r>
      <w:r w:rsidR="00CF0430" w:rsidRPr="000A5D38">
        <w:t xml:space="preserve"> </w:t>
      </w:r>
      <w:r w:rsidRPr="000A5D38">
        <w:t xml:space="preserve">zjistí jakékoli nepřesnosti či nedostatky, je povinen neprodleně o nich písemně informovat </w:t>
      </w:r>
      <w:r w:rsidR="00F72796">
        <w:t>Objednatele</w:t>
      </w:r>
      <w:r w:rsidRPr="000A5D38">
        <w:t xml:space="preserve">. </w:t>
      </w:r>
    </w:p>
    <w:p w14:paraId="5F6E1B13" w14:textId="6A0F1808" w:rsidR="00EC1639" w:rsidRPr="000A5D38" w:rsidRDefault="00EC1639" w:rsidP="00F72796">
      <w:pPr>
        <w:tabs>
          <w:tab w:val="left" w:pos="426"/>
        </w:tabs>
        <w:spacing w:before="120" w:after="120" w:line="240" w:lineRule="atLeast"/>
        <w:ind w:left="426" w:hanging="426"/>
        <w:jc w:val="both"/>
        <w:rPr>
          <w:b/>
        </w:rPr>
      </w:pPr>
      <w:r w:rsidRPr="000A5D38">
        <w:t>3.</w:t>
      </w:r>
      <w:r w:rsidRPr="000A5D38">
        <w:tab/>
      </w:r>
      <w:r w:rsidR="00CF0430">
        <w:t>Zhotovitel</w:t>
      </w:r>
      <w:r w:rsidR="00CF0430" w:rsidRPr="000A5D38">
        <w:t xml:space="preserve"> </w:t>
      </w:r>
      <w:r w:rsidR="00F72796">
        <w:t>bere na vědomí</w:t>
      </w:r>
      <w:r w:rsidRPr="000A5D38">
        <w:t xml:space="preserve"> zákonn</w:t>
      </w:r>
      <w:r w:rsidR="00F72796">
        <w:t>ou</w:t>
      </w:r>
      <w:r w:rsidRPr="000A5D38">
        <w:t xml:space="preserve"> povinnost </w:t>
      </w:r>
      <w:r w:rsidR="00F72796">
        <w:t>Objednatele</w:t>
      </w:r>
      <w:r w:rsidR="00F72796" w:rsidRPr="000A5D38">
        <w:t xml:space="preserve"> </w:t>
      </w:r>
      <w:r w:rsidRPr="000A5D38">
        <w:t xml:space="preserve">uveřejnit </w:t>
      </w:r>
      <w:r w:rsidR="00F72796">
        <w:t xml:space="preserve">Dokumenty </w:t>
      </w:r>
      <w:r w:rsidRPr="000A5D38">
        <w:t xml:space="preserve">na svém </w:t>
      </w:r>
      <w:r w:rsidR="006A2888">
        <w:t xml:space="preserve">profilu </w:t>
      </w:r>
      <w:r w:rsidR="00F55788">
        <w:t>Objednatel</w:t>
      </w:r>
      <w:r w:rsidR="00F72796">
        <w:t>e</w:t>
      </w:r>
      <w:r w:rsidRPr="000A5D38">
        <w:t>.</w:t>
      </w:r>
      <w:r w:rsidRPr="000A5D38">
        <w:rPr>
          <w:b/>
        </w:rPr>
        <w:t xml:space="preserve"> </w:t>
      </w:r>
      <w:r w:rsidRPr="000A5D38">
        <w:t xml:space="preserve">Povinnost uveřejnění </w:t>
      </w:r>
      <w:r w:rsidR="00F72796">
        <w:t>Dokumentů</w:t>
      </w:r>
      <w:r w:rsidRPr="000A5D38">
        <w:t xml:space="preserve"> je </w:t>
      </w:r>
      <w:r w:rsidR="00F72796">
        <w:t>Objednateli</w:t>
      </w:r>
      <w:r w:rsidR="00F72796" w:rsidRPr="000A5D38">
        <w:t xml:space="preserve"> </w:t>
      </w:r>
      <w:r w:rsidRPr="000A5D38">
        <w:t xml:space="preserve">uložena ustanovením § 219 ZZVZ a zároveň i </w:t>
      </w:r>
      <w:r w:rsidR="00F72796">
        <w:t xml:space="preserve">jeho </w:t>
      </w:r>
      <w:r w:rsidRPr="000A5D38">
        <w:t xml:space="preserve">vnitřním předpisem, na základě kterého je </w:t>
      </w:r>
      <w:r w:rsidR="00F72796">
        <w:t xml:space="preserve">Objednatel </w:t>
      </w:r>
      <w:r w:rsidRPr="000A5D38">
        <w:t>povinen uveřejňovat veškeré smlouvy či objednávky, kde cena plnění dosáhne alespoň 50 000 Kč bez DPH.</w:t>
      </w:r>
    </w:p>
    <w:p w14:paraId="1E1199CC" w14:textId="0656AB12" w:rsidR="006D50AE" w:rsidRDefault="00EC1639" w:rsidP="00250BE8">
      <w:pPr>
        <w:tabs>
          <w:tab w:val="left" w:pos="5670"/>
        </w:tabs>
        <w:spacing w:before="120" w:after="120" w:line="240" w:lineRule="atLeast"/>
        <w:ind w:left="426" w:hanging="426"/>
        <w:jc w:val="both"/>
      </w:pPr>
      <w:r w:rsidRPr="000A5D38">
        <w:t>4.</w:t>
      </w:r>
      <w:r w:rsidRPr="000A5D38">
        <w:tab/>
        <w:t xml:space="preserve">Profilem </w:t>
      </w:r>
      <w:r w:rsidR="00F72796">
        <w:t>Objednatele</w:t>
      </w:r>
      <w:r w:rsidR="00F72796" w:rsidRPr="000A5D38">
        <w:t xml:space="preserve"> </w:t>
      </w:r>
      <w:r w:rsidRPr="000A5D38">
        <w:t xml:space="preserve">je elektronický nástroj, prostřednictvím kterého </w:t>
      </w:r>
      <w:r w:rsidR="00F72796">
        <w:t>Objednatel</w:t>
      </w:r>
      <w:r w:rsidR="00F55788">
        <w:t>, jako veřejný objednatel</w:t>
      </w:r>
      <w:r w:rsidRPr="000A5D38">
        <w:t xml:space="preserve"> dle ZZVZ uveřejňuje informace a dokumenty ke svým veřejným zakázkám způsobem, který umožňuje neomezený a přímý dálkový přístup.</w:t>
      </w:r>
    </w:p>
    <w:p w14:paraId="51973DB2" w14:textId="77777777" w:rsidR="00680B0E" w:rsidRDefault="00680B0E" w:rsidP="002E4A47">
      <w:pPr>
        <w:tabs>
          <w:tab w:val="left" w:pos="5670"/>
        </w:tabs>
        <w:ind w:left="425" w:hanging="425"/>
        <w:jc w:val="both"/>
      </w:pPr>
    </w:p>
    <w:p w14:paraId="2445DE2F" w14:textId="77777777" w:rsidR="00F72796" w:rsidRPr="000A5D38" w:rsidRDefault="00F72796">
      <w:pPr>
        <w:tabs>
          <w:tab w:val="left" w:pos="5670"/>
        </w:tabs>
        <w:spacing w:line="240" w:lineRule="atLeast"/>
        <w:ind w:left="357" w:hanging="357"/>
        <w:jc w:val="both"/>
      </w:pPr>
    </w:p>
    <w:p w14:paraId="276977F5" w14:textId="77777777" w:rsidR="006544B3" w:rsidRPr="000A5D38" w:rsidRDefault="006544B3" w:rsidP="00B429B8">
      <w:pPr>
        <w:pStyle w:val="Nadpis1"/>
        <w:spacing w:before="0"/>
        <w:rPr>
          <w:rFonts w:ascii="Times New Roman" w:hAnsi="Times New Roman"/>
        </w:rPr>
      </w:pPr>
      <w:bookmarkStart w:id="29" w:name="_Ref348085796"/>
      <w:bookmarkStart w:id="30" w:name="_Ref352080023"/>
      <w:r w:rsidRPr="000A5D38">
        <w:rPr>
          <w:rFonts w:ascii="Times New Roman" w:hAnsi="Times New Roman"/>
        </w:rPr>
        <w:t>Pojištění</w:t>
      </w:r>
    </w:p>
    <w:p w14:paraId="142BC567" w14:textId="5C7A4D0F" w:rsidR="006544B3" w:rsidRPr="000A5D38" w:rsidRDefault="00CF0430" w:rsidP="00F72796">
      <w:pPr>
        <w:numPr>
          <w:ilvl w:val="0"/>
          <w:numId w:val="28"/>
        </w:numPr>
        <w:tabs>
          <w:tab w:val="clear" w:pos="360"/>
        </w:tabs>
        <w:spacing w:after="120"/>
        <w:ind w:left="426" w:hanging="426"/>
        <w:jc w:val="both"/>
      </w:pPr>
      <w:bookmarkStart w:id="31" w:name="_Ref381286188"/>
      <w:r>
        <w:t>Zhotovitel</w:t>
      </w:r>
      <w:r w:rsidRPr="000A5D38">
        <w:t xml:space="preserve"> </w:t>
      </w:r>
      <w:r w:rsidR="006544B3" w:rsidRPr="000A5D38">
        <w:t xml:space="preserve">se zavazuje mít po celou dobu trvání této </w:t>
      </w:r>
      <w:r w:rsidR="00F72796">
        <w:t>RS</w:t>
      </w:r>
      <w:r w:rsidR="00F72796" w:rsidRPr="000A5D38">
        <w:t xml:space="preserve"> </w:t>
      </w:r>
      <w:r w:rsidR="006544B3" w:rsidRPr="000A5D38">
        <w:t>uzavřen</w:t>
      </w:r>
      <w:r w:rsidR="00F72796">
        <w:t>u pojistnou smlouvu, jejímž předmětem je</w:t>
      </w:r>
      <w:r w:rsidR="006544B3" w:rsidRPr="000A5D38">
        <w:t xml:space="preserve"> pojištění odpovědnosti za škodu, jakož i platit řádně a včas příslušné pojistné.</w:t>
      </w:r>
      <w:bookmarkEnd w:id="31"/>
    </w:p>
    <w:p w14:paraId="6E40BA43" w14:textId="58C85701" w:rsidR="006544B3" w:rsidRPr="000A5D38" w:rsidRDefault="006544B3" w:rsidP="00F72796">
      <w:pPr>
        <w:numPr>
          <w:ilvl w:val="0"/>
          <w:numId w:val="28"/>
        </w:numPr>
        <w:tabs>
          <w:tab w:val="clear" w:pos="360"/>
        </w:tabs>
        <w:spacing w:after="120"/>
        <w:ind w:left="426" w:hanging="426"/>
        <w:jc w:val="both"/>
      </w:pPr>
      <w:bookmarkStart w:id="32" w:name="_Ref381286199"/>
      <w:r w:rsidRPr="000A5D38">
        <w:t xml:space="preserve">Uvedené pojištění musí být sjednáno pro případ odpovědnosti </w:t>
      </w:r>
      <w:r w:rsidR="00CF0430">
        <w:t xml:space="preserve">Zhotovitele </w:t>
      </w:r>
      <w:r w:rsidRPr="000A5D38">
        <w:t xml:space="preserve">za škodu, která může nastat v souvislosti s plněním jeho závazků </w:t>
      </w:r>
      <w:r w:rsidR="00D22EC0" w:rsidRPr="000A5D38">
        <w:t xml:space="preserve">z </w:t>
      </w:r>
      <w:r w:rsidRPr="000A5D38">
        <w:t xml:space="preserve">této </w:t>
      </w:r>
      <w:r w:rsidR="00F72796">
        <w:t>RS</w:t>
      </w:r>
      <w:r w:rsidRPr="000A5D38">
        <w:t xml:space="preserve">. Pojištění musí být sjednáno zejména jako pojištění odpovědnosti za škody na věcech, majetku a zdraví s pojistnou částkou ne nižší než </w:t>
      </w:r>
      <w:r w:rsidR="00091704">
        <w:t>5 mil.</w:t>
      </w:r>
      <w:r w:rsidRPr="000A5D38">
        <w:t xml:space="preserve"> Kč (slovy: </w:t>
      </w:r>
      <w:r w:rsidR="00091704">
        <w:t>pět</w:t>
      </w:r>
      <w:r w:rsidR="00D22EC0" w:rsidRPr="000A5D38">
        <w:rPr>
          <w:spacing w:val="-20"/>
        </w:rPr>
        <w:t xml:space="preserve"> </w:t>
      </w:r>
      <w:r w:rsidRPr="000A5D38">
        <w:rPr>
          <w:spacing w:val="-20"/>
        </w:rPr>
        <w:t>milion</w:t>
      </w:r>
      <w:r w:rsidR="00091704">
        <w:rPr>
          <w:spacing w:val="-20"/>
        </w:rPr>
        <w:t>ů</w:t>
      </w:r>
      <w:r w:rsidRPr="000A5D38">
        <w:t xml:space="preserve"> korun českých).</w:t>
      </w:r>
      <w:bookmarkEnd w:id="32"/>
    </w:p>
    <w:p w14:paraId="44367EDF" w14:textId="743FBC6D" w:rsidR="006544B3" w:rsidRPr="000A5D38" w:rsidRDefault="00CF0430" w:rsidP="00F72796">
      <w:pPr>
        <w:numPr>
          <w:ilvl w:val="0"/>
          <w:numId w:val="28"/>
        </w:numPr>
        <w:tabs>
          <w:tab w:val="clear" w:pos="360"/>
        </w:tabs>
        <w:spacing w:after="120"/>
        <w:ind w:left="426" w:hanging="426"/>
        <w:jc w:val="both"/>
      </w:pPr>
      <w:r>
        <w:t xml:space="preserve">Zhotovitel </w:t>
      </w:r>
      <w:r w:rsidR="006544B3" w:rsidRPr="000A5D38">
        <w:t xml:space="preserve">se zavazuje bez zbytečného odkladu předložit </w:t>
      </w:r>
      <w:r w:rsidR="00F72796">
        <w:t>Objednateli</w:t>
      </w:r>
      <w:r w:rsidR="00F72796" w:rsidRPr="000A5D38">
        <w:t xml:space="preserve"> </w:t>
      </w:r>
      <w:r w:rsidR="006544B3" w:rsidRPr="000A5D38">
        <w:t>či jím pověřené osobě na jej</w:t>
      </w:r>
      <w:r w:rsidR="00D22EC0" w:rsidRPr="000A5D38">
        <w:t>í</w:t>
      </w:r>
      <w:r w:rsidR="006544B3" w:rsidRPr="000A5D38">
        <w:t xml:space="preserve"> výzvu příslušnou pojistku či jiný písemný doklad potvrzující uzavření příslušného pojištění a doklad o zaplacení pojistného na příslušné období.</w:t>
      </w:r>
    </w:p>
    <w:p w14:paraId="79AE0574" w14:textId="498B4266" w:rsidR="006544B3" w:rsidRDefault="006544B3" w:rsidP="00250BE8">
      <w:pPr>
        <w:numPr>
          <w:ilvl w:val="0"/>
          <w:numId w:val="28"/>
        </w:numPr>
        <w:tabs>
          <w:tab w:val="clear" w:pos="360"/>
        </w:tabs>
        <w:ind w:left="425" w:hanging="425"/>
        <w:jc w:val="both"/>
      </w:pPr>
      <w:r w:rsidRPr="000A5D38">
        <w:t xml:space="preserve">V případě nesplnění povinnosti </w:t>
      </w:r>
      <w:r w:rsidR="00CF0430">
        <w:t>Zhotovitele</w:t>
      </w:r>
      <w:r w:rsidR="00CF0430" w:rsidRPr="000A5D38">
        <w:t xml:space="preserve"> </w:t>
      </w:r>
      <w:r w:rsidRPr="000A5D38">
        <w:t>dle odstavc</w:t>
      </w:r>
      <w:r w:rsidR="00F72796">
        <w:t>ů</w:t>
      </w:r>
      <w:r w:rsidRPr="000A5D38">
        <w:t xml:space="preserve"> </w:t>
      </w:r>
      <w:r w:rsidR="00AC3C36" w:rsidRPr="000A5D38">
        <w:fldChar w:fldCharType="begin"/>
      </w:r>
      <w:r w:rsidR="000F42FC" w:rsidRPr="000A5D38">
        <w:instrText xml:space="preserve"> REF _Ref381286188 \n \h </w:instrText>
      </w:r>
      <w:r w:rsidR="000A5D38" w:rsidRPr="000A5D38">
        <w:instrText xml:space="preserve"> \* MERGEFORMAT </w:instrText>
      </w:r>
      <w:r w:rsidR="00AC3C36" w:rsidRPr="000A5D38">
        <w:fldChar w:fldCharType="separate"/>
      </w:r>
      <w:r w:rsidR="000D67A2">
        <w:t>1</w:t>
      </w:r>
      <w:r w:rsidR="00AC3C36" w:rsidRPr="000A5D38">
        <w:fldChar w:fldCharType="end"/>
      </w:r>
      <w:r w:rsidRPr="000A5D38">
        <w:t xml:space="preserve"> a</w:t>
      </w:r>
      <w:r w:rsidR="00F72796">
        <w:t>ž 3</w:t>
      </w:r>
      <w:r w:rsidRPr="000A5D38">
        <w:t xml:space="preserve"> tohoto článku je </w:t>
      </w:r>
      <w:r w:rsidR="00F72796">
        <w:t>Objednatel</w:t>
      </w:r>
      <w:r w:rsidR="00F72796" w:rsidRPr="000A5D38">
        <w:t xml:space="preserve"> </w:t>
      </w:r>
      <w:r w:rsidRPr="000A5D38">
        <w:t xml:space="preserve">oprávněn vyúčtovat </w:t>
      </w:r>
      <w:r w:rsidR="00CF0430">
        <w:t>Zhotoviteli</w:t>
      </w:r>
      <w:r w:rsidR="00CF0430" w:rsidRPr="000A5D38">
        <w:t xml:space="preserve"> </w:t>
      </w:r>
      <w:r w:rsidRPr="000A5D38">
        <w:t>smluvní pokutu ve výši 2</w:t>
      </w:r>
      <w:r w:rsidR="00F72796">
        <w:t xml:space="preserve"> </w:t>
      </w:r>
      <w:r w:rsidRPr="000A5D38">
        <w:t xml:space="preserve">000 Kč (slovy: </w:t>
      </w:r>
      <w:r w:rsidRPr="000A5D38">
        <w:rPr>
          <w:spacing w:val="-20"/>
        </w:rPr>
        <w:t>dva</w:t>
      </w:r>
      <w:r w:rsidR="00D22EC0" w:rsidRPr="000A5D38">
        <w:rPr>
          <w:spacing w:val="-20"/>
        </w:rPr>
        <w:t xml:space="preserve"> </w:t>
      </w:r>
      <w:r w:rsidRPr="000A5D38">
        <w:rPr>
          <w:spacing w:val="-20"/>
        </w:rPr>
        <w:t>tisíce</w:t>
      </w:r>
      <w:r w:rsidRPr="000A5D38">
        <w:t xml:space="preserve"> korun českých), a to za každý den, kdy </w:t>
      </w:r>
      <w:r w:rsidR="00A40F5C">
        <w:t xml:space="preserve">předmětné pojištění </w:t>
      </w:r>
      <w:r w:rsidR="00CF0430">
        <w:t xml:space="preserve">Zhotovitel </w:t>
      </w:r>
      <w:r w:rsidR="00F72796">
        <w:t xml:space="preserve">uzavřeno </w:t>
      </w:r>
      <w:r w:rsidR="00F72796">
        <w:lastRenderedPageBreak/>
        <w:t>neměl nebo doklad o jeho sjednání či trvání Objednateli nepředložil</w:t>
      </w:r>
      <w:bookmarkEnd w:id="29"/>
      <w:r w:rsidR="00F55788">
        <w:t xml:space="preserve"> a </w:t>
      </w:r>
      <w:r w:rsidR="00CF0430">
        <w:t xml:space="preserve">Zhotovitel </w:t>
      </w:r>
      <w:r w:rsidR="00F72796">
        <w:t>je</w:t>
      </w:r>
      <w:r w:rsidRPr="000A5D38">
        <w:t xml:space="preserve"> povinen tuto částku uhradit.</w:t>
      </w:r>
      <w:bookmarkEnd w:id="30"/>
    </w:p>
    <w:p w14:paraId="1A30D487" w14:textId="77777777" w:rsidR="00127E51" w:rsidRDefault="00127E51" w:rsidP="00127E51">
      <w:pPr>
        <w:ind w:left="425"/>
        <w:jc w:val="both"/>
      </w:pPr>
    </w:p>
    <w:p w14:paraId="2414282E" w14:textId="398AC52E" w:rsidR="006544B3" w:rsidRPr="000A5D38" w:rsidRDefault="006544B3" w:rsidP="00712752"/>
    <w:p w14:paraId="34563C10" w14:textId="77777777" w:rsidR="009648C3" w:rsidRPr="000A5D38" w:rsidRDefault="00BB573C" w:rsidP="00A40F5C">
      <w:pPr>
        <w:pStyle w:val="Nadpis1"/>
        <w:spacing w:before="0"/>
        <w:rPr>
          <w:rFonts w:ascii="Times New Roman" w:hAnsi="Times New Roman"/>
        </w:rPr>
      </w:pPr>
      <w:bookmarkStart w:id="33" w:name="_Ref384110013"/>
      <w:bookmarkStart w:id="34" w:name="_Ref348085266"/>
      <w:r w:rsidRPr="000A5D38">
        <w:rPr>
          <w:rFonts w:ascii="Times New Roman" w:hAnsi="Times New Roman"/>
        </w:rPr>
        <w:t>Závěrečná ustanovení.</w:t>
      </w:r>
      <w:bookmarkEnd w:id="27"/>
      <w:bookmarkEnd w:id="33"/>
      <w:bookmarkEnd w:id="34"/>
    </w:p>
    <w:p w14:paraId="6B4AF2FF" w14:textId="5958E287" w:rsidR="00BE78A3" w:rsidRPr="000A5D38" w:rsidRDefault="008A6A00" w:rsidP="00250BE8">
      <w:pPr>
        <w:numPr>
          <w:ilvl w:val="0"/>
          <w:numId w:val="10"/>
        </w:numPr>
        <w:tabs>
          <w:tab w:val="clear" w:pos="360"/>
        </w:tabs>
        <w:spacing w:before="120" w:after="120"/>
        <w:ind w:left="426" w:hanging="426"/>
        <w:jc w:val="both"/>
      </w:pPr>
      <w:r w:rsidRPr="000A5D38">
        <w:t xml:space="preserve">Tato </w:t>
      </w:r>
      <w:r w:rsidR="00FC4F1C">
        <w:t>RS</w:t>
      </w:r>
      <w:r w:rsidR="003C0EF4" w:rsidRPr="000A5D38">
        <w:t xml:space="preserve"> </w:t>
      </w:r>
      <w:r w:rsidRPr="000A5D38">
        <w:t xml:space="preserve">se uzavírá na dobu určitou, a to na dobu </w:t>
      </w:r>
      <w:r w:rsidR="00E14080" w:rsidRPr="000A5D38">
        <w:t>48 měsíců od nabytí její účinnosti</w:t>
      </w:r>
      <w:r w:rsidR="003C0EF4">
        <w:t xml:space="preserve"> nebo do vyčerpání objemu finančních prostředků uvedeného v článku IV. odst. 6 této </w:t>
      </w:r>
      <w:r w:rsidR="007829D2">
        <w:t>RS</w:t>
      </w:r>
      <w:r w:rsidR="003C0EF4">
        <w:t>, podle toho, která skutečnost nastane dříve</w:t>
      </w:r>
      <w:r w:rsidRPr="000A5D38">
        <w:t>. N</w:t>
      </w:r>
      <w:r w:rsidR="00BE78A3" w:rsidRPr="000A5D38">
        <w:t xml:space="preserve">abývá </w:t>
      </w:r>
      <w:r w:rsidR="005D0779" w:rsidRPr="000A5D38">
        <w:t xml:space="preserve">účinnosti </w:t>
      </w:r>
      <w:r w:rsidR="00E14080" w:rsidRPr="000A5D38">
        <w:t>d</w:t>
      </w:r>
      <w:r w:rsidR="00DB7BD5" w:rsidRPr="000A5D38">
        <w:t xml:space="preserve">nem </w:t>
      </w:r>
      <w:r w:rsidR="003C0EF4">
        <w:t xml:space="preserve">jejího </w:t>
      </w:r>
      <w:r w:rsidR="00DB7BD5" w:rsidRPr="000A5D38">
        <w:t>uveřejnění v registru smluv.</w:t>
      </w:r>
      <w:r w:rsidR="001C4DDE" w:rsidRPr="000A5D38">
        <w:t xml:space="preserve"> </w:t>
      </w:r>
    </w:p>
    <w:p w14:paraId="355921E4" w14:textId="2A24EDF8" w:rsidR="00510CE7" w:rsidRPr="000A5D38" w:rsidRDefault="00510CE7" w:rsidP="00250BE8">
      <w:pPr>
        <w:pStyle w:val="Zkladntext"/>
        <w:numPr>
          <w:ilvl w:val="0"/>
          <w:numId w:val="10"/>
        </w:numPr>
        <w:tabs>
          <w:tab w:val="clear" w:pos="360"/>
        </w:tabs>
        <w:spacing w:after="120"/>
        <w:ind w:left="426" w:hanging="426"/>
      </w:pPr>
      <w:r w:rsidRPr="000A5D38">
        <w:t xml:space="preserve">Tato </w:t>
      </w:r>
      <w:r w:rsidR="00A40F5C">
        <w:t>RS</w:t>
      </w:r>
      <w:r w:rsidR="003C0EF4" w:rsidRPr="000A5D38">
        <w:t xml:space="preserve"> </w:t>
      </w:r>
      <w:r w:rsidRPr="000A5D38">
        <w:t>může být ukončena:</w:t>
      </w:r>
    </w:p>
    <w:p w14:paraId="3775E80B" w14:textId="77777777" w:rsidR="00510CE7" w:rsidRPr="000A5D38" w:rsidRDefault="00510CE7" w:rsidP="00712752">
      <w:pPr>
        <w:pStyle w:val="Zkladntext"/>
        <w:numPr>
          <w:ilvl w:val="1"/>
          <w:numId w:val="39"/>
        </w:numPr>
        <w:spacing w:after="120"/>
        <w:ind w:left="992" w:hanging="567"/>
      </w:pPr>
      <w:r w:rsidRPr="000A5D38">
        <w:t xml:space="preserve">písemnou </w:t>
      </w:r>
      <w:r w:rsidRPr="000A5D38">
        <w:rPr>
          <w:b/>
        </w:rPr>
        <w:t xml:space="preserve">dohodou </w:t>
      </w:r>
      <w:r w:rsidR="003C0EF4">
        <w:t>S</w:t>
      </w:r>
      <w:r w:rsidRPr="000A5D38">
        <w:t>tran,</w:t>
      </w:r>
    </w:p>
    <w:p w14:paraId="4153BB06" w14:textId="77777777" w:rsidR="00510CE7" w:rsidRPr="000A5D38" w:rsidRDefault="00510CE7" w:rsidP="00712752">
      <w:pPr>
        <w:pStyle w:val="Zkladntext"/>
        <w:numPr>
          <w:ilvl w:val="1"/>
          <w:numId w:val="39"/>
        </w:numPr>
        <w:spacing w:after="120"/>
        <w:ind w:left="992" w:hanging="567"/>
      </w:pPr>
      <w:r w:rsidRPr="000A5D38">
        <w:rPr>
          <w:b/>
        </w:rPr>
        <w:t>odstoupením</w:t>
      </w:r>
      <w:r w:rsidRPr="000A5D38">
        <w:t xml:space="preserve"> od této </w:t>
      </w:r>
      <w:r w:rsidR="003C0EF4">
        <w:t>RS</w:t>
      </w:r>
      <w:r w:rsidRPr="000A5D38">
        <w:t>,</w:t>
      </w:r>
    </w:p>
    <w:p w14:paraId="443AA487" w14:textId="77777777" w:rsidR="00510CE7" w:rsidRPr="000A5D38" w:rsidRDefault="00510CE7" w:rsidP="0077153C">
      <w:pPr>
        <w:pStyle w:val="Zkladntext"/>
        <w:numPr>
          <w:ilvl w:val="2"/>
          <w:numId w:val="39"/>
        </w:numPr>
        <w:spacing w:after="120"/>
        <w:ind w:left="1701" w:hanging="708"/>
      </w:pPr>
      <w:r w:rsidRPr="000A5D38">
        <w:t xml:space="preserve">Každá ze </w:t>
      </w:r>
      <w:r w:rsidR="003C0EF4">
        <w:t>S</w:t>
      </w:r>
      <w:r w:rsidRPr="000A5D38">
        <w:t xml:space="preserve">tran může od této </w:t>
      </w:r>
      <w:r w:rsidR="003C0EF4">
        <w:t>RS</w:t>
      </w:r>
      <w:r w:rsidR="003C0EF4" w:rsidRPr="000A5D38">
        <w:t xml:space="preserve"> </w:t>
      </w:r>
      <w:r w:rsidRPr="000A5D38">
        <w:t xml:space="preserve">odstoupit v případech stanovených </w:t>
      </w:r>
      <w:r w:rsidR="003C0EF4">
        <w:t>RS</w:t>
      </w:r>
      <w:r w:rsidR="003C0EF4" w:rsidRPr="000A5D38">
        <w:t xml:space="preserve"> </w:t>
      </w:r>
      <w:r w:rsidRPr="000A5D38">
        <w:t xml:space="preserve">nebo zákonem, zejména pak dle ustanovení § 1977 a násl. a § 2001 a násl. </w:t>
      </w:r>
      <w:r w:rsidR="00961C48" w:rsidRPr="000A5D38">
        <w:t>O</w:t>
      </w:r>
      <w:r w:rsidR="00EE404F" w:rsidRPr="000A5D38">
        <w:t>bčanského</w:t>
      </w:r>
      <w:r w:rsidR="00961C48" w:rsidRPr="000A5D38">
        <w:t xml:space="preserve"> </w:t>
      </w:r>
      <w:r w:rsidR="00EE404F" w:rsidRPr="000A5D38">
        <w:t>zákoníku</w:t>
      </w:r>
      <w:r w:rsidRPr="000A5D38">
        <w:t>.</w:t>
      </w:r>
    </w:p>
    <w:p w14:paraId="18C6B699" w14:textId="77777777" w:rsidR="00510CE7" w:rsidRPr="000A5D38" w:rsidRDefault="00510CE7" w:rsidP="002E4A47">
      <w:pPr>
        <w:pStyle w:val="Zkladntext"/>
        <w:numPr>
          <w:ilvl w:val="2"/>
          <w:numId w:val="39"/>
        </w:numPr>
        <w:spacing w:after="60"/>
        <w:ind w:left="1701" w:hanging="709"/>
      </w:pPr>
      <w:r w:rsidRPr="000A5D38">
        <w:t xml:space="preserve">Pro účely této </w:t>
      </w:r>
      <w:r w:rsidR="003C0EF4">
        <w:t>RS</w:t>
      </w:r>
      <w:r w:rsidR="003C0EF4" w:rsidRPr="000A5D38">
        <w:t xml:space="preserve"> </w:t>
      </w:r>
      <w:r w:rsidRPr="000A5D38">
        <w:t>se za podstatné porušení smluvních povinností považuje:</w:t>
      </w:r>
    </w:p>
    <w:p w14:paraId="1A57C01C" w14:textId="77777777" w:rsidR="00510CE7" w:rsidRPr="000A5D38" w:rsidRDefault="00091704" w:rsidP="002E4A47">
      <w:pPr>
        <w:numPr>
          <w:ilvl w:val="0"/>
          <w:numId w:val="38"/>
        </w:numPr>
        <w:spacing w:after="60"/>
        <w:ind w:left="2551" w:hanging="357"/>
        <w:jc w:val="both"/>
      </w:pPr>
      <w:r>
        <w:t>prodlení s </w:t>
      </w:r>
      <w:r w:rsidR="003C0EF4">
        <w:t xml:space="preserve">předáním </w:t>
      </w:r>
      <w:r>
        <w:t>díla</w:t>
      </w:r>
      <w:r w:rsidR="00510CE7" w:rsidRPr="000A5D38">
        <w:t xml:space="preserve"> dle příslušné Dílčí smlouvy o více než </w:t>
      </w:r>
      <w:r w:rsidR="00E54F8D" w:rsidRPr="000A5D38">
        <w:t xml:space="preserve">10 </w:t>
      </w:r>
      <w:r w:rsidR="00510CE7" w:rsidRPr="000A5D38">
        <w:t>pracovních dnů,</w:t>
      </w:r>
    </w:p>
    <w:p w14:paraId="3371B250" w14:textId="687D7FCC" w:rsidR="00E50B24" w:rsidRDefault="00510CE7" w:rsidP="00712752">
      <w:pPr>
        <w:numPr>
          <w:ilvl w:val="0"/>
          <w:numId w:val="38"/>
        </w:numPr>
        <w:spacing w:after="120"/>
        <w:ind w:left="2552" w:hanging="357"/>
        <w:jc w:val="both"/>
      </w:pPr>
      <w:r w:rsidRPr="000A5D38">
        <w:t xml:space="preserve">opakované porušování smluvních povinností </w:t>
      </w:r>
      <w:r w:rsidR="00CF0430">
        <w:t xml:space="preserve">Zhotovitele </w:t>
      </w:r>
      <w:r w:rsidRPr="000A5D38">
        <w:t>uvedených v</w:t>
      </w:r>
      <w:r w:rsidR="003C0EF4">
        <w:t> této RS,</w:t>
      </w:r>
    </w:p>
    <w:p w14:paraId="2BD26D1F" w14:textId="3FDB1DE3" w:rsidR="00E50B24" w:rsidRPr="00250BE8" w:rsidRDefault="00E50B24" w:rsidP="002E4A47">
      <w:pPr>
        <w:spacing w:after="60"/>
        <w:ind w:left="1701" w:hanging="709"/>
        <w:jc w:val="both"/>
      </w:pPr>
      <w:r w:rsidRPr="00E50B24">
        <w:t>2.2.3</w:t>
      </w:r>
      <w:r w:rsidRPr="00E50B24">
        <w:tab/>
      </w:r>
      <w:r w:rsidRPr="00250BE8">
        <w:t>Objednatel je opr</w:t>
      </w:r>
      <w:r w:rsidR="00E728CC">
        <w:t>ávněn dále odstoupit od RS</w:t>
      </w:r>
      <w:r w:rsidRPr="00250BE8">
        <w:t xml:space="preserve"> v případě, že:</w:t>
      </w:r>
    </w:p>
    <w:p w14:paraId="42B111BB" w14:textId="12131831" w:rsidR="00E50B24" w:rsidRPr="00250BE8" w:rsidRDefault="00E50B24" w:rsidP="00E50B24">
      <w:pPr>
        <w:numPr>
          <w:ilvl w:val="0"/>
          <w:numId w:val="70"/>
        </w:numPr>
        <w:spacing w:after="120"/>
        <w:jc w:val="both"/>
      </w:pPr>
      <w:r w:rsidRPr="00250BE8">
        <w:t xml:space="preserve">vůči majetku </w:t>
      </w:r>
      <w:r w:rsidR="00CF0430">
        <w:t xml:space="preserve">Zhotovitele </w:t>
      </w:r>
      <w:r w:rsidRPr="00250BE8">
        <w:t>bylo zahájeno insolvenční řízení dle zák. č. 182/2006 Sb., o úpadku a způsobech jeho řešení, ve znění pozdějších předpisů, v němž bylo vydáno rozhodnutí o úpadku,</w:t>
      </w:r>
    </w:p>
    <w:p w14:paraId="1E021A1D" w14:textId="1EB6F572" w:rsidR="00E50B24" w:rsidRPr="00250BE8" w:rsidRDefault="00E50B24" w:rsidP="00E50B24">
      <w:pPr>
        <w:numPr>
          <w:ilvl w:val="0"/>
          <w:numId w:val="70"/>
        </w:numPr>
        <w:spacing w:after="120"/>
        <w:jc w:val="both"/>
      </w:pPr>
      <w:r w:rsidRPr="00250BE8">
        <w:t xml:space="preserve">návrh na zahájení insolvenčního řízení vůči majetku </w:t>
      </w:r>
      <w:r w:rsidR="00CF0430">
        <w:t xml:space="preserve">Zhotovitele </w:t>
      </w:r>
      <w:r w:rsidRPr="00250BE8">
        <w:t>byl zamítnut pro nedostatek majetku k úhradě nákladů tohoto řízení.</w:t>
      </w:r>
    </w:p>
    <w:p w14:paraId="51B08295" w14:textId="77777777" w:rsidR="00510CE7" w:rsidRDefault="00E50B24" w:rsidP="002E4A47">
      <w:pPr>
        <w:pStyle w:val="Odstavecseseznamem"/>
        <w:spacing w:after="120"/>
        <w:ind w:left="1701" w:hanging="709"/>
        <w:contextualSpacing w:val="0"/>
        <w:jc w:val="both"/>
      </w:pPr>
      <w:r>
        <w:t>2.2.4</w:t>
      </w:r>
      <w:r>
        <w:tab/>
      </w:r>
      <w:r w:rsidR="00510CE7" w:rsidRPr="000A5D38">
        <w:t xml:space="preserve">Odstoupení od </w:t>
      </w:r>
      <w:r>
        <w:t>RS</w:t>
      </w:r>
      <w:r w:rsidRPr="000A5D38">
        <w:t xml:space="preserve"> </w:t>
      </w:r>
      <w:r w:rsidR="00510CE7" w:rsidRPr="000A5D38">
        <w:t xml:space="preserve">musí být učiněno písemně a prokazatelně doručeno druhé </w:t>
      </w:r>
      <w:r w:rsidR="00EC1639" w:rsidRPr="000A5D38">
        <w:t>Straně</w:t>
      </w:r>
      <w:r w:rsidR="00510CE7" w:rsidRPr="000A5D38">
        <w:t xml:space="preserve">, přičemž účinky odstoupení nastávají dnem doručení písemného oznámení </w:t>
      </w:r>
      <w:r w:rsidR="00712752" w:rsidRPr="000A5D38">
        <w:t>o </w:t>
      </w:r>
      <w:r w:rsidR="00510CE7" w:rsidRPr="000A5D38">
        <w:t xml:space="preserve">odstoupení příslušné </w:t>
      </w:r>
      <w:r w:rsidR="00EC1639" w:rsidRPr="000A5D38">
        <w:t>Straně</w:t>
      </w:r>
      <w:r w:rsidR="00510CE7" w:rsidRPr="000A5D38">
        <w:t>.</w:t>
      </w:r>
    </w:p>
    <w:p w14:paraId="7B8E62DF" w14:textId="77777777" w:rsidR="00E50B24" w:rsidRPr="000A5D38" w:rsidRDefault="00E50B24" w:rsidP="002E4A47">
      <w:pPr>
        <w:pStyle w:val="Odstavecseseznamem"/>
        <w:spacing w:after="120"/>
        <w:ind w:left="1701" w:hanging="709"/>
        <w:jc w:val="both"/>
      </w:pPr>
      <w:r>
        <w:t>2.2.5</w:t>
      </w:r>
      <w:r>
        <w:tab/>
        <w:t>V dalším se v případě odstoupení od RS postupuje dle příslušných ustanovení Občanského zákoníku.</w:t>
      </w:r>
    </w:p>
    <w:p w14:paraId="2073EF90" w14:textId="6BF2EB28" w:rsidR="00510CE7" w:rsidRPr="000A5D38" w:rsidRDefault="00510CE7" w:rsidP="00712752">
      <w:pPr>
        <w:pStyle w:val="Zkladntext"/>
        <w:numPr>
          <w:ilvl w:val="1"/>
          <w:numId w:val="39"/>
        </w:numPr>
        <w:spacing w:after="120"/>
        <w:ind w:left="992" w:hanging="567"/>
      </w:pPr>
      <w:r w:rsidRPr="000A5D38">
        <w:t xml:space="preserve">písemnou </w:t>
      </w:r>
      <w:r w:rsidRPr="00FC4F1C">
        <w:t xml:space="preserve">výpovědí </w:t>
      </w:r>
      <w:r w:rsidRPr="000A5D38">
        <w:t>bez udání důvodů s výpovědní dobou 12 měsíců</w:t>
      </w:r>
      <w:r w:rsidR="003F096A" w:rsidRPr="000A5D38">
        <w:t xml:space="preserve"> (může uplatnit </w:t>
      </w:r>
      <w:r w:rsidR="00CF0430">
        <w:t>Zhotovitel</w:t>
      </w:r>
      <w:r w:rsidR="003F096A" w:rsidRPr="000A5D38">
        <w:t xml:space="preserve">), resp. 6 měsíců (může uplatnit </w:t>
      </w:r>
      <w:r w:rsidR="00E50B24">
        <w:t>Objednatel</w:t>
      </w:r>
      <w:r w:rsidR="003F096A" w:rsidRPr="000A5D38">
        <w:t>)</w:t>
      </w:r>
      <w:r w:rsidRPr="000A5D38">
        <w:t xml:space="preserve">, která začne běžet prvním dnem měsíce následujícího po doručení výpovědi druhé </w:t>
      </w:r>
      <w:r w:rsidR="00EC1639" w:rsidRPr="000A5D38">
        <w:t>Straně</w:t>
      </w:r>
      <w:r w:rsidRPr="000A5D38">
        <w:t xml:space="preserve">. </w:t>
      </w:r>
    </w:p>
    <w:p w14:paraId="1ABA262E" w14:textId="6AABB017" w:rsidR="008B3951" w:rsidRPr="000A5D38" w:rsidRDefault="008B3951" w:rsidP="0077153C">
      <w:pPr>
        <w:pStyle w:val="Zkladntext"/>
        <w:numPr>
          <w:ilvl w:val="2"/>
          <w:numId w:val="39"/>
        </w:numPr>
        <w:spacing w:after="120"/>
        <w:ind w:left="1701"/>
      </w:pPr>
      <w:r w:rsidRPr="000A5D38">
        <w:t xml:space="preserve">Výpověď </w:t>
      </w:r>
      <w:r w:rsidR="00A40F5C">
        <w:t xml:space="preserve">může </w:t>
      </w:r>
      <w:r w:rsidR="00CF0430">
        <w:t xml:space="preserve">Zhotovitel </w:t>
      </w:r>
      <w:r w:rsidRPr="000A5D38">
        <w:t xml:space="preserve">uplatnit nejdříve 6 měsíců po </w:t>
      </w:r>
      <w:r w:rsidR="0077153C">
        <w:t>nabytí účinnosti</w:t>
      </w:r>
      <w:r w:rsidR="0077153C" w:rsidRPr="000A5D38">
        <w:t xml:space="preserve"> </w:t>
      </w:r>
      <w:r w:rsidR="00E50B24">
        <w:t>této RS,</w:t>
      </w:r>
    </w:p>
    <w:p w14:paraId="72577565" w14:textId="77777777" w:rsidR="008B3951" w:rsidRPr="000A5D38" w:rsidRDefault="008B3951" w:rsidP="0077153C">
      <w:pPr>
        <w:pStyle w:val="Zkladntext"/>
        <w:numPr>
          <w:ilvl w:val="2"/>
          <w:numId w:val="39"/>
        </w:numPr>
        <w:spacing w:after="120"/>
        <w:ind w:left="1701"/>
      </w:pPr>
      <w:r w:rsidRPr="000A5D38">
        <w:t>V případě nepřevzetí výpovědi se v</w:t>
      </w:r>
      <w:r w:rsidR="00732653" w:rsidRPr="000A5D38">
        <w:t>ýpověď považuje za doručenou 5. </w:t>
      </w:r>
      <w:r w:rsidRPr="000A5D38">
        <w:t>pracovním dnem od podání výpovědi na České poště, s. p., nebo momentem odeslání elektronickou cestou se zaručeným elektronickým podpisem.</w:t>
      </w:r>
    </w:p>
    <w:p w14:paraId="203F96DC" w14:textId="77777777" w:rsidR="00510CE7" w:rsidRDefault="00E50B24" w:rsidP="003C0EF4">
      <w:pPr>
        <w:numPr>
          <w:ilvl w:val="0"/>
          <w:numId w:val="10"/>
        </w:numPr>
        <w:tabs>
          <w:tab w:val="clear" w:pos="360"/>
        </w:tabs>
        <w:spacing w:before="120" w:after="120"/>
        <w:ind w:left="426" w:hanging="426"/>
        <w:jc w:val="both"/>
      </w:pPr>
      <w:r>
        <w:t>Předčasným</w:t>
      </w:r>
      <w:r w:rsidR="008B3951" w:rsidRPr="000A5D38">
        <w:t xml:space="preserve"> ukončením </w:t>
      </w:r>
      <w:r>
        <w:t>této RS</w:t>
      </w:r>
      <w:r w:rsidR="008B3951" w:rsidRPr="000A5D38">
        <w:t xml:space="preserve"> není dotčena platnost kteréhokoliv ustanovení, jež má výslovně či ve svých důsledcích zůstat v platnosti </w:t>
      </w:r>
      <w:r>
        <w:t xml:space="preserve">i </w:t>
      </w:r>
      <w:r w:rsidR="008B3951" w:rsidRPr="000A5D38">
        <w:t xml:space="preserve">po </w:t>
      </w:r>
      <w:r>
        <w:t xml:space="preserve">jejím </w:t>
      </w:r>
      <w:r w:rsidR="008B3951" w:rsidRPr="000A5D38">
        <w:t xml:space="preserve">zániku, zejména závazku </w:t>
      </w:r>
      <w:r w:rsidR="008B3951" w:rsidRPr="000A5D38">
        <w:lastRenderedPageBreak/>
        <w:t>mlčenlivosti a ochrany informací, zajištění a utvrzení závazků a ujednání o způsobu řešení sporů.</w:t>
      </w:r>
    </w:p>
    <w:p w14:paraId="428B3071" w14:textId="6FA0B1BD" w:rsidR="008B3951" w:rsidRPr="000A5D38" w:rsidRDefault="00CF0430" w:rsidP="00250BE8">
      <w:pPr>
        <w:numPr>
          <w:ilvl w:val="0"/>
          <w:numId w:val="10"/>
        </w:numPr>
        <w:tabs>
          <w:tab w:val="clear" w:pos="360"/>
        </w:tabs>
        <w:spacing w:before="120" w:after="120"/>
        <w:ind w:left="426" w:hanging="426"/>
        <w:jc w:val="both"/>
      </w:pPr>
      <w:r>
        <w:t>Zhotovitel</w:t>
      </w:r>
      <w:r w:rsidRPr="000A5D38">
        <w:t xml:space="preserve"> </w:t>
      </w:r>
      <w:r w:rsidR="008B3951" w:rsidRPr="000A5D38">
        <w:t xml:space="preserve">není oprávněn bez předchozího písemného souhlasu </w:t>
      </w:r>
      <w:r w:rsidR="00E50B24">
        <w:t>Objednatele</w:t>
      </w:r>
      <w:r w:rsidR="00E50B24" w:rsidRPr="000A5D38">
        <w:t xml:space="preserve"> </w:t>
      </w:r>
      <w:r w:rsidR="008B3951" w:rsidRPr="000A5D38">
        <w:t xml:space="preserve">postoupit či převést jakákoli práva či povinnosti vyplývající z této </w:t>
      </w:r>
      <w:r w:rsidR="00E50B24">
        <w:t>RS</w:t>
      </w:r>
      <w:r w:rsidR="00E50B24" w:rsidRPr="000A5D38">
        <w:t xml:space="preserve"> </w:t>
      </w:r>
      <w:r w:rsidR="008B3951" w:rsidRPr="000A5D38">
        <w:t>na jakoukoliv třetí osobu</w:t>
      </w:r>
      <w:r w:rsidR="00E50B24">
        <w:t>; není oprávněn ani tuto RS postoupit</w:t>
      </w:r>
      <w:r w:rsidR="008B3951" w:rsidRPr="000A5D38">
        <w:t>.</w:t>
      </w:r>
    </w:p>
    <w:p w14:paraId="70CE3391" w14:textId="77777777" w:rsidR="008B3951" w:rsidRPr="000A5D38" w:rsidRDefault="008B3951" w:rsidP="00250BE8">
      <w:pPr>
        <w:numPr>
          <w:ilvl w:val="0"/>
          <w:numId w:val="10"/>
        </w:numPr>
        <w:tabs>
          <w:tab w:val="clear" w:pos="360"/>
        </w:tabs>
        <w:spacing w:before="120" w:after="120"/>
        <w:ind w:left="426" w:hanging="426"/>
        <w:jc w:val="both"/>
      </w:pPr>
      <w:r w:rsidRPr="000A5D38">
        <w:t xml:space="preserve">Veškerá ústní i písemná ujednání </w:t>
      </w:r>
      <w:r w:rsidR="00E50B24">
        <w:t>S</w:t>
      </w:r>
      <w:r w:rsidRPr="000A5D38">
        <w:t xml:space="preserve">tran, uskutečněná v souvislosti s přípravou či procesem uzavírání této </w:t>
      </w:r>
      <w:r w:rsidR="00E50B24">
        <w:t>RS</w:t>
      </w:r>
      <w:r w:rsidRPr="000A5D38">
        <w:t xml:space="preserve">, pozbývají uzavřením této </w:t>
      </w:r>
      <w:r w:rsidR="00E50B24">
        <w:t>RS</w:t>
      </w:r>
      <w:r w:rsidR="00E50B24" w:rsidRPr="000A5D38">
        <w:t xml:space="preserve"> </w:t>
      </w:r>
      <w:r w:rsidRPr="000A5D38">
        <w:t xml:space="preserve">účinnosti a relevantní jsou nadále jen ujednání obsažená v této </w:t>
      </w:r>
      <w:r w:rsidR="00E50B24">
        <w:t>RS</w:t>
      </w:r>
      <w:r w:rsidRPr="000A5D38">
        <w:t>, jejích přílohách a případných dodatcích.</w:t>
      </w:r>
    </w:p>
    <w:p w14:paraId="319D3DAF" w14:textId="77777777" w:rsidR="008B3951" w:rsidRPr="000A5D38" w:rsidRDefault="002A688A" w:rsidP="00250BE8">
      <w:pPr>
        <w:pStyle w:val="Stylpravidel"/>
        <w:numPr>
          <w:ilvl w:val="0"/>
          <w:numId w:val="10"/>
        </w:numPr>
        <w:tabs>
          <w:tab w:val="clear" w:pos="360"/>
        </w:tabs>
        <w:spacing w:before="0" w:after="120" w:line="240" w:lineRule="auto"/>
        <w:ind w:left="426" w:hanging="426"/>
      </w:pPr>
      <w:r w:rsidRPr="000A5D38">
        <w:t xml:space="preserve">Strany </w:t>
      </w:r>
      <w:r w:rsidR="008B3951" w:rsidRPr="000A5D38">
        <w:t xml:space="preserve">se dohodly na tom, že ustanovení § 1740 odst. </w:t>
      </w:r>
      <w:r w:rsidR="00E50B24">
        <w:t xml:space="preserve">(3) </w:t>
      </w:r>
      <w:r w:rsidR="00EE404F" w:rsidRPr="000A5D38">
        <w:t>Občan</w:t>
      </w:r>
      <w:r w:rsidR="00CA6D44" w:rsidRPr="000A5D38">
        <w:t>s</w:t>
      </w:r>
      <w:r w:rsidR="00EE404F" w:rsidRPr="000A5D38">
        <w:t>kého zákoníku</w:t>
      </w:r>
      <w:r w:rsidR="008B3951" w:rsidRPr="000A5D38">
        <w:t xml:space="preserve"> se nepoužijí, resp. vylučují možnost přijetí návrhu smlouvy (nabídky) s dodatkem nebo odchylkou.</w:t>
      </w:r>
    </w:p>
    <w:p w14:paraId="78542DB9" w14:textId="77777777" w:rsidR="00D85D7F" w:rsidRPr="000A5D38" w:rsidRDefault="00D85D7F" w:rsidP="003C0EF4">
      <w:pPr>
        <w:numPr>
          <w:ilvl w:val="0"/>
          <w:numId w:val="10"/>
        </w:numPr>
        <w:tabs>
          <w:tab w:val="clear" w:pos="360"/>
        </w:tabs>
        <w:spacing w:before="120" w:after="120"/>
        <w:ind w:left="426" w:hanging="426"/>
        <w:jc w:val="both"/>
      </w:pPr>
      <w:r w:rsidRPr="000A5D38">
        <w:t xml:space="preserve">Tato </w:t>
      </w:r>
      <w:r w:rsidR="00E50B24">
        <w:t>RS</w:t>
      </w:r>
      <w:r w:rsidR="00E50B24" w:rsidRPr="000A5D38">
        <w:t xml:space="preserve"> </w:t>
      </w:r>
      <w:r w:rsidRPr="000A5D38">
        <w:t xml:space="preserve">může být měněna a doplňována pouze </w:t>
      </w:r>
      <w:r w:rsidR="00431FD7" w:rsidRPr="000A5D38">
        <w:t xml:space="preserve">po dosažení úplného konsensu </w:t>
      </w:r>
      <w:r w:rsidR="00E50B24">
        <w:t>S</w:t>
      </w:r>
      <w:r w:rsidR="00431FD7" w:rsidRPr="000A5D38">
        <w:t xml:space="preserve">tran na veškerém obsahu její změny či doplnění, a to </w:t>
      </w:r>
      <w:r w:rsidRPr="000A5D38">
        <w:t>formou písemn</w:t>
      </w:r>
      <w:r w:rsidR="00D7120B" w:rsidRPr="000A5D38">
        <w:t>ých</w:t>
      </w:r>
      <w:r w:rsidR="00431FD7" w:rsidRPr="000A5D38">
        <w:t>,</w:t>
      </w:r>
      <w:r w:rsidR="00D7120B" w:rsidRPr="000A5D38">
        <w:t xml:space="preserve"> vzestupně číslovaných</w:t>
      </w:r>
      <w:r w:rsidR="00431FD7" w:rsidRPr="000A5D38">
        <w:t>,</w:t>
      </w:r>
      <w:r w:rsidR="00D7120B" w:rsidRPr="000A5D38">
        <w:t xml:space="preserve"> </w:t>
      </w:r>
      <w:r w:rsidRPr="000A5D38">
        <w:t>smluvní</w:t>
      </w:r>
      <w:r w:rsidR="00D7120B" w:rsidRPr="000A5D38">
        <w:t>c</w:t>
      </w:r>
      <w:r w:rsidRPr="000A5D38">
        <w:t>h dodatk</w:t>
      </w:r>
      <w:r w:rsidR="00D7120B" w:rsidRPr="000A5D38">
        <w:t>ů</w:t>
      </w:r>
      <w:r w:rsidRPr="000A5D38">
        <w:t xml:space="preserve">, </w:t>
      </w:r>
      <w:r w:rsidR="00431FD7" w:rsidRPr="000A5D38">
        <w:t xml:space="preserve">podepsaných oběma </w:t>
      </w:r>
      <w:r w:rsidR="00B979B1" w:rsidRPr="000A5D38">
        <w:t>Stranami</w:t>
      </w:r>
      <w:r w:rsidR="00431FD7" w:rsidRPr="000A5D38">
        <w:t xml:space="preserve">, </w:t>
      </w:r>
      <w:r w:rsidRPr="000A5D38">
        <w:t xml:space="preserve">s výjimkou </w:t>
      </w:r>
      <w:r w:rsidR="00C842CF" w:rsidRPr="000A5D38">
        <w:t xml:space="preserve">změny či doplnění </w:t>
      </w:r>
      <w:r w:rsidR="00431FD7" w:rsidRPr="000A5D38">
        <w:t xml:space="preserve">pověřených </w:t>
      </w:r>
      <w:r w:rsidR="00E80A0F" w:rsidRPr="000A5D38">
        <w:t xml:space="preserve">osob </w:t>
      </w:r>
      <w:r w:rsidR="00431FD7" w:rsidRPr="000A5D38">
        <w:t xml:space="preserve">či jejich kontaktních údajů uvedených </w:t>
      </w:r>
      <w:r w:rsidR="00AE2733" w:rsidRPr="000A5D38">
        <w:t>v</w:t>
      </w:r>
      <w:r w:rsidR="00E80A0F" w:rsidRPr="000A5D38">
        <w:t xml:space="preserve"> odst</w:t>
      </w:r>
      <w:r w:rsidR="00E50B24">
        <w:t>avcích</w:t>
      </w:r>
      <w:r w:rsidR="00E80A0F" w:rsidRPr="000A5D38">
        <w:t xml:space="preserve"> </w:t>
      </w:r>
      <w:r w:rsidR="00AC3C36" w:rsidRPr="000A5D38">
        <w:fldChar w:fldCharType="begin"/>
      </w:r>
      <w:r w:rsidR="003F0E4C" w:rsidRPr="000A5D38">
        <w:instrText xml:space="preserve"> REF _Ref401583277 \r \h </w:instrText>
      </w:r>
      <w:r w:rsidR="000A5D38" w:rsidRPr="000A5D38">
        <w:instrText xml:space="preserve"> \* MERGEFORMAT </w:instrText>
      </w:r>
      <w:r w:rsidR="00AC3C36" w:rsidRPr="000A5D38">
        <w:fldChar w:fldCharType="separate"/>
      </w:r>
      <w:r w:rsidR="000D67A2">
        <w:t>10</w:t>
      </w:r>
      <w:r w:rsidR="00AC3C36" w:rsidRPr="000A5D38">
        <w:fldChar w:fldCharType="end"/>
      </w:r>
      <w:r w:rsidR="00E50B24">
        <w:t xml:space="preserve"> a 11</w:t>
      </w:r>
      <w:r w:rsidR="00E80A0F" w:rsidRPr="000A5D38">
        <w:t xml:space="preserve"> tohoto článku</w:t>
      </w:r>
      <w:r w:rsidR="00046099" w:rsidRPr="000A5D38">
        <w:t xml:space="preserve"> a v Příloze č 2 této </w:t>
      </w:r>
      <w:r w:rsidR="00E50B24">
        <w:t>RS</w:t>
      </w:r>
      <w:r w:rsidR="001201DD" w:rsidRPr="000A5D38">
        <w:t>,</w:t>
      </w:r>
      <w:r w:rsidR="00F764D6" w:rsidRPr="000A5D38">
        <w:t xml:space="preserve"> </w:t>
      </w:r>
      <w:r w:rsidR="00E80A0F" w:rsidRPr="000A5D38">
        <w:t xml:space="preserve">kdy </w:t>
      </w:r>
      <w:r w:rsidR="00431FD7" w:rsidRPr="000A5D38">
        <w:t xml:space="preserve">postačuje </w:t>
      </w:r>
      <w:r w:rsidR="00E80A0F" w:rsidRPr="000A5D38">
        <w:t>písemn</w:t>
      </w:r>
      <w:r w:rsidR="00431FD7" w:rsidRPr="000A5D38">
        <w:t>é</w:t>
      </w:r>
      <w:r w:rsidR="00E80A0F" w:rsidRPr="000A5D38">
        <w:t xml:space="preserve"> oznámení</w:t>
      </w:r>
      <w:r w:rsidR="00431FD7" w:rsidRPr="000A5D38">
        <w:t xml:space="preserve"> zaslané druhé </w:t>
      </w:r>
      <w:r w:rsidR="00EC1639" w:rsidRPr="000A5D38">
        <w:t>Straně</w:t>
      </w:r>
      <w:r w:rsidR="00D7120B" w:rsidRPr="000A5D38">
        <w:t>.</w:t>
      </w:r>
    </w:p>
    <w:p w14:paraId="506B1987" w14:textId="77777777" w:rsidR="006F124E" w:rsidRPr="000A5D38" w:rsidRDefault="002A688A" w:rsidP="00250BE8">
      <w:pPr>
        <w:numPr>
          <w:ilvl w:val="0"/>
          <w:numId w:val="10"/>
        </w:numPr>
        <w:tabs>
          <w:tab w:val="clear" w:pos="360"/>
        </w:tabs>
        <w:spacing w:before="120" w:after="120"/>
        <w:ind w:left="426" w:hanging="426"/>
        <w:jc w:val="both"/>
      </w:pPr>
      <w:r w:rsidRPr="000A5D38">
        <w:t xml:space="preserve">Strany </w:t>
      </w:r>
      <w:r w:rsidR="00111936" w:rsidRPr="000A5D38">
        <w:t xml:space="preserve">se dohodly, že případné spory vzniklé v průběhu plnění </w:t>
      </w:r>
      <w:r w:rsidR="00492CCC">
        <w:t>RS</w:t>
      </w:r>
      <w:r w:rsidR="00111936" w:rsidRPr="000A5D38">
        <w:t xml:space="preserve">, nedojde-li do 30 dnů k dohodě </w:t>
      </w:r>
      <w:r w:rsidR="00492CCC">
        <w:t>S</w:t>
      </w:r>
      <w:r w:rsidR="00111936" w:rsidRPr="000A5D38">
        <w:t xml:space="preserve">tran smírnou cestou, budou na návrh kterékoliv </w:t>
      </w:r>
      <w:r w:rsidRPr="000A5D38">
        <w:t xml:space="preserve">Strany </w:t>
      </w:r>
      <w:r w:rsidR="00111936" w:rsidRPr="000A5D38">
        <w:t>dány k rozhodnutí věcně a místně příslušnému soudu v České republice.</w:t>
      </w:r>
    </w:p>
    <w:p w14:paraId="37BF2BAE" w14:textId="77777777" w:rsidR="0083715C" w:rsidRPr="000A5D38" w:rsidRDefault="00431FD7" w:rsidP="00250BE8">
      <w:pPr>
        <w:numPr>
          <w:ilvl w:val="0"/>
          <w:numId w:val="10"/>
        </w:numPr>
        <w:tabs>
          <w:tab w:val="clear" w:pos="360"/>
        </w:tabs>
        <w:spacing w:before="120" w:after="120"/>
        <w:ind w:left="426" w:hanging="426"/>
        <w:jc w:val="both"/>
      </w:pPr>
      <w:r w:rsidRPr="000A5D38">
        <w:t xml:space="preserve">Tato </w:t>
      </w:r>
      <w:r w:rsidR="00492CCC">
        <w:t>RS</w:t>
      </w:r>
      <w:r w:rsidR="00492CCC" w:rsidRPr="000A5D38">
        <w:t xml:space="preserve"> </w:t>
      </w:r>
      <w:r w:rsidRPr="000A5D38">
        <w:t xml:space="preserve">a vztahy z ní vyplývající se řídí právním řádem České republiky, zejména příslušnými ustanoveními </w:t>
      </w:r>
      <w:r w:rsidR="00EE404F" w:rsidRPr="000A5D38">
        <w:t>Občanského zákoníku</w:t>
      </w:r>
      <w:r w:rsidRPr="000A5D38">
        <w:t>.</w:t>
      </w:r>
    </w:p>
    <w:p w14:paraId="3BFB91AC" w14:textId="5D6B1ACF" w:rsidR="00E66053" w:rsidRPr="000A5D38" w:rsidRDefault="00BE78A3" w:rsidP="002E4A47">
      <w:pPr>
        <w:numPr>
          <w:ilvl w:val="0"/>
          <w:numId w:val="10"/>
        </w:numPr>
        <w:tabs>
          <w:tab w:val="clear" w:pos="360"/>
        </w:tabs>
        <w:spacing w:after="120"/>
        <w:ind w:left="426" w:hanging="426"/>
        <w:jc w:val="both"/>
      </w:pPr>
      <w:bookmarkStart w:id="35" w:name="_Ref348085283"/>
      <w:bookmarkStart w:id="36" w:name="_Ref381282880"/>
      <w:bookmarkStart w:id="37" w:name="_Ref401583277"/>
      <w:r w:rsidRPr="000A5D38">
        <w:t xml:space="preserve">Za </w:t>
      </w:r>
      <w:r w:rsidR="00492CCC">
        <w:t>Objednatele</w:t>
      </w:r>
      <w:r w:rsidR="00492CCC" w:rsidRPr="000A5D38">
        <w:t xml:space="preserve"> </w:t>
      </w:r>
      <w:r w:rsidRPr="000A5D38">
        <w:t>jsou pověřeni</w:t>
      </w:r>
      <w:r w:rsidR="0077153C">
        <w:t xml:space="preserve"> </w:t>
      </w:r>
      <w:r w:rsidRPr="000A5D38">
        <w:t xml:space="preserve">k jednání ve věci plnění této </w:t>
      </w:r>
      <w:bookmarkEnd w:id="35"/>
      <w:bookmarkEnd w:id="36"/>
      <w:r w:rsidR="00FC4F1C">
        <w:t>RS</w:t>
      </w:r>
      <w:r w:rsidR="003B70F1">
        <w:t>:</w:t>
      </w:r>
      <w:r w:rsidRPr="000A5D38">
        <w:t xml:space="preserve"> </w:t>
      </w:r>
    </w:p>
    <w:p w14:paraId="3D1036B2" w14:textId="7E1B943F" w:rsidR="00F3500F" w:rsidRPr="000A5D38" w:rsidRDefault="006717D3" w:rsidP="002E4A47">
      <w:pPr>
        <w:spacing w:after="120"/>
        <w:ind w:left="993"/>
      </w:pPr>
      <w:bookmarkStart w:id="38" w:name="_Ref291064201"/>
      <w:bookmarkStart w:id="39" w:name="_Ref402884086"/>
      <w:bookmarkEnd w:id="37"/>
      <w:r>
        <w:t>XXXXXXXXXXXXXXXXXXXXXXXXXXXXXXXXXXXXXXXXXXX</w:t>
      </w:r>
    </w:p>
    <w:p w14:paraId="320F21E2" w14:textId="0CF11C16" w:rsidR="00F3500F" w:rsidRPr="000A5D38" w:rsidRDefault="006717D3" w:rsidP="002E4A47">
      <w:pPr>
        <w:spacing w:after="120"/>
        <w:ind w:left="993"/>
      </w:pPr>
      <w:r>
        <w:t>XXXXXXXXXXXXXXXXXXXXXXXXXXXXXXXXXXXXXXXXXXX</w:t>
      </w:r>
    </w:p>
    <w:p w14:paraId="09939F11" w14:textId="08311714" w:rsidR="00F3500F" w:rsidRPr="00097149" w:rsidRDefault="006717D3" w:rsidP="002E4A47">
      <w:pPr>
        <w:spacing w:after="120"/>
        <w:ind w:left="992"/>
      </w:pPr>
      <w:r>
        <w:t>XXXXXXXXXXXXXXXXXXXXXXXXXXXXXXXXXXXXXXXXXXX</w:t>
      </w:r>
    </w:p>
    <w:p w14:paraId="3226DDDF" w14:textId="3FFF0107" w:rsidR="00E66053" w:rsidRPr="000A5D38" w:rsidRDefault="00BE78A3" w:rsidP="002E4A47">
      <w:pPr>
        <w:numPr>
          <w:ilvl w:val="0"/>
          <w:numId w:val="10"/>
        </w:numPr>
        <w:tabs>
          <w:tab w:val="clear" w:pos="360"/>
        </w:tabs>
        <w:spacing w:after="120"/>
        <w:ind w:left="426" w:hanging="426"/>
        <w:jc w:val="both"/>
      </w:pPr>
      <w:r w:rsidRPr="000A5D38">
        <w:t xml:space="preserve">Za </w:t>
      </w:r>
      <w:r w:rsidR="00CF0430">
        <w:t xml:space="preserve">Zhotovitele </w:t>
      </w:r>
      <w:r w:rsidRPr="000A5D38">
        <w:t>jsou pověřen</w:t>
      </w:r>
      <w:r w:rsidR="000F745F" w:rsidRPr="000A5D38">
        <w:t>i</w:t>
      </w:r>
      <w:r w:rsidRPr="000A5D38">
        <w:t xml:space="preserve"> k jednání ve věci plnění této </w:t>
      </w:r>
      <w:bookmarkEnd w:id="38"/>
      <w:r w:rsidR="00FC4F1C">
        <w:t>RS</w:t>
      </w:r>
      <w:r w:rsidR="008659FD" w:rsidRPr="000A5D38">
        <w:t>:</w:t>
      </w:r>
      <w:r w:rsidRPr="000A5D38">
        <w:t xml:space="preserve"> </w:t>
      </w:r>
    </w:p>
    <w:p w14:paraId="181A77D3" w14:textId="7D58A03C" w:rsidR="00E66053" w:rsidRPr="00190FCD" w:rsidRDefault="006717D3" w:rsidP="00190FCD">
      <w:pPr>
        <w:spacing w:after="120"/>
        <w:ind w:left="960"/>
        <w:jc w:val="both"/>
      </w:pPr>
      <w:r>
        <w:t>XXXXXXXXXXXXXXXXXXXXXXXXXXXXXXXXXXXXXXXXXXX</w:t>
      </w:r>
    </w:p>
    <w:p w14:paraId="4A739BE3" w14:textId="4AD894CD" w:rsidR="00E66053" w:rsidRPr="00190FCD" w:rsidRDefault="006717D3" w:rsidP="00190FCD">
      <w:pPr>
        <w:spacing w:after="120"/>
        <w:ind w:left="960"/>
        <w:jc w:val="both"/>
      </w:pPr>
      <w:r>
        <w:t>XXXXXXXXXXXXXXXXXXXXXXXXXXXXXXXXXXXXXXXXXXX</w:t>
      </w:r>
    </w:p>
    <w:bookmarkEnd w:id="39"/>
    <w:p w14:paraId="5030432F" w14:textId="6B5C5F17" w:rsidR="00BE78A3" w:rsidRPr="00FA1E91" w:rsidRDefault="006717D3" w:rsidP="00190FCD">
      <w:pPr>
        <w:spacing w:after="120"/>
        <w:ind w:left="240" w:firstLine="720"/>
        <w:jc w:val="both"/>
      </w:pPr>
      <w:r>
        <w:t>XXXXXXXXXXXXXXXXXXXXXXXXXXXXXXXXXXXXXXXXXXX</w:t>
      </w:r>
    </w:p>
    <w:p w14:paraId="668E353E" w14:textId="77777777" w:rsidR="009332A2" w:rsidRPr="000A5D38" w:rsidRDefault="009332A2" w:rsidP="00712752">
      <w:pPr>
        <w:pStyle w:val="Zkladntext"/>
        <w:numPr>
          <w:ilvl w:val="0"/>
          <w:numId w:val="10"/>
        </w:numPr>
        <w:tabs>
          <w:tab w:val="clear" w:pos="360"/>
        </w:tabs>
        <w:spacing w:after="120"/>
        <w:ind w:left="426" w:hanging="426"/>
      </w:pPr>
      <w:r w:rsidRPr="000A5D38">
        <w:t xml:space="preserve">Pokud některé z ustanovení této </w:t>
      </w:r>
      <w:r w:rsidR="00492CCC">
        <w:t>RS</w:t>
      </w:r>
      <w:r w:rsidR="00492CCC" w:rsidRPr="000A5D38">
        <w:t xml:space="preserve"> </w:t>
      </w:r>
      <w:r w:rsidRPr="000A5D38">
        <w:t xml:space="preserve">je nebo se stane neplatným, neúčinným či zdánlivým, neplatnost, neúčinnost či zdánlivost tohoto ustanovení nebude mít za následek neplatnost této </w:t>
      </w:r>
      <w:r w:rsidR="00492CCC">
        <w:t>RS</w:t>
      </w:r>
      <w:r w:rsidR="00492CCC" w:rsidRPr="000A5D38">
        <w:t xml:space="preserve"> </w:t>
      </w:r>
      <w:r w:rsidRPr="000A5D38">
        <w:t xml:space="preserve">jako celku ani jiných ustanovení této </w:t>
      </w:r>
      <w:r w:rsidR="00492CCC">
        <w:t>RS</w:t>
      </w:r>
      <w:r w:rsidRPr="000A5D38">
        <w:t xml:space="preserve">, pokud je takovéto ustanovení oddělitelné od zbytku této </w:t>
      </w:r>
      <w:r w:rsidR="00492CCC">
        <w:t>RS</w:t>
      </w:r>
      <w:r w:rsidRPr="000A5D38">
        <w:t xml:space="preserve">. </w:t>
      </w:r>
      <w:r w:rsidR="002A688A" w:rsidRPr="000A5D38">
        <w:t xml:space="preserve">Strany </w:t>
      </w:r>
      <w:r w:rsidRPr="000A5D38">
        <w:t>se zavazují takovéto neplatné, neúčinné či zdánlivé ustanovení nahradit novým platným a účinným ustanovením, které svým obsahem bude co nejvěrněji odpovídat podstatě a smyslu původního ustanovení.</w:t>
      </w:r>
    </w:p>
    <w:p w14:paraId="789D7D30" w14:textId="3F34FCFE" w:rsidR="008659FD" w:rsidRDefault="00BE78A3" w:rsidP="00A40F5C">
      <w:pPr>
        <w:numPr>
          <w:ilvl w:val="0"/>
          <w:numId w:val="10"/>
        </w:numPr>
        <w:tabs>
          <w:tab w:val="clear" w:pos="360"/>
        </w:tabs>
        <w:spacing w:before="120" w:after="60"/>
        <w:ind w:left="425" w:hanging="425"/>
        <w:jc w:val="both"/>
      </w:pPr>
      <w:r w:rsidRPr="000A5D38">
        <w:t xml:space="preserve">Tato </w:t>
      </w:r>
      <w:r w:rsidR="00FC4F1C">
        <w:t>RS</w:t>
      </w:r>
      <w:r w:rsidRPr="000A5D38">
        <w:t xml:space="preserve"> je vyhotovena ve čtyřech stejnopisech </w:t>
      </w:r>
      <w:r w:rsidR="008659FD" w:rsidRPr="000A5D38">
        <w:t>s platností originálu</w:t>
      </w:r>
      <w:r w:rsidR="00492CCC">
        <w:t>, po dvou pro každou Stranu.</w:t>
      </w:r>
      <w:r w:rsidR="001E343D" w:rsidRPr="000A5D38">
        <w:t xml:space="preserve"> </w:t>
      </w:r>
      <w:r w:rsidR="00492CCC">
        <w:t>J</w:t>
      </w:r>
      <w:r w:rsidRPr="000A5D38">
        <w:t>ejí nedílnou</w:t>
      </w:r>
      <w:r w:rsidR="008A545E" w:rsidRPr="000A5D38">
        <w:t xml:space="preserve"> součástí jsou </w:t>
      </w:r>
      <w:r w:rsidR="008659FD" w:rsidRPr="000A5D38">
        <w:t>následující přílohy:</w:t>
      </w:r>
    </w:p>
    <w:p w14:paraId="33BDE307" w14:textId="77777777" w:rsidR="00FF53A0" w:rsidRPr="000A5D38" w:rsidRDefault="00FF53A0" w:rsidP="00FF53A0">
      <w:pPr>
        <w:spacing w:before="120" w:after="60"/>
        <w:ind w:left="425"/>
        <w:jc w:val="both"/>
      </w:pPr>
    </w:p>
    <w:p w14:paraId="75A49F50" w14:textId="77777777" w:rsidR="00FF53A0" w:rsidRDefault="00ED78AD" w:rsidP="00FF53A0">
      <w:pPr>
        <w:spacing w:after="60"/>
        <w:ind w:firstLine="425"/>
        <w:jc w:val="both"/>
      </w:pPr>
      <w:bookmarkStart w:id="40" w:name="_Ref409530300"/>
      <w:r>
        <w:t>Příloha č. 1 – Specifikace dodávky a instalace</w:t>
      </w:r>
      <w:r w:rsidRPr="000A5D38">
        <w:t xml:space="preserve"> systémů strukturované kabeláže</w:t>
      </w:r>
      <w:r w:rsidR="008659FD" w:rsidRPr="000A5D38">
        <w:t xml:space="preserve"> včetně </w:t>
      </w:r>
      <w:r w:rsidR="000D67A2">
        <w:t xml:space="preserve">  </w:t>
      </w:r>
      <w:r w:rsidR="00FF53A0">
        <w:t xml:space="preserve">    </w:t>
      </w:r>
    </w:p>
    <w:p w14:paraId="4CD88955" w14:textId="760005B3" w:rsidR="008659FD" w:rsidRPr="000A5D38" w:rsidRDefault="00FF53A0" w:rsidP="00FF53A0">
      <w:pPr>
        <w:spacing w:after="60"/>
        <w:ind w:left="1265" w:firstLine="175"/>
        <w:jc w:val="both"/>
      </w:pPr>
      <w:r>
        <w:t xml:space="preserve">      </w:t>
      </w:r>
      <w:r w:rsidR="008659FD" w:rsidRPr="000A5D38">
        <w:t>položkového ocenění</w:t>
      </w:r>
      <w:bookmarkEnd w:id="40"/>
      <w:r w:rsidR="00511320">
        <w:t xml:space="preserve"> – výkaz</w:t>
      </w:r>
      <w:r w:rsidR="004C73D6">
        <w:t xml:space="preserve"> výměr</w:t>
      </w:r>
      <w:r w:rsidR="00E86624">
        <w:t>.</w:t>
      </w:r>
    </w:p>
    <w:p w14:paraId="2A195520" w14:textId="6FD37B4A" w:rsidR="008659FD" w:rsidRPr="000A5D38" w:rsidRDefault="008659FD" w:rsidP="00A40F5C">
      <w:pPr>
        <w:ind w:left="1985" w:hanging="1559"/>
        <w:jc w:val="both"/>
      </w:pPr>
      <w:bookmarkStart w:id="41" w:name="_Ref409530364"/>
      <w:r w:rsidRPr="000A5D38">
        <w:t xml:space="preserve">Příloha č. 2 – Seznam míst plnění </w:t>
      </w:r>
      <w:r w:rsidR="00492CCC">
        <w:t xml:space="preserve">s uvedením </w:t>
      </w:r>
      <w:r w:rsidR="00D84F29">
        <w:t xml:space="preserve">kontaktních </w:t>
      </w:r>
      <w:r w:rsidR="00492CCC">
        <w:t>osob Objednatele</w:t>
      </w:r>
      <w:bookmarkEnd w:id="41"/>
      <w:r w:rsidR="00492CCC">
        <w:t>.</w:t>
      </w:r>
    </w:p>
    <w:p w14:paraId="0D84788B" w14:textId="0BAB4D1D" w:rsidR="00127E51" w:rsidRPr="000A5D38" w:rsidRDefault="002A688A" w:rsidP="00127E51">
      <w:pPr>
        <w:numPr>
          <w:ilvl w:val="0"/>
          <w:numId w:val="10"/>
        </w:numPr>
        <w:tabs>
          <w:tab w:val="clear" w:pos="360"/>
        </w:tabs>
        <w:spacing w:before="120"/>
        <w:ind w:left="426" w:hanging="426"/>
        <w:jc w:val="both"/>
      </w:pPr>
      <w:r w:rsidRPr="000A5D38">
        <w:lastRenderedPageBreak/>
        <w:t xml:space="preserve">Strany </w:t>
      </w:r>
      <w:r w:rsidR="00BE78A3" w:rsidRPr="000A5D38">
        <w:t xml:space="preserve">si před podpisem tuto </w:t>
      </w:r>
      <w:r w:rsidR="00FC4F1C">
        <w:t>RS</w:t>
      </w:r>
      <w:r w:rsidR="00492CCC" w:rsidRPr="000A5D38">
        <w:t xml:space="preserve"> </w:t>
      </w:r>
      <w:r w:rsidR="00BE78A3" w:rsidRPr="000A5D38">
        <w:t xml:space="preserve">řádně přečetly a svůj souhlas s obsahem </w:t>
      </w:r>
      <w:r w:rsidR="008659FD" w:rsidRPr="000A5D38">
        <w:t xml:space="preserve">jejích </w:t>
      </w:r>
      <w:r w:rsidR="00BE78A3" w:rsidRPr="000A5D38">
        <w:t xml:space="preserve">jednotlivých ustanovení včetně </w:t>
      </w:r>
      <w:r w:rsidR="008659FD" w:rsidRPr="000A5D38">
        <w:t>p</w:t>
      </w:r>
      <w:r w:rsidR="00BE78A3" w:rsidRPr="000A5D38">
        <w:t>říloh stvrzují svým</w:t>
      </w:r>
      <w:r w:rsidR="008659FD" w:rsidRPr="000A5D38">
        <w:t>i</w:t>
      </w:r>
      <w:r w:rsidR="00BE78A3" w:rsidRPr="000A5D38">
        <w:t xml:space="preserve"> podpis</w:t>
      </w:r>
      <w:r w:rsidR="008659FD" w:rsidRPr="000A5D38">
        <w:t>y</w:t>
      </w:r>
      <w:r w:rsidR="00BE78A3" w:rsidRPr="000A5D38">
        <w:t xml:space="preserve">. </w:t>
      </w:r>
    </w:p>
    <w:p w14:paraId="3A8801F7" w14:textId="77777777" w:rsidR="008A1E39" w:rsidRPr="000A5D38" w:rsidRDefault="008A1E39" w:rsidP="00712752">
      <w:pPr>
        <w:tabs>
          <w:tab w:val="num" w:pos="720"/>
        </w:tabs>
        <w:jc w:val="both"/>
      </w:pPr>
    </w:p>
    <w:p w14:paraId="7EA52F71" w14:textId="77777777" w:rsidR="00FB7FBF" w:rsidRPr="000A5D38" w:rsidRDefault="00FB7FBF" w:rsidP="00712752">
      <w:pPr>
        <w:tabs>
          <w:tab w:val="num" w:pos="72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859"/>
      </w:tblGrid>
      <w:tr w:rsidR="00152488" w:rsidRPr="000A5D38" w14:paraId="30E7B417" w14:textId="77777777" w:rsidTr="00C204AA">
        <w:tc>
          <w:tcPr>
            <w:tcW w:w="3936" w:type="dxa"/>
          </w:tcPr>
          <w:p w14:paraId="2219FE95" w14:textId="77777777" w:rsidR="00152488" w:rsidRPr="000A5D38" w:rsidRDefault="00152488" w:rsidP="00712752">
            <w:pPr>
              <w:snapToGrid w:val="0"/>
              <w:jc w:val="both"/>
            </w:pPr>
            <w:r w:rsidRPr="000A5D38">
              <w:t>V Praze dne</w:t>
            </w:r>
            <w:r w:rsidR="001E343D" w:rsidRPr="000A5D38">
              <w:t>:</w:t>
            </w:r>
            <w:r w:rsidRPr="000A5D38">
              <w:t xml:space="preserve"> ……………………</w:t>
            </w:r>
          </w:p>
        </w:tc>
        <w:tc>
          <w:tcPr>
            <w:tcW w:w="1417" w:type="dxa"/>
          </w:tcPr>
          <w:p w14:paraId="5A486FC5" w14:textId="77777777" w:rsidR="00152488" w:rsidRPr="000A5D38" w:rsidRDefault="00152488" w:rsidP="00712752">
            <w:pPr>
              <w:snapToGrid w:val="0"/>
              <w:jc w:val="both"/>
            </w:pPr>
          </w:p>
        </w:tc>
        <w:tc>
          <w:tcPr>
            <w:tcW w:w="3859" w:type="dxa"/>
          </w:tcPr>
          <w:p w14:paraId="27F4CA02" w14:textId="77777777" w:rsidR="00152488" w:rsidRPr="000A5D38" w:rsidRDefault="00152488" w:rsidP="00712752">
            <w:pPr>
              <w:snapToGrid w:val="0"/>
              <w:jc w:val="both"/>
            </w:pPr>
            <w:r w:rsidRPr="000A5D38">
              <w:t>V ……………… dne</w:t>
            </w:r>
            <w:r w:rsidR="001E343D" w:rsidRPr="000A5D38">
              <w:t>:</w:t>
            </w:r>
            <w:r w:rsidRPr="000A5D38">
              <w:t xml:space="preserve"> ……………</w:t>
            </w:r>
          </w:p>
          <w:p w14:paraId="74F688B6" w14:textId="77777777" w:rsidR="00152488" w:rsidRPr="000A5D38" w:rsidRDefault="00152488" w:rsidP="00712752">
            <w:pPr>
              <w:snapToGrid w:val="0"/>
              <w:jc w:val="both"/>
            </w:pPr>
          </w:p>
        </w:tc>
      </w:tr>
      <w:tr w:rsidR="00152488" w:rsidRPr="000A5D38" w14:paraId="332D4B01" w14:textId="77777777" w:rsidTr="007E04BC">
        <w:trPr>
          <w:trHeight w:val="3123"/>
        </w:trPr>
        <w:tc>
          <w:tcPr>
            <w:tcW w:w="3936" w:type="dxa"/>
          </w:tcPr>
          <w:p w14:paraId="43F4A781" w14:textId="77777777" w:rsidR="008E3882" w:rsidRPr="000A5D38" w:rsidRDefault="008E3882" w:rsidP="00712752">
            <w:pPr>
              <w:ind w:left="47"/>
              <w:jc w:val="center"/>
              <w:rPr>
                <w:b/>
              </w:rPr>
            </w:pPr>
          </w:p>
          <w:p w14:paraId="1BCACED7" w14:textId="3D471197" w:rsidR="008659FD" w:rsidRPr="000A5D38" w:rsidRDefault="00492CCC" w:rsidP="00712752">
            <w:pPr>
              <w:ind w:left="47"/>
            </w:pPr>
            <w:r>
              <w:t>Objednatel</w:t>
            </w:r>
            <w:r w:rsidR="00E37A75">
              <w:t>:</w:t>
            </w:r>
          </w:p>
          <w:p w14:paraId="4E6DD2D0" w14:textId="77777777" w:rsidR="008659FD" w:rsidRPr="000A5D38" w:rsidRDefault="008659FD" w:rsidP="00712752">
            <w:pPr>
              <w:ind w:left="47"/>
              <w:jc w:val="center"/>
            </w:pPr>
          </w:p>
          <w:p w14:paraId="663D650E" w14:textId="77777777" w:rsidR="008659FD" w:rsidRPr="000A5D38" w:rsidRDefault="008659FD" w:rsidP="00712752">
            <w:pPr>
              <w:ind w:left="47"/>
              <w:jc w:val="center"/>
            </w:pPr>
          </w:p>
          <w:p w14:paraId="5C5AAEB7" w14:textId="77777777" w:rsidR="00152488" w:rsidRPr="000A5D38" w:rsidRDefault="00152488" w:rsidP="00712752">
            <w:pPr>
              <w:ind w:left="47"/>
              <w:jc w:val="center"/>
              <w:rPr>
                <w:b/>
              </w:rPr>
            </w:pPr>
            <w:r w:rsidRPr="000A5D38">
              <w:rPr>
                <w:b/>
              </w:rPr>
              <w:t>Všeobecná zdravotní pojišťovna</w:t>
            </w:r>
          </w:p>
          <w:p w14:paraId="1DED7A26" w14:textId="77777777" w:rsidR="00152488" w:rsidRPr="000A5D38" w:rsidRDefault="00152488" w:rsidP="00712752">
            <w:pPr>
              <w:ind w:left="47"/>
              <w:jc w:val="center"/>
              <w:rPr>
                <w:b/>
              </w:rPr>
            </w:pPr>
            <w:r w:rsidRPr="000A5D38">
              <w:rPr>
                <w:b/>
              </w:rPr>
              <w:t>České republiky</w:t>
            </w:r>
          </w:p>
          <w:p w14:paraId="3A73CB36" w14:textId="77777777" w:rsidR="00152488" w:rsidRPr="000A5D38" w:rsidRDefault="00152488" w:rsidP="00712752">
            <w:pPr>
              <w:jc w:val="center"/>
            </w:pPr>
          </w:p>
        </w:tc>
        <w:tc>
          <w:tcPr>
            <w:tcW w:w="1417" w:type="dxa"/>
          </w:tcPr>
          <w:p w14:paraId="0747B46E" w14:textId="77777777" w:rsidR="00152488" w:rsidRPr="000A5D38" w:rsidRDefault="00152488" w:rsidP="00712752">
            <w:pPr>
              <w:snapToGrid w:val="0"/>
              <w:jc w:val="center"/>
            </w:pPr>
          </w:p>
        </w:tc>
        <w:tc>
          <w:tcPr>
            <w:tcW w:w="3859" w:type="dxa"/>
          </w:tcPr>
          <w:p w14:paraId="64E1A352" w14:textId="77777777" w:rsidR="001E343D" w:rsidRPr="000A5D38" w:rsidRDefault="001E343D" w:rsidP="00712752">
            <w:pPr>
              <w:snapToGrid w:val="0"/>
              <w:jc w:val="center"/>
            </w:pPr>
          </w:p>
          <w:p w14:paraId="3F4365F1" w14:textId="56724473" w:rsidR="00152488" w:rsidRDefault="00CF0430" w:rsidP="00712752">
            <w:pPr>
              <w:snapToGrid w:val="0"/>
            </w:pPr>
            <w:r>
              <w:t>Zhotovitel</w:t>
            </w:r>
            <w:r w:rsidR="00E37A75">
              <w:t>:</w:t>
            </w:r>
          </w:p>
          <w:p w14:paraId="059D9B7B" w14:textId="77777777" w:rsidR="00BE78CC" w:rsidRPr="000A5D38" w:rsidRDefault="00BE78CC" w:rsidP="00712752">
            <w:pPr>
              <w:snapToGrid w:val="0"/>
            </w:pPr>
          </w:p>
          <w:p w14:paraId="17AAB0A2" w14:textId="77777777" w:rsidR="001E343D" w:rsidRPr="000A5D38" w:rsidRDefault="001E343D" w:rsidP="00712752">
            <w:pPr>
              <w:snapToGrid w:val="0"/>
              <w:jc w:val="center"/>
            </w:pPr>
          </w:p>
          <w:p w14:paraId="0A4707C7" w14:textId="77777777" w:rsidR="001E343D" w:rsidRPr="000A5D38" w:rsidRDefault="001E343D" w:rsidP="00712752">
            <w:pPr>
              <w:snapToGrid w:val="0"/>
              <w:jc w:val="center"/>
            </w:pPr>
          </w:p>
          <w:p w14:paraId="6202175C" w14:textId="21482351" w:rsidR="00ED75E9" w:rsidRPr="000A5D38" w:rsidRDefault="000D67A2" w:rsidP="00ED75E9">
            <w:pPr>
              <w:ind w:left="47"/>
              <w:jc w:val="center"/>
              <w:rPr>
                <w:b/>
              </w:rPr>
            </w:pPr>
            <w:r>
              <w:rPr>
                <w:b/>
              </w:rPr>
              <w:t>LENIA spol. s r.o.</w:t>
            </w:r>
          </w:p>
          <w:p w14:paraId="05471BDD" w14:textId="77777777" w:rsidR="001E343D" w:rsidRPr="000A5D38" w:rsidRDefault="001E343D" w:rsidP="00712752">
            <w:pPr>
              <w:snapToGrid w:val="0"/>
              <w:jc w:val="center"/>
            </w:pPr>
          </w:p>
          <w:p w14:paraId="14048EEE" w14:textId="77777777" w:rsidR="00152488" w:rsidRPr="000A5D38" w:rsidRDefault="00152488" w:rsidP="00712752">
            <w:pPr>
              <w:ind w:left="47"/>
              <w:jc w:val="center"/>
              <w:rPr>
                <w:b/>
              </w:rPr>
            </w:pPr>
          </w:p>
          <w:p w14:paraId="0DEC094B" w14:textId="77777777" w:rsidR="00152488" w:rsidRPr="000A5D38" w:rsidRDefault="00152488" w:rsidP="00712752">
            <w:pPr>
              <w:jc w:val="center"/>
            </w:pPr>
          </w:p>
        </w:tc>
      </w:tr>
      <w:tr w:rsidR="00152488" w:rsidRPr="000A5D38" w14:paraId="2D34AEA2" w14:textId="77777777" w:rsidTr="00C204AA">
        <w:tc>
          <w:tcPr>
            <w:tcW w:w="3936" w:type="dxa"/>
          </w:tcPr>
          <w:p w14:paraId="6BA32726" w14:textId="77777777" w:rsidR="00152488" w:rsidRPr="000A5D38" w:rsidRDefault="00152488" w:rsidP="00712752">
            <w:pPr>
              <w:snapToGrid w:val="0"/>
              <w:jc w:val="center"/>
            </w:pPr>
            <w:r w:rsidRPr="000A5D38">
              <w:t>……………………………………</w:t>
            </w:r>
          </w:p>
          <w:p w14:paraId="6D21C913" w14:textId="77777777" w:rsidR="00152488" w:rsidRPr="000A5D38" w:rsidRDefault="00152488" w:rsidP="00712752">
            <w:pPr>
              <w:jc w:val="center"/>
            </w:pPr>
            <w:r w:rsidRPr="000A5D38">
              <w:t>Ing. Zdeněk Kabátek</w:t>
            </w:r>
          </w:p>
          <w:p w14:paraId="442BC9E0" w14:textId="77777777" w:rsidR="00152488" w:rsidRPr="000A5D38" w:rsidRDefault="00152488" w:rsidP="00712752">
            <w:pPr>
              <w:jc w:val="center"/>
            </w:pPr>
            <w:r w:rsidRPr="000A5D38">
              <w:t>ředitel VZP ČR</w:t>
            </w:r>
          </w:p>
        </w:tc>
        <w:tc>
          <w:tcPr>
            <w:tcW w:w="1417" w:type="dxa"/>
          </w:tcPr>
          <w:p w14:paraId="5EEC6679" w14:textId="77777777" w:rsidR="00152488" w:rsidRPr="000A5D38" w:rsidRDefault="00152488" w:rsidP="00712752">
            <w:pPr>
              <w:snapToGrid w:val="0"/>
              <w:jc w:val="center"/>
            </w:pPr>
          </w:p>
        </w:tc>
        <w:tc>
          <w:tcPr>
            <w:tcW w:w="3859" w:type="dxa"/>
          </w:tcPr>
          <w:p w14:paraId="2E241077" w14:textId="77777777" w:rsidR="00152488" w:rsidRPr="000A5D38" w:rsidRDefault="00152488" w:rsidP="00712752">
            <w:pPr>
              <w:snapToGrid w:val="0"/>
              <w:jc w:val="center"/>
            </w:pPr>
            <w:r w:rsidRPr="000A5D38">
              <w:t>……………………………………</w:t>
            </w:r>
          </w:p>
          <w:p w14:paraId="38987D46" w14:textId="50B23128" w:rsidR="00ED75E9" w:rsidRPr="000A5D38" w:rsidRDefault="000D67A2" w:rsidP="00ED75E9">
            <w:pPr>
              <w:jc w:val="center"/>
            </w:pPr>
            <w:r>
              <w:t xml:space="preserve">Ing. Ivan </w:t>
            </w:r>
            <w:proofErr w:type="spellStart"/>
            <w:r>
              <w:t>Marťák</w:t>
            </w:r>
            <w:proofErr w:type="spellEnd"/>
          </w:p>
          <w:p w14:paraId="4D0AAA50" w14:textId="661F0562" w:rsidR="00152488" w:rsidRPr="000A5D38" w:rsidRDefault="000D67A2" w:rsidP="00ED75E9">
            <w:pPr>
              <w:jc w:val="center"/>
            </w:pPr>
            <w:r>
              <w:t>jednatel</w:t>
            </w:r>
          </w:p>
        </w:tc>
      </w:tr>
    </w:tbl>
    <w:p w14:paraId="591C4216" w14:textId="77777777" w:rsidR="0083116D" w:rsidRPr="000A5D38" w:rsidRDefault="0083116D">
      <w:pPr>
        <w:tabs>
          <w:tab w:val="num" w:pos="720"/>
        </w:tabs>
        <w:jc w:val="both"/>
      </w:pPr>
    </w:p>
    <w:sectPr w:rsidR="0083116D" w:rsidRPr="000A5D38" w:rsidSect="0051132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18" w:bottom="1134" w:left="1418" w:header="567" w:footer="680" w:gutter="0"/>
      <w:pgNumType w:start="1" w:chapStyle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FDA33D" w15:done="0"/>
  <w15:commentEx w15:paraId="6D6C2496" w15:done="0"/>
  <w15:commentEx w15:paraId="68C48EFE" w15:done="0"/>
  <w15:commentEx w15:paraId="57AE93E4" w15:done="0"/>
  <w15:commentEx w15:paraId="61ACBFC7" w15:done="0"/>
  <w15:commentEx w15:paraId="3B4619B3" w15:done="0"/>
  <w15:commentEx w15:paraId="0B54AACB" w15:done="0"/>
  <w15:commentEx w15:paraId="4A28DB27" w15:done="0"/>
  <w15:commentEx w15:paraId="1C6C43DB" w15:done="0"/>
  <w15:commentEx w15:paraId="0073F67D" w15:done="0"/>
  <w15:commentEx w15:paraId="7BC3C949" w15:done="0"/>
  <w15:commentEx w15:paraId="210DF859" w15:done="0"/>
  <w15:commentEx w15:paraId="2FFD32E5" w15:done="0"/>
  <w15:commentEx w15:paraId="1F963663" w15:done="0"/>
  <w15:commentEx w15:paraId="60B13A78" w15:done="0"/>
  <w15:commentEx w15:paraId="344DDC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55C22" w14:textId="77777777" w:rsidR="00673C02" w:rsidRDefault="00673C02">
      <w:r>
        <w:separator/>
      </w:r>
    </w:p>
  </w:endnote>
  <w:endnote w:type="continuationSeparator" w:id="0">
    <w:p w14:paraId="52A8ACD0" w14:textId="77777777" w:rsidR="00673C02" w:rsidRDefault="00673C02">
      <w:r>
        <w:continuationSeparator/>
      </w:r>
    </w:p>
  </w:endnote>
  <w:endnote w:type="continuationNotice" w:id="1">
    <w:p w14:paraId="456850E6" w14:textId="77777777" w:rsidR="00673C02" w:rsidRDefault="00673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3964" w14:textId="77777777" w:rsidR="00CD77CC" w:rsidRDefault="00CD7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3FB308" w14:textId="77777777" w:rsidR="00CD77CC" w:rsidRDefault="00CD77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7E56" w14:textId="359B484C" w:rsidR="00CD77CC" w:rsidRDefault="00CD77CC">
    <w:pPr>
      <w:pStyle w:val="Zpat"/>
    </w:pPr>
    <w:r>
      <w:t xml:space="preserve">Strana </w:t>
    </w:r>
    <w:r>
      <w:fldChar w:fldCharType="begin"/>
    </w:r>
    <w:r>
      <w:instrText xml:space="preserve"> PAGE  \* Arabic </w:instrText>
    </w:r>
    <w:r>
      <w:fldChar w:fldCharType="separate"/>
    </w:r>
    <w:r w:rsidR="00BE2BA7">
      <w:rPr>
        <w:noProof/>
      </w:rPr>
      <w:t>9</w:t>
    </w:r>
    <w:r>
      <w:fldChar w:fldCharType="end"/>
    </w:r>
    <w:r>
      <w:t xml:space="preserve"> (celkem </w:t>
    </w:r>
    <w:fldSimple w:instr=" SECTIONPAGES  ">
      <w:r w:rsidR="00BE2BA7">
        <w:rPr>
          <w:noProof/>
        </w:rPr>
        <w:t>14</w:t>
      </w:r>
    </w:fldSimple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8E69" w14:textId="4D9A2D59" w:rsidR="00CD77CC" w:rsidRDefault="00CD77CC">
    <w:pPr>
      <w:pStyle w:val="Zpat"/>
    </w:pPr>
    <w:r>
      <w:t xml:space="preserve">Strana </w:t>
    </w:r>
    <w:r>
      <w:fldChar w:fldCharType="begin"/>
    </w:r>
    <w:r>
      <w:instrText xml:space="preserve"> PAGE  \* Arabic </w:instrText>
    </w:r>
    <w:r>
      <w:fldChar w:fldCharType="separate"/>
    </w:r>
    <w:r w:rsidR="00BE2BA7">
      <w:rPr>
        <w:noProof/>
      </w:rPr>
      <w:t>1</w:t>
    </w:r>
    <w:r>
      <w:fldChar w:fldCharType="end"/>
    </w:r>
    <w:r>
      <w:t xml:space="preserve"> (celkem </w:t>
    </w:r>
    <w:fldSimple w:instr=" SECTIONPAGES  ">
      <w:r w:rsidR="00BE2BA7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4A628" w14:textId="77777777" w:rsidR="00673C02" w:rsidRDefault="00673C02">
      <w:r>
        <w:separator/>
      </w:r>
    </w:p>
  </w:footnote>
  <w:footnote w:type="continuationSeparator" w:id="0">
    <w:p w14:paraId="44D62095" w14:textId="77777777" w:rsidR="00673C02" w:rsidRDefault="00673C02">
      <w:r>
        <w:continuationSeparator/>
      </w:r>
    </w:p>
  </w:footnote>
  <w:footnote w:type="continuationNotice" w:id="1">
    <w:p w14:paraId="2F558C90" w14:textId="77777777" w:rsidR="00673C02" w:rsidRDefault="00673C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53BA" w14:textId="77777777" w:rsidR="00CD77CC" w:rsidRDefault="00CD77CC">
    <w:pPr>
      <w:pStyle w:val="Zhlav"/>
      <w:rPr>
        <w:sz w:val="16"/>
        <w:szCs w:val="16"/>
      </w:rPr>
    </w:pPr>
  </w:p>
  <w:p w14:paraId="482BB9D2" w14:textId="77777777" w:rsidR="00CD77CC" w:rsidRDefault="00CD77CC">
    <w:pPr>
      <w:pStyle w:val="Zhlav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96DA61C" wp14:editId="0E8A6807">
          <wp:simplePos x="0" y="0"/>
          <wp:positionH relativeFrom="column">
            <wp:posOffset>-544195</wp:posOffset>
          </wp:positionH>
          <wp:positionV relativeFrom="paragraph">
            <wp:posOffset>0</wp:posOffset>
          </wp:positionV>
          <wp:extent cx="1650365" cy="344170"/>
          <wp:effectExtent l="0" t="0" r="6985" b="0"/>
          <wp:wrapNone/>
          <wp:docPr id="5" name="obrázek 5" descr="Logo_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84906B" w14:textId="77777777" w:rsidR="00CD77CC" w:rsidRDefault="00CD77CC">
    <w:pPr>
      <w:pStyle w:val="Zhlav"/>
      <w:rPr>
        <w:sz w:val="16"/>
        <w:szCs w:val="16"/>
      </w:rPr>
    </w:pPr>
  </w:p>
  <w:p w14:paraId="08A53EA1" w14:textId="77777777" w:rsidR="00CD77CC" w:rsidRDefault="00CD77CC">
    <w:pPr>
      <w:pStyle w:val="Zhlav"/>
      <w:rPr>
        <w:sz w:val="16"/>
        <w:szCs w:val="16"/>
      </w:rPr>
    </w:pPr>
  </w:p>
  <w:p w14:paraId="46604D3A" w14:textId="77777777" w:rsidR="00CD77CC" w:rsidRPr="003F0E4C" w:rsidRDefault="00CD77CC">
    <w:pPr>
      <w:pStyle w:val="Zhlav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F1A64" w14:textId="77777777" w:rsidR="00CD77CC" w:rsidRPr="003F0E4C" w:rsidRDefault="00CD77CC" w:rsidP="003F0E4C">
    <w:pPr>
      <w:tabs>
        <w:tab w:val="center" w:pos="4536"/>
        <w:tab w:val="right" w:pos="9072"/>
      </w:tabs>
      <w:rPr>
        <w:sz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EC59594" wp14:editId="0FCD13B9">
          <wp:simplePos x="0" y="0"/>
          <wp:positionH relativeFrom="column">
            <wp:posOffset>36830</wp:posOffset>
          </wp:positionH>
          <wp:positionV relativeFrom="paragraph">
            <wp:posOffset>-29845</wp:posOffset>
          </wp:positionV>
          <wp:extent cx="1650365" cy="344170"/>
          <wp:effectExtent l="0" t="0" r="6985" b="0"/>
          <wp:wrapNone/>
          <wp:docPr id="4" name="obrázek 4" descr="Logo_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B78"/>
    <w:multiLevelType w:val="hybridMultilevel"/>
    <w:tmpl w:val="E948348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2A1"/>
    <w:multiLevelType w:val="hybridMultilevel"/>
    <w:tmpl w:val="3FB6A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927"/>
    <w:multiLevelType w:val="hybridMultilevel"/>
    <w:tmpl w:val="F0B012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2EA7"/>
    <w:multiLevelType w:val="hybridMultilevel"/>
    <w:tmpl w:val="E948348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2EA1"/>
    <w:multiLevelType w:val="hybridMultilevel"/>
    <w:tmpl w:val="4734EEC2"/>
    <w:lvl w:ilvl="0" w:tplc="E210411A">
      <w:start w:val="1"/>
      <w:numFmt w:val="decimal"/>
      <w:lvlText w:val="%1."/>
      <w:lvlJc w:val="left"/>
      <w:pPr>
        <w:tabs>
          <w:tab w:val="num" w:pos="927"/>
        </w:tabs>
        <w:ind w:left="121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127AB"/>
    <w:multiLevelType w:val="hybridMultilevel"/>
    <w:tmpl w:val="22AC722C"/>
    <w:lvl w:ilvl="0" w:tplc="C240BB1A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B4CFC"/>
    <w:multiLevelType w:val="multilevel"/>
    <w:tmpl w:val="7DD4BC98"/>
    <w:lvl w:ilvl="0">
      <w:start w:val="1"/>
      <w:numFmt w:val="decimal"/>
      <w:pStyle w:val="ParaL1"/>
      <w:lvlText w:val="%1."/>
      <w:lvlJc w:val="left"/>
      <w:pPr>
        <w:tabs>
          <w:tab w:val="num" w:pos="992"/>
        </w:tabs>
        <w:ind w:left="992" w:hanging="992"/>
      </w:pPr>
      <w:rPr>
        <w:rFonts w:cs="Times New Roman" w:hint="default"/>
        <w:color w:val="auto"/>
      </w:rPr>
    </w:lvl>
    <w:lvl w:ilvl="1">
      <w:start w:val="1"/>
      <w:numFmt w:val="decimal"/>
      <w:pStyle w:val="ParaL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2">
      <w:start w:val="1"/>
      <w:numFmt w:val="decimal"/>
      <w:pStyle w:val="ParaL3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  <w:color w:val="333399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992" w:hanging="992"/>
      </w:pPr>
      <w:rPr>
        <w:rFonts w:cs="Times New Roman" w:hint="default"/>
        <w:color w:val="333399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992" w:hanging="992"/>
      </w:pPr>
      <w:rPr>
        <w:rFonts w:cs="Times New Roman" w:hint="default"/>
        <w:color w:val="333399"/>
      </w:rPr>
    </w:lvl>
    <w:lvl w:ilvl="6">
      <w:start w:val="1"/>
      <w:numFmt w:val="decimal"/>
      <w:lvlText w:val="%1.%2.%3.%4.%5.%6.%7."/>
      <w:lvlJc w:val="left"/>
      <w:pPr>
        <w:tabs>
          <w:tab w:val="num" w:pos="13611"/>
        </w:tabs>
        <w:ind w:left="121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31"/>
        </w:tabs>
        <w:ind w:left="126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51"/>
        </w:tabs>
        <w:ind w:left="13251" w:hanging="1440"/>
      </w:pPr>
      <w:rPr>
        <w:rFonts w:cs="Times New Roman" w:hint="default"/>
      </w:rPr>
    </w:lvl>
  </w:abstractNum>
  <w:abstractNum w:abstractNumId="7">
    <w:nsid w:val="0F2541B7"/>
    <w:multiLevelType w:val="hybridMultilevel"/>
    <w:tmpl w:val="B7EC5F0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D34FB6"/>
    <w:multiLevelType w:val="hybridMultilevel"/>
    <w:tmpl w:val="715E9A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31012AA"/>
    <w:multiLevelType w:val="hybridMultilevel"/>
    <w:tmpl w:val="6C62454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E4E33"/>
    <w:multiLevelType w:val="hybridMultilevel"/>
    <w:tmpl w:val="7DA80D08"/>
    <w:lvl w:ilvl="0" w:tplc="04050019">
      <w:start w:val="1"/>
      <w:numFmt w:val="lowerLetter"/>
      <w:lvlText w:val="%1."/>
      <w:lvlJc w:val="left"/>
      <w:pPr>
        <w:ind w:left="2568" w:hanging="360"/>
      </w:pPr>
    </w:lvl>
    <w:lvl w:ilvl="1" w:tplc="04050019" w:tentative="1">
      <w:start w:val="1"/>
      <w:numFmt w:val="lowerLetter"/>
      <w:lvlText w:val="%2."/>
      <w:lvlJc w:val="left"/>
      <w:pPr>
        <w:ind w:left="3288" w:hanging="360"/>
      </w:pPr>
    </w:lvl>
    <w:lvl w:ilvl="2" w:tplc="0405001B" w:tentative="1">
      <w:start w:val="1"/>
      <w:numFmt w:val="lowerRoman"/>
      <w:lvlText w:val="%3."/>
      <w:lvlJc w:val="right"/>
      <w:pPr>
        <w:ind w:left="4008" w:hanging="180"/>
      </w:pPr>
    </w:lvl>
    <w:lvl w:ilvl="3" w:tplc="0405000F" w:tentative="1">
      <w:start w:val="1"/>
      <w:numFmt w:val="decimal"/>
      <w:lvlText w:val="%4."/>
      <w:lvlJc w:val="left"/>
      <w:pPr>
        <w:ind w:left="4728" w:hanging="360"/>
      </w:pPr>
    </w:lvl>
    <w:lvl w:ilvl="4" w:tplc="04050019" w:tentative="1">
      <w:start w:val="1"/>
      <w:numFmt w:val="lowerLetter"/>
      <w:lvlText w:val="%5."/>
      <w:lvlJc w:val="left"/>
      <w:pPr>
        <w:ind w:left="5448" w:hanging="360"/>
      </w:pPr>
    </w:lvl>
    <w:lvl w:ilvl="5" w:tplc="0405001B" w:tentative="1">
      <w:start w:val="1"/>
      <w:numFmt w:val="lowerRoman"/>
      <w:lvlText w:val="%6."/>
      <w:lvlJc w:val="right"/>
      <w:pPr>
        <w:ind w:left="6168" w:hanging="180"/>
      </w:pPr>
    </w:lvl>
    <w:lvl w:ilvl="6" w:tplc="0405000F" w:tentative="1">
      <w:start w:val="1"/>
      <w:numFmt w:val="decimal"/>
      <w:lvlText w:val="%7."/>
      <w:lvlJc w:val="left"/>
      <w:pPr>
        <w:ind w:left="6888" w:hanging="360"/>
      </w:pPr>
    </w:lvl>
    <w:lvl w:ilvl="7" w:tplc="04050019" w:tentative="1">
      <w:start w:val="1"/>
      <w:numFmt w:val="lowerLetter"/>
      <w:lvlText w:val="%8."/>
      <w:lvlJc w:val="left"/>
      <w:pPr>
        <w:ind w:left="7608" w:hanging="360"/>
      </w:pPr>
    </w:lvl>
    <w:lvl w:ilvl="8" w:tplc="040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1">
    <w:nsid w:val="146E629D"/>
    <w:multiLevelType w:val="hybridMultilevel"/>
    <w:tmpl w:val="45E857A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65D1AF6"/>
    <w:multiLevelType w:val="hybridMultilevel"/>
    <w:tmpl w:val="FEAA59DC"/>
    <w:lvl w:ilvl="0" w:tplc="22C41F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1086F"/>
    <w:multiLevelType w:val="hybridMultilevel"/>
    <w:tmpl w:val="DD5C9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75B6A"/>
    <w:multiLevelType w:val="hybridMultilevel"/>
    <w:tmpl w:val="8B44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C1484"/>
    <w:multiLevelType w:val="multilevel"/>
    <w:tmpl w:val="60E6D7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46E48AD"/>
    <w:multiLevelType w:val="hybridMultilevel"/>
    <w:tmpl w:val="10D06F42"/>
    <w:lvl w:ilvl="0" w:tplc="04050017">
      <w:start w:val="1"/>
      <w:numFmt w:val="decimal"/>
      <w:lvlText w:val="%1)"/>
      <w:lvlJc w:val="left"/>
      <w:pPr>
        <w:ind w:left="6031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EE77EB"/>
    <w:multiLevelType w:val="hybridMultilevel"/>
    <w:tmpl w:val="9890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C01AB"/>
    <w:multiLevelType w:val="hybridMultilevel"/>
    <w:tmpl w:val="C5363788"/>
    <w:lvl w:ilvl="0" w:tplc="2FEE15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22C41F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22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AD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CE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8B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8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21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46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9A011F"/>
    <w:multiLevelType w:val="hybridMultilevel"/>
    <w:tmpl w:val="65EEBA9E"/>
    <w:lvl w:ilvl="0" w:tplc="AED814CA">
      <w:start w:val="1"/>
      <w:numFmt w:val="decimal"/>
      <w:lvlText w:val="%1."/>
      <w:lvlJc w:val="left"/>
      <w:pPr>
        <w:tabs>
          <w:tab w:val="num" w:pos="1551"/>
        </w:tabs>
        <w:ind w:left="1551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279B2AF7"/>
    <w:multiLevelType w:val="multilevel"/>
    <w:tmpl w:val="968E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2B1E62A4"/>
    <w:multiLevelType w:val="hybridMultilevel"/>
    <w:tmpl w:val="36EC6A08"/>
    <w:lvl w:ilvl="0" w:tplc="3962EA0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2D2C3C3B"/>
    <w:multiLevelType w:val="hybridMultilevel"/>
    <w:tmpl w:val="9050B6D2"/>
    <w:lvl w:ilvl="0" w:tplc="46884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3">
    <w:nsid w:val="2E7F6A82"/>
    <w:multiLevelType w:val="hybridMultilevel"/>
    <w:tmpl w:val="BA2EF5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4">
    <w:nsid w:val="2FCF4D02"/>
    <w:multiLevelType w:val="hybridMultilevel"/>
    <w:tmpl w:val="457ABA9A"/>
    <w:lvl w:ilvl="0" w:tplc="62AE1614">
      <w:start w:val="1"/>
      <w:numFmt w:val="lowerLetter"/>
      <w:lvlText w:val="%1."/>
      <w:lvlJc w:val="left"/>
      <w:pPr>
        <w:ind w:left="1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5" w:hanging="360"/>
      </w:pPr>
    </w:lvl>
    <w:lvl w:ilvl="2" w:tplc="0405001B" w:tentative="1">
      <w:start w:val="1"/>
      <w:numFmt w:val="lowerRoman"/>
      <w:lvlText w:val="%3."/>
      <w:lvlJc w:val="right"/>
      <w:pPr>
        <w:ind w:left="3205" w:hanging="180"/>
      </w:pPr>
    </w:lvl>
    <w:lvl w:ilvl="3" w:tplc="0405000F" w:tentative="1">
      <w:start w:val="1"/>
      <w:numFmt w:val="decimal"/>
      <w:lvlText w:val="%4."/>
      <w:lvlJc w:val="left"/>
      <w:pPr>
        <w:ind w:left="3925" w:hanging="360"/>
      </w:pPr>
    </w:lvl>
    <w:lvl w:ilvl="4" w:tplc="04050019" w:tentative="1">
      <w:start w:val="1"/>
      <w:numFmt w:val="lowerLetter"/>
      <w:lvlText w:val="%5."/>
      <w:lvlJc w:val="left"/>
      <w:pPr>
        <w:ind w:left="4645" w:hanging="360"/>
      </w:pPr>
    </w:lvl>
    <w:lvl w:ilvl="5" w:tplc="0405001B" w:tentative="1">
      <w:start w:val="1"/>
      <w:numFmt w:val="lowerRoman"/>
      <w:lvlText w:val="%6."/>
      <w:lvlJc w:val="right"/>
      <w:pPr>
        <w:ind w:left="5365" w:hanging="180"/>
      </w:pPr>
    </w:lvl>
    <w:lvl w:ilvl="6" w:tplc="0405000F" w:tentative="1">
      <w:start w:val="1"/>
      <w:numFmt w:val="decimal"/>
      <w:lvlText w:val="%7."/>
      <w:lvlJc w:val="left"/>
      <w:pPr>
        <w:ind w:left="6085" w:hanging="360"/>
      </w:pPr>
    </w:lvl>
    <w:lvl w:ilvl="7" w:tplc="04050019" w:tentative="1">
      <w:start w:val="1"/>
      <w:numFmt w:val="lowerLetter"/>
      <w:lvlText w:val="%8."/>
      <w:lvlJc w:val="left"/>
      <w:pPr>
        <w:ind w:left="6805" w:hanging="360"/>
      </w:pPr>
    </w:lvl>
    <w:lvl w:ilvl="8" w:tplc="040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5">
    <w:nsid w:val="31356B3C"/>
    <w:multiLevelType w:val="hybridMultilevel"/>
    <w:tmpl w:val="3A344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377A6"/>
    <w:multiLevelType w:val="hybridMultilevel"/>
    <w:tmpl w:val="B8AACE8C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E05FB"/>
    <w:multiLevelType w:val="hybridMultilevel"/>
    <w:tmpl w:val="B1386746"/>
    <w:lvl w:ilvl="0" w:tplc="0DE20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22DD7"/>
    <w:multiLevelType w:val="hybridMultilevel"/>
    <w:tmpl w:val="25825A8C"/>
    <w:lvl w:ilvl="0" w:tplc="83F27784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4FC6426"/>
    <w:multiLevelType w:val="hybridMultilevel"/>
    <w:tmpl w:val="BF8873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73E0A75"/>
    <w:multiLevelType w:val="multilevel"/>
    <w:tmpl w:val="BF2C8C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1">
    <w:nsid w:val="38EC7727"/>
    <w:multiLevelType w:val="hybridMultilevel"/>
    <w:tmpl w:val="DD3E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26624A"/>
    <w:multiLevelType w:val="hybridMultilevel"/>
    <w:tmpl w:val="3FE0E31C"/>
    <w:lvl w:ilvl="0" w:tplc="946A49D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9288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EE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C4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6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B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0D719E"/>
    <w:multiLevelType w:val="hybridMultilevel"/>
    <w:tmpl w:val="E8D6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406986"/>
    <w:multiLevelType w:val="multilevel"/>
    <w:tmpl w:val="968E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3F5F5A9D"/>
    <w:multiLevelType w:val="hybridMultilevel"/>
    <w:tmpl w:val="78A02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84DCC"/>
    <w:multiLevelType w:val="multilevel"/>
    <w:tmpl w:val="A08CBEA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41825AD3"/>
    <w:multiLevelType w:val="hybridMultilevel"/>
    <w:tmpl w:val="2CC631B8"/>
    <w:lvl w:ilvl="0" w:tplc="2FEE15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622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AD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CE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8B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8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21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46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E125B5"/>
    <w:multiLevelType w:val="hybridMultilevel"/>
    <w:tmpl w:val="9E68A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33D82"/>
    <w:multiLevelType w:val="hybridMultilevel"/>
    <w:tmpl w:val="78E2E722"/>
    <w:lvl w:ilvl="0" w:tplc="91026708">
      <w:start w:val="1"/>
      <w:numFmt w:val="decimal"/>
      <w:lvlText w:val="%1."/>
      <w:lvlJc w:val="left"/>
      <w:pPr>
        <w:tabs>
          <w:tab w:val="num" w:pos="1267"/>
        </w:tabs>
        <w:ind w:left="1267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9751D4"/>
    <w:multiLevelType w:val="hybridMultilevel"/>
    <w:tmpl w:val="C5363788"/>
    <w:lvl w:ilvl="0" w:tplc="2FEE15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22C41F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22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AD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CE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8B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8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21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46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B4315E"/>
    <w:multiLevelType w:val="hybridMultilevel"/>
    <w:tmpl w:val="3F3AE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C849F2"/>
    <w:multiLevelType w:val="hybridMultilevel"/>
    <w:tmpl w:val="10F85560"/>
    <w:lvl w:ilvl="0" w:tplc="83F27784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0405000F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5F32BF"/>
    <w:multiLevelType w:val="hybridMultilevel"/>
    <w:tmpl w:val="FCE43A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F0D61DE"/>
    <w:multiLevelType w:val="hybridMultilevel"/>
    <w:tmpl w:val="F0EC4B88"/>
    <w:lvl w:ilvl="0" w:tplc="22C41F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797421"/>
    <w:multiLevelType w:val="multilevel"/>
    <w:tmpl w:val="D6CE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46">
    <w:nsid w:val="52537FA6"/>
    <w:multiLevelType w:val="hybridMultilevel"/>
    <w:tmpl w:val="EAD0AACE"/>
    <w:lvl w:ilvl="0" w:tplc="C85C25F8">
      <w:start w:val="1"/>
      <w:numFmt w:val="upperRoman"/>
      <w:lvlText w:val="Čl.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0000C8"/>
    <w:multiLevelType w:val="multilevel"/>
    <w:tmpl w:val="21B2EFA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>
    <w:nsid w:val="533904F1"/>
    <w:multiLevelType w:val="hybridMultilevel"/>
    <w:tmpl w:val="A40AAE82"/>
    <w:lvl w:ilvl="0" w:tplc="5D1C7AE2">
      <w:start w:val="1"/>
      <w:numFmt w:val="upperRoman"/>
      <w:pStyle w:val="Nadpis1"/>
      <w:lvlText w:val="Čl. %1."/>
      <w:lvlJc w:val="center"/>
      <w:pPr>
        <w:ind w:left="2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6B70E4"/>
    <w:multiLevelType w:val="hybridMultilevel"/>
    <w:tmpl w:val="DD5C9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4D4C79"/>
    <w:multiLevelType w:val="hybridMultilevel"/>
    <w:tmpl w:val="C5303C1A"/>
    <w:lvl w:ilvl="0" w:tplc="88941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C33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5560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81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7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EE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C2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45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A8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F44FA2"/>
    <w:multiLevelType w:val="hybridMultilevel"/>
    <w:tmpl w:val="3138BE3E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1F6DE6"/>
    <w:multiLevelType w:val="hybridMultilevel"/>
    <w:tmpl w:val="661E01DC"/>
    <w:lvl w:ilvl="0" w:tplc="F1B69484">
      <w:start w:val="1"/>
      <w:numFmt w:val="decimal"/>
      <w:lvlText w:val="%1)"/>
      <w:lvlJc w:val="left"/>
      <w:pPr>
        <w:ind w:left="720" w:hanging="360"/>
      </w:pPr>
    </w:lvl>
    <w:lvl w:ilvl="1" w:tplc="39F0027E">
      <w:start w:val="1"/>
      <w:numFmt w:val="lowerLetter"/>
      <w:lvlText w:val="%2."/>
      <w:lvlJc w:val="left"/>
      <w:pPr>
        <w:ind w:left="1440" w:hanging="360"/>
      </w:pPr>
    </w:lvl>
    <w:lvl w:ilvl="2" w:tplc="1DD8421A" w:tentative="1">
      <w:start w:val="1"/>
      <w:numFmt w:val="lowerRoman"/>
      <w:lvlText w:val="%3."/>
      <w:lvlJc w:val="right"/>
      <w:pPr>
        <w:ind w:left="2160" w:hanging="180"/>
      </w:pPr>
    </w:lvl>
    <w:lvl w:ilvl="3" w:tplc="39086938" w:tentative="1">
      <w:start w:val="1"/>
      <w:numFmt w:val="decimal"/>
      <w:lvlText w:val="%4."/>
      <w:lvlJc w:val="left"/>
      <w:pPr>
        <w:ind w:left="2880" w:hanging="360"/>
      </w:pPr>
    </w:lvl>
    <w:lvl w:ilvl="4" w:tplc="F9F27B34" w:tentative="1">
      <w:start w:val="1"/>
      <w:numFmt w:val="lowerLetter"/>
      <w:lvlText w:val="%5."/>
      <w:lvlJc w:val="left"/>
      <w:pPr>
        <w:ind w:left="3600" w:hanging="360"/>
      </w:pPr>
    </w:lvl>
    <w:lvl w:ilvl="5" w:tplc="EAF8AC20" w:tentative="1">
      <w:start w:val="1"/>
      <w:numFmt w:val="lowerRoman"/>
      <w:lvlText w:val="%6."/>
      <w:lvlJc w:val="right"/>
      <w:pPr>
        <w:ind w:left="4320" w:hanging="180"/>
      </w:pPr>
    </w:lvl>
    <w:lvl w:ilvl="6" w:tplc="FD26461A" w:tentative="1">
      <w:start w:val="1"/>
      <w:numFmt w:val="decimal"/>
      <w:lvlText w:val="%7."/>
      <w:lvlJc w:val="left"/>
      <w:pPr>
        <w:ind w:left="5040" w:hanging="360"/>
      </w:pPr>
    </w:lvl>
    <w:lvl w:ilvl="7" w:tplc="D5B61FE8" w:tentative="1">
      <w:start w:val="1"/>
      <w:numFmt w:val="lowerLetter"/>
      <w:lvlText w:val="%8."/>
      <w:lvlJc w:val="left"/>
      <w:pPr>
        <w:ind w:left="5760" w:hanging="360"/>
      </w:pPr>
    </w:lvl>
    <w:lvl w:ilvl="8" w:tplc="8138C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6735F2"/>
    <w:multiLevelType w:val="hybridMultilevel"/>
    <w:tmpl w:val="E948348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254BD0"/>
    <w:multiLevelType w:val="hybridMultilevel"/>
    <w:tmpl w:val="604A7E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B462A9"/>
    <w:multiLevelType w:val="hybridMultilevel"/>
    <w:tmpl w:val="C0EEFA52"/>
    <w:lvl w:ilvl="0" w:tplc="F4FC0DE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F7252A9"/>
    <w:multiLevelType w:val="hybridMultilevel"/>
    <w:tmpl w:val="EB86178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FDB3004"/>
    <w:multiLevelType w:val="multilevel"/>
    <w:tmpl w:val="9752B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58">
    <w:nsid w:val="62907B2C"/>
    <w:multiLevelType w:val="multilevel"/>
    <w:tmpl w:val="491E533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59">
    <w:nsid w:val="69720671"/>
    <w:multiLevelType w:val="multilevel"/>
    <w:tmpl w:val="79761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60">
    <w:nsid w:val="6CB709C5"/>
    <w:multiLevelType w:val="hybridMultilevel"/>
    <w:tmpl w:val="F0EC4B88"/>
    <w:lvl w:ilvl="0" w:tplc="22C41F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7160B"/>
    <w:multiLevelType w:val="multilevel"/>
    <w:tmpl w:val="547ECD4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2">
    <w:nsid w:val="6E97772E"/>
    <w:multiLevelType w:val="hybridMultilevel"/>
    <w:tmpl w:val="1F02D1D6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1D7031B"/>
    <w:multiLevelType w:val="hybridMultilevel"/>
    <w:tmpl w:val="3DB8349E"/>
    <w:lvl w:ilvl="0" w:tplc="104EFF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4">
    <w:nsid w:val="71ED6BE4"/>
    <w:multiLevelType w:val="hybridMultilevel"/>
    <w:tmpl w:val="8FC05820"/>
    <w:lvl w:ilvl="0" w:tplc="C1A43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0C0FA5"/>
    <w:multiLevelType w:val="hybridMultilevel"/>
    <w:tmpl w:val="78E2E722"/>
    <w:lvl w:ilvl="0" w:tplc="91026708">
      <w:start w:val="1"/>
      <w:numFmt w:val="decimal"/>
      <w:lvlText w:val="%1."/>
      <w:lvlJc w:val="left"/>
      <w:pPr>
        <w:tabs>
          <w:tab w:val="num" w:pos="1267"/>
        </w:tabs>
        <w:ind w:left="126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3276EDA"/>
    <w:multiLevelType w:val="multilevel"/>
    <w:tmpl w:val="EC1A50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75476A12"/>
    <w:multiLevelType w:val="hybridMultilevel"/>
    <w:tmpl w:val="DE6C5B86"/>
    <w:lvl w:ilvl="0" w:tplc="90E66152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75767595"/>
    <w:multiLevelType w:val="hybridMultilevel"/>
    <w:tmpl w:val="C49E5F98"/>
    <w:lvl w:ilvl="0" w:tplc="D39817C2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</w:rPr>
    </w:lvl>
    <w:lvl w:ilvl="1" w:tplc="68B68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A01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8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1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621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2D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0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0F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E65AE6"/>
    <w:multiLevelType w:val="hybridMultilevel"/>
    <w:tmpl w:val="E8D6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5737D6"/>
    <w:multiLevelType w:val="hybridMultilevel"/>
    <w:tmpl w:val="E9643F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3A0E7D"/>
    <w:multiLevelType w:val="hybridMultilevel"/>
    <w:tmpl w:val="E8D6E7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951849"/>
    <w:multiLevelType w:val="hybridMultilevel"/>
    <w:tmpl w:val="5E2ADFF2"/>
    <w:lvl w:ilvl="0" w:tplc="2FEE15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22C41F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22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10263A">
      <w:start w:val="6553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92CE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8B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8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21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46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DE33B82"/>
    <w:multiLevelType w:val="multilevel"/>
    <w:tmpl w:val="357C1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4">
    <w:nsid w:val="7FE12E85"/>
    <w:multiLevelType w:val="hybridMultilevel"/>
    <w:tmpl w:val="FCE43A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19"/>
  </w:num>
  <w:num w:numId="3">
    <w:abstractNumId w:val="72"/>
  </w:num>
  <w:num w:numId="4">
    <w:abstractNumId w:val="32"/>
  </w:num>
  <w:num w:numId="5">
    <w:abstractNumId w:val="4"/>
  </w:num>
  <w:num w:numId="6">
    <w:abstractNumId w:val="1"/>
  </w:num>
  <w:num w:numId="7">
    <w:abstractNumId w:val="20"/>
  </w:num>
  <w:num w:numId="8">
    <w:abstractNumId w:val="6"/>
  </w:num>
  <w:num w:numId="9">
    <w:abstractNumId w:val="71"/>
  </w:num>
  <w:num w:numId="10">
    <w:abstractNumId w:val="3"/>
  </w:num>
  <w:num w:numId="11">
    <w:abstractNumId w:val="18"/>
  </w:num>
  <w:num w:numId="12">
    <w:abstractNumId w:val="60"/>
  </w:num>
  <w:num w:numId="13">
    <w:abstractNumId w:val="39"/>
  </w:num>
  <w:num w:numId="14">
    <w:abstractNumId w:val="0"/>
  </w:num>
  <w:num w:numId="15">
    <w:abstractNumId w:val="13"/>
  </w:num>
  <w:num w:numId="16">
    <w:abstractNumId w:val="63"/>
  </w:num>
  <w:num w:numId="17">
    <w:abstractNumId w:val="48"/>
  </w:num>
  <w:num w:numId="18">
    <w:abstractNumId w:val="48"/>
    <w:lvlOverride w:ilvl="0">
      <w:startOverride w:val="1"/>
    </w:lvlOverride>
  </w:num>
  <w:num w:numId="19">
    <w:abstractNumId w:val="53"/>
  </w:num>
  <w:num w:numId="20">
    <w:abstractNumId w:val="37"/>
  </w:num>
  <w:num w:numId="21">
    <w:abstractNumId w:val="43"/>
  </w:num>
  <w:num w:numId="22">
    <w:abstractNumId w:val="74"/>
  </w:num>
  <w:num w:numId="23">
    <w:abstractNumId w:val="40"/>
  </w:num>
  <w:num w:numId="24">
    <w:abstractNumId w:val="12"/>
  </w:num>
  <w:num w:numId="25">
    <w:abstractNumId w:val="33"/>
  </w:num>
  <w:num w:numId="26">
    <w:abstractNumId w:val="69"/>
  </w:num>
  <w:num w:numId="27">
    <w:abstractNumId w:val="26"/>
  </w:num>
  <w:num w:numId="28">
    <w:abstractNumId w:val="64"/>
  </w:num>
  <w:num w:numId="29">
    <w:abstractNumId w:val="7"/>
  </w:num>
  <w:num w:numId="30">
    <w:abstractNumId w:val="62"/>
  </w:num>
  <w:num w:numId="31">
    <w:abstractNumId w:val="23"/>
  </w:num>
  <w:num w:numId="32">
    <w:abstractNumId w:val="44"/>
  </w:num>
  <w:num w:numId="33">
    <w:abstractNumId w:val="70"/>
  </w:num>
  <w:num w:numId="34">
    <w:abstractNumId w:val="65"/>
  </w:num>
  <w:num w:numId="35">
    <w:abstractNumId w:val="35"/>
  </w:num>
  <w:num w:numId="36">
    <w:abstractNumId w:val="51"/>
  </w:num>
  <w:num w:numId="37">
    <w:abstractNumId w:val="61"/>
  </w:num>
  <w:num w:numId="38">
    <w:abstractNumId w:val="24"/>
  </w:num>
  <w:num w:numId="39">
    <w:abstractNumId w:val="73"/>
  </w:num>
  <w:num w:numId="40">
    <w:abstractNumId w:val="8"/>
  </w:num>
  <w:num w:numId="41">
    <w:abstractNumId w:val="68"/>
  </w:num>
  <w:num w:numId="42">
    <w:abstractNumId w:val="49"/>
  </w:num>
  <w:num w:numId="43">
    <w:abstractNumId w:val="46"/>
  </w:num>
  <w:num w:numId="44">
    <w:abstractNumId w:val="52"/>
  </w:num>
  <w:num w:numId="45">
    <w:abstractNumId w:val="54"/>
  </w:num>
  <w:num w:numId="46">
    <w:abstractNumId w:val="27"/>
  </w:num>
  <w:num w:numId="47">
    <w:abstractNumId w:val="22"/>
  </w:num>
  <w:num w:numId="48">
    <w:abstractNumId w:val="58"/>
  </w:num>
  <w:num w:numId="49">
    <w:abstractNumId w:val="59"/>
  </w:num>
  <w:num w:numId="50">
    <w:abstractNumId w:val="45"/>
  </w:num>
  <w:num w:numId="51">
    <w:abstractNumId w:val="31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</w:num>
  <w:num w:numId="56">
    <w:abstractNumId w:val="14"/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1"/>
  </w:num>
  <w:num w:numId="63">
    <w:abstractNumId w:val="21"/>
  </w:num>
  <w:num w:numId="64">
    <w:abstractNumId w:val="57"/>
  </w:num>
  <w:num w:numId="65">
    <w:abstractNumId w:val="21"/>
  </w:num>
  <w:num w:numId="66">
    <w:abstractNumId w:val="25"/>
  </w:num>
  <w:num w:numId="67">
    <w:abstractNumId w:val="9"/>
  </w:num>
  <w:num w:numId="68">
    <w:abstractNumId w:val="34"/>
  </w:num>
  <w:num w:numId="69">
    <w:abstractNumId w:val="11"/>
  </w:num>
  <w:num w:numId="70">
    <w:abstractNumId w:val="10"/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</w:num>
  <w:num w:numId="73">
    <w:abstractNumId w:val="30"/>
  </w:num>
  <w:num w:numId="74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</w:num>
  <w:num w:numId="76">
    <w:abstractNumId w:val="66"/>
  </w:num>
  <w:num w:numId="77">
    <w:abstractNumId w:val="2"/>
  </w:num>
  <w:num w:numId="78">
    <w:abstractNumId w:val="41"/>
  </w:num>
  <w:num w:numId="79">
    <w:abstractNumId w:val="47"/>
  </w:num>
  <w:num w:numId="80">
    <w:abstractNumId w:val="17"/>
  </w:num>
  <w:num w:numId="81">
    <w:abstractNumId w:val="36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váth Dušan (VZP ČR Ústředí)">
    <w15:presenceInfo w15:providerId="AD" w15:userId="S-1-5-21-1993962763-152049171-725345543-3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1"/>
    <w:rsid w:val="00000617"/>
    <w:rsid w:val="0000074B"/>
    <w:rsid w:val="00001C69"/>
    <w:rsid w:val="000039FA"/>
    <w:rsid w:val="00004DDC"/>
    <w:rsid w:val="00010C96"/>
    <w:rsid w:val="000124C2"/>
    <w:rsid w:val="000150C7"/>
    <w:rsid w:val="00016641"/>
    <w:rsid w:val="00016C0F"/>
    <w:rsid w:val="00017627"/>
    <w:rsid w:val="000179C8"/>
    <w:rsid w:val="0002106F"/>
    <w:rsid w:val="00023381"/>
    <w:rsid w:val="00023532"/>
    <w:rsid w:val="00023613"/>
    <w:rsid w:val="00024C71"/>
    <w:rsid w:val="00024C8C"/>
    <w:rsid w:val="00024F11"/>
    <w:rsid w:val="00024F38"/>
    <w:rsid w:val="00026777"/>
    <w:rsid w:val="0003127A"/>
    <w:rsid w:val="000321CB"/>
    <w:rsid w:val="00033309"/>
    <w:rsid w:val="000334C1"/>
    <w:rsid w:val="000334D7"/>
    <w:rsid w:val="0003435B"/>
    <w:rsid w:val="000350A3"/>
    <w:rsid w:val="00043055"/>
    <w:rsid w:val="0004539F"/>
    <w:rsid w:val="00046099"/>
    <w:rsid w:val="00046543"/>
    <w:rsid w:val="00046BC3"/>
    <w:rsid w:val="00050810"/>
    <w:rsid w:val="00051EE1"/>
    <w:rsid w:val="00053292"/>
    <w:rsid w:val="00053756"/>
    <w:rsid w:val="00054835"/>
    <w:rsid w:val="00055E27"/>
    <w:rsid w:val="00056645"/>
    <w:rsid w:val="0005681D"/>
    <w:rsid w:val="00057572"/>
    <w:rsid w:val="00057782"/>
    <w:rsid w:val="000606CC"/>
    <w:rsid w:val="00060807"/>
    <w:rsid w:val="00061E93"/>
    <w:rsid w:val="00063778"/>
    <w:rsid w:val="00063B04"/>
    <w:rsid w:val="00063CC3"/>
    <w:rsid w:val="00064134"/>
    <w:rsid w:val="00064A27"/>
    <w:rsid w:val="00066396"/>
    <w:rsid w:val="0006675E"/>
    <w:rsid w:val="0006682F"/>
    <w:rsid w:val="0006696B"/>
    <w:rsid w:val="00066D09"/>
    <w:rsid w:val="00067228"/>
    <w:rsid w:val="00067A41"/>
    <w:rsid w:val="000714F2"/>
    <w:rsid w:val="00071ABA"/>
    <w:rsid w:val="0007287E"/>
    <w:rsid w:val="0007291E"/>
    <w:rsid w:val="00072F84"/>
    <w:rsid w:val="00073843"/>
    <w:rsid w:val="00073BF3"/>
    <w:rsid w:val="00074B63"/>
    <w:rsid w:val="00076259"/>
    <w:rsid w:val="00077130"/>
    <w:rsid w:val="000772A6"/>
    <w:rsid w:val="00077632"/>
    <w:rsid w:val="00077ACF"/>
    <w:rsid w:val="000803FB"/>
    <w:rsid w:val="000804BE"/>
    <w:rsid w:val="00081E3F"/>
    <w:rsid w:val="000822DF"/>
    <w:rsid w:val="00082481"/>
    <w:rsid w:val="000831A9"/>
    <w:rsid w:val="000856AB"/>
    <w:rsid w:val="00085B26"/>
    <w:rsid w:val="00086284"/>
    <w:rsid w:val="00086D5E"/>
    <w:rsid w:val="000916FB"/>
    <w:rsid w:val="00091704"/>
    <w:rsid w:val="000930DC"/>
    <w:rsid w:val="00093BDA"/>
    <w:rsid w:val="00097149"/>
    <w:rsid w:val="000A0B3F"/>
    <w:rsid w:val="000A189A"/>
    <w:rsid w:val="000A28E0"/>
    <w:rsid w:val="000A30CF"/>
    <w:rsid w:val="000A5D38"/>
    <w:rsid w:val="000A76A0"/>
    <w:rsid w:val="000A7A97"/>
    <w:rsid w:val="000A7B84"/>
    <w:rsid w:val="000B00F1"/>
    <w:rsid w:val="000B017F"/>
    <w:rsid w:val="000B2A7E"/>
    <w:rsid w:val="000B4AA7"/>
    <w:rsid w:val="000B5E71"/>
    <w:rsid w:val="000B76AD"/>
    <w:rsid w:val="000C048D"/>
    <w:rsid w:val="000C08A8"/>
    <w:rsid w:val="000C11A4"/>
    <w:rsid w:val="000C1D1C"/>
    <w:rsid w:val="000C21C1"/>
    <w:rsid w:val="000C277D"/>
    <w:rsid w:val="000C48EA"/>
    <w:rsid w:val="000C6A66"/>
    <w:rsid w:val="000C6BB2"/>
    <w:rsid w:val="000C7047"/>
    <w:rsid w:val="000C740F"/>
    <w:rsid w:val="000D080D"/>
    <w:rsid w:val="000D2470"/>
    <w:rsid w:val="000D4FCE"/>
    <w:rsid w:val="000D67A2"/>
    <w:rsid w:val="000D6A98"/>
    <w:rsid w:val="000D72D3"/>
    <w:rsid w:val="000E07BF"/>
    <w:rsid w:val="000E2584"/>
    <w:rsid w:val="000E3DB0"/>
    <w:rsid w:val="000E5AAA"/>
    <w:rsid w:val="000E62C3"/>
    <w:rsid w:val="000E798E"/>
    <w:rsid w:val="000F1B5B"/>
    <w:rsid w:val="000F3853"/>
    <w:rsid w:val="000F42FC"/>
    <w:rsid w:val="000F52ED"/>
    <w:rsid w:val="000F59A3"/>
    <w:rsid w:val="000F5DDA"/>
    <w:rsid w:val="000F745F"/>
    <w:rsid w:val="0010001B"/>
    <w:rsid w:val="0010012D"/>
    <w:rsid w:val="00100288"/>
    <w:rsid w:val="001010A4"/>
    <w:rsid w:val="001016E9"/>
    <w:rsid w:val="0010174E"/>
    <w:rsid w:val="00102C89"/>
    <w:rsid w:val="0010302E"/>
    <w:rsid w:val="001051CB"/>
    <w:rsid w:val="0010593D"/>
    <w:rsid w:val="00105E4D"/>
    <w:rsid w:val="00107785"/>
    <w:rsid w:val="00111936"/>
    <w:rsid w:val="00112733"/>
    <w:rsid w:val="001128B6"/>
    <w:rsid w:val="00112FCC"/>
    <w:rsid w:val="00113159"/>
    <w:rsid w:val="00113D17"/>
    <w:rsid w:val="00113EB5"/>
    <w:rsid w:val="001160A0"/>
    <w:rsid w:val="001164A0"/>
    <w:rsid w:val="0011677C"/>
    <w:rsid w:val="00116833"/>
    <w:rsid w:val="001201DD"/>
    <w:rsid w:val="00120D5F"/>
    <w:rsid w:val="00121020"/>
    <w:rsid w:val="001223EF"/>
    <w:rsid w:val="00122599"/>
    <w:rsid w:val="00122A45"/>
    <w:rsid w:val="001264B2"/>
    <w:rsid w:val="00126D20"/>
    <w:rsid w:val="00127E51"/>
    <w:rsid w:val="00130302"/>
    <w:rsid w:val="00131387"/>
    <w:rsid w:val="001316DF"/>
    <w:rsid w:val="00131ACB"/>
    <w:rsid w:val="00134AD3"/>
    <w:rsid w:val="0013514A"/>
    <w:rsid w:val="0013535D"/>
    <w:rsid w:val="00136289"/>
    <w:rsid w:val="0013656F"/>
    <w:rsid w:val="00136915"/>
    <w:rsid w:val="00137668"/>
    <w:rsid w:val="001412F1"/>
    <w:rsid w:val="00142EC4"/>
    <w:rsid w:val="00143713"/>
    <w:rsid w:val="00143B49"/>
    <w:rsid w:val="00144A50"/>
    <w:rsid w:val="00152488"/>
    <w:rsid w:val="00152D55"/>
    <w:rsid w:val="00153E3B"/>
    <w:rsid w:val="001549B8"/>
    <w:rsid w:val="00154E43"/>
    <w:rsid w:val="00155870"/>
    <w:rsid w:val="00155ADA"/>
    <w:rsid w:val="00157369"/>
    <w:rsid w:val="00160360"/>
    <w:rsid w:val="00160450"/>
    <w:rsid w:val="00161076"/>
    <w:rsid w:val="001611A3"/>
    <w:rsid w:val="00161527"/>
    <w:rsid w:val="00162B97"/>
    <w:rsid w:val="0016429C"/>
    <w:rsid w:val="0016505C"/>
    <w:rsid w:val="001655EA"/>
    <w:rsid w:val="0016726E"/>
    <w:rsid w:val="00170812"/>
    <w:rsid w:val="00170EB7"/>
    <w:rsid w:val="0017127F"/>
    <w:rsid w:val="00171335"/>
    <w:rsid w:val="001729F8"/>
    <w:rsid w:val="00173266"/>
    <w:rsid w:val="00174418"/>
    <w:rsid w:val="00176746"/>
    <w:rsid w:val="00177730"/>
    <w:rsid w:val="001825D8"/>
    <w:rsid w:val="0018469A"/>
    <w:rsid w:val="00184B2C"/>
    <w:rsid w:val="00190FCD"/>
    <w:rsid w:val="0019307C"/>
    <w:rsid w:val="00193B14"/>
    <w:rsid w:val="0019443C"/>
    <w:rsid w:val="0019680A"/>
    <w:rsid w:val="001A2139"/>
    <w:rsid w:val="001A2140"/>
    <w:rsid w:val="001A3989"/>
    <w:rsid w:val="001A4CD2"/>
    <w:rsid w:val="001A53A5"/>
    <w:rsid w:val="001A638C"/>
    <w:rsid w:val="001A644E"/>
    <w:rsid w:val="001A6AD0"/>
    <w:rsid w:val="001A6F81"/>
    <w:rsid w:val="001A7D7D"/>
    <w:rsid w:val="001B01B2"/>
    <w:rsid w:val="001B0D90"/>
    <w:rsid w:val="001B29E1"/>
    <w:rsid w:val="001B2BAA"/>
    <w:rsid w:val="001B3EAA"/>
    <w:rsid w:val="001B5CF8"/>
    <w:rsid w:val="001B65C6"/>
    <w:rsid w:val="001B6996"/>
    <w:rsid w:val="001B7B3B"/>
    <w:rsid w:val="001C04DE"/>
    <w:rsid w:val="001C2012"/>
    <w:rsid w:val="001C41EB"/>
    <w:rsid w:val="001C4926"/>
    <w:rsid w:val="001C4DDE"/>
    <w:rsid w:val="001D39CF"/>
    <w:rsid w:val="001E0CA9"/>
    <w:rsid w:val="001E13FD"/>
    <w:rsid w:val="001E2E11"/>
    <w:rsid w:val="001E343D"/>
    <w:rsid w:val="001E45AE"/>
    <w:rsid w:val="001E5E22"/>
    <w:rsid w:val="001E62E3"/>
    <w:rsid w:val="001E7E72"/>
    <w:rsid w:val="001F2925"/>
    <w:rsid w:val="001F2E7B"/>
    <w:rsid w:val="001F4D97"/>
    <w:rsid w:val="001F5D32"/>
    <w:rsid w:val="001F7324"/>
    <w:rsid w:val="0020073B"/>
    <w:rsid w:val="00200AE6"/>
    <w:rsid w:val="002019C0"/>
    <w:rsid w:val="00201AE4"/>
    <w:rsid w:val="002021B8"/>
    <w:rsid w:val="002032DA"/>
    <w:rsid w:val="00203D6D"/>
    <w:rsid w:val="00204F1A"/>
    <w:rsid w:val="00205953"/>
    <w:rsid w:val="002104EF"/>
    <w:rsid w:val="0021281C"/>
    <w:rsid w:val="00212F64"/>
    <w:rsid w:val="00213D6C"/>
    <w:rsid w:val="002146AA"/>
    <w:rsid w:val="0021560E"/>
    <w:rsid w:val="002211DB"/>
    <w:rsid w:val="00221938"/>
    <w:rsid w:val="00222755"/>
    <w:rsid w:val="00224FDF"/>
    <w:rsid w:val="00226BE8"/>
    <w:rsid w:val="002277E8"/>
    <w:rsid w:val="00230E31"/>
    <w:rsid w:val="00232EE8"/>
    <w:rsid w:val="00233680"/>
    <w:rsid w:val="002346A5"/>
    <w:rsid w:val="0023557E"/>
    <w:rsid w:val="00236452"/>
    <w:rsid w:val="00237214"/>
    <w:rsid w:val="002404C3"/>
    <w:rsid w:val="00240A58"/>
    <w:rsid w:val="0024122D"/>
    <w:rsid w:val="00241456"/>
    <w:rsid w:val="00241464"/>
    <w:rsid w:val="002416C5"/>
    <w:rsid w:val="00241A1B"/>
    <w:rsid w:val="00242B53"/>
    <w:rsid w:val="00242F2B"/>
    <w:rsid w:val="002441B9"/>
    <w:rsid w:val="00246B3C"/>
    <w:rsid w:val="00247EDD"/>
    <w:rsid w:val="00250BE8"/>
    <w:rsid w:val="002519F1"/>
    <w:rsid w:val="00251CF7"/>
    <w:rsid w:val="002521A2"/>
    <w:rsid w:val="00253382"/>
    <w:rsid w:val="00255E33"/>
    <w:rsid w:val="00256CDD"/>
    <w:rsid w:val="00260337"/>
    <w:rsid w:val="00261403"/>
    <w:rsid w:val="00262C5A"/>
    <w:rsid w:val="00264549"/>
    <w:rsid w:val="00265C2B"/>
    <w:rsid w:val="00266421"/>
    <w:rsid w:val="00270493"/>
    <w:rsid w:val="00271466"/>
    <w:rsid w:val="0027194C"/>
    <w:rsid w:val="00273FE2"/>
    <w:rsid w:val="0027532B"/>
    <w:rsid w:val="002821D1"/>
    <w:rsid w:val="0028244A"/>
    <w:rsid w:val="00282B65"/>
    <w:rsid w:val="002836D2"/>
    <w:rsid w:val="00284288"/>
    <w:rsid w:val="00284296"/>
    <w:rsid w:val="00284614"/>
    <w:rsid w:val="002847EF"/>
    <w:rsid w:val="00285DE7"/>
    <w:rsid w:val="00290950"/>
    <w:rsid w:val="00291066"/>
    <w:rsid w:val="002913D3"/>
    <w:rsid w:val="00293BBE"/>
    <w:rsid w:val="002958F5"/>
    <w:rsid w:val="00297187"/>
    <w:rsid w:val="0029780D"/>
    <w:rsid w:val="00297820"/>
    <w:rsid w:val="002A054E"/>
    <w:rsid w:val="002A0642"/>
    <w:rsid w:val="002A09C8"/>
    <w:rsid w:val="002A0A36"/>
    <w:rsid w:val="002A302C"/>
    <w:rsid w:val="002A3231"/>
    <w:rsid w:val="002A4258"/>
    <w:rsid w:val="002A5558"/>
    <w:rsid w:val="002A5B00"/>
    <w:rsid w:val="002A5CA0"/>
    <w:rsid w:val="002A5EDB"/>
    <w:rsid w:val="002A688A"/>
    <w:rsid w:val="002A69C3"/>
    <w:rsid w:val="002A7347"/>
    <w:rsid w:val="002B0068"/>
    <w:rsid w:val="002B02EB"/>
    <w:rsid w:val="002B11F0"/>
    <w:rsid w:val="002B37D1"/>
    <w:rsid w:val="002B5C63"/>
    <w:rsid w:val="002B5C8C"/>
    <w:rsid w:val="002B773D"/>
    <w:rsid w:val="002B7E42"/>
    <w:rsid w:val="002C152E"/>
    <w:rsid w:val="002C1A60"/>
    <w:rsid w:val="002C2CDD"/>
    <w:rsid w:val="002C5C39"/>
    <w:rsid w:val="002D0D4D"/>
    <w:rsid w:val="002D152B"/>
    <w:rsid w:val="002D1A16"/>
    <w:rsid w:val="002D2F47"/>
    <w:rsid w:val="002D3F83"/>
    <w:rsid w:val="002E2EDB"/>
    <w:rsid w:val="002E324E"/>
    <w:rsid w:val="002E49D6"/>
    <w:rsid w:val="002E4A47"/>
    <w:rsid w:val="002E532F"/>
    <w:rsid w:val="002E5C9C"/>
    <w:rsid w:val="002E7685"/>
    <w:rsid w:val="002E770F"/>
    <w:rsid w:val="002F04CE"/>
    <w:rsid w:val="002F0B0A"/>
    <w:rsid w:val="002F0FB8"/>
    <w:rsid w:val="002F2135"/>
    <w:rsid w:val="002F219A"/>
    <w:rsid w:val="002F42B9"/>
    <w:rsid w:val="002F4442"/>
    <w:rsid w:val="002F4E8E"/>
    <w:rsid w:val="002F5EAB"/>
    <w:rsid w:val="002F7CCD"/>
    <w:rsid w:val="002F7FCA"/>
    <w:rsid w:val="003024B8"/>
    <w:rsid w:val="00302665"/>
    <w:rsid w:val="00303983"/>
    <w:rsid w:val="00305ECE"/>
    <w:rsid w:val="00307398"/>
    <w:rsid w:val="003075BB"/>
    <w:rsid w:val="003108DC"/>
    <w:rsid w:val="00312330"/>
    <w:rsid w:val="003126EE"/>
    <w:rsid w:val="00314AB3"/>
    <w:rsid w:val="0031554D"/>
    <w:rsid w:val="003159F0"/>
    <w:rsid w:val="00315D1F"/>
    <w:rsid w:val="00316078"/>
    <w:rsid w:val="003160A2"/>
    <w:rsid w:val="00316114"/>
    <w:rsid w:val="003176AE"/>
    <w:rsid w:val="00321AEA"/>
    <w:rsid w:val="003223C0"/>
    <w:rsid w:val="003246D6"/>
    <w:rsid w:val="00324C84"/>
    <w:rsid w:val="00324F7B"/>
    <w:rsid w:val="00325D34"/>
    <w:rsid w:val="00327F85"/>
    <w:rsid w:val="00330337"/>
    <w:rsid w:val="00330471"/>
    <w:rsid w:val="00331472"/>
    <w:rsid w:val="00331A17"/>
    <w:rsid w:val="0033323B"/>
    <w:rsid w:val="003358FE"/>
    <w:rsid w:val="00335B24"/>
    <w:rsid w:val="00336EA3"/>
    <w:rsid w:val="00337FEE"/>
    <w:rsid w:val="00340849"/>
    <w:rsid w:val="003410D1"/>
    <w:rsid w:val="003419F1"/>
    <w:rsid w:val="003430B5"/>
    <w:rsid w:val="00343A3C"/>
    <w:rsid w:val="00344D8F"/>
    <w:rsid w:val="00346A49"/>
    <w:rsid w:val="00346CFB"/>
    <w:rsid w:val="00346D29"/>
    <w:rsid w:val="00350F64"/>
    <w:rsid w:val="00352969"/>
    <w:rsid w:val="003563DD"/>
    <w:rsid w:val="00357AE5"/>
    <w:rsid w:val="0036147D"/>
    <w:rsid w:val="003614FA"/>
    <w:rsid w:val="00363392"/>
    <w:rsid w:val="00363567"/>
    <w:rsid w:val="003645F4"/>
    <w:rsid w:val="0036677A"/>
    <w:rsid w:val="003719E6"/>
    <w:rsid w:val="003732AD"/>
    <w:rsid w:val="00373ED6"/>
    <w:rsid w:val="003765A3"/>
    <w:rsid w:val="003821AA"/>
    <w:rsid w:val="0038241F"/>
    <w:rsid w:val="00384D4B"/>
    <w:rsid w:val="00384E03"/>
    <w:rsid w:val="003855E0"/>
    <w:rsid w:val="0038627A"/>
    <w:rsid w:val="00386E5E"/>
    <w:rsid w:val="003872F9"/>
    <w:rsid w:val="00391338"/>
    <w:rsid w:val="00391A7E"/>
    <w:rsid w:val="00392AE1"/>
    <w:rsid w:val="003931E8"/>
    <w:rsid w:val="00393F74"/>
    <w:rsid w:val="00397890"/>
    <w:rsid w:val="003A041C"/>
    <w:rsid w:val="003A1489"/>
    <w:rsid w:val="003A3D5B"/>
    <w:rsid w:val="003A4903"/>
    <w:rsid w:val="003A54D4"/>
    <w:rsid w:val="003A5EA3"/>
    <w:rsid w:val="003A5FFB"/>
    <w:rsid w:val="003A6A74"/>
    <w:rsid w:val="003A6EC1"/>
    <w:rsid w:val="003B00B5"/>
    <w:rsid w:val="003B0861"/>
    <w:rsid w:val="003B0C37"/>
    <w:rsid w:val="003B0F3C"/>
    <w:rsid w:val="003B4EA1"/>
    <w:rsid w:val="003B50D9"/>
    <w:rsid w:val="003B70F1"/>
    <w:rsid w:val="003B763A"/>
    <w:rsid w:val="003C00B7"/>
    <w:rsid w:val="003C0459"/>
    <w:rsid w:val="003C0EF4"/>
    <w:rsid w:val="003C1909"/>
    <w:rsid w:val="003C1A28"/>
    <w:rsid w:val="003C2892"/>
    <w:rsid w:val="003C2F8D"/>
    <w:rsid w:val="003C3B15"/>
    <w:rsid w:val="003C63C6"/>
    <w:rsid w:val="003C7329"/>
    <w:rsid w:val="003D1F14"/>
    <w:rsid w:val="003D273E"/>
    <w:rsid w:val="003D4F49"/>
    <w:rsid w:val="003D694D"/>
    <w:rsid w:val="003D6B62"/>
    <w:rsid w:val="003D7704"/>
    <w:rsid w:val="003D7A77"/>
    <w:rsid w:val="003E00AC"/>
    <w:rsid w:val="003E177F"/>
    <w:rsid w:val="003E262A"/>
    <w:rsid w:val="003E28AC"/>
    <w:rsid w:val="003E2D7F"/>
    <w:rsid w:val="003E3538"/>
    <w:rsid w:val="003E382F"/>
    <w:rsid w:val="003E558F"/>
    <w:rsid w:val="003E624A"/>
    <w:rsid w:val="003F001B"/>
    <w:rsid w:val="003F096A"/>
    <w:rsid w:val="003F0E4C"/>
    <w:rsid w:val="003F1E25"/>
    <w:rsid w:val="003F2F29"/>
    <w:rsid w:val="003F3367"/>
    <w:rsid w:val="003F357B"/>
    <w:rsid w:val="003F6534"/>
    <w:rsid w:val="004015F7"/>
    <w:rsid w:val="00401A02"/>
    <w:rsid w:val="00401E4C"/>
    <w:rsid w:val="00402520"/>
    <w:rsid w:val="004046CA"/>
    <w:rsid w:val="00405446"/>
    <w:rsid w:val="00405BCC"/>
    <w:rsid w:val="00410412"/>
    <w:rsid w:val="004114DB"/>
    <w:rsid w:val="00411637"/>
    <w:rsid w:val="00411924"/>
    <w:rsid w:val="00411B6B"/>
    <w:rsid w:val="00412537"/>
    <w:rsid w:val="00412B21"/>
    <w:rsid w:val="00412FE4"/>
    <w:rsid w:val="00413B1C"/>
    <w:rsid w:val="00413DD9"/>
    <w:rsid w:val="00415094"/>
    <w:rsid w:val="00417105"/>
    <w:rsid w:val="004175F3"/>
    <w:rsid w:val="0041763A"/>
    <w:rsid w:val="00417EEA"/>
    <w:rsid w:val="00420219"/>
    <w:rsid w:val="00420733"/>
    <w:rsid w:val="00421056"/>
    <w:rsid w:val="004241BF"/>
    <w:rsid w:val="0042469A"/>
    <w:rsid w:val="004248A4"/>
    <w:rsid w:val="004248C8"/>
    <w:rsid w:val="004249BF"/>
    <w:rsid w:val="004276A3"/>
    <w:rsid w:val="004313CC"/>
    <w:rsid w:val="00431FD7"/>
    <w:rsid w:val="0043224D"/>
    <w:rsid w:val="004328BB"/>
    <w:rsid w:val="00432CB3"/>
    <w:rsid w:val="00435429"/>
    <w:rsid w:val="00440796"/>
    <w:rsid w:val="004413DB"/>
    <w:rsid w:val="0044343C"/>
    <w:rsid w:val="0044396F"/>
    <w:rsid w:val="00444C87"/>
    <w:rsid w:val="00444C9D"/>
    <w:rsid w:val="00444FCC"/>
    <w:rsid w:val="00446A33"/>
    <w:rsid w:val="00450C7C"/>
    <w:rsid w:val="00450D50"/>
    <w:rsid w:val="00451542"/>
    <w:rsid w:val="00452DEA"/>
    <w:rsid w:val="004574BD"/>
    <w:rsid w:val="00460025"/>
    <w:rsid w:val="00460CE2"/>
    <w:rsid w:val="0046293E"/>
    <w:rsid w:val="00463A73"/>
    <w:rsid w:val="00463F3F"/>
    <w:rsid w:val="00465DAE"/>
    <w:rsid w:val="00467E7C"/>
    <w:rsid w:val="004706C0"/>
    <w:rsid w:val="004709D9"/>
    <w:rsid w:val="00472F47"/>
    <w:rsid w:val="00472F7C"/>
    <w:rsid w:val="004733D3"/>
    <w:rsid w:val="004743B8"/>
    <w:rsid w:val="0047618C"/>
    <w:rsid w:val="00476BBD"/>
    <w:rsid w:val="00485797"/>
    <w:rsid w:val="00486B5F"/>
    <w:rsid w:val="00487F96"/>
    <w:rsid w:val="00490A3C"/>
    <w:rsid w:val="004914DD"/>
    <w:rsid w:val="00492CCC"/>
    <w:rsid w:val="00492D3C"/>
    <w:rsid w:val="00493434"/>
    <w:rsid w:val="00493C17"/>
    <w:rsid w:val="00495590"/>
    <w:rsid w:val="004957B3"/>
    <w:rsid w:val="00496AB8"/>
    <w:rsid w:val="004A20AB"/>
    <w:rsid w:val="004A3C3A"/>
    <w:rsid w:val="004A6CBF"/>
    <w:rsid w:val="004A7049"/>
    <w:rsid w:val="004A710E"/>
    <w:rsid w:val="004B03BE"/>
    <w:rsid w:val="004B1C1D"/>
    <w:rsid w:val="004B1E1B"/>
    <w:rsid w:val="004B26F6"/>
    <w:rsid w:val="004B2D9B"/>
    <w:rsid w:val="004B4FBA"/>
    <w:rsid w:val="004B598C"/>
    <w:rsid w:val="004B5A76"/>
    <w:rsid w:val="004B5DEE"/>
    <w:rsid w:val="004B64C4"/>
    <w:rsid w:val="004B65F3"/>
    <w:rsid w:val="004C1EB5"/>
    <w:rsid w:val="004C22BC"/>
    <w:rsid w:val="004C3051"/>
    <w:rsid w:val="004C51F6"/>
    <w:rsid w:val="004C5531"/>
    <w:rsid w:val="004C72E2"/>
    <w:rsid w:val="004C73D6"/>
    <w:rsid w:val="004D0627"/>
    <w:rsid w:val="004D1988"/>
    <w:rsid w:val="004D2BFF"/>
    <w:rsid w:val="004D31A1"/>
    <w:rsid w:val="004D3A57"/>
    <w:rsid w:val="004D418C"/>
    <w:rsid w:val="004D4B71"/>
    <w:rsid w:val="004D54C6"/>
    <w:rsid w:val="004D57DC"/>
    <w:rsid w:val="004D6144"/>
    <w:rsid w:val="004D620E"/>
    <w:rsid w:val="004D6E23"/>
    <w:rsid w:val="004D77E8"/>
    <w:rsid w:val="004E1790"/>
    <w:rsid w:val="004E1DDB"/>
    <w:rsid w:val="004E357D"/>
    <w:rsid w:val="004E445A"/>
    <w:rsid w:val="004E4B10"/>
    <w:rsid w:val="004E4C44"/>
    <w:rsid w:val="004E5A83"/>
    <w:rsid w:val="004E6016"/>
    <w:rsid w:val="004E784A"/>
    <w:rsid w:val="004F093D"/>
    <w:rsid w:val="004F16D7"/>
    <w:rsid w:val="004F18D0"/>
    <w:rsid w:val="004F199B"/>
    <w:rsid w:val="004F2EDC"/>
    <w:rsid w:val="004F3042"/>
    <w:rsid w:val="004F3C05"/>
    <w:rsid w:val="00503955"/>
    <w:rsid w:val="00504DE9"/>
    <w:rsid w:val="00504EBE"/>
    <w:rsid w:val="00505AB8"/>
    <w:rsid w:val="00506A69"/>
    <w:rsid w:val="00506E5B"/>
    <w:rsid w:val="00510AC9"/>
    <w:rsid w:val="00510CE7"/>
    <w:rsid w:val="00511320"/>
    <w:rsid w:val="005113A0"/>
    <w:rsid w:val="00511F07"/>
    <w:rsid w:val="0051267B"/>
    <w:rsid w:val="005136B9"/>
    <w:rsid w:val="00513920"/>
    <w:rsid w:val="00513DFA"/>
    <w:rsid w:val="00513F6F"/>
    <w:rsid w:val="005203C1"/>
    <w:rsid w:val="00520449"/>
    <w:rsid w:val="00520B95"/>
    <w:rsid w:val="00521119"/>
    <w:rsid w:val="005214EC"/>
    <w:rsid w:val="00522566"/>
    <w:rsid w:val="00522A99"/>
    <w:rsid w:val="0052354D"/>
    <w:rsid w:val="00523CE8"/>
    <w:rsid w:val="005257D2"/>
    <w:rsid w:val="005268D7"/>
    <w:rsid w:val="00526B2B"/>
    <w:rsid w:val="00526DF4"/>
    <w:rsid w:val="00527F8B"/>
    <w:rsid w:val="00530145"/>
    <w:rsid w:val="00530437"/>
    <w:rsid w:val="00531624"/>
    <w:rsid w:val="00532423"/>
    <w:rsid w:val="0053350D"/>
    <w:rsid w:val="005349D3"/>
    <w:rsid w:val="00537EA9"/>
    <w:rsid w:val="00541245"/>
    <w:rsid w:val="0054156E"/>
    <w:rsid w:val="00542C3B"/>
    <w:rsid w:val="00542C58"/>
    <w:rsid w:val="00543C3E"/>
    <w:rsid w:val="00543D94"/>
    <w:rsid w:val="005440C6"/>
    <w:rsid w:val="0054484C"/>
    <w:rsid w:val="00544D17"/>
    <w:rsid w:val="00545007"/>
    <w:rsid w:val="00545102"/>
    <w:rsid w:val="00547D40"/>
    <w:rsid w:val="00551484"/>
    <w:rsid w:val="0055149A"/>
    <w:rsid w:val="00552C59"/>
    <w:rsid w:val="005532AB"/>
    <w:rsid w:val="00553A1B"/>
    <w:rsid w:val="00554EAC"/>
    <w:rsid w:val="00563B20"/>
    <w:rsid w:val="00564CC9"/>
    <w:rsid w:val="0056533E"/>
    <w:rsid w:val="00566707"/>
    <w:rsid w:val="005673BB"/>
    <w:rsid w:val="005713B9"/>
    <w:rsid w:val="005713E0"/>
    <w:rsid w:val="005740B5"/>
    <w:rsid w:val="00574270"/>
    <w:rsid w:val="00574A63"/>
    <w:rsid w:val="00575F4B"/>
    <w:rsid w:val="005778B6"/>
    <w:rsid w:val="00581244"/>
    <w:rsid w:val="0058227E"/>
    <w:rsid w:val="00584AB6"/>
    <w:rsid w:val="00584B44"/>
    <w:rsid w:val="00585664"/>
    <w:rsid w:val="00585A99"/>
    <w:rsid w:val="00590E62"/>
    <w:rsid w:val="0059169A"/>
    <w:rsid w:val="00591C80"/>
    <w:rsid w:val="00596122"/>
    <w:rsid w:val="005A0247"/>
    <w:rsid w:val="005A1EEF"/>
    <w:rsid w:val="005A3A8B"/>
    <w:rsid w:val="005A3D94"/>
    <w:rsid w:val="005A4760"/>
    <w:rsid w:val="005A5123"/>
    <w:rsid w:val="005A58BA"/>
    <w:rsid w:val="005A6F3B"/>
    <w:rsid w:val="005B230A"/>
    <w:rsid w:val="005B2858"/>
    <w:rsid w:val="005B448F"/>
    <w:rsid w:val="005B472E"/>
    <w:rsid w:val="005B4E81"/>
    <w:rsid w:val="005B7115"/>
    <w:rsid w:val="005B73B5"/>
    <w:rsid w:val="005C207E"/>
    <w:rsid w:val="005C26C4"/>
    <w:rsid w:val="005C3327"/>
    <w:rsid w:val="005C3C3B"/>
    <w:rsid w:val="005C4F40"/>
    <w:rsid w:val="005C6D51"/>
    <w:rsid w:val="005C757E"/>
    <w:rsid w:val="005D0779"/>
    <w:rsid w:val="005D0F02"/>
    <w:rsid w:val="005D2905"/>
    <w:rsid w:val="005D4F31"/>
    <w:rsid w:val="005D518E"/>
    <w:rsid w:val="005D54B9"/>
    <w:rsid w:val="005D56A3"/>
    <w:rsid w:val="005D5E1E"/>
    <w:rsid w:val="005D6CCD"/>
    <w:rsid w:val="005E18E8"/>
    <w:rsid w:val="005E2CD1"/>
    <w:rsid w:val="005E5546"/>
    <w:rsid w:val="005E69B4"/>
    <w:rsid w:val="005E6FCA"/>
    <w:rsid w:val="005E7522"/>
    <w:rsid w:val="005F0172"/>
    <w:rsid w:val="005F42B2"/>
    <w:rsid w:val="005F44FA"/>
    <w:rsid w:val="005F4E53"/>
    <w:rsid w:val="005F573F"/>
    <w:rsid w:val="005F6055"/>
    <w:rsid w:val="005F62B9"/>
    <w:rsid w:val="005F69B1"/>
    <w:rsid w:val="0060139A"/>
    <w:rsid w:val="00604628"/>
    <w:rsid w:val="006053C8"/>
    <w:rsid w:val="00605CDE"/>
    <w:rsid w:val="00606649"/>
    <w:rsid w:val="006100DD"/>
    <w:rsid w:val="006109CE"/>
    <w:rsid w:val="006121D5"/>
    <w:rsid w:val="00612CEB"/>
    <w:rsid w:val="00613068"/>
    <w:rsid w:val="00613D98"/>
    <w:rsid w:val="00615017"/>
    <w:rsid w:val="00621857"/>
    <w:rsid w:val="00622CB8"/>
    <w:rsid w:val="00624688"/>
    <w:rsid w:val="006262F3"/>
    <w:rsid w:val="00630416"/>
    <w:rsid w:val="00631AE5"/>
    <w:rsid w:val="00633583"/>
    <w:rsid w:val="00633FE9"/>
    <w:rsid w:val="006352C3"/>
    <w:rsid w:val="00635367"/>
    <w:rsid w:val="00635460"/>
    <w:rsid w:val="00636100"/>
    <w:rsid w:val="00640242"/>
    <w:rsid w:val="00640AB0"/>
    <w:rsid w:val="00641A99"/>
    <w:rsid w:val="00642068"/>
    <w:rsid w:val="006420CC"/>
    <w:rsid w:val="0064305F"/>
    <w:rsid w:val="0064311C"/>
    <w:rsid w:val="0064338F"/>
    <w:rsid w:val="00643BB6"/>
    <w:rsid w:val="006454A7"/>
    <w:rsid w:val="00646715"/>
    <w:rsid w:val="006500E6"/>
    <w:rsid w:val="00652F5F"/>
    <w:rsid w:val="00653635"/>
    <w:rsid w:val="00653DB5"/>
    <w:rsid w:val="006544B3"/>
    <w:rsid w:val="0065515B"/>
    <w:rsid w:val="00655A13"/>
    <w:rsid w:val="00656089"/>
    <w:rsid w:val="0066079B"/>
    <w:rsid w:val="006619E1"/>
    <w:rsid w:val="00661BB6"/>
    <w:rsid w:val="00661DAF"/>
    <w:rsid w:val="00662387"/>
    <w:rsid w:val="00663C29"/>
    <w:rsid w:val="00665A1E"/>
    <w:rsid w:val="006667EA"/>
    <w:rsid w:val="00671157"/>
    <w:rsid w:val="006717D3"/>
    <w:rsid w:val="00673C02"/>
    <w:rsid w:val="006769D8"/>
    <w:rsid w:val="006774CB"/>
    <w:rsid w:val="00677F3A"/>
    <w:rsid w:val="00680450"/>
    <w:rsid w:val="00680B0E"/>
    <w:rsid w:val="0068128E"/>
    <w:rsid w:val="00681B0B"/>
    <w:rsid w:val="00681D42"/>
    <w:rsid w:val="0068464A"/>
    <w:rsid w:val="006849D7"/>
    <w:rsid w:val="006851C6"/>
    <w:rsid w:val="006851D8"/>
    <w:rsid w:val="0068641B"/>
    <w:rsid w:val="0068761C"/>
    <w:rsid w:val="0069017A"/>
    <w:rsid w:val="00691679"/>
    <w:rsid w:val="0069238D"/>
    <w:rsid w:val="006924C3"/>
    <w:rsid w:val="00692FFE"/>
    <w:rsid w:val="006946D9"/>
    <w:rsid w:val="006950E3"/>
    <w:rsid w:val="00695573"/>
    <w:rsid w:val="0069618C"/>
    <w:rsid w:val="006961A4"/>
    <w:rsid w:val="00697361"/>
    <w:rsid w:val="00697CC6"/>
    <w:rsid w:val="006A02BD"/>
    <w:rsid w:val="006A0884"/>
    <w:rsid w:val="006A1255"/>
    <w:rsid w:val="006A1B0F"/>
    <w:rsid w:val="006A1F93"/>
    <w:rsid w:val="006A27B5"/>
    <w:rsid w:val="006A284A"/>
    <w:rsid w:val="006A2888"/>
    <w:rsid w:val="006A2A03"/>
    <w:rsid w:val="006A2A88"/>
    <w:rsid w:val="006A37F3"/>
    <w:rsid w:val="006A4B59"/>
    <w:rsid w:val="006A5AD3"/>
    <w:rsid w:val="006A635F"/>
    <w:rsid w:val="006A6759"/>
    <w:rsid w:val="006A6808"/>
    <w:rsid w:val="006A7B5C"/>
    <w:rsid w:val="006A7D8C"/>
    <w:rsid w:val="006B06F0"/>
    <w:rsid w:val="006B1524"/>
    <w:rsid w:val="006B1948"/>
    <w:rsid w:val="006B1D35"/>
    <w:rsid w:val="006B2A72"/>
    <w:rsid w:val="006B3954"/>
    <w:rsid w:val="006B3C5F"/>
    <w:rsid w:val="006B4CD6"/>
    <w:rsid w:val="006B576B"/>
    <w:rsid w:val="006B62A5"/>
    <w:rsid w:val="006B64F5"/>
    <w:rsid w:val="006C0191"/>
    <w:rsid w:val="006C031C"/>
    <w:rsid w:val="006C0550"/>
    <w:rsid w:val="006C18D1"/>
    <w:rsid w:val="006C4C4F"/>
    <w:rsid w:val="006C4E6F"/>
    <w:rsid w:val="006C5226"/>
    <w:rsid w:val="006C5765"/>
    <w:rsid w:val="006C6009"/>
    <w:rsid w:val="006C60C5"/>
    <w:rsid w:val="006C66C7"/>
    <w:rsid w:val="006C7181"/>
    <w:rsid w:val="006C71DC"/>
    <w:rsid w:val="006C7EAC"/>
    <w:rsid w:val="006D063B"/>
    <w:rsid w:val="006D42C6"/>
    <w:rsid w:val="006D50AE"/>
    <w:rsid w:val="006D5380"/>
    <w:rsid w:val="006D77BC"/>
    <w:rsid w:val="006E04EA"/>
    <w:rsid w:val="006E0E7E"/>
    <w:rsid w:val="006E265C"/>
    <w:rsid w:val="006E3DE7"/>
    <w:rsid w:val="006E47FF"/>
    <w:rsid w:val="006E6B49"/>
    <w:rsid w:val="006E7DAC"/>
    <w:rsid w:val="006F0A08"/>
    <w:rsid w:val="006F0F66"/>
    <w:rsid w:val="006F124E"/>
    <w:rsid w:val="006F1846"/>
    <w:rsid w:val="006F2995"/>
    <w:rsid w:val="006F484E"/>
    <w:rsid w:val="006F675A"/>
    <w:rsid w:val="00700A9C"/>
    <w:rsid w:val="00701A13"/>
    <w:rsid w:val="0070229B"/>
    <w:rsid w:val="0070277A"/>
    <w:rsid w:val="007055C9"/>
    <w:rsid w:val="00706802"/>
    <w:rsid w:val="00706C57"/>
    <w:rsid w:val="00710113"/>
    <w:rsid w:val="00712752"/>
    <w:rsid w:val="007139D3"/>
    <w:rsid w:val="00715122"/>
    <w:rsid w:val="00715F6B"/>
    <w:rsid w:val="00716851"/>
    <w:rsid w:val="00716F20"/>
    <w:rsid w:val="00717448"/>
    <w:rsid w:val="00717737"/>
    <w:rsid w:val="00722394"/>
    <w:rsid w:val="007225DD"/>
    <w:rsid w:val="00722631"/>
    <w:rsid w:val="00723B4A"/>
    <w:rsid w:val="00723F39"/>
    <w:rsid w:val="0072541F"/>
    <w:rsid w:val="007257B9"/>
    <w:rsid w:val="007263E4"/>
    <w:rsid w:val="00726E4F"/>
    <w:rsid w:val="00732653"/>
    <w:rsid w:val="007358BA"/>
    <w:rsid w:val="00736BBA"/>
    <w:rsid w:val="00737BB7"/>
    <w:rsid w:val="00742B44"/>
    <w:rsid w:val="007433CE"/>
    <w:rsid w:val="007448C5"/>
    <w:rsid w:val="00744A3C"/>
    <w:rsid w:val="00744CA6"/>
    <w:rsid w:val="00745B37"/>
    <w:rsid w:val="00746E37"/>
    <w:rsid w:val="00746FEA"/>
    <w:rsid w:val="0075031C"/>
    <w:rsid w:val="0075067F"/>
    <w:rsid w:val="00750726"/>
    <w:rsid w:val="00750F58"/>
    <w:rsid w:val="007520C9"/>
    <w:rsid w:val="0075258A"/>
    <w:rsid w:val="00752DA7"/>
    <w:rsid w:val="00756527"/>
    <w:rsid w:val="00756B17"/>
    <w:rsid w:val="00763E30"/>
    <w:rsid w:val="007647B9"/>
    <w:rsid w:val="00767917"/>
    <w:rsid w:val="00767D5B"/>
    <w:rsid w:val="00770A08"/>
    <w:rsid w:val="00771327"/>
    <w:rsid w:val="0077153C"/>
    <w:rsid w:val="00771A70"/>
    <w:rsid w:val="00772BDF"/>
    <w:rsid w:val="00773065"/>
    <w:rsid w:val="0077620D"/>
    <w:rsid w:val="00776289"/>
    <w:rsid w:val="0077643B"/>
    <w:rsid w:val="00776CDC"/>
    <w:rsid w:val="00777F7A"/>
    <w:rsid w:val="00780CF6"/>
    <w:rsid w:val="007829D2"/>
    <w:rsid w:val="00783087"/>
    <w:rsid w:val="00783F4F"/>
    <w:rsid w:val="00787DE0"/>
    <w:rsid w:val="00790E0A"/>
    <w:rsid w:val="00791194"/>
    <w:rsid w:val="007928E4"/>
    <w:rsid w:val="0079419F"/>
    <w:rsid w:val="00795214"/>
    <w:rsid w:val="007952F6"/>
    <w:rsid w:val="00796567"/>
    <w:rsid w:val="00797249"/>
    <w:rsid w:val="007974BD"/>
    <w:rsid w:val="00797DED"/>
    <w:rsid w:val="007A129D"/>
    <w:rsid w:val="007A156A"/>
    <w:rsid w:val="007A5DC3"/>
    <w:rsid w:val="007A6A48"/>
    <w:rsid w:val="007A78FF"/>
    <w:rsid w:val="007B1B76"/>
    <w:rsid w:val="007B27B3"/>
    <w:rsid w:val="007B34A2"/>
    <w:rsid w:val="007B40E3"/>
    <w:rsid w:val="007B41C5"/>
    <w:rsid w:val="007B5718"/>
    <w:rsid w:val="007B7FCA"/>
    <w:rsid w:val="007C03F0"/>
    <w:rsid w:val="007C05E0"/>
    <w:rsid w:val="007C1ECD"/>
    <w:rsid w:val="007C278C"/>
    <w:rsid w:val="007C2AD7"/>
    <w:rsid w:val="007C3DD5"/>
    <w:rsid w:val="007C4636"/>
    <w:rsid w:val="007C4B48"/>
    <w:rsid w:val="007D0319"/>
    <w:rsid w:val="007D2213"/>
    <w:rsid w:val="007D25A8"/>
    <w:rsid w:val="007D3ECF"/>
    <w:rsid w:val="007D49BF"/>
    <w:rsid w:val="007D5B40"/>
    <w:rsid w:val="007D7485"/>
    <w:rsid w:val="007E0485"/>
    <w:rsid w:val="007E04BC"/>
    <w:rsid w:val="007E17B0"/>
    <w:rsid w:val="007E1D71"/>
    <w:rsid w:val="007E43CC"/>
    <w:rsid w:val="007E474B"/>
    <w:rsid w:val="007E6362"/>
    <w:rsid w:val="007E65B5"/>
    <w:rsid w:val="007E66CC"/>
    <w:rsid w:val="007E7FBC"/>
    <w:rsid w:val="007F167D"/>
    <w:rsid w:val="007F26AB"/>
    <w:rsid w:val="007F2C0A"/>
    <w:rsid w:val="007F3AAB"/>
    <w:rsid w:val="007F3B4E"/>
    <w:rsid w:val="007F3B76"/>
    <w:rsid w:val="007F5A59"/>
    <w:rsid w:val="007F5B39"/>
    <w:rsid w:val="007F64C2"/>
    <w:rsid w:val="007F6BD8"/>
    <w:rsid w:val="0080031C"/>
    <w:rsid w:val="008007D5"/>
    <w:rsid w:val="00800F66"/>
    <w:rsid w:val="00801533"/>
    <w:rsid w:val="00801816"/>
    <w:rsid w:val="00802097"/>
    <w:rsid w:val="00804DC7"/>
    <w:rsid w:val="00811B55"/>
    <w:rsid w:val="00812A39"/>
    <w:rsid w:val="00812B17"/>
    <w:rsid w:val="008130D5"/>
    <w:rsid w:val="00814CDD"/>
    <w:rsid w:val="00814DD8"/>
    <w:rsid w:val="00815B2C"/>
    <w:rsid w:val="0081665D"/>
    <w:rsid w:val="008172ED"/>
    <w:rsid w:val="00817C73"/>
    <w:rsid w:val="0082100C"/>
    <w:rsid w:val="008215A3"/>
    <w:rsid w:val="00821E26"/>
    <w:rsid w:val="0082281F"/>
    <w:rsid w:val="00822E55"/>
    <w:rsid w:val="00823B6E"/>
    <w:rsid w:val="00824048"/>
    <w:rsid w:val="00824CB3"/>
    <w:rsid w:val="008256E7"/>
    <w:rsid w:val="008257B3"/>
    <w:rsid w:val="00826359"/>
    <w:rsid w:val="0083116D"/>
    <w:rsid w:val="00834291"/>
    <w:rsid w:val="00836E68"/>
    <w:rsid w:val="0083715C"/>
    <w:rsid w:val="00841496"/>
    <w:rsid w:val="008415B0"/>
    <w:rsid w:val="00841CF5"/>
    <w:rsid w:val="00841FC5"/>
    <w:rsid w:val="00844143"/>
    <w:rsid w:val="00844EC0"/>
    <w:rsid w:val="00846C58"/>
    <w:rsid w:val="0084737A"/>
    <w:rsid w:val="00851159"/>
    <w:rsid w:val="0085126F"/>
    <w:rsid w:val="00853762"/>
    <w:rsid w:val="008539E8"/>
    <w:rsid w:val="00853CAA"/>
    <w:rsid w:val="00854DAB"/>
    <w:rsid w:val="00855427"/>
    <w:rsid w:val="00855AA8"/>
    <w:rsid w:val="00856707"/>
    <w:rsid w:val="00856B3F"/>
    <w:rsid w:val="00857F97"/>
    <w:rsid w:val="008604A6"/>
    <w:rsid w:val="00861397"/>
    <w:rsid w:val="00861D21"/>
    <w:rsid w:val="00863564"/>
    <w:rsid w:val="00863CD5"/>
    <w:rsid w:val="008659FD"/>
    <w:rsid w:val="00865AC6"/>
    <w:rsid w:val="00866229"/>
    <w:rsid w:val="00866490"/>
    <w:rsid w:val="00866A0A"/>
    <w:rsid w:val="00866D62"/>
    <w:rsid w:val="00866FD4"/>
    <w:rsid w:val="00867EE8"/>
    <w:rsid w:val="00867F8A"/>
    <w:rsid w:val="008700C3"/>
    <w:rsid w:val="00870693"/>
    <w:rsid w:val="00870A6A"/>
    <w:rsid w:val="00871792"/>
    <w:rsid w:val="00871CA0"/>
    <w:rsid w:val="00873E0B"/>
    <w:rsid w:val="00874524"/>
    <w:rsid w:val="0087468A"/>
    <w:rsid w:val="008753A0"/>
    <w:rsid w:val="00875F23"/>
    <w:rsid w:val="008767AC"/>
    <w:rsid w:val="00877405"/>
    <w:rsid w:val="00877AC8"/>
    <w:rsid w:val="00882227"/>
    <w:rsid w:val="008834D9"/>
    <w:rsid w:val="00883CFC"/>
    <w:rsid w:val="008849C9"/>
    <w:rsid w:val="00886233"/>
    <w:rsid w:val="00886CAE"/>
    <w:rsid w:val="00892863"/>
    <w:rsid w:val="00893A5F"/>
    <w:rsid w:val="00893FEA"/>
    <w:rsid w:val="00896468"/>
    <w:rsid w:val="008964FA"/>
    <w:rsid w:val="00896C39"/>
    <w:rsid w:val="00896FE3"/>
    <w:rsid w:val="0089761F"/>
    <w:rsid w:val="008A0A20"/>
    <w:rsid w:val="008A1E39"/>
    <w:rsid w:val="008A2730"/>
    <w:rsid w:val="008A2AB0"/>
    <w:rsid w:val="008A3904"/>
    <w:rsid w:val="008A3AF1"/>
    <w:rsid w:val="008A44DB"/>
    <w:rsid w:val="008A545E"/>
    <w:rsid w:val="008A5F34"/>
    <w:rsid w:val="008A6A00"/>
    <w:rsid w:val="008A6BB9"/>
    <w:rsid w:val="008A73C4"/>
    <w:rsid w:val="008A7C9F"/>
    <w:rsid w:val="008A7D08"/>
    <w:rsid w:val="008B1A44"/>
    <w:rsid w:val="008B1F8F"/>
    <w:rsid w:val="008B38BA"/>
    <w:rsid w:val="008B3951"/>
    <w:rsid w:val="008B5025"/>
    <w:rsid w:val="008B6ABD"/>
    <w:rsid w:val="008B6D93"/>
    <w:rsid w:val="008B725E"/>
    <w:rsid w:val="008C0408"/>
    <w:rsid w:val="008C0DAE"/>
    <w:rsid w:val="008C196A"/>
    <w:rsid w:val="008C6A35"/>
    <w:rsid w:val="008C79BB"/>
    <w:rsid w:val="008C79E9"/>
    <w:rsid w:val="008D0431"/>
    <w:rsid w:val="008D0FAC"/>
    <w:rsid w:val="008D1717"/>
    <w:rsid w:val="008D2082"/>
    <w:rsid w:val="008D2891"/>
    <w:rsid w:val="008D2B43"/>
    <w:rsid w:val="008D4064"/>
    <w:rsid w:val="008D452D"/>
    <w:rsid w:val="008D58C2"/>
    <w:rsid w:val="008D624D"/>
    <w:rsid w:val="008D70E3"/>
    <w:rsid w:val="008E179B"/>
    <w:rsid w:val="008E3882"/>
    <w:rsid w:val="008E615A"/>
    <w:rsid w:val="008E6DCC"/>
    <w:rsid w:val="008E7597"/>
    <w:rsid w:val="008F1D4B"/>
    <w:rsid w:val="008F1DB7"/>
    <w:rsid w:val="008F31B1"/>
    <w:rsid w:val="008F40A5"/>
    <w:rsid w:val="008F4BB1"/>
    <w:rsid w:val="008F5CBE"/>
    <w:rsid w:val="008F5E26"/>
    <w:rsid w:val="008F67BE"/>
    <w:rsid w:val="009007D4"/>
    <w:rsid w:val="009017C2"/>
    <w:rsid w:val="0090240F"/>
    <w:rsid w:val="00903641"/>
    <w:rsid w:val="00903C68"/>
    <w:rsid w:val="009045EE"/>
    <w:rsid w:val="00905ECC"/>
    <w:rsid w:val="0090690C"/>
    <w:rsid w:val="00912124"/>
    <w:rsid w:val="00912D87"/>
    <w:rsid w:val="00912DB4"/>
    <w:rsid w:val="00913236"/>
    <w:rsid w:val="0091526C"/>
    <w:rsid w:val="00915787"/>
    <w:rsid w:val="009213D1"/>
    <w:rsid w:val="00921C7D"/>
    <w:rsid w:val="009233A7"/>
    <w:rsid w:val="00924FDA"/>
    <w:rsid w:val="009253EA"/>
    <w:rsid w:val="00926EBB"/>
    <w:rsid w:val="0093027E"/>
    <w:rsid w:val="009324C4"/>
    <w:rsid w:val="009332A2"/>
    <w:rsid w:val="009334DD"/>
    <w:rsid w:val="00936B92"/>
    <w:rsid w:val="009371F6"/>
    <w:rsid w:val="009374D6"/>
    <w:rsid w:val="00940C2B"/>
    <w:rsid w:val="00941B00"/>
    <w:rsid w:val="00943ACC"/>
    <w:rsid w:val="009441C4"/>
    <w:rsid w:val="00944F78"/>
    <w:rsid w:val="00945803"/>
    <w:rsid w:val="009461A3"/>
    <w:rsid w:val="0094620E"/>
    <w:rsid w:val="00946503"/>
    <w:rsid w:val="009472F8"/>
    <w:rsid w:val="009473BD"/>
    <w:rsid w:val="00952C63"/>
    <w:rsid w:val="009547F0"/>
    <w:rsid w:val="00961C48"/>
    <w:rsid w:val="009638BB"/>
    <w:rsid w:val="00964579"/>
    <w:rsid w:val="009648C3"/>
    <w:rsid w:val="00965FAC"/>
    <w:rsid w:val="00966E67"/>
    <w:rsid w:val="00975540"/>
    <w:rsid w:val="0097585A"/>
    <w:rsid w:val="009777EE"/>
    <w:rsid w:val="009803A3"/>
    <w:rsid w:val="0098148E"/>
    <w:rsid w:val="00981F80"/>
    <w:rsid w:val="0098237F"/>
    <w:rsid w:val="00982F38"/>
    <w:rsid w:val="00983451"/>
    <w:rsid w:val="0098358F"/>
    <w:rsid w:val="0098564E"/>
    <w:rsid w:val="00990675"/>
    <w:rsid w:val="00990ADD"/>
    <w:rsid w:val="0099212A"/>
    <w:rsid w:val="00993A8D"/>
    <w:rsid w:val="009946E8"/>
    <w:rsid w:val="00994799"/>
    <w:rsid w:val="00994F06"/>
    <w:rsid w:val="00995112"/>
    <w:rsid w:val="009953C6"/>
    <w:rsid w:val="00995E53"/>
    <w:rsid w:val="009A0D6C"/>
    <w:rsid w:val="009A11A7"/>
    <w:rsid w:val="009A1412"/>
    <w:rsid w:val="009A1B13"/>
    <w:rsid w:val="009A2A69"/>
    <w:rsid w:val="009A363D"/>
    <w:rsid w:val="009A418F"/>
    <w:rsid w:val="009A4689"/>
    <w:rsid w:val="009A627B"/>
    <w:rsid w:val="009A780E"/>
    <w:rsid w:val="009A7EBA"/>
    <w:rsid w:val="009B2903"/>
    <w:rsid w:val="009B3CC5"/>
    <w:rsid w:val="009B6ACF"/>
    <w:rsid w:val="009B70EF"/>
    <w:rsid w:val="009B7386"/>
    <w:rsid w:val="009B7FFE"/>
    <w:rsid w:val="009C14D1"/>
    <w:rsid w:val="009C3A4F"/>
    <w:rsid w:val="009C431D"/>
    <w:rsid w:val="009C510C"/>
    <w:rsid w:val="009D0D13"/>
    <w:rsid w:val="009D1410"/>
    <w:rsid w:val="009D4A62"/>
    <w:rsid w:val="009D670F"/>
    <w:rsid w:val="009E3569"/>
    <w:rsid w:val="009E676D"/>
    <w:rsid w:val="009F0323"/>
    <w:rsid w:val="009F0901"/>
    <w:rsid w:val="009F323E"/>
    <w:rsid w:val="009F3296"/>
    <w:rsid w:val="009F3639"/>
    <w:rsid w:val="009F3F8C"/>
    <w:rsid w:val="009F40FD"/>
    <w:rsid w:val="009F5992"/>
    <w:rsid w:val="009F5BCD"/>
    <w:rsid w:val="00A0053F"/>
    <w:rsid w:val="00A0067D"/>
    <w:rsid w:val="00A00B6D"/>
    <w:rsid w:val="00A00C86"/>
    <w:rsid w:val="00A00D4F"/>
    <w:rsid w:val="00A01C2B"/>
    <w:rsid w:val="00A04275"/>
    <w:rsid w:val="00A0590B"/>
    <w:rsid w:val="00A05BF0"/>
    <w:rsid w:val="00A06802"/>
    <w:rsid w:val="00A07184"/>
    <w:rsid w:val="00A07440"/>
    <w:rsid w:val="00A07E15"/>
    <w:rsid w:val="00A15147"/>
    <w:rsid w:val="00A15E25"/>
    <w:rsid w:val="00A15F56"/>
    <w:rsid w:val="00A17AD1"/>
    <w:rsid w:val="00A17CE4"/>
    <w:rsid w:val="00A227AC"/>
    <w:rsid w:val="00A2303A"/>
    <w:rsid w:val="00A23B64"/>
    <w:rsid w:val="00A24A5B"/>
    <w:rsid w:val="00A27F29"/>
    <w:rsid w:val="00A30811"/>
    <w:rsid w:val="00A310E8"/>
    <w:rsid w:val="00A311F0"/>
    <w:rsid w:val="00A31B7A"/>
    <w:rsid w:val="00A32FEE"/>
    <w:rsid w:val="00A3369F"/>
    <w:rsid w:val="00A338E7"/>
    <w:rsid w:val="00A350F7"/>
    <w:rsid w:val="00A37A42"/>
    <w:rsid w:val="00A37C26"/>
    <w:rsid w:val="00A40F5C"/>
    <w:rsid w:val="00A40FEE"/>
    <w:rsid w:val="00A41C48"/>
    <w:rsid w:val="00A4511F"/>
    <w:rsid w:val="00A45EB3"/>
    <w:rsid w:val="00A45EE3"/>
    <w:rsid w:val="00A46E2B"/>
    <w:rsid w:val="00A4739C"/>
    <w:rsid w:val="00A47533"/>
    <w:rsid w:val="00A503CA"/>
    <w:rsid w:val="00A51EBB"/>
    <w:rsid w:val="00A52238"/>
    <w:rsid w:val="00A5319A"/>
    <w:rsid w:val="00A53E8E"/>
    <w:rsid w:val="00A57D1F"/>
    <w:rsid w:val="00A60239"/>
    <w:rsid w:val="00A62F29"/>
    <w:rsid w:val="00A655C6"/>
    <w:rsid w:val="00A669B5"/>
    <w:rsid w:val="00A669FF"/>
    <w:rsid w:val="00A67D01"/>
    <w:rsid w:val="00A734A9"/>
    <w:rsid w:val="00A75F25"/>
    <w:rsid w:val="00A7628F"/>
    <w:rsid w:val="00A765C5"/>
    <w:rsid w:val="00A76F5F"/>
    <w:rsid w:val="00A77211"/>
    <w:rsid w:val="00A813C6"/>
    <w:rsid w:val="00A84BC8"/>
    <w:rsid w:val="00A90819"/>
    <w:rsid w:val="00A92596"/>
    <w:rsid w:val="00A943C2"/>
    <w:rsid w:val="00A94D41"/>
    <w:rsid w:val="00A96B0A"/>
    <w:rsid w:val="00AA0D16"/>
    <w:rsid w:val="00AA16FD"/>
    <w:rsid w:val="00AA1979"/>
    <w:rsid w:val="00AA2E23"/>
    <w:rsid w:val="00AA37E1"/>
    <w:rsid w:val="00AA3895"/>
    <w:rsid w:val="00AA3EDA"/>
    <w:rsid w:val="00AA3EFB"/>
    <w:rsid w:val="00AA7115"/>
    <w:rsid w:val="00AA75F0"/>
    <w:rsid w:val="00AB03C7"/>
    <w:rsid w:val="00AB4183"/>
    <w:rsid w:val="00AB67B6"/>
    <w:rsid w:val="00AC049E"/>
    <w:rsid w:val="00AC2BDB"/>
    <w:rsid w:val="00AC34BF"/>
    <w:rsid w:val="00AC3C36"/>
    <w:rsid w:val="00AC7B68"/>
    <w:rsid w:val="00AD00AB"/>
    <w:rsid w:val="00AD0340"/>
    <w:rsid w:val="00AD11D0"/>
    <w:rsid w:val="00AD4846"/>
    <w:rsid w:val="00AD4FF9"/>
    <w:rsid w:val="00AD50DD"/>
    <w:rsid w:val="00AD5DA1"/>
    <w:rsid w:val="00AD77CD"/>
    <w:rsid w:val="00AE00D4"/>
    <w:rsid w:val="00AE220F"/>
    <w:rsid w:val="00AE2733"/>
    <w:rsid w:val="00AE2867"/>
    <w:rsid w:val="00AE320F"/>
    <w:rsid w:val="00AE3ACF"/>
    <w:rsid w:val="00AE4305"/>
    <w:rsid w:val="00AE75D6"/>
    <w:rsid w:val="00AF1F9F"/>
    <w:rsid w:val="00AF3671"/>
    <w:rsid w:val="00B0059D"/>
    <w:rsid w:val="00B010E6"/>
    <w:rsid w:val="00B02A1A"/>
    <w:rsid w:val="00B03A01"/>
    <w:rsid w:val="00B04697"/>
    <w:rsid w:val="00B068AD"/>
    <w:rsid w:val="00B07C47"/>
    <w:rsid w:val="00B11CD0"/>
    <w:rsid w:val="00B13A09"/>
    <w:rsid w:val="00B13CEE"/>
    <w:rsid w:val="00B1479B"/>
    <w:rsid w:val="00B14B8A"/>
    <w:rsid w:val="00B15AA4"/>
    <w:rsid w:val="00B165EC"/>
    <w:rsid w:val="00B1689E"/>
    <w:rsid w:val="00B171BE"/>
    <w:rsid w:val="00B178FF"/>
    <w:rsid w:val="00B17E9B"/>
    <w:rsid w:val="00B220D2"/>
    <w:rsid w:val="00B2266B"/>
    <w:rsid w:val="00B22DEE"/>
    <w:rsid w:val="00B23938"/>
    <w:rsid w:val="00B23B41"/>
    <w:rsid w:val="00B2432C"/>
    <w:rsid w:val="00B264DC"/>
    <w:rsid w:val="00B275E6"/>
    <w:rsid w:val="00B27699"/>
    <w:rsid w:val="00B324BA"/>
    <w:rsid w:val="00B35A24"/>
    <w:rsid w:val="00B366A1"/>
    <w:rsid w:val="00B36B68"/>
    <w:rsid w:val="00B37CFF"/>
    <w:rsid w:val="00B400F0"/>
    <w:rsid w:val="00B40490"/>
    <w:rsid w:val="00B41008"/>
    <w:rsid w:val="00B4179A"/>
    <w:rsid w:val="00B429B8"/>
    <w:rsid w:val="00B42BCD"/>
    <w:rsid w:val="00B42F82"/>
    <w:rsid w:val="00B42FA5"/>
    <w:rsid w:val="00B42FCB"/>
    <w:rsid w:val="00B4359D"/>
    <w:rsid w:val="00B440A9"/>
    <w:rsid w:val="00B4437E"/>
    <w:rsid w:val="00B4631E"/>
    <w:rsid w:val="00B47E73"/>
    <w:rsid w:val="00B50001"/>
    <w:rsid w:val="00B50548"/>
    <w:rsid w:val="00B50CE1"/>
    <w:rsid w:val="00B52A37"/>
    <w:rsid w:val="00B53224"/>
    <w:rsid w:val="00B53950"/>
    <w:rsid w:val="00B55297"/>
    <w:rsid w:val="00B562F0"/>
    <w:rsid w:val="00B574AF"/>
    <w:rsid w:val="00B6062B"/>
    <w:rsid w:val="00B60689"/>
    <w:rsid w:val="00B606A5"/>
    <w:rsid w:val="00B615CD"/>
    <w:rsid w:val="00B61FA8"/>
    <w:rsid w:val="00B6256F"/>
    <w:rsid w:val="00B657E3"/>
    <w:rsid w:val="00B664C7"/>
    <w:rsid w:val="00B669AF"/>
    <w:rsid w:val="00B66B37"/>
    <w:rsid w:val="00B675B9"/>
    <w:rsid w:val="00B70EAD"/>
    <w:rsid w:val="00B714D7"/>
    <w:rsid w:val="00B7214A"/>
    <w:rsid w:val="00B725AA"/>
    <w:rsid w:val="00B72DBB"/>
    <w:rsid w:val="00B74CFA"/>
    <w:rsid w:val="00B75091"/>
    <w:rsid w:val="00B763D5"/>
    <w:rsid w:val="00B76E4A"/>
    <w:rsid w:val="00B80815"/>
    <w:rsid w:val="00B81031"/>
    <w:rsid w:val="00B81D25"/>
    <w:rsid w:val="00B8223A"/>
    <w:rsid w:val="00B82B2D"/>
    <w:rsid w:val="00B85A9B"/>
    <w:rsid w:val="00B8690C"/>
    <w:rsid w:val="00B905B6"/>
    <w:rsid w:val="00B94E51"/>
    <w:rsid w:val="00B96D92"/>
    <w:rsid w:val="00B96DF8"/>
    <w:rsid w:val="00B979B1"/>
    <w:rsid w:val="00BA1745"/>
    <w:rsid w:val="00BA24DD"/>
    <w:rsid w:val="00BA6FA8"/>
    <w:rsid w:val="00BA71BB"/>
    <w:rsid w:val="00BA7251"/>
    <w:rsid w:val="00BA7D5F"/>
    <w:rsid w:val="00BB0058"/>
    <w:rsid w:val="00BB0C17"/>
    <w:rsid w:val="00BB3EDB"/>
    <w:rsid w:val="00BB573C"/>
    <w:rsid w:val="00BB624E"/>
    <w:rsid w:val="00BB650A"/>
    <w:rsid w:val="00BB70E9"/>
    <w:rsid w:val="00BB7643"/>
    <w:rsid w:val="00BB7F09"/>
    <w:rsid w:val="00BC0ADE"/>
    <w:rsid w:val="00BC1C17"/>
    <w:rsid w:val="00BC2992"/>
    <w:rsid w:val="00BC3304"/>
    <w:rsid w:val="00BC34DA"/>
    <w:rsid w:val="00BC3C92"/>
    <w:rsid w:val="00BC4A95"/>
    <w:rsid w:val="00BC4EDC"/>
    <w:rsid w:val="00BC7AF0"/>
    <w:rsid w:val="00BD32E1"/>
    <w:rsid w:val="00BD35AE"/>
    <w:rsid w:val="00BD3DD3"/>
    <w:rsid w:val="00BD59F3"/>
    <w:rsid w:val="00BD72DC"/>
    <w:rsid w:val="00BE02C2"/>
    <w:rsid w:val="00BE0BB2"/>
    <w:rsid w:val="00BE15C7"/>
    <w:rsid w:val="00BE1EA1"/>
    <w:rsid w:val="00BE20A3"/>
    <w:rsid w:val="00BE2BA7"/>
    <w:rsid w:val="00BE2FCB"/>
    <w:rsid w:val="00BE3982"/>
    <w:rsid w:val="00BE443D"/>
    <w:rsid w:val="00BE53CC"/>
    <w:rsid w:val="00BE62DD"/>
    <w:rsid w:val="00BE6311"/>
    <w:rsid w:val="00BE6741"/>
    <w:rsid w:val="00BE78A3"/>
    <w:rsid w:val="00BE78CC"/>
    <w:rsid w:val="00BF0AE2"/>
    <w:rsid w:val="00BF1402"/>
    <w:rsid w:val="00BF21A1"/>
    <w:rsid w:val="00BF2C01"/>
    <w:rsid w:val="00BF3531"/>
    <w:rsid w:val="00BF3F67"/>
    <w:rsid w:val="00BF5472"/>
    <w:rsid w:val="00BF691B"/>
    <w:rsid w:val="00BF6B19"/>
    <w:rsid w:val="00C0202B"/>
    <w:rsid w:val="00C02448"/>
    <w:rsid w:val="00C02D76"/>
    <w:rsid w:val="00C04D21"/>
    <w:rsid w:val="00C05ACE"/>
    <w:rsid w:val="00C05C09"/>
    <w:rsid w:val="00C05DAD"/>
    <w:rsid w:val="00C06D11"/>
    <w:rsid w:val="00C078F5"/>
    <w:rsid w:val="00C108EE"/>
    <w:rsid w:val="00C11A5E"/>
    <w:rsid w:val="00C12123"/>
    <w:rsid w:val="00C12428"/>
    <w:rsid w:val="00C13280"/>
    <w:rsid w:val="00C15D19"/>
    <w:rsid w:val="00C204AA"/>
    <w:rsid w:val="00C23348"/>
    <w:rsid w:val="00C2427C"/>
    <w:rsid w:val="00C24A38"/>
    <w:rsid w:val="00C25DA9"/>
    <w:rsid w:val="00C261B1"/>
    <w:rsid w:val="00C26464"/>
    <w:rsid w:val="00C30964"/>
    <w:rsid w:val="00C30AB3"/>
    <w:rsid w:val="00C3123F"/>
    <w:rsid w:val="00C31FB3"/>
    <w:rsid w:val="00C359A8"/>
    <w:rsid w:val="00C37F07"/>
    <w:rsid w:val="00C4062F"/>
    <w:rsid w:val="00C40E4F"/>
    <w:rsid w:val="00C416B9"/>
    <w:rsid w:val="00C41840"/>
    <w:rsid w:val="00C424EF"/>
    <w:rsid w:val="00C44DD4"/>
    <w:rsid w:val="00C4512A"/>
    <w:rsid w:val="00C45261"/>
    <w:rsid w:val="00C46450"/>
    <w:rsid w:val="00C46A7E"/>
    <w:rsid w:val="00C513D5"/>
    <w:rsid w:val="00C517BA"/>
    <w:rsid w:val="00C52349"/>
    <w:rsid w:val="00C52920"/>
    <w:rsid w:val="00C5363C"/>
    <w:rsid w:val="00C540A5"/>
    <w:rsid w:val="00C57636"/>
    <w:rsid w:val="00C57B47"/>
    <w:rsid w:val="00C62043"/>
    <w:rsid w:val="00C62118"/>
    <w:rsid w:val="00C62F06"/>
    <w:rsid w:val="00C63B91"/>
    <w:rsid w:val="00C65511"/>
    <w:rsid w:val="00C666B6"/>
    <w:rsid w:val="00C70B3D"/>
    <w:rsid w:val="00C7171F"/>
    <w:rsid w:val="00C73D56"/>
    <w:rsid w:val="00C745A8"/>
    <w:rsid w:val="00C76ACE"/>
    <w:rsid w:val="00C77E8D"/>
    <w:rsid w:val="00C80B64"/>
    <w:rsid w:val="00C80ED8"/>
    <w:rsid w:val="00C81806"/>
    <w:rsid w:val="00C81A17"/>
    <w:rsid w:val="00C81B41"/>
    <w:rsid w:val="00C82A50"/>
    <w:rsid w:val="00C8311E"/>
    <w:rsid w:val="00C842CF"/>
    <w:rsid w:val="00C84FF9"/>
    <w:rsid w:val="00C8584C"/>
    <w:rsid w:val="00C8768D"/>
    <w:rsid w:val="00C90442"/>
    <w:rsid w:val="00C90963"/>
    <w:rsid w:val="00C90C14"/>
    <w:rsid w:val="00C91B0D"/>
    <w:rsid w:val="00C91C8C"/>
    <w:rsid w:val="00C9610B"/>
    <w:rsid w:val="00C97644"/>
    <w:rsid w:val="00C97B50"/>
    <w:rsid w:val="00CA0863"/>
    <w:rsid w:val="00CA0C9E"/>
    <w:rsid w:val="00CA0F24"/>
    <w:rsid w:val="00CA15B2"/>
    <w:rsid w:val="00CA683F"/>
    <w:rsid w:val="00CA6D44"/>
    <w:rsid w:val="00CB15DF"/>
    <w:rsid w:val="00CB18CA"/>
    <w:rsid w:val="00CB2A5F"/>
    <w:rsid w:val="00CB4D97"/>
    <w:rsid w:val="00CB5086"/>
    <w:rsid w:val="00CB5432"/>
    <w:rsid w:val="00CB7369"/>
    <w:rsid w:val="00CB79DB"/>
    <w:rsid w:val="00CC1A54"/>
    <w:rsid w:val="00CC290D"/>
    <w:rsid w:val="00CC4091"/>
    <w:rsid w:val="00CC4C9F"/>
    <w:rsid w:val="00CC569E"/>
    <w:rsid w:val="00CC5A00"/>
    <w:rsid w:val="00CC6914"/>
    <w:rsid w:val="00CC7267"/>
    <w:rsid w:val="00CC7506"/>
    <w:rsid w:val="00CC7714"/>
    <w:rsid w:val="00CD0D9A"/>
    <w:rsid w:val="00CD1AB8"/>
    <w:rsid w:val="00CD2460"/>
    <w:rsid w:val="00CD2691"/>
    <w:rsid w:val="00CD3269"/>
    <w:rsid w:val="00CD3E5A"/>
    <w:rsid w:val="00CD4F3B"/>
    <w:rsid w:val="00CD551A"/>
    <w:rsid w:val="00CD56B5"/>
    <w:rsid w:val="00CD77CC"/>
    <w:rsid w:val="00CD7F85"/>
    <w:rsid w:val="00CE0439"/>
    <w:rsid w:val="00CE1EB7"/>
    <w:rsid w:val="00CE45DB"/>
    <w:rsid w:val="00CE5106"/>
    <w:rsid w:val="00CE5992"/>
    <w:rsid w:val="00CE6204"/>
    <w:rsid w:val="00CE6307"/>
    <w:rsid w:val="00CE6C5A"/>
    <w:rsid w:val="00CE7684"/>
    <w:rsid w:val="00CF0281"/>
    <w:rsid w:val="00CF0430"/>
    <w:rsid w:val="00CF1519"/>
    <w:rsid w:val="00CF1E59"/>
    <w:rsid w:val="00CF2F0C"/>
    <w:rsid w:val="00CF313A"/>
    <w:rsid w:val="00CF3262"/>
    <w:rsid w:val="00CF3C5C"/>
    <w:rsid w:val="00CF5CF0"/>
    <w:rsid w:val="00CF62DF"/>
    <w:rsid w:val="00CF700E"/>
    <w:rsid w:val="00CF766C"/>
    <w:rsid w:val="00D0021C"/>
    <w:rsid w:val="00D011BA"/>
    <w:rsid w:val="00D029E1"/>
    <w:rsid w:val="00D02C17"/>
    <w:rsid w:val="00D03C7A"/>
    <w:rsid w:val="00D07309"/>
    <w:rsid w:val="00D07471"/>
    <w:rsid w:val="00D07A97"/>
    <w:rsid w:val="00D07E26"/>
    <w:rsid w:val="00D12319"/>
    <w:rsid w:val="00D14A74"/>
    <w:rsid w:val="00D17387"/>
    <w:rsid w:val="00D175CB"/>
    <w:rsid w:val="00D20D30"/>
    <w:rsid w:val="00D20D31"/>
    <w:rsid w:val="00D2117C"/>
    <w:rsid w:val="00D21A1E"/>
    <w:rsid w:val="00D22601"/>
    <w:rsid w:val="00D22BC3"/>
    <w:rsid w:val="00D22EC0"/>
    <w:rsid w:val="00D23081"/>
    <w:rsid w:val="00D24CEE"/>
    <w:rsid w:val="00D256FE"/>
    <w:rsid w:val="00D30590"/>
    <w:rsid w:val="00D322DE"/>
    <w:rsid w:val="00D33D10"/>
    <w:rsid w:val="00D356A9"/>
    <w:rsid w:val="00D35D51"/>
    <w:rsid w:val="00D36983"/>
    <w:rsid w:val="00D404D4"/>
    <w:rsid w:val="00D41AB4"/>
    <w:rsid w:val="00D42068"/>
    <w:rsid w:val="00D426A8"/>
    <w:rsid w:val="00D43A31"/>
    <w:rsid w:val="00D44E5D"/>
    <w:rsid w:val="00D509BF"/>
    <w:rsid w:val="00D50FD5"/>
    <w:rsid w:val="00D5301B"/>
    <w:rsid w:val="00D54C6C"/>
    <w:rsid w:val="00D552B4"/>
    <w:rsid w:val="00D567AF"/>
    <w:rsid w:val="00D605D9"/>
    <w:rsid w:val="00D60D86"/>
    <w:rsid w:val="00D61B7F"/>
    <w:rsid w:val="00D61C04"/>
    <w:rsid w:val="00D62584"/>
    <w:rsid w:val="00D629B0"/>
    <w:rsid w:val="00D62B00"/>
    <w:rsid w:val="00D63BC6"/>
    <w:rsid w:val="00D64308"/>
    <w:rsid w:val="00D648D0"/>
    <w:rsid w:val="00D66930"/>
    <w:rsid w:val="00D7043E"/>
    <w:rsid w:val="00D71067"/>
    <w:rsid w:val="00D7120B"/>
    <w:rsid w:val="00D71598"/>
    <w:rsid w:val="00D72315"/>
    <w:rsid w:val="00D72D86"/>
    <w:rsid w:val="00D738AE"/>
    <w:rsid w:val="00D74EB8"/>
    <w:rsid w:val="00D7659B"/>
    <w:rsid w:val="00D76C02"/>
    <w:rsid w:val="00D77F9A"/>
    <w:rsid w:val="00D80C64"/>
    <w:rsid w:val="00D81BC6"/>
    <w:rsid w:val="00D822EC"/>
    <w:rsid w:val="00D82B62"/>
    <w:rsid w:val="00D82CC9"/>
    <w:rsid w:val="00D8428A"/>
    <w:rsid w:val="00D84BFE"/>
    <w:rsid w:val="00D84F29"/>
    <w:rsid w:val="00D85397"/>
    <w:rsid w:val="00D85773"/>
    <w:rsid w:val="00D85D7F"/>
    <w:rsid w:val="00D87450"/>
    <w:rsid w:val="00D87DEC"/>
    <w:rsid w:val="00D906AE"/>
    <w:rsid w:val="00D91007"/>
    <w:rsid w:val="00D9308C"/>
    <w:rsid w:val="00D938B2"/>
    <w:rsid w:val="00D94902"/>
    <w:rsid w:val="00D97194"/>
    <w:rsid w:val="00D9737E"/>
    <w:rsid w:val="00D975EC"/>
    <w:rsid w:val="00DA0385"/>
    <w:rsid w:val="00DA28D0"/>
    <w:rsid w:val="00DA3AEF"/>
    <w:rsid w:val="00DA6078"/>
    <w:rsid w:val="00DA64C4"/>
    <w:rsid w:val="00DB09C8"/>
    <w:rsid w:val="00DB2B5F"/>
    <w:rsid w:val="00DB3581"/>
    <w:rsid w:val="00DB3FBD"/>
    <w:rsid w:val="00DB4066"/>
    <w:rsid w:val="00DB4492"/>
    <w:rsid w:val="00DB4641"/>
    <w:rsid w:val="00DB5B13"/>
    <w:rsid w:val="00DB606D"/>
    <w:rsid w:val="00DB6502"/>
    <w:rsid w:val="00DB7BD5"/>
    <w:rsid w:val="00DC1B53"/>
    <w:rsid w:val="00DC35EF"/>
    <w:rsid w:val="00DC5E8D"/>
    <w:rsid w:val="00DD0239"/>
    <w:rsid w:val="00DD3594"/>
    <w:rsid w:val="00DD4807"/>
    <w:rsid w:val="00DD5588"/>
    <w:rsid w:val="00DE18E5"/>
    <w:rsid w:val="00DE39CE"/>
    <w:rsid w:val="00DE4333"/>
    <w:rsid w:val="00DE61AE"/>
    <w:rsid w:val="00DE68CA"/>
    <w:rsid w:val="00DE70BE"/>
    <w:rsid w:val="00DE7C29"/>
    <w:rsid w:val="00DE7CC5"/>
    <w:rsid w:val="00DE7CF0"/>
    <w:rsid w:val="00DF005D"/>
    <w:rsid w:val="00DF1262"/>
    <w:rsid w:val="00DF1AAC"/>
    <w:rsid w:val="00DF5A7F"/>
    <w:rsid w:val="00DF5BC8"/>
    <w:rsid w:val="00E027F3"/>
    <w:rsid w:val="00E02D68"/>
    <w:rsid w:val="00E02DC9"/>
    <w:rsid w:val="00E04261"/>
    <w:rsid w:val="00E043BE"/>
    <w:rsid w:val="00E0662D"/>
    <w:rsid w:val="00E10B7E"/>
    <w:rsid w:val="00E12609"/>
    <w:rsid w:val="00E14080"/>
    <w:rsid w:val="00E151DD"/>
    <w:rsid w:val="00E17BE8"/>
    <w:rsid w:val="00E20734"/>
    <w:rsid w:val="00E2148F"/>
    <w:rsid w:val="00E217B2"/>
    <w:rsid w:val="00E23E77"/>
    <w:rsid w:val="00E24223"/>
    <w:rsid w:val="00E260F6"/>
    <w:rsid w:val="00E26A79"/>
    <w:rsid w:val="00E26EE8"/>
    <w:rsid w:val="00E2707A"/>
    <w:rsid w:val="00E2769F"/>
    <w:rsid w:val="00E30CC5"/>
    <w:rsid w:val="00E31A93"/>
    <w:rsid w:val="00E32612"/>
    <w:rsid w:val="00E32F47"/>
    <w:rsid w:val="00E33575"/>
    <w:rsid w:val="00E33B1F"/>
    <w:rsid w:val="00E34268"/>
    <w:rsid w:val="00E34B1E"/>
    <w:rsid w:val="00E3648F"/>
    <w:rsid w:val="00E378C9"/>
    <w:rsid w:val="00E378E0"/>
    <w:rsid w:val="00E3790F"/>
    <w:rsid w:val="00E37A75"/>
    <w:rsid w:val="00E404BA"/>
    <w:rsid w:val="00E40995"/>
    <w:rsid w:val="00E41E8D"/>
    <w:rsid w:val="00E42261"/>
    <w:rsid w:val="00E4256A"/>
    <w:rsid w:val="00E433FE"/>
    <w:rsid w:val="00E44737"/>
    <w:rsid w:val="00E45945"/>
    <w:rsid w:val="00E45D7E"/>
    <w:rsid w:val="00E46304"/>
    <w:rsid w:val="00E46700"/>
    <w:rsid w:val="00E47268"/>
    <w:rsid w:val="00E473CD"/>
    <w:rsid w:val="00E50B24"/>
    <w:rsid w:val="00E52386"/>
    <w:rsid w:val="00E54F8D"/>
    <w:rsid w:val="00E55E71"/>
    <w:rsid w:val="00E56BBF"/>
    <w:rsid w:val="00E56CCC"/>
    <w:rsid w:val="00E5778F"/>
    <w:rsid w:val="00E57D2E"/>
    <w:rsid w:val="00E61B3B"/>
    <w:rsid w:val="00E61D63"/>
    <w:rsid w:val="00E6299D"/>
    <w:rsid w:val="00E6301C"/>
    <w:rsid w:val="00E63487"/>
    <w:rsid w:val="00E634D4"/>
    <w:rsid w:val="00E63722"/>
    <w:rsid w:val="00E66053"/>
    <w:rsid w:val="00E6688F"/>
    <w:rsid w:val="00E668BE"/>
    <w:rsid w:val="00E66B4F"/>
    <w:rsid w:val="00E71D15"/>
    <w:rsid w:val="00E724D7"/>
    <w:rsid w:val="00E728CC"/>
    <w:rsid w:val="00E7474E"/>
    <w:rsid w:val="00E754D7"/>
    <w:rsid w:val="00E7566A"/>
    <w:rsid w:val="00E75CA7"/>
    <w:rsid w:val="00E76262"/>
    <w:rsid w:val="00E76285"/>
    <w:rsid w:val="00E77442"/>
    <w:rsid w:val="00E775C7"/>
    <w:rsid w:val="00E80A0F"/>
    <w:rsid w:val="00E8157C"/>
    <w:rsid w:val="00E81877"/>
    <w:rsid w:val="00E822C5"/>
    <w:rsid w:val="00E826FB"/>
    <w:rsid w:val="00E8288B"/>
    <w:rsid w:val="00E8464C"/>
    <w:rsid w:val="00E86624"/>
    <w:rsid w:val="00E92D50"/>
    <w:rsid w:val="00E95116"/>
    <w:rsid w:val="00E95C30"/>
    <w:rsid w:val="00E97D19"/>
    <w:rsid w:val="00EA11E9"/>
    <w:rsid w:val="00EA1693"/>
    <w:rsid w:val="00EA1BA6"/>
    <w:rsid w:val="00EA1D1A"/>
    <w:rsid w:val="00EA24BE"/>
    <w:rsid w:val="00EA3700"/>
    <w:rsid w:val="00EA46FA"/>
    <w:rsid w:val="00EA477D"/>
    <w:rsid w:val="00EA4EA7"/>
    <w:rsid w:val="00EA62BF"/>
    <w:rsid w:val="00EA6C34"/>
    <w:rsid w:val="00EA7B46"/>
    <w:rsid w:val="00EB084F"/>
    <w:rsid w:val="00EB0B1A"/>
    <w:rsid w:val="00EB12B7"/>
    <w:rsid w:val="00EB1336"/>
    <w:rsid w:val="00EB38B0"/>
    <w:rsid w:val="00EB4118"/>
    <w:rsid w:val="00EB4CC8"/>
    <w:rsid w:val="00EB50CF"/>
    <w:rsid w:val="00EB58EF"/>
    <w:rsid w:val="00EB5E42"/>
    <w:rsid w:val="00EB75CC"/>
    <w:rsid w:val="00EC12D5"/>
    <w:rsid w:val="00EC1466"/>
    <w:rsid w:val="00EC1639"/>
    <w:rsid w:val="00EC383E"/>
    <w:rsid w:val="00EC4141"/>
    <w:rsid w:val="00EC56C4"/>
    <w:rsid w:val="00EC58B5"/>
    <w:rsid w:val="00EC79A3"/>
    <w:rsid w:val="00ED0E74"/>
    <w:rsid w:val="00ED1BC5"/>
    <w:rsid w:val="00ED2717"/>
    <w:rsid w:val="00ED42CE"/>
    <w:rsid w:val="00ED5F56"/>
    <w:rsid w:val="00ED60C2"/>
    <w:rsid w:val="00ED627C"/>
    <w:rsid w:val="00ED675F"/>
    <w:rsid w:val="00ED75E9"/>
    <w:rsid w:val="00ED78AD"/>
    <w:rsid w:val="00ED7925"/>
    <w:rsid w:val="00EE0F98"/>
    <w:rsid w:val="00EE1BB3"/>
    <w:rsid w:val="00EE404F"/>
    <w:rsid w:val="00EE497C"/>
    <w:rsid w:val="00EE570D"/>
    <w:rsid w:val="00EE6256"/>
    <w:rsid w:val="00EE6547"/>
    <w:rsid w:val="00EF2DC1"/>
    <w:rsid w:val="00EF54B5"/>
    <w:rsid w:val="00EF6CF8"/>
    <w:rsid w:val="00EF7909"/>
    <w:rsid w:val="00F003ED"/>
    <w:rsid w:val="00F0071D"/>
    <w:rsid w:val="00F018E6"/>
    <w:rsid w:val="00F02439"/>
    <w:rsid w:val="00F04004"/>
    <w:rsid w:val="00F04AD1"/>
    <w:rsid w:val="00F055BC"/>
    <w:rsid w:val="00F06872"/>
    <w:rsid w:val="00F10CE3"/>
    <w:rsid w:val="00F13271"/>
    <w:rsid w:val="00F13537"/>
    <w:rsid w:val="00F136B0"/>
    <w:rsid w:val="00F139A1"/>
    <w:rsid w:val="00F14594"/>
    <w:rsid w:val="00F15BC8"/>
    <w:rsid w:val="00F16165"/>
    <w:rsid w:val="00F202C1"/>
    <w:rsid w:val="00F2257A"/>
    <w:rsid w:val="00F22700"/>
    <w:rsid w:val="00F23167"/>
    <w:rsid w:val="00F242B6"/>
    <w:rsid w:val="00F24858"/>
    <w:rsid w:val="00F2580E"/>
    <w:rsid w:val="00F26D3C"/>
    <w:rsid w:val="00F26DA0"/>
    <w:rsid w:val="00F277A7"/>
    <w:rsid w:val="00F27EF0"/>
    <w:rsid w:val="00F30037"/>
    <w:rsid w:val="00F309FE"/>
    <w:rsid w:val="00F31C38"/>
    <w:rsid w:val="00F326DE"/>
    <w:rsid w:val="00F33F89"/>
    <w:rsid w:val="00F3500F"/>
    <w:rsid w:val="00F35C52"/>
    <w:rsid w:val="00F35EEF"/>
    <w:rsid w:val="00F35F9E"/>
    <w:rsid w:val="00F37324"/>
    <w:rsid w:val="00F422DD"/>
    <w:rsid w:val="00F435C6"/>
    <w:rsid w:val="00F453EA"/>
    <w:rsid w:val="00F456EE"/>
    <w:rsid w:val="00F46DB8"/>
    <w:rsid w:val="00F46DCB"/>
    <w:rsid w:val="00F4751B"/>
    <w:rsid w:val="00F47EC1"/>
    <w:rsid w:val="00F500EE"/>
    <w:rsid w:val="00F50DC6"/>
    <w:rsid w:val="00F512E2"/>
    <w:rsid w:val="00F51BA7"/>
    <w:rsid w:val="00F53813"/>
    <w:rsid w:val="00F53879"/>
    <w:rsid w:val="00F54670"/>
    <w:rsid w:val="00F5519C"/>
    <w:rsid w:val="00F55788"/>
    <w:rsid w:val="00F55D08"/>
    <w:rsid w:val="00F5631D"/>
    <w:rsid w:val="00F57F1E"/>
    <w:rsid w:val="00F656C3"/>
    <w:rsid w:val="00F65B1F"/>
    <w:rsid w:val="00F66F16"/>
    <w:rsid w:val="00F6707E"/>
    <w:rsid w:val="00F67F01"/>
    <w:rsid w:val="00F701CC"/>
    <w:rsid w:val="00F704C6"/>
    <w:rsid w:val="00F7112C"/>
    <w:rsid w:val="00F72360"/>
    <w:rsid w:val="00F72796"/>
    <w:rsid w:val="00F7290E"/>
    <w:rsid w:val="00F7340F"/>
    <w:rsid w:val="00F7418A"/>
    <w:rsid w:val="00F75221"/>
    <w:rsid w:val="00F75CB5"/>
    <w:rsid w:val="00F764D6"/>
    <w:rsid w:val="00F77C64"/>
    <w:rsid w:val="00F80146"/>
    <w:rsid w:val="00F809D2"/>
    <w:rsid w:val="00F811C4"/>
    <w:rsid w:val="00F8388F"/>
    <w:rsid w:val="00F8408F"/>
    <w:rsid w:val="00F852B7"/>
    <w:rsid w:val="00F872C1"/>
    <w:rsid w:val="00F900EB"/>
    <w:rsid w:val="00F90F41"/>
    <w:rsid w:val="00F9128E"/>
    <w:rsid w:val="00F92773"/>
    <w:rsid w:val="00F943C1"/>
    <w:rsid w:val="00F946F5"/>
    <w:rsid w:val="00F948F0"/>
    <w:rsid w:val="00F95204"/>
    <w:rsid w:val="00F95C93"/>
    <w:rsid w:val="00F96E7A"/>
    <w:rsid w:val="00FA107A"/>
    <w:rsid w:val="00FA1D43"/>
    <w:rsid w:val="00FA1E91"/>
    <w:rsid w:val="00FA2CF6"/>
    <w:rsid w:val="00FA3240"/>
    <w:rsid w:val="00FA352C"/>
    <w:rsid w:val="00FA39A3"/>
    <w:rsid w:val="00FA3F44"/>
    <w:rsid w:val="00FA4776"/>
    <w:rsid w:val="00FA478B"/>
    <w:rsid w:val="00FA4AD2"/>
    <w:rsid w:val="00FA58FE"/>
    <w:rsid w:val="00FA5E6D"/>
    <w:rsid w:val="00FA661E"/>
    <w:rsid w:val="00FA690D"/>
    <w:rsid w:val="00FA6CE3"/>
    <w:rsid w:val="00FA77F0"/>
    <w:rsid w:val="00FB1DDC"/>
    <w:rsid w:val="00FB2CCF"/>
    <w:rsid w:val="00FB469E"/>
    <w:rsid w:val="00FB48C9"/>
    <w:rsid w:val="00FB4A1E"/>
    <w:rsid w:val="00FB53AD"/>
    <w:rsid w:val="00FB5F20"/>
    <w:rsid w:val="00FB7AFC"/>
    <w:rsid w:val="00FB7FBF"/>
    <w:rsid w:val="00FC0DA6"/>
    <w:rsid w:val="00FC1290"/>
    <w:rsid w:val="00FC12CC"/>
    <w:rsid w:val="00FC3368"/>
    <w:rsid w:val="00FC3FD0"/>
    <w:rsid w:val="00FC4F1C"/>
    <w:rsid w:val="00FC5BF4"/>
    <w:rsid w:val="00FC7222"/>
    <w:rsid w:val="00FD11F5"/>
    <w:rsid w:val="00FD123F"/>
    <w:rsid w:val="00FD236F"/>
    <w:rsid w:val="00FD3795"/>
    <w:rsid w:val="00FD48D8"/>
    <w:rsid w:val="00FD5B4F"/>
    <w:rsid w:val="00FD6C4E"/>
    <w:rsid w:val="00FD7AF2"/>
    <w:rsid w:val="00FE2494"/>
    <w:rsid w:val="00FE2DD2"/>
    <w:rsid w:val="00FE348A"/>
    <w:rsid w:val="00FE5526"/>
    <w:rsid w:val="00FE644B"/>
    <w:rsid w:val="00FE6F1F"/>
    <w:rsid w:val="00FF0AE9"/>
    <w:rsid w:val="00FF0C84"/>
    <w:rsid w:val="00FF3A26"/>
    <w:rsid w:val="00FF53A0"/>
    <w:rsid w:val="00FF66EA"/>
    <w:rsid w:val="00FF687F"/>
    <w:rsid w:val="00FF6B89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3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37E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72F84"/>
    <w:pPr>
      <w:keepNext/>
      <w:numPr>
        <w:numId w:val="17"/>
      </w:numPr>
      <w:spacing w:before="360" w:after="120"/>
      <w:ind w:left="0" w:firstLine="0"/>
      <w:jc w:val="center"/>
      <w:outlineLvl w:val="0"/>
    </w:pPr>
    <w:rPr>
      <w:rFonts w:ascii="Calibri" w:hAnsi="Calibri"/>
      <w:b/>
    </w:rPr>
  </w:style>
  <w:style w:type="paragraph" w:styleId="Nadpis2">
    <w:name w:val="heading 2"/>
    <w:basedOn w:val="Normln"/>
    <w:next w:val="Normln"/>
    <w:qFormat/>
    <w:rsid w:val="00D9737E"/>
    <w:pPr>
      <w:keepNext/>
      <w:tabs>
        <w:tab w:val="left" w:pos="576"/>
      </w:tabs>
      <w:spacing w:before="240" w:after="60"/>
      <w:ind w:left="576" w:hanging="576"/>
      <w:outlineLvl w:val="1"/>
    </w:pPr>
    <w:rPr>
      <w:b/>
      <w:u w:val="singl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D9737E"/>
    <w:pPr>
      <w:keepNext/>
      <w:tabs>
        <w:tab w:val="left" w:pos="720"/>
      </w:tabs>
      <w:spacing w:before="240" w:after="60"/>
      <w:ind w:left="720" w:hanging="720"/>
      <w:outlineLvl w:val="2"/>
    </w:pPr>
    <w:rPr>
      <w:u w:val="single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D9737E"/>
    <w:pPr>
      <w:keepNext/>
      <w:tabs>
        <w:tab w:val="left" w:pos="864"/>
      </w:tabs>
      <w:spacing w:before="240" w:after="60"/>
      <w:ind w:left="864" w:hanging="864"/>
      <w:outlineLvl w:val="3"/>
    </w:pPr>
    <w:rPr>
      <w:u w:val="single"/>
    </w:rPr>
  </w:style>
  <w:style w:type="paragraph" w:styleId="Nadpis5">
    <w:name w:val="heading 5"/>
    <w:aliases w:val="H5,Level 3 - i"/>
    <w:basedOn w:val="Normln"/>
    <w:next w:val="Normln"/>
    <w:qFormat/>
    <w:rsid w:val="00D9737E"/>
    <w:pPr>
      <w:tabs>
        <w:tab w:val="left" w:pos="1008"/>
      </w:tabs>
      <w:spacing w:before="240" w:after="60"/>
      <w:ind w:left="1008" w:hanging="1008"/>
      <w:outlineLvl w:val="4"/>
    </w:pPr>
    <w:rPr>
      <w:u w:val="single"/>
    </w:rPr>
  </w:style>
  <w:style w:type="paragraph" w:styleId="Nadpis6">
    <w:name w:val="heading 6"/>
    <w:aliases w:val="H6"/>
    <w:basedOn w:val="Normln"/>
    <w:next w:val="Normln"/>
    <w:qFormat/>
    <w:rsid w:val="00D9737E"/>
    <w:pPr>
      <w:tabs>
        <w:tab w:val="left" w:pos="1152"/>
      </w:tabs>
      <w:spacing w:before="240" w:after="60"/>
      <w:ind w:left="1152" w:hanging="1152"/>
      <w:outlineLvl w:val="5"/>
    </w:pPr>
    <w:rPr>
      <w:u w:val="single"/>
    </w:rPr>
  </w:style>
  <w:style w:type="paragraph" w:styleId="Nadpis7">
    <w:name w:val="heading 7"/>
    <w:aliases w:val="H7"/>
    <w:basedOn w:val="Normln"/>
    <w:next w:val="Normln"/>
    <w:qFormat/>
    <w:rsid w:val="00D9737E"/>
    <w:pPr>
      <w:keepNext/>
      <w:jc w:val="center"/>
      <w:outlineLvl w:val="6"/>
    </w:pPr>
  </w:style>
  <w:style w:type="paragraph" w:styleId="Nadpis8">
    <w:name w:val="heading 8"/>
    <w:aliases w:val="H8"/>
    <w:basedOn w:val="Normln"/>
    <w:next w:val="Normln"/>
    <w:qFormat/>
    <w:rsid w:val="00D9737E"/>
    <w:pPr>
      <w:keepNext/>
      <w:spacing w:after="120"/>
      <w:ind w:left="45"/>
      <w:jc w:val="both"/>
      <w:outlineLvl w:val="7"/>
    </w:pPr>
    <w:rPr>
      <w:i/>
      <w:sz w:val="22"/>
    </w:rPr>
  </w:style>
  <w:style w:type="paragraph" w:styleId="Nadpis9">
    <w:name w:val="heading 9"/>
    <w:aliases w:val="h9,heading9,H9,App Heading"/>
    <w:basedOn w:val="Normln"/>
    <w:next w:val="Normln"/>
    <w:qFormat/>
    <w:rsid w:val="00D9737E"/>
    <w:pPr>
      <w:keepNext/>
      <w:numPr>
        <w:ilvl w:val="12"/>
      </w:numPr>
      <w:jc w:val="center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9737E"/>
    <w:rPr>
      <w:sz w:val="24"/>
    </w:rPr>
  </w:style>
  <w:style w:type="paragraph" w:customStyle="1" w:styleId="Odsazenstylpravidel">
    <w:name w:val="Odsazený styl pravidel"/>
    <w:basedOn w:val="Normln"/>
    <w:rsid w:val="00D9737E"/>
    <w:pPr>
      <w:spacing w:line="360" w:lineRule="auto"/>
      <w:ind w:left="357"/>
      <w:jc w:val="both"/>
    </w:pPr>
  </w:style>
  <w:style w:type="paragraph" w:customStyle="1" w:styleId="Stylpravidel">
    <w:name w:val="Styl pravidel"/>
    <w:basedOn w:val="Normln"/>
    <w:uiPriority w:val="99"/>
    <w:rsid w:val="00D9737E"/>
    <w:pPr>
      <w:spacing w:before="240" w:line="360" w:lineRule="auto"/>
      <w:jc w:val="both"/>
    </w:pPr>
  </w:style>
  <w:style w:type="paragraph" w:customStyle="1" w:styleId="Stylpravideltuen">
    <w:name w:val="Styl pravidel tuený"/>
    <w:basedOn w:val="Stylpravidel"/>
    <w:next w:val="Stylpravidel"/>
    <w:rsid w:val="00D9737E"/>
    <w:rPr>
      <w:b/>
    </w:rPr>
  </w:style>
  <w:style w:type="paragraph" w:styleId="Zhlav">
    <w:name w:val="header"/>
    <w:basedOn w:val="Normln"/>
    <w:link w:val="ZhlavChar"/>
    <w:uiPriority w:val="99"/>
    <w:rsid w:val="00D97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6D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9737E"/>
    <w:pPr>
      <w:tabs>
        <w:tab w:val="center" w:pos="4536"/>
        <w:tab w:val="right" w:pos="9072"/>
      </w:tabs>
      <w:jc w:val="center"/>
    </w:pPr>
  </w:style>
  <w:style w:type="character" w:customStyle="1" w:styleId="ZpatChar">
    <w:name w:val="Zápatí Char"/>
    <w:link w:val="Zpat"/>
    <w:uiPriority w:val="99"/>
    <w:rsid w:val="00F26D3C"/>
    <w:rPr>
      <w:sz w:val="24"/>
      <w:szCs w:val="24"/>
    </w:rPr>
  </w:style>
  <w:style w:type="paragraph" w:styleId="Zkladntext">
    <w:name w:val="Body Text"/>
    <w:basedOn w:val="Normln"/>
    <w:rsid w:val="00D9737E"/>
    <w:pPr>
      <w:jc w:val="both"/>
    </w:pPr>
  </w:style>
  <w:style w:type="paragraph" w:styleId="Nzev">
    <w:name w:val="Title"/>
    <w:basedOn w:val="Normln"/>
    <w:qFormat/>
    <w:rsid w:val="00D9737E"/>
    <w:pPr>
      <w:jc w:val="center"/>
    </w:pPr>
    <w:rPr>
      <w:b/>
      <w:sz w:val="28"/>
    </w:rPr>
  </w:style>
  <w:style w:type="paragraph" w:customStyle="1" w:styleId="Zkladntext21">
    <w:name w:val="Základní text 21"/>
    <w:basedOn w:val="Normln"/>
    <w:rsid w:val="00D9737E"/>
    <w:pPr>
      <w:ind w:left="284"/>
    </w:pPr>
    <w:rPr>
      <w:i/>
    </w:rPr>
  </w:style>
  <w:style w:type="paragraph" w:styleId="Zkladntext2">
    <w:name w:val="Body Text 2"/>
    <w:basedOn w:val="Normln"/>
    <w:rsid w:val="00D9737E"/>
    <w:rPr>
      <w:i/>
    </w:rPr>
  </w:style>
  <w:style w:type="paragraph" w:customStyle="1" w:styleId="Styl1">
    <w:name w:val="Styl1"/>
    <w:basedOn w:val="Normln"/>
    <w:rsid w:val="00D9737E"/>
  </w:style>
  <w:style w:type="character" w:styleId="Znakapoznpodarou">
    <w:name w:val="footnote reference"/>
    <w:semiHidden/>
    <w:rsid w:val="00D9737E"/>
    <w:rPr>
      <w:vertAlign w:val="superscript"/>
    </w:rPr>
  </w:style>
  <w:style w:type="paragraph" w:styleId="Zkladntextodsazen2">
    <w:name w:val="Body Text Indent 2"/>
    <w:basedOn w:val="Normln"/>
    <w:rsid w:val="00D9737E"/>
    <w:pPr>
      <w:ind w:firstLine="426"/>
      <w:jc w:val="both"/>
    </w:pPr>
  </w:style>
  <w:style w:type="paragraph" w:styleId="Textpoznpodarou">
    <w:name w:val="footnote text"/>
    <w:basedOn w:val="Normln"/>
    <w:semiHidden/>
    <w:rsid w:val="00D9737E"/>
    <w:rPr>
      <w:rFonts w:ascii="Arial" w:hAnsi="Arial"/>
    </w:rPr>
  </w:style>
  <w:style w:type="paragraph" w:styleId="Zkladntext3">
    <w:name w:val="Body Text 3"/>
    <w:basedOn w:val="Normln"/>
    <w:rsid w:val="00D9737E"/>
    <w:pPr>
      <w:jc w:val="both"/>
    </w:pPr>
    <w:rPr>
      <w:i/>
    </w:rPr>
  </w:style>
  <w:style w:type="paragraph" w:styleId="Podtitul">
    <w:name w:val="Subtitle"/>
    <w:basedOn w:val="Normln"/>
    <w:qFormat/>
    <w:rsid w:val="00D9737E"/>
    <w:pPr>
      <w:jc w:val="center"/>
    </w:pPr>
    <w:rPr>
      <w:b/>
    </w:rPr>
  </w:style>
  <w:style w:type="paragraph" w:styleId="Zkladntextodsazen">
    <w:name w:val="Body Text Indent"/>
    <w:basedOn w:val="Normln"/>
    <w:rsid w:val="00D9737E"/>
    <w:pPr>
      <w:spacing w:before="120"/>
      <w:ind w:left="567"/>
    </w:pPr>
    <w:rPr>
      <w:i/>
    </w:rPr>
  </w:style>
  <w:style w:type="paragraph" w:styleId="Titulek">
    <w:name w:val="caption"/>
    <w:basedOn w:val="Normln"/>
    <w:next w:val="Normln"/>
    <w:qFormat/>
    <w:rsid w:val="00D9737E"/>
    <w:pPr>
      <w:numPr>
        <w:ilvl w:val="12"/>
      </w:numPr>
      <w:jc w:val="center"/>
    </w:pPr>
    <w:rPr>
      <w:i/>
    </w:rPr>
  </w:style>
  <w:style w:type="paragraph" w:styleId="Textbubliny">
    <w:name w:val="Balloon Text"/>
    <w:basedOn w:val="Normln"/>
    <w:semiHidden/>
    <w:rsid w:val="00401A02"/>
    <w:rPr>
      <w:rFonts w:ascii="Tahoma" w:hAnsi="Tahoma" w:cs="Tahoma"/>
      <w:sz w:val="16"/>
      <w:szCs w:val="16"/>
    </w:rPr>
  </w:style>
  <w:style w:type="paragraph" w:customStyle="1" w:styleId="BidNadpis1">
    <w:name w:val="Bid_Nadpis1"/>
    <w:rsid w:val="00142EC4"/>
    <w:pPr>
      <w:keepNext/>
      <w:tabs>
        <w:tab w:val="num" w:pos="432"/>
      </w:tabs>
      <w:autoSpaceDE w:val="0"/>
      <w:autoSpaceDN w:val="0"/>
      <w:spacing w:before="360" w:after="80"/>
      <w:ind w:left="432" w:hanging="432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BidNadpis2">
    <w:name w:val="Bid_Nadpis2"/>
    <w:basedOn w:val="BidNadpis1"/>
    <w:rsid w:val="00142EC4"/>
    <w:pPr>
      <w:keepNext w:val="0"/>
      <w:numPr>
        <w:ilvl w:val="1"/>
      </w:numPr>
      <w:tabs>
        <w:tab w:val="num" w:pos="432"/>
      </w:tabs>
      <w:spacing w:before="280"/>
      <w:ind w:left="432" w:hanging="432"/>
      <w:outlineLvl w:val="1"/>
    </w:pPr>
    <w:rPr>
      <w:sz w:val="24"/>
      <w:szCs w:val="24"/>
    </w:rPr>
  </w:style>
  <w:style w:type="paragraph" w:customStyle="1" w:styleId="BidNadpis3">
    <w:name w:val="Bid_Nadpis3"/>
    <w:basedOn w:val="BidNadpis2"/>
    <w:rsid w:val="00142EC4"/>
    <w:pPr>
      <w:numPr>
        <w:ilvl w:val="2"/>
      </w:numPr>
      <w:tabs>
        <w:tab w:val="num" w:pos="432"/>
      </w:tabs>
      <w:spacing w:before="200"/>
      <w:ind w:left="432" w:hanging="432"/>
      <w:outlineLvl w:val="2"/>
    </w:pPr>
    <w:rPr>
      <w:sz w:val="20"/>
      <w:szCs w:val="20"/>
      <w:lang w:val="cs-CZ"/>
    </w:rPr>
  </w:style>
  <w:style w:type="paragraph" w:customStyle="1" w:styleId="SBSSmlouva">
    <w:name w:val="SBS Smlouva"/>
    <w:basedOn w:val="Normln"/>
    <w:rsid w:val="00142EC4"/>
    <w:pPr>
      <w:tabs>
        <w:tab w:val="num" w:pos="851"/>
      </w:tabs>
      <w:spacing w:before="120"/>
      <w:ind w:left="851" w:hanging="851"/>
    </w:pPr>
    <w:rPr>
      <w:rFonts w:ascii="Arial" w:hAnsi="Arial"/>
    </w:rPr>
  </w:style>
  <w:style w:type="character" w:styleId="Odkaznakoment">
    <w:name w:val="annotation reference"/>
    <w:rsid w:val="00072F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2F84"/>
  </w:style>
  <w:style w:type="paragraph" w:styleId="Pedmtkomente">
    <w:name w:val="annotation subject"/>
    <w:basedOn w:val="Textkomente"/>
    <w:next w:val="Textkomente"/>
    <w:semiHidden/>
    <w:rsid w:val="00E44737"/>
    <w:rPr>
      <w:b/>
      <w:bCs/>
    </w:rPr>
  </w:style>
  <w:style w:type="paragraph" w:customStyle="1" w:styleId="Rozvrendokumentu1">
    <w:name w:val="Rozvržení dokumentu1"/>
    <w:basedOn w:val="Normln"/>
    <w:semiHidden/>
    <w:rsid w:val="00E404BA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B675B9"/>
    <w:rPr>
      <w:sz w:val="24"/>
      <w:szCs w:val="24"/>
    </w:rPr>
  </w:style>
  <w:style w:type="paragraph" w:customStyle="1" w:styleId="ParaL1">
    <w:name w:val="Para L1"/>
    <w:basedOn w:val="Normln"/>
    <w:next w:val="Normln"/>
    <w:rsid w:val="006924C3"/>
    <w:pPr>
      <w:widowControl w:val="0"/>
      <w:numPr>
        <w:numId w:val="8"/>
      </w:numPr>
      <w:tabs>
        <w:tab w:val="clear" w:pos="992"/>
        <w:tab w:val="num" w:pos="360"/>
        <w:tab w:val="num" w:pos="644"/>
      </w:tabs>
      <w:ind w:left="709" w:firstLine="0"/>
      <w:outlineLvl w:val="0"/>
    </w:pPr>
    <w:rPr>
      <w:b/>
      <w:bCs/>
      <w:sz w:val="36"/>
    </w:rPr>
  </w:style>
  <w:style w:type="paragraph" w:customStyle="1" w:styleId="ParaL2">
    <w:name w:val="Para L2"/>
    <w:basedOn w:val="Normln"/>
    <w:next w:val="Normln"/>
    <w:rsid w:val="006924C3"/>
    <w:pPr>
      <w:widowControl w:val="0"/>
      <w:numPr>
        <w:ilvl w:val="1"/>
        <w:numId w:val="8"/>
      </w:numPr>
      <w:spacing w:before="120" w:after="120"/>
      <w:jc w:val="both"/>
      <w:outlineLvl w:val="1"/>
    </w:pPr>
    <w:rPr>
      <w:b/>
    </w:rPr>
  </w:style>
  <w:style w:type="paragraph" w:customStyle="1" w:styleId="ParaL3">
    <w:name w:val="Para L3"/>
    <w:basedOn w:val="Normln"/>
    <w:next w:val="Normln"/>
    <w:link w:val="ParaL3Char"/>
    <w:rsid w:val="006924C3"/>
    <w:pPr>
      <w:widowControl w:val="0"/>
      <w:numPr>
        <w:ilvl w:val="2"/>
        <w:numId w:val="8"/>
      </w:numPr>
      <w:spacing w:before="120"/>
      <w:jc w:val="both"/>
      <w:outlineLvl w:val="2"/>
    </w:pPr>
  </w:style>
  <w:style w:type="character" w:customStyle="1" w:styleId="ParaL3Char">
    <w:name w:val="Para L3 Char"/>
    <w:link w:val="ParaL3"/>
    <w:locked/>
    <w:rsid w:val="006924C3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2281F"/>
    <w:pPr>
      <w:ind w:left="720"/>
      <w:contextualSpacing/>
    </w:pPr>
  </w:style>
  <w:style w:type="character" w:styleId="Hypertextovodkaz">
    <w:name w:val="Hyperlink"/>
    <w:uiPriority w:val="99"/>
    <w:unhideWhenUsed/>
    <w:rsid w:val="00BA7251"/>
    <w:rPr>
      <w:color w:val="0000FF"/>
      <w:u w:val="single"/>
    </w:rPr>
  </w:style>
  <w:style w:type="character" w:styleId="Sledovanodkaz">
    <w:name w:val="FollowedHyperlink"/>
    <w:uiPriority w:val="99"/>
    <w:unhideWhenUsed/>
    <w:rsid w:val="00BA7251"/>
    <w:rPr>
      <w:color w:val="800080"/>
      <w:u w:val="single"/>
    </w:rPr>
  </w:style>
  <w:style w:type="paragraph" w:customStyle="1" w:styleId="font5">
    <w:name w:val="font5"/>
    <w:basedOn w:val="Normln"/>
    <w:rsid w:val="00BA7251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6">
    <w:name w:val="font6"/>
    <w:basedOn w:val="Normln"/>
    <w:rsid w:val="00BA7251"/>
    <w:pPr>
      <w:spacing w:before="100" w:beforeAutospacing="1" w:after="100" w:afterAutospacing="1"/>
    </w:pPr>
    <w:rPr>
      <w:rFonts w:ascii="Cambria" w:hAnsi="Cambria"/>
      <w:b/>
      <w:bCs/>
      <w:sz w:val="28"/>
      <w:szCs w:val="28"/>
      <w:u w:val="single"/>
    </w:rPr>
  </w:style>
  <w:style w:type="paragraph" w:customStyle="1" w:styleId="xl65">
    <w:name w:val="xl65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6">
    <w:name w:val="xl66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7">
    <w:name w:val="xl67"/>
    <w:basedOn w:val="Normln"/>
    <w:rsid w:val="00BA7251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8">
    <w:name w:val="xl68"/>
    <w:basedOn w:val="Normln"/>
    <w:rsid w:val="00BA7251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9">
    <w:name w:val="xl69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0">
    <w:name w:val="xl70"/>
    <w:basedOn w:val="Normln"/>
    <w:rsid w:val="00BA7251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2">
    <w:name w:val="xl72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73">
    <w:name w:val="xl73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4">
    <w:name w:val="xl74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75">
    <w:name w:val="xl75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6">
    <w:name w:val="xl76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7">
    <w:name w:val="xl77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8">
    <w:name w:val="xl78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9">
    <w:name w:val="xl79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80">
    <w:name w:val="xl80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81">
    <w:name w:val="xl81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82">
    <w:name w:val="xl82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83">
    <w:name w:val="xl83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84">
    <w:name w:val="xl84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5">
    <w:name w:val="xl85"/>
    <w:basedOn w:val="Normln"/>
    <w:rsid w:val="00BA7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6">
    <w:name w:val="xl86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7">
    <w:name w:val="xl87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9">
    <w:name w:val="xl89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0">
    <w:name w:val="xl90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1">
    <w:name w:val="xl9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2">
    <w:name w:val="xl92"/>
    <w:basedOn w:val="Normln"/>
    <w:rsid w:val="00BA7251"/>
    <w:pPr>
      <w:spacing w:before="100" w:beforeAutospacing="1" w:after="100" w:afterAutospacing="1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93">
    <w:name w:val="xl93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94">
    <w:name w:val="xl94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E46D0A"/>
    </w:rPr>
  </w:style>
  <w:style w:type="paragraph" w:customStyle="1" w:styleId="xl95">
    <w:name w:val="xl95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E46D0A"/>
    </w:rPr>
  </w:style>
  <w:style w:type="paragraph" w:customStyle="1" w:styleId="xl96">
    <w:name w:val="xl96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E46D0A"/>
    </w:rPr>
  </w:style>
  <w:style w:type="paragraph" w:customStyle="1" w:styleId="xl97">
    <w:name w:val="xl97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color w:val="E46D0A"/>
    </w:rPr>
  </w:style>
  <w:style w:type="paragraph" w:customStyle="1" w:styleId="xl98">
    <w:name w:val="xl98"/>
    <w:basedOn w:val="Normln"/>
    <w:rsid w:val="00BA7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color w:val="E46D0A"/>
    </w:rPr>
  </w:style>
  <w:style w:type="paragraph" w:customStyle="1" w:styleId="xl99">
    <w:name w:val="xl99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0">
    <w:name w:val="xl100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01">
    <w:name w:val="xl10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02">
    <w:name w:val="xl102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03">
    <w:name w:val="xl103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4">
    <w:name w:val="xl104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5">
    <w:name w:val="xl105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6">
    <w:name w:val="xl106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7">
    <w:name w:val="xl107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8">
    <w:name w:val="xl108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2060"/>
    </w:rPr>
  </w:style>
  <w:style w:type="paragraph" w:customStyle="1" w:styleId="xl109">
    <w:name w:val="xl109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2060"/>
    </w:rPr>
  </w:style>
  <w:style w:type="paragraph" w:customStyle="1" w:styleId="xl110">
    <w:name w:val="xl110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2060"/>
    </w:rPr>
  </w:style>
  <w:style w:type="paragraph" w:customStyle="1" w:styleId="xl111">
    <w:name w:val="xl11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B0F0"/>
    </w:rPr>
  </w:style>
  <w:style w:type="paragraph" w:customStyle="1" w:styleId="xl112">
    <w:name w:val="xl112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B0F0"/>
    </w:rPr>
  </w:style>
  <w:style w:type="paragraph" w:customStyle="1" w:styleId="xl113">
    <w:name w:val="xl113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4">
    <w:name w:val="xl114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Basic">
    <w:name w:val="Basic"/>
    <w:basedOn w:val="Normln"/>
    <w:rsid w:val="00D03C7A"/>
    <w:rPr>
      <w:rFonts w:ascii="Verdana" w:hAnsi="Verdana"/>
      <w:sz w:val="22"/>
    </w:rPr>
  </w:style>
  <w:style w:type="paragraph" w:styleId="Textvbloku">
    <w:name w:val="Block Text"/>
    <w:basedOn w:val="Normln"/>
    <w:uiPriority w:val="99"/>
    <w:rsid w:val="00E04261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character" w:customStyle="1" w:styleId="TextkomenteChar">
    <w:name w:val="Text komentáře Char"/>
    <w:link w:val="Textkomente"/>
    <w:rsid w:val="002A09C8"/>
    <w:rPr>
      <w:sz w:val="24"/>
      <w:szCs w:val="24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072F84"/>
    <w:rPr>
      <w:rFonts w:ascii="Calibri" w:hAnsi="Calibri"/>
      <w:b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03C6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1B699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84B44"/>
    <w:rPr>
      <w:b/>
      <w:bCs/>
    </w:rPr>
  </w:style>
  <w:style w:type="character" w:customStyle="1" w:styleId="hlavninadpis2">
    <w:name w:val="hlavninadpis2"/>
    <w:basedOn w:val="Standardnpsmoodstavce"/>
    <w:rsid w:val="00C0202B"/>
    <w:rPr>
      <w:b/>
      <w:bCs/>
      <w:vanish w:val="0"/>
      <w:webHidden w:val="0"/>
      <w:sz w:val="21"/>
      <w:szCs w:val="21"/>
      <w:bdr w:val="single" w:sz="18" w:space="10" w:color="F87109" w:frame="1"/>
      <w:shd w:val="clear" w:color="auto" w:fill="F8710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37E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72F84"/>
    <w:pPr>
      <w:keepNext/>
      <w:numPr>
        <w:numId w:val="17"/>
      </w:numPr>
      <w:spacing w:before="360" w:after="120"/>
      <w:ind w:left="0" w:firstLine="0"/>
      <w:jc w:val="center"/>
      <w:outlineLvl w:val="0"/>
    </w:pPr>
    <w:rPr>
      <w:rFonts w:ascii="Calibri" w:hAnsi="Calibri"/>
      <w:b/>
    </w:rPr>
  </w:style>
  <w:style w:type="paragraph" w:styleId="Nadpis2">
    <w:name w:val="heading 2"/>
    <w:basedOn w:val="Normln"/>
    <w:next w:val="Normln"/>
    <w:qFormat/>
    <w:rsid w:val="00D9737E"/>
    <w:pPr>
      <w:keepNext/>
      <w:tabs>
        <w:tab w:val="left" w:pos="576"/>
      </w:tabs>
      <w:spacing w:before="240" w:after="60"/>
      <w:ind w:left="576" w:hanging="576"/>
      <w:outlineLvl w:val="1"/>
    </w:pPr>
    <w:rPr>
      <w:b/>
      <w:u w:val="singl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D9737E"/>
    <w:pPr>
      <w:keepNext/>
      <w:tabs>
        <w:tab w:val="left" w:pos="720"/>
      </w:tabs>
      <w:spacing w:before="240" w:after="60"/>
      <w:ind w:left="720" w:hanging="720"/>
      <w:outlineLvl w:val="2"/>
    </w:pPr>
    <w:rPr>
      <w:u w:val="single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D9737E"/>
    <w:pPr>
      <w:keepNext/>
      <w:tabs>
        <w:tab w:val="left" w:pos="864"/>
      </w:tabs>
      <w:spacing w:before="240" w:after="60"/>
      <w:ind w:left="864" w:hanging="864"/>
      <w:outlineLvl w:val="3"/>
    </w:pPr>
    <w:rPr>
      <w:u w:val="single"/>
    </w:rPr>
  </w:style>
  <w:style w:type="paragraph" w:styleId="Nadpis5">
    <w:name w:val="heading 5"/>
    <w:aliases w:val="H5,Level 3 - i"/>
    <w:basedOn w:val="Normln"/>
    <w:next w:val="Normln"/>
    <w:qFormat/>
    <w:rsid w:val="00D9737E"/>
    <w:pPr>
      <w:tabs>
        <w:tab w:val="left" w:pos="1008"/>
      </w:tabs>
      <w:spacing w:before="240" w:after="60"/>
      <w:ind w:left="1008" w:hanging="1008"/>
      <w:outlineLvl w:val="4"/>
    </w:pPr>
    <w:rPr>
      <w:u w:val="single"/>
    </w:rPr>
  </w:style>
  <w:style w:type="paragraph" w:styleId="Nadpis6">
    <w:name w:val="heading 6"/>
    <w:aliases w:val="H6"/>
    <w:basedOn w:val="Normln"/>
    <w:next w:val="Normln"/>
    <w:qFormat/>
    <w:rsid w:val="00D9737E"/>
    <w:pPr>
      <w:tabs>
        <w:tab w:val="left" w:pos="1152"/>
      </w:tabs>
      <w:spacing w:before="240" w:after="60"/>
      <w:ind w:left="1152" w:hanging="1152"/>
      <w:outlineLvl w:val="5"/>
    </w:pPr>
    <w:rPr>
      <w:u w:val="single"/>
    </w:rPr>
  </w:style>
  <w:style w:type="paragraph" w:styleId="Nadpis7">
    <w:name w:val="heading 7"/>
    <w:aliases w:val="H7"/>
    <w:basedOn w:val="Normln"/>
    <w:next w:val="Normln"/>
    <w:qFormat/>
    <w:rsid w:val="00D9737E"/>
    <w:pPr>
      <w:keepNext/>
      <w:jc w:val="center"/>
      <w:outlineLvl w:val="6"/>
    </w:pPr>
  </w:style>
  <w:style w:type="paragraph" w:styleId="Nadpis8">
    <w:name w:val="heading 8"/>
    <w:aliases w:val="H8"/>
    <w:basedOn w:val="Normln"/>
    <w:next w:val="Normln"/>
    <w:qFormat/>
    <w:rsid w:val="00D9737E"/>
    <w:pPr>
      <w:keepNext/>
      <w:spacing w:after="120"/>
      <w:ind w:left="45"/>
      <w:jc w:val="both"/>
      <w:outlineLvl w:val="7"/>
    </w:pPr>
    <w:rPr>
      <w:i/>
      <w:sz w:val="22"/>
    </w:rPr>
  </w:style>
  <w:style w:type="paragraph" w:styleId="Nadpis9">
    <w:name w:val="heading 9"/>
    <w:aliases w:val="h9,heading9,H9,App Heading"/>
    <w:basedOn w:val="Normln"/>
    <w:next w:val="Normln"/>
    <w:qFormat/>
    <w:rsid w:val="00D9737E"/>
    <w:pPr>
      <w:keepNext/>
      <w:numPr>
        <w:ilvl w:val="12"/>
      </w:numPr>
      <w:jc w:val="center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9737E"/>
    <w:rPr>
      <w:sz w:val="24"/>
    </w:rPr>
  </w:style>
  <w:style w:type="paragraph" w:customStyle="1" w:styleId="Odsazenstylpravidel">
    <w:name w:val="Odsazený styl pravidel"/>
    <w:basedOn w:val="Normln"/>
    <w:rsid w:val="00D9737E"/>
    <w:pPr>
      <w:spacing w:line="360" w:lineRule="auto"/>
      <w:ind w:left="357"/>
      <w:jc w:val="both"/>
    </w:pPr>
  </w:style>
  <w:style w:type="paragraph" w:customStyle="1" w:styleId="Stylpravidel">
    <w:name w:val="Styl pravidel"/>
    <w:basedOn w:val="Normln"/>
    <w:uiPriority w:val="99"/>
    <w:rsid w:val="00D9737E"/>
    <w:pPr>
      <w:spacing w:before="240" w:line="360" w:lineRule="auto"/>
      <w:jc w:val="both"/>
    </w:pPr>
  </w:style>
  <w:style w:type="paragraph" w:customStyle="1" w:styleId="Stylpravideltuen">
    <w:name w:val="Styl pravidel tuený"/>
    <w:basedOn w:val="Stylpravidel"/>
    <w:next w:val="Stylpravidel"/>
    <w:rsid w:val="00D9737E"/>
    <w:rPr>
      <w:b/>
    </w:rPr>
  </w:style>
  <w:style w:type="paragraph" w:styleId="Zhlav">
    <w:name w:val="header"/>
    <w:basedOn w:val="Normln"/>
    <w:link w:val="ZhlavChar"/>
    <w:uiPriority w:val="99"/>
    <w:rsid w:val="00D97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6D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9737E"/>
    <w:pPr>
      <w:tabs>
        <w:tab w:val="center" w:pos="4536"/>
        <w:tab w:val="right" w:pos="9072"/>
      </w:tabs>
      <w:jc w:val="center"/>
    </w:pPr>
  </w:style>
  <w:style w:type="character" w:customStyle="1" w:styleId="ZpatChar">
    <w:name w:val="Zápatí Char"/>
    <w:link w:val="Zpat"/>
    <w:uiPriority w:val="99"/>
    <w:rsid w:val="00F26D3C"/>
    <w:rPr>
      <w:sz w:val="24"/>
      <w:szCs w:val="24"/>
    </w:rPr>
  </w:style>
  <w:style w:type="paragraph" w:styleId="Zkladntext">
    <w:name w:val="Body Text"/>
    <w:basedOn w:val="Normln"/>
    <w:rsid w:val="00D9737E"/>
    <w:pPr>
      <w:jc w:val="both"/>
    </w:pPr>
  </w:style>
  <w:style w:type="paragraph" w:styleId="Nzev">
    <w:name w:val="Title"/>
    <w:basedOn w:val="Normln"/>
    <w:qFormat/>
    <w:rsid w:val="00D9737E"/>
    <w:pPr>
      <w:jc w:val="center"/>
    </w:pPr>
    <w:rPr>
      <w:b/>
      <w:sz w:val="28"/>
    </w:rPr>
  </w:style>
  <w:style w:type="paragraph" w:customStyle="1" w:styleId="Zkladntext21">
    <w:name w:val="Základní text 21"/>
    <w:basedOn w:val="Normln"/>
    <w:rsid w:val="00D9737E"/>
    <w:pPr>
      <w:ind w:left="284"/>
    </w:pPr>
    <w:rPr>
      <w:i/>
    </w:rPr>
  </w:style>
  <w:style w:type="paragraph" w:styleId="Zkladntext2">
    <w:name w:val="Body Text 2"/>
    <w:basedOn w:val="Normln"/>
    <w:rsid w:val="00D9737E"/>
    <w:rPr>
      <w:i/>
    </w:rPr>
  </w:style>
  <w:style w:type="paragraph" w:customStyle="1" w:styleId="Styl1">
    <w:name w:val="Styl1"/>
    <w:basedOn w:val="Normln"/>
    <w:rsid w:val="00D9737E"/>
  </w:style>
  <w:style w:type="character" w:styleId="Znakapoznpodarou">
    <w:name w:val="footnote reference"/>
    <w:semiHidden/>
    <w:rsid w:val="00D9737E"/>
    <w:rPr>
      <w:vertAlign w:val="superscript"/>
    </w:rPr>
  </w:style>
  <w:style w:type="paragraph" w:styleId="Zkladntextodsazen2">
    <w:name w:val="Body Text Indent 2"/>
    <w:basedOn w:val="Normln"/>
    <w:rsid w:val="00D9737E"/>
    <w:pPr>
      <w:ind w:firstLine="426"/>
      <w:jc w:val="both"/>
    </w:pPr>
  </w:style>
  <w:style w:type="paragraph" w:styleId="Textpoznpodarou">
    <w:name w:val="footnote text"/>
    <w:basedOn w:val="Normln"/>
    <w:semiHidden/>
    <w:rsid w:val="00D9737E"/>
    <w:rPr>
      <w:rFonts w:ascii="Arial" w:hAnsi="Arial"/>
    </w:rPr>
  </w:style>
  <w:style w:type="paragraph" w:styleId="Zkladntext3">
    <w:name w:val="Body Text 3"/>
    <w:basedOn w:val="Normln"/>
    <w:rsid w:val="00D9737E"/>
    <w:pPr>
      <w:jc w:val="both"/>
    </w:pPr>
    <w:rPr>
      <w:i/>
    </w:rPr>
  </w:style>
  <w:style w:type="paragraph" w:styleId="Podtitul">
    <w:name w:val="Subtitle"/>
    <w:basedOn w:val="Normln"/>
    <w:qFormat/>
    <w:rsid w:val="00D9737E"/>
    <w:pPr>
      <w:jc w:val="center"/>
    </w:pPr>
    <w:rPr>
      <w:b/>
    </w:rPr>
  </w:style>
  <w:style w:type="paragraph" w:styleId="Zkladntextodsazen">
    <w:name w:val="Body Text Indent"/>
    <w:basedOn w:val="Normln"/>
    <w:rsid w:val="00D9737E"/>
    <w:pPr>
      <w:spacing w:before="120"/>
      <w:ind w:left="567"/>
    </w:pPr>
    <w:rPr>
      <w:i/>
    </w:rPr>
  </w:style>
  <w:style w:type="paragraph" w:styleId="Titulek">
    <w:name w:val="caption"/>
    <w:basedOn w:val="Normln"/>
    <w:next w:val="Normln"/>
    <w:qFormat/>
    <w:rsid w:val="00D9737E"/>
    <w:pPr>
      <w:numPr>
        <w:ilvl w:val="12"/>
      </w:numPr>
      <w:jc w:val="center"/>
    </w:pPr>
    <w:rPr>
      <w:i/>
    </w:rPr>
  </w:style>
  <w:style w:type="paragraph" w:styleId="Textbubliny">
    <w:name w:val="Balloon Text"/>
    <w:basedOn w:val="Normln"/>
    <w:semiHidden/>
    <w:rsid w:val="00401A02"/>
    <w:rPr>
      <w:rFonts w:ascii="Tahoma" w:hAnsi="Tahoma" w:cs="Tahoma"/>
      <w:sz w:val="16"/>
      <w:szCs w:val="16"/>
    </w:rPr>
  </w:style>
  <w:style w:type="paragraph" w:customStyle="1" w:styleId="BidNadpis1">
    <w:name w:val="Bid_Nadpis1"/>
    <w:rsid w:val="00142EC4"/>
    <w:pPr>
      <w:keepNext/>
      <w:tabs>
        <w:tab w:val="num" w:pos="432"/>
      </w:tabs>
      <w:autoSpaceDE w:val="0"/>
      <w:autoSpaceDN w:val="0"/>
      <w:spacing w:before="360" w:after="80"/>
      <w:ind w:left="432" w:hanging="432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BidNadpis2">
    <w:name w:val="Bid_Nadpis2"/>
    <w:basedOn w:val="BidNadpis1"/>
    <w:rsid w:val="00142EC4"/>
    <w:pPr>
      <w:keepNext w:val="0"/>
      <w:numPr>
        <w:ilvl w:val="1"/>
      </w:numPr>
      <w:tabs>
        <w:tab w:val="num" w:pos="432"/>
      </w:tabs>
      <w:spacing w:before="280"/>
      <w:ind w:left="432" w:hanging="432"/>
      <w:outlineLvl w:val="1"/>
    </w:pPr>
    <w:rPr>
      <w:sz w:val="24"/>
      <w:szCs w:val="24"/>
    </w:rPr>
  </w:style>
  <w:style w:type="paragraph" w:customStyle="1" w:styleId="BidNadpis3">
    <w:name w:val="Bid_Nadpis3"/>
    <w:basedOn w:val="BidNadpis2"/>
    <w:rsid w:val="00142EC4"/>
    <w:pPr>
      <w:numPr>
        <w:ilvl w:val="2"/>
      </w:numPr>
      <w:tabs>
        <w:tab w:val="num" w:pos="432"/>
      </w:tabs>
      <w:spacing w:before="200"/>
      <w:ind w:left="432" w:hanging="432"/>
      <w:outlineLvl w:val="2"/>
    </w:pPr>
    <w:rPr>
      <w:sz w:val="20"/>
      <w:szCs w:val="20"/>
      <w:lang w:val="cs-CZ"/>
    </w:rPr>
  </w:style>
  <w:style w:type="paragraph" w:customStyle="1" w:styleId="SBSSmlouva">
    <w:name w:val="SBS Smlouva"/>
    <w:basedOn w:val="Normln"/>
    <w:rsid w:val="00142EC4"/>
    <w:pPr>
      <w:tabs>
        <w:tab w:val="num" w:pos="851"/>
      </w:tabs>
      <w:spacing w:before="120"/>
      <w:ind w:left="851" w:hanging="851"/>
    </w:pPr>
    <w:rPr>
      <w:rFonts w:ascii="Arial" w:hAnsi="Arial"/>
    </w:rPr>
  </w:style>
  <w:style w:type="character" w:styleId="Odkaznakoment">
    <w:name w:val="annotation reference"/>
    <w:rsid w:val="00072F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2F84"/>
  </w:style>
  <w:style w:type="paragraph" w:styleId="Pedmtkomente">
    <w:name w:val="annotation subject"/>
    <w:basedOn w:val="Textkomente"/>
    <w:next w:val="Textkomente"/>
    <w:semiHidden/>
    <w:rsid w:val="00E44737"/>
    <w:rPr>
      <w:b/>
      <w:bCs/>
    </w:rPr>
  </w:style>
  <w:style w:type="paragraph" w:customStyle="1" w:styleId="Rozvrendokumentu1">
    <w:name w:val="Rozvržení dokumentu1"/>
    <w:basedOn w:val="Normln"/>
    <w:semiHidden/>
    <w:rsid w:val="00E404BA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B675B9"/>
    <w:rPr>
      <w:sz w:val="24"/>
      <w:szCs w:val="24"/>
    </w:rPr>
  </w:style>
  <w:style w:type="paragraph" w:customStyle="1" w:styleId="ParaL1">
    <w:name w:val="Para L1"/>
    <w:basedOn w:val="Normln"/>
    <w:next w:val="Normln"/>
    <w:rsid w:val="006924C3"/>
    <w:pPr>
      <w:widowControl w:val="0"/>
      <w:numPr>
        <w:numId w:val="8"/>
      </w:numPr>
      <w:tabs>
        <w:tab w:val="clear" w:pos="992"/>
        <w:tab w:val="num" w:pos="360"/>
        <w:tab w:val="num" w:pos="644"/>
      </w:tabs>
      <w:ind w:left="709" w:firstLine="0"/>
      <w:outlineLvl w:val="0"/>
    </w:pPr>
    <w:rPr>
      <w:b/>
      <w:bCs/>
      <w:sz w:val="36"/>
    </w:rPr>
  </w:style>
  <w:style w:type="paragraph" w:customStyle="1" w:styleId="ParaL2">
    <w:name w:val="Para L2"/>
    <w:basedOn w:val="Normln"/>
    <w:next w:val="Normln"/>
    <w:rsid w:val="006924C3"/>
    <w:pPr>
      <w:widowControl w:val="0"/>
      <w:numPr>
        <w:ilvl w:val="1"/>
        <w:numId w:val="8"/>
      </w:numPr>
      <w:spacing w:before="120" w:after="120"/>
      <w:jc w:val="both"/>
      <w:outlineLvl w:val="1"/>
    </w:pPr>
    <w:rPr>
      <w:b/>
    </w:rPr>
  </w:style>
  <w:style w:type="paragraph" w:customStyle="1" w:styleId="ParaL3">
    <w:name w:val="Para L3"/>
    <w:basedOn w:val="Normln"/>
    <w:next w:val="Normln"/>
    <w:link w:val="ParaL3Char"/>
    <w:rsid w:val="006924C3"/>
    <w:pPr>
      <w:widowControl w:val="0"/>
      <w:numPr>
        <w:ilvl w:val="2"/>
        <w:numId w:val="8"/>
      </w:numPr>
      <w:spacing w:before="120"/>
      <w:jc w:val="both"/>
      <w:outlineLvl w:val="2"/>
    </w:pPr>
  </w:style>
  <w:style w:type="character" w:customStyle="1" w:styleId="ParaL3Char">
    <w:name w:val="Para L3 Char"/>
    <w:link w:val="ParaL3"/>
    <w:locked/>
    <w:rsid w:val="006924C3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2281F"/>
    <w:pPr>
      <w:ind w:left="720"/>
      <w:contextualSpacing/>
    </w:pPr>
  </w:style>
  <w:style w:type="character" w:styleId="Hypertextovodkaz">
    <w:name w:val="Hyperlink"/>
    <w:uiPriority w:val="99"/>
    <w:unhideWhenUsed/>
    <w:rsid w:val="00BA7251"/>
    <w:rPr>
      <w:color w:val="0000FF"/>
      <w:u w:val="single"/>
    </w:rPr>
  </w:style>
  <w:style w:type="character" w:styleId="Sledovanodkaz">
    <w:name w:val="FollowedHyperlink"/>
    <w:uiPriority w:val="99"/>
    <w:unhideWhenUsed/>
    <w:rsid w:val="00BA7251"/>
    <w:rPr>
      <w:color w:val="800080"/>
      <w:u w:val="single"/>
    </w:rPr>
  </w:style>
  <w:style w:type="paragraph" w:customStyle="1" w:styleId="font5">
    <w:name w:val="font5"/>
    <w:basedOn w:val="Normln"/>
    <w:rsid w:val="00BA7251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6">
    <w:name w:val="font6"/>
    <w:basedOn w:val="Normln"/>
    <w:rsid w:val="00BA7251"/>
    <w:pPr>
      <w:spacing w:before="100" w:beforeAutospacing="1" w:after="100" w:afterAutospacing="1"/>
    </w:pPr>
    <w:rPr>
      <w:rFonts w:ascii="Cambria" w:hAnsi="Cambria"/>
      <w:b/>
      <w:bCs/>
      <w:sz w:val="28"/>
      <w:szCs w:val="28"/>
      <w:u w:val="single"/>
    </w:rPr>
  </w:style>
  <w:style w:type="paragraph" w:customStyle="1" w:styleId="xl65">
    <w:name w:val="xl65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6">
    <w:name w:val="xl66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7">
    <w:name w:val="xl67"/>
    <w:basedOn w:val="Normln"/>
    <w:rsid w:val="00BA7251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8">
    <w:name w:val="xl68"/>
    <w:basedOn w:val="Normln"/>
    <w:rsid w:val="00BA7251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9">
    <w:name w:val="xl69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0">
    <w:name w:val="xl70"/>
    <w:basedOn w:val="Normln"/>
    <w:rsid w:val="00BA7251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2">
    <w:name w:val="xl72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73">
    <w:name w:val="xl73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4">
    <w:name w:val="xl74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75">
    <w:name w:val="xl75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6">
    <w:name w:val="xl76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7">
    <w:name w:val="xl77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8">
    <w:name w:val="xl78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9">
    <w:name w:val="xl79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80">
    <w:name w:val="xl80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81">
    <w:name w:val="xl81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82">
    <w:name w:val="xl82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83">
    <w:name w:val="xl83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84">
    <w:name w:val="xl84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5">
    <w:name w:val="xl85"/>
    <w:basedOn w:val="Normln"/>
    <w:rsid w:val="00BA7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6">
    <w:name w:val="xl86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7">
    <w:name w:val="xl87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9">
    <w:name w:val="xl89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0">
    <w:name w:val="xl90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1">
    <w:name w:val="xl9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2">
    <w:name w:val="xl92"/>
    <w:basedOn w:val="Normln"/>
    <w:rsid w:val="00BA7251"/>
    <w:pPr>
      <w:spacing w:before="100" w:beforeAutospacing="1" w:after="100" w:afterAutospacing="1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93">
    <w:name w:val="xl93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94">
    <w:name w:val="xl94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E46D0A"/>
    </w:rPr>
  </w:style>
  <w:style w:type="paragraph" w:customStyle="1" w:styleId="xl95">
    <w:name w:val="xl95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E46D0A"/>
    </w:rPr>
  </w:style>
  <w:style w:type="paragraph" w:customStyle="1" w:styleId="xl96">
    <w:name w:val="xl96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E46D0A"/>
    </w:rPr>
  </w:style>
  <w:style w:type="paragraph" w:customStyle="1" w:styleId="xl97">
    <w:name w:val="xl97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color w:val="E46D0A"/>
    </w:rPr>
  </w:style>
  <w:style w:type="paragraph" w:customStyle="1" w:styleId="xl98">
    <w:name w:val="xl98"/>
    <w:basedOn w:val="Normln"/>
    <w:rsid w:val="00BA7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color w:val="E46D0A"/>
    </w:rPr>
  </w:style>
  <w:style w:type="paragraph" w:customStyle="1" w:styleId="xl99">
    <w:name w:val="xl99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0">
    <w:name w:val="xl100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01">
    <w:name w:val="xl10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02">
    <w:name w:val="xl102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03">
    <w:name w:val="xl103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4">
    <w:name w:val="xl104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5">
    <w:name w:val="xl105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6">
    <w:name w:val="xl106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7">
    <w:name w:val="xl107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8">
    <w:name w:val="xl108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2060"/>
    </w:rPr>
  </w:style>
  <w:style w:type="paragraph" w:customStyle="1" w:styleId="xl109">
    <w:name w:val="xl109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2060"/>
    </w:rPr>
  </w:style>
  <w:style w:type="paragraph" w:customStyle="1" w:styleId="xl110">
    <w:name w:val="xl110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2060"/>
    </w:rPr>
  </w:style>
  <w:style w:type="paragraph" w:customStyle="1" w:styleId="xl111">
    <w:name w:val="xl11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B0F0"/>
    </w:rPr>
  </w:style>
  <w:style w:type="paragraph" w:customStyle="1" w:styleId="xl112">
    <w:name w:val="xl112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B0F0"/>
    </w:rPr>
  </w:style>
  <w:style w:type="paragraph" w:customStyle="1" w:styleId="xl113">
    <w:name w:val="xl113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4">
    <w:name w:val="xl114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Basic">
    <w:name w:val="Basic"/>
    <w:basedOn w:val="Normln"/>
    <w:rsid w:val="00D03C7A"/>
    <w:rPr>
      <w:rFonts w:ascii="Verdana" w:hAnsi="Verdana"/>
      <w:sz w:val="22"/>
    </w:rPr>
  </w:style>
  <w:style w:type="paragraph" w:styleId="Textvbloku">
    <w:name w:val="Block Text"/>
    <w:basedOn w:val="Normln"/>
    <w:uiPriority w:val="99"/>
    <w:rsid w:val="00E04261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character" w:customStyle="1" w:styleId="TextkomenteChar">
    <w:name w:val="Text komentáře Char"/>
    <w:link w:val="Textkomente"/>
    <w:rsid w:val="002A09C8"/>
    <w:rPr>
      <w:sz w:val="24"/>
      <w:szCs w:val="24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072F84"/>
    <w:rPr>
      <w:rFonts w:ascii="Calibri" w:hAnsi="Calibri"/>
      <w:b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03C6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1B699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84B44"/>
    <w:rPr>
      <w:b/>
      <w:bCs/>
    </w:rPr>
  </w:style>
  <w:style w:type="character" w:customStyle="1" w:styleId="hlavninadpis2">
    <w:name w:val="hlavninadpis2"/>
    <w:basedOn w:val="Standardnpsmoodstavce"/>
    <w:rsid w:val="00C0202B"/>
    <w:rPr>
      <w:b/>
      <w:bCs/>
      <w:vanish w:val="0"/>
      <w:webHidden w:val="0"/>
      <w:sz w:val="21"/>
      <w:szCs w:val="21"/>
      <w:bdr w:val="single" w:sz="18" w:space="10" w:color="F87109" w:frame="1"/>
      <w:shd w:val="clear" w:color="auto" w:fill="F8710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lenia@lenia.cz" TargetMode="External"/><Relationship Id="rId10" Type="http://schemas.microsoft.com/office/2007/relationships/stylesWithEffects" Target="stylesWithEffect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zzhistorie6bf55e3d_x002d_5003_x002d_4b05_x002d_8968_x002d_e191fc7c60ff"><![CDATA[<?xml version="1.0" encoding="utf-16"?>
<HistorieAll xmlns:xsi="http://www.w3.org/2001/XMLSchema-instance" xmlns:xsd="http://www.w3.org/2001/XMLSchema">
  <AktualniComment>PŘÍLOHA Č. 2 (obchodní podmínky) 
Vážený pane doktore, 
žádám o připomínky k návrhu zadávacího dokumentu k VZ na trezorových pokladen s časovým zámkem. 
Přílohy včetně obchodních podmínek zasílám rovněž prostřednictvím SharePoint. 
S pozdravem 
M.Ondra, EÚ-OPI-ONSV </AktualniComment>
  <Historie>
    <HistorieMy>
      <OdLogin>VZP\ondrm991</OdLogin>
      <Odname>Ondra Marek Ing. (VZP ČR Ústředí)</Odname>
      <m_Kdy>2011-04-28T10:54:18.7693999+02:00</m_Kdy>
      <strKdy>28.4.2011</strKdy>
      <Nazor>PŘÍLOHA Č. 2 (obchodní podmínky) 
Vážený pane doktore, 
žádám o připomínky k návrhu zadávacího dokumentu k VZ na trezorových pokladen s časovým zámkem. 
Přílohy včetně obchodních podmínek zasílám rovněž prostřednictvím SharePoint. 
S pozdravem 
M.Ondra, EÚ-OPI-ONSV </Nazor>
      <Akce>Pracovní postup byl zahájen.</Akce>
      <Kdy>2011-04-28T10:54:18.7693999+02:00</Kdy>
    </HistorieMy>
    <HistorieMy>
      <OdLogin>VZP\tyllo99</OdLogin>
      <Odname>Tyller Otto JUDr. (VZP ČR Ústředí)</Odname>
      <m_Kdy>2011-04-28T19:59:47.2081257+02:00</m_Kdy>
      <strKdy>28.4.2011</strKdy>
      <Nazor>
V. Pavlovicová k připomínkám ve spolupráci s JUDr. Bouškovou.
Tyller 
</Nazor>
      <Akce>Požadavek na změnu za 'Tyller Otto JUDr. (VZP ČR Ústředí)' k 'Pavlovicová Vladislava (VZP ČR Ústředí)'</Akce>
      <Kdy>2011-04-28T19:59:47.2081257+02:00</Kdy>
    </HistorieMy>
    <HistorieMy>
      <OdLogin>VZP\pavlv99</OdLogin>
      <Odname>Pavlovicová Vladislava (VZP ČR Ústředí)</Odname>
      <m_Kdy>2011-05-06T13:45:04.6046211+02:00</m_Kdy>
      <strKdy>6.5.2011</strKdy>
      <Nazor>připomínky formou revizí a komnetářů přímo v dokumentu - EB</Nazor>
      <Akce>Změna odeslána</Akce>
      <Kdy>2011-05-06T13:45:04.6046211+02:00</Kdy>
    </HistorieMy>
    <HistorieMy>
      <OdLogin>VZP\tyllo99</OdLogin>
      <Odname>Tyller Otto JUDr. (VZP ČR Ústředí)</Odname>
      <m_Kdy>2011-05-09T17:35:06.0814508+02:00</m_Kdy>
      <strKdy>9.5.2011</strKdy>
      <Nazor />
      <Akce>Recenzi uživatele Tyller Otto JUDr. (VZP ČR Ústředí) provedl uživatel Tyller Otto JUDr. (VZP ČR Ústředí).</Akce>
      <Kdy>2011-05-09T17:35:06.0814508+02:00</Kdy>
    </HistorieMy>
    <HistorieMy>
      <OdLogin>VZP\ondrm991</OdLogin>
      <Odname>Ondra Marek Ing. (VZP ČR Ústředí)</Odname>
      <m_Kdy>2011-05-09T17:35:06.4251634+02:00</m_Kdy>
      <strKdy>9.5.2011</strKdy>
      <Nazor />
      <Akce>Pracovní postup byl dokončen.</Akce>
      <Kdy>2011-05-09T17:35:06.4251634+02:00</Kdy>
    </HistorieMy>
  </Historie>
</HistorieAll>]]></LongProp>
  <LongProp xmlns="" name="zzhistorie613f56f1_x002d_434b_x002d_46df_x002d_8e6a_x002d_994433150ee4"><![CDATA[<?xml version="1.0" encoding="utf-16"?>
<HistorieAll xmlns:xsi="http://www.w3.org/2001/XMLSchema-instance" xmlns:xsd="http://www.w3.org/2001/XMLSchema">
  <AktualniComment>PŘÍLOHA Č. 2 (obchodní podmínky) 
Dobrý den, 
zasílám upravený zadávací dokument k VZ na dodávky trezorových pokladen s časovým zámkem podle připomínek pí Pavlovicové. 
Přílohy včetně výzvy k podání nabídek zasílám rovněž prostřednictvím SharePoint. 
S pozdravem 
M.Ondra, EÚ-OPI-ONSV
</AktualniComment>
  <Historie>
    <HistorieMy>
      <OdLogin>VZP\ondrm991</OdLogin>
      <Odname>Ondra Marek Ing. (VZP ČR Ústředí)</Odname>
      <m_Kdy>2011-05-31T10:06:06.089765+02:00</m_Kdy>
      <strKdy>31.5.2011</strKdy>
      <Nazor>PŘÍLOHA Č. 2 (obchodní podmínky) 
Dobrý den, 
zasílám upravený zadávací dokument k VZ na dodávky trezorových pokladen s časovým zámkem podle připomínek pí Pavlovicové. 
Přílohy včetně výzvy k podání nabídek zasílám rovněž prostřednictvím SharePoint. 
S pozdravem 
M.Ondra, EÚ-OPI-ONSV
</Nazor>
      <Akce>Pracovní postup byl zahájen.</Akce>
      <Kdy>2011-05-31T10:06:06.089765+02:00</Kdy>
    </HistorieMy>
    <HistorieMy>
      <OdLogin>VZP\tyllo99</OdLogin>
      <Odname>Tyller Otto JUDr. (VZP ČR Ústředí)</Odname>
      <m_Kdy>2011-05-31T18:14:48.9211807+02:00</m_Kdy>
      <strKdy>31.5.2011</strKdy>
      <Nazor>
JUDr. Boušková k připomínkám.
Tyller 
</Nazor>
      <Akce>Požadavek na změnu za 'Tyller Otto JUDr. (VZP ČR Ústředí)' k 'Boušková Eliška JUDr. (VZP ČR Ústředí)'</Akce>
      <Kdy>2011-05-31T18:14:48.9211807+02:00</Kdy>
    </HistorieMy>
    <HistorieMy>
      <OdLogin>VZP\bouse99</OdLogin>
      <Odname>Boušková Eliška JUDr. (VZP ČR Ústředí)</Odname>
      <m_Kdy>2011-06-06T14:40:21.4150222+02:00</m_Kdy>
      <strKdy>6.6.2011</strKdy>
      <Nazor>Předložené OP již obsahují moje připomínky ze dne 6.5.2011, které jsem zasílala pí Pavlovicové v souvislosti s připomínkováním ZD v OOP. Ve stávajícím znění jsem proto provedla pouze dvě drobné úpravy v REV.
E.Boušková </Nazor>
      <Akce>Změna odeslána</Akce>
      <Kdy>2011-06-06T14:40:21.4150222+02:00</Kdy>
    </HistorieMy>
    <HistorieMy>
      <OdLogin>VZP\tyllo99</OdLogin>
      <Odname>Tyller Otto JUDr. (VZP ČR Ústředí)</Odname>
      <m_Kdy>2011-06-07T19:06:42.2527994+02:00</m_Kdy>
      <strKdy>7.6.2011</strKdy>
      <Nazor />
      <Akce>Recenzi uživatele Tyller Otto JUDr. (VZP ČR Ústředí) provedl uživatel Tyller Otto JUDr. (VZP ČR Ústředí).</Akce>
      <Kdy>2011-06-07T19:06:42.2527994+02:00</Kdy>
    </HistorieMy>
    <HistorieMy>
      <OdLogin>VZP\ondrm991</OdLogin>
      <Odname>Ondra Marek Ing. (VZP ČR Ústředí)</Odname>
      <m_Kdy>2011-06-07T19:06:42.534017+02:00</m_Kdy>
      <strKdy>7.6.2011</strKdy>
      <Nazor />
      <Akce>Pracovní postup byl dokončen.</Akce>
      <Kdy>2011-06-07T19:06:42.534017+02:00</Kdy>
    </HistorieMy>
  </Historie>
</HistorieAll>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F2C3EA6153448D86B9DB543262AA" ma:contentTypeVersion="8" ma:contentTypeDescription="Vytvořit nový dokument" ma:contentTypeScope="" ma:versionID="94f09d4252a97da233c3e9b18fec9a9c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7e702d1f1f9bec53b7a186729b3a874c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zzhistorie4645f43a_x002d_e291_x002d_4c37_x002d_b1a3_x002d_1565ca34e693"><![CDATA[<?xml version="1.0" encoding="utf-16"?>
<HistorieAll xmlns:xsi="http://www.w3.org/2001/XMLSchema-instance" xmlns:xsd="http://www.w3.org/2001/XMLSchema">
  <AktualniComment>Vážený pane doktore, 
prosím o připomínky k Rámcové smlouvě na dodávky spotřebního materiálu pro výpočetní techniku, která je součástí VZ číslo 60051987 (evidence VZP ČR VZ/10/032). 
Smlouva byla vytvořena na základě obchodních podmínek VZ, které v rámci připomínkování VZ připomínkovala JUDr. Boušková. 
S pozdravem 
M.Ondra, EÚ-OPI-ONSV 
</AktualniComment>
  <Historie>
    <HistorieMy>
      <OdLogin>VZP\ondrm991</OdLogin>
      <Odname>Ondra Marek Ing. (VZP ČR Ústředí)</Odname>
      <m_Kdy>2011-04-11T15:20:43.610566+02:00</m_Kdy>
      <strKdy>11.4.2011</strKdy>
      <Nazor>Vážený pane doktore, 
prosím o připomínky k Rámcové smlouvě na dodávky spotřebního materiálu pro výpočetní techniku, která je součástí VZ číslo 60051987 (evidence VZP ČR VZ/10/032). 
Smlouva byla vytvořena na základě obchodních podmínek VZ, které v rámci připomínkování VZ připomínkovala JUDr. Boušková. 
S pozdravem 
M.Ondra, EÚ-OPI-ONSV 
</Nazor>
      <Akce>Pracovní postup byl zahájen.</Akce>
      <Kdy>2011-04-11T15:20:43.610566+02:00</Kdy>
    </HistorieMy>
    <HistorieMy>
      <OdLogin>VZP\tyllo99</OdLogin>
      <Odname>Tyller Otto JUDr. (VZP ČR Ústředí)</Odname>
      <m_Kdy>2011-04-11T16:28:12.868014+02:00</m_Kdy>
      <strKdy>11.4.2011</strKdy>
      <Nazor>JUDr. Boušková k připomínkám.
Tyller
</Nazor>
      <Akce>Požadavek na změnu za 'Tyller Otto JUDr. (VZP ČR Ústředí)' k 'Boušková Eliška JUDr. (VZP ČR Ústředí)'</Akce>
      <Kdy>2011-04-11T16:28:12.868014+02:00</Kdy>
    </HistorieMy>
    <HistorieMy>
      <OdLogin>VZP\bouse99</OdLogin>
      <Odname>Boušková Eliška JUDr. (VZP ČR Ústředí)</Odname>
      <m_Kdy>2011-04-18T08:47:54.8914999+02:00</m_Kdy>
      <strKdy>18.4.2011</strKdy>
      <Nazor>Připomínky byly do návrhu smlouvy zapracovány formou Revize.
E.Boušková</Nazor>
      <Akce>Změna odeslána</Akce>
      <Kdy>2011-04-18T08:47:54.8914999+02:00</Kdy>
    </HistorieMy>
    <HistorieMy>
      <OdLogin>VZP\tyllo99</OdLogin>
      <Odname>Tyller Otto JUDr. (VZP ČR Ústředí)</Odname>
      <m_Kdy>2011-04-18T19:11:58.7506045+02:00</m_Kdy>
      <strKdy>18.4.2011</strKdy>
      <Nazor />
      <Akce>Recenzi uživatele Tyller Otto JUDr. (VZP ČR Ústředí) provedl uživatel Tyller Otto JUDr. (VZP ČR Ústředí).</Akce>
      <Kdy>2011-04-18T19:11:58.7506045+02:00</Kdy>
    </HistorieMy>
    <HistorieMy>
      <OdLogin>VZP\ondrm991</OdLogin>
      <Odname>Ondra Marek Ing. (VZP ČR Ústředí)</Odname>
      <m_Kdy>2011-04-18T19:11:59.1411895+02:00</m_Kdy>
      <strKdy>18.4.2011</strKdy>
      <Nazor />
      <Akce>Pracovní postup byl dokončen.</Akce>
      <Kdy>2011-04-18T19:11:59.1411895+02:00</Kdy>
    </HistorieMy>
  </Historie>
</HistorieAll>]]></LongProp>
  <LongProp xmlns="" name="zzhistoriefa56bbf6_x002d_9f69_x002d_4fe6_x002d_80aa_x002d_c7fc662ff49a"><![CDATA[<?xml version="1.0" encoding="utf-16"?>
<HistorieAll xmlns:xsi="http://www.w3.org/2001/XMLSchema-instance" xmlns:xsd="http://www.w3.org/2001/XMLSchema">
  <AktualniComment>Vážený pane doktore, 
v návaznosti na veřejnou zakázku Dodávky kancelářských potřeb pro VZP ČR (č. eGordion 1100027) Vám zasílám návrh RÁMCOVÉ SMLOUVY na dodávky kancelářských potřeb č. ONSV/MO/2012/01 se společností ACTIVA spol. s r.o., a žádám o Vaše připomínky. 
M.Ondra, EÚ-OPI-ONSV 
</AktualniComment>
  <Historie>
    <HistorieMy>
      <OdLogin>VZP\ondrm991</OdLogin>
      <Odname>Ondra Marek Ing. (VZP ČR Ústředí)</Odname>
      <m_Kdy>2012-02-21T11:58:37.7179734+01:00</m_Kdy>
      <strKdy>21.2.2012</strKdy>
      <Nazor>Vážený pane doktore, 
v návaznosti na veřejnou zakázku Dodávky kancelářských potřeb pro VZP ČR (č. eGordion 1100027) Vám zasílám návrh RÁMCOVÉ SMLOUVY na dodávky kancelářských potřeb č. ONSV/MO/2012/01 se společností ACTIVA spol. s r.o., a žádám o Vaše připomínky. 
M.Ondra, EÚ-OPI-ONSV 
</Nazor>
      <Akce>Pracovní postup byl zahájen.</Akce>
      <Kdy>2012-02-21T11:58:37.7179734+01:00</Kdy>
    </HistorieMy>
    <HistorieMy>
      <OdLogin>VZP\tyllo99</OdLogin>
      <Odname>Tyller Otto JUDr. (VZP ČR Ústředí)</Odname>
      <m_Kdy>2012-02-21T13:25:23.7670946+01:00</m_Kdy>
      <strKdy>21.2.2012</strKdy>
      <Nazor>
JUDr. Boušková k připomínkám.
Tyller</Nazor>
      <Akce>Požadavek na změnu za 'Tyller Otto JUDr. (VZP ČR Ústředí)' k 'Boušková Eliška JUDr. (VZP ČR Ústředí)'</Akce>
      <Kdy>2012-02-21T13:25:23.7670946+01:00</Kdy>
    </HistorieMy>
    <HistorieMy>
      <OdLogin>VZP\bouse99</OdLogin>
      <Odname>Boušková Eliška JUDr. (VZP ČR Ústředí)</Odname>
      <m_Kdy>2012-02-24T16:50:14.3296336+01:00</m_Kdy>
      <strKdy>24.2.2012</strKdy>
      <Nazor>Připomínky jsem do návrhu RS zapracovala formou Revize.
E.Boušková</Nazor>
      <Akce>Změna odeslána</Akce>
      <Kdy>2012-02-24T16:50:14.3296336+01:00</Kdy>
    </HistorieMy>
    <HistorieMy>
      <OdLogin>VZP\tyllo99</OdLogin>
      <Odname>Tyller Otto JUDr. (VZP ČR Ústředí)</Odname>
      <m_Kdy>2012-02-27T09:06:14.1452423+01:00</m_Kdy>
      <strKdy>27.2.2012</strKdy>
      <Nazor />
      <Akce>Recenzi uživatele Tyller Otto JUDr. (VZP ČR Ústředí) provedl uživatel Tyller Otto JUDr. (VZP ČR Ústředí).</Akce>
      <Kdy>2012-02-27T09:06:14.1452423+01:00</Kdy>
    </HistorieMy>
    <HistorieMy>
      <OdLogin>VZP\ondrm991</OdLogin>
      <Odname>Ondra Marek Ing. (VZP ČR Ústředí)</Odname>
      <m_Kdy>2012-02-27T09:06:15.2545037+01:00</m_Kdy>
      <strKdy>27.2.2012</strKdy>
      <Nazor />
      <Akce>Pracovní postup byl dokončen.</Akce>
      <Kdy>2012-02-27T09:06:15.2545037+01:00</Kdy>
    </HistorieMy>
  </Historie>
</HistorieAll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0d__x00ed_tadlo_x0020_p_x0159__x00ed_stup_x016f_ xmlns="0ed487b5-0cf9-4958-ac24-df0e8a3860aa">;#7;#9b498256-820d-4006-ad08-ce04ff715b79;#ae69ab8f-64b3-4760-9de5-215a3f23817d;#322;#http://intranetvzp.vzp.cz/kp_ustredi;#</Po_x010d__x00ed_tadlo_x0020_p_x0159__x00ed_stup_x016f_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7F04-E93D-4864-9CB2-690A9CE7FCF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3DAFB10F-E362-4270-8D3A-CF94A66A4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4BF18C-8B72-45DF-A6A0-3C26DFE1EC7A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0C45499-0DF2-43E5-ACBF-B523EB92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EECD6E0-BE58-4AAC-BA45-9B180A40B4A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75604B-1404-48A9-ADFB-26F4B7E06F97}">
  <ds:schemaRefs>
    <ds:schemaRef ds:uri="http://schemas.microsoft.com/office/2006/metadata/properties"/>
    <ds:schemaRef ds:uri="http://schemas.microsoft.com/office/infopath/2007/PartnerControls"/>
    <ds:schemaRef ds:uri="0ed487b5-0cf9-4958-ac24-df0e8a3860aa"/>
  </ds:schemaRefs>
</ds:datastoreItem>
</file>

<file path=customXml/itemProps7.xml><?xml version="1.0" encoding="utf-8"?>
<ds:datastoreItem xmlns:ds="http://schemas.openxmlformats.org/officeDocument/2006/customXml" ds:itemID="{8001493F-D51E-40A3-9E49-8F169F60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5341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enocj99</dc:creator>
  <cp:lastModifiedBy>Zelinger</cp:lastModifiedBy>
  <cp:revision>4</cp:revision>
  <cp:lastPrinted>2018-03-14T07:00:00Z</cp:lastPrinted>
  <dcterms:created xsi:type="dcterms:W3CDTF">2018-04-17T11:29:00Z</dcterms:created>
  <dcterms:modified xsi:type="dcterms:W3CDTF">2018-04-17T11:36:00Z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0x0101002EAAEAB4F0DEEF4C9169A47AB00A4E0F</vt:lpwstr>
  </property>
  <property fmtid="{D5CDD505-2E9C-101B-9397-08002B2CF9AE}" pid="3" name="Vložil">
    <vt:lpwstr>904;#Tyller Otto JUDr. (VZP ČR Ústředí)</vt:lpwstr>
  </property>
  <property fmtid="{D5CDD505-2E9C-101B-9397-08002B2CF9AE}" pid="4" name="Typy smluv">
    <vt:lpwstr>Otevřené řízení "OŘ"</vt:lpwstr>
  </property>
  <property fmtid="{D5CDD505-2E9C-101B-9397-08002B2CF9AE}" pid="5" name="ContentType">
    <vt:lpwstr>Dokument</vt:lpwstr>
  </property>
  <property fmtid="{D5CDD505-2E9C-101B-9397-08002B2CF9AE}" pid="6" name="zzhistorie4645f43a-e291-4c37-b1a3-1565ca34e693">
    <vt:lpwstr>&lt;?xml version="1.0" encoding="utf-16"?&gt;_x000d_
&lt;HistorieAll xmlns:xsi="http://www.w3.org/2001/XMLSchema-instance" xmlns:xsd="http://www.w3.org/2001/XMLSchema"&gt;_x000d_
  &lt;AktualniComment&gt;Vážený pane doktore, _x000d_
prosím o připomínky k Rámcové smlouvě na dodávky spotřební</vt:lpwstr>
  </property>
  <property fmtid="{D5CDD505-2E9C-101B-9397-08002B2CF9AE}" pid="7" name="zzhistoriefa56bbf6-9f69-4fe6-80aa-c7fc662ff49a">
    <vt:lpwstr>&lt;?xml version="1.0" encoding="utf-16"?&gt;_x000d_
&lt;HistorieAll xmlns:xsi="http://www.w3.org/2001/XMLSchema-instance" xmlns:xsd="http://www.w3.org/2001/XMLSchema"&gt;_x000d_
  &lt;AktualniComment&gt;Vážený pane doktore, _x000d_
v návaznosti na veřejnou zakázku Dodávky kancelářských pot</vt:lpwstr>
  </property>
  <property fmtid="{D5CDD505-2E9C-101B-9397-08002B2CF9AE}" pid="8" name="zzhistorie6bf55e3d-5003-4b05-8968-e191fc7c60ff">
    <vt:lpwstr>&lt;?xml version="1.0" encoding="utf-16"?&gt;_x000d_
&lt;HistorieAll xmlns:xsi="http://www.w3.org/2001/XMLSchema-instance" xmlns:xsd="http://www.w3.org/2001/XMLSchema"&gt;_x000d_
  &lt;AktualniComment&gt;PŘÍLOHA Č. 2 (obchodní podmínky) _x000d_
_x000d_
Vážený pane doktore, _x000d_
žádám o připomínky k </vt:lpwstr>
  </property>
  <property fmtid="{D5CDD505-2E9C-101B-9397-08002B2CF9AE}" pid="9" name="zzhistorie613f56f1-434b-46df-8e6a-994433150ee4">
    <vt:lpwstr>&lt;?xml version="1.0" encoding="utf-16"?&gt;_x000d_
&lt;HistorieAll xmlns:xsi="http://www.w3.org/2001/XMLSchema-instance" xmlns:xsd="http://www.w3.org/2001/XMLSchema"&gt;_x000d_
  &lt;AktualniComment&gt;PŘÍLOHA Č. 2 (obchodní podmínky) _x000d_
_x000d_
Dobrý den, _x000d_
zasílám upravený zadávací dokum</vt:lpwstr>
  </property>
</Properties>
</file>