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Pr="00A511DC" w:rsidRDefault="00D9074A" w:rsidP="00D9074A">
      <w:pPr>
        <w:tabs>
          <w:tab w:val="left" w:pos="3600"/>
        </w:tabs>
        <w:jc w:val="both"/>
        <w:rPr>
          <w:b/>
        </w:rPr>
      </w:pPr>
      <w:proofErr w:type="gramStart"/>
      <w:r w:rsidRPr="00C82C17">
        <w:rPr>
          <w:b/>
        </w:rPr>
        <w:t xml:space="preserve">Objednatel </w:t>
      </w:r>
      <w:r w:rsidRPr="00C82C17">
        <w:t>:</w:t>
      </w:r>
      <w:proofErr w:type="gramEnd"/>
      <w:r w:rsidRPr="00C82C17">
        <w:tab/>
      </w:r>
      <w:r w:rsidR="000972D6" w:rsidRPr="00A511DC">
        <w:rPr>
          <w:b/>
        </w:rPr>
        <w:t xml:space="preserve">Technické služby města Pelhřimov, </w:t>
      </w:r>
    </w:p>
    <w:p w:rsidR="000972D6" w:rsidRPr="00C82C17" w:rsidRDefault="000972D6" w:rsidP="00D9074A">
      <w:pPr>
        <w:tabs>
          <w:tab w:val="left" w:pos="3600"/>
        </w:tabs>
        <w:jc w:val="both"/>
      </w:pPr>
      <w:r w:rsidRPr="00A511DC">
        <w:rPr>
          <w:b/>
        </w:rPr>
        <w:tab/>
      </w:r>
      <w:r w:rsidR="00A511DC">
        <w:rPr>
          <w:b/>
        </w:rPr>
        <w:t>p</w:t>
      </w:r>
      <w:r w:rsidRPr="00A511DC">
        <w:rPr>
          <w:b/>
        </w:rPr>
        <w:t>říspěvková organizace</w:t>
      </w:r>
    </w:p>
    <w:p w:rsidR="00D9074A" w:rsidRPr="00C82C17" w:rsidRDefault="00D9074A" w:rsidP="00D9074A">
      <w:pPr>
        <w:tabs>
          <w:tab w:val="left" w:pos="3600"/>
        </w:tabs>
        <w:jc w:val="both"/>
      </w:pPr>
      <w:r w:rsidRPr="00C82C17">
        <w:t xml:space="preserve">                                           </w:t>
      </w:r>
      <w:r w:rsidR="000972D6">
        <w:t xml:space="preserve">           </w:t>
      </w:r>
      <w:r w:rsidR="000972D6">
        <w:tab/>
        <w:t>Myslotínská 1740</w:t>
      </w:r>
    </w:p>
    <w:p w:rsidR="00D9074A" w:rsidRPr="00C82C17" w:rsidRDefault="00D9074A" w:rsidP="00D9074A">
      <w:pPr>
        <w:tabs>
          <w:tab w:val="left" w:pos="3600"/>
        </w:tabs>
        <w:jc w:val="both"/>
      </w:pPr>
      <w:r w:rsidRPr="00C82C17">
        <w:t xml:space="preserve">                                                     </w:t>
      </w:r>
      <w:r w:rsidRPr="00C82C17">
        <w:tab/>
        <w:t>393 01 P</w:t>
      </w:r>
      <w:r w:rsidR="00A511DC">
        <w:t>elhřimov</w:t>
      </w:r>
    </w:p>
    <w:p w:rsidR="00D9074A" w:rsidRDefault="000972D6" w:rsidP="00D9074A">
      <w:pPr>
        <w:tabs>
          <w:tab w:val="left" w:pos="3600"/>
        </w:tabs>
        <w:jc w:val="both"/>
      </w:pPr>
      <w:proofErr w:type="gramStart"/>
      <w:r>
        <w:t>IČ :</w:t>
      </w:r>
      <w:proofErr w:type="gramEnd"/>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proofErr w:type="gramStart"/>
      <w:r w:rsidRPr="00C82C17">
        <w:rPr>
          <w:snapToGrid w:val="0"/>
        </w:rPr>
        <w:t xml:space="preserve">Zastoupené:   </w:t>
      </w:r>
      <w:proofErr w:type="gramEnd"/>
      <w:r w:rsidRPr="00C82C17">
        <w:rPr>
          <w:snapToGrid w:val="0"/>
        </w:rPr>
        <w:t xml:space="preserve">                                   </w:t>
      </w:r>
      <w:r w:rsidRPr="00C82C17">
        <w:rPr>
          <w:snapToGrid w:val="0"/>
        </w:rPr>
        <w:tab/>
      </w:r>
      <w:r w:rsidR="002D0DD9">
        <w:rPr>
          <w:snapToGrid w:val="0"/>
        </w:rPr>
        <w:t xml:space="preserve">Ing. </w:t>
      </w:r>
      <w:r w:rsidR="007D2BD9">
        <w:rPr>
          <w:snapToGrid w:val="0"/>
        </w:rPr>
        <w:t>Pavlou Licehammerovou</w:t>
      </w:r>
      <w:r w:rsidR="00A511DC">
        <w:rPr>
          <w:snapToGrid w:val="0"/>
        </w:rPr>
        <w:t>, ředitelkou</w:t>
      </w:r>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oddíl </w:t>
      </w:r>
    </w:p>
    <w:p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rsidR="009D30D1" w:rsidRPr="009E3928" w:rsidRDefault="009D30D1" w:rsidP="00D9074A">
      <w:pPr>
        <w:tabs>
          <w:tab w:val="left" w:pos="3600"/>
        </w:tabs>
        <w:jc w:val="both"/>
        <w:rPr>
          <w:snapToGrid w:val="0"/>
        </w:rPr>
      </w:pPr>
      <w:r w:rsidRPr="009E3928">
        <w:rPr>
          <w:snapToGrid w:val="0"/>
        </w:rPr>
        <w:tab/>
      </w:r>
    </w:p>
    <w:p w:rsidR="00EC0B6E" w:rsidRPr="009E3928" w:rsidRDefault="00EC0B6E" w:rsidP="006E7E06">
      <w:pPr>
        <w:jc w:val="both"/>
        <w:rPr>
          <w:b/>
        </w:rPr>
      </w:pPr>
      <w:proofErr w:type="gramStart"/>
      <w:r w:rsidRPr="009E3928">
        <w:rPr>
          <w:b/>
        </w:rPr>
        <w:t xml:space="preserve">Zhotovitel:   </w:t>
      </w:r>
      <w:proofErr w:type="gramEnd"/>
      <w:r w:rsidRPr="009E3928">
        <w:rPr>
          <w:b/>
        </w:rPr>
        <w:t xml:space="preserve">                           </w:t>
      </w:r>
      <w:r w:rsidR="0021357C">
        <w:rPr>
          <w:b/>
        </w:rPr>
        <w:tab/>
        <w:t>MÁŠKA – Stavební a obchodní spol.</w:t>
      </w:r>
      <w:r w:rsidRPr="009E3928">
        <w:rPr>
          <w:b/>
        </w:rPr>
        <w:t xml:space="preserve">           </w:t>
      </w:r>
    </w:p>
    <w:p w:rsidR="009E0557" w:rsidRDefault="0021357C" w:rsidP="00CF1462">
      <w:pPr>
        <w:tabs>
          <w:tab w:val="left" w:pos="3240"/>
        </w:tabs>
      </w:pPr>
      <w:r>
        <w:tab/>
      </w:r>
      <w:r>
        <w:tab/>
        <w:t>Nádražní 290</w:t>
      </w:r>
    </w:p>
    <w:p w:rsidR="0021357C" w:rsidRDefault="0021357C" w:rsidP="00CF1462">
      <w:pPr>
        <w:tabs>
          <w:tab w:val="left" w:pos="3240"/>
        </w:tabs>
      </w:pPr>
      <w:r>
        <w:tab/>
      </w:r>
      <w:r>
        <w:tab/>
        <w:t>393 01 Pelhřimov</w:t>
      </w:r>
    </w:p>
    <w:p w:rsidR="009E0557" w:rsidRDefault="009E0557" w:rsidP="00CF1462">
      <w:pPr>
        <w:tabs>
          <w:tab w:val="left" w:pos="3240"/>
        </w:tabs>
      </w:pPr>
      <w:r>
        <w:t>IČ:</w:t>
      </w:r>
      <w:r w:rsidR="0021357C">
        <w:tab/>
      </w:r>
      <w:r w:rsidR="0021357C">
        <w:tab/>
        <w:t>26076381</w:t>
      </w:r>
    </w:p>
    <w:p w:rsidR="009E0557" w:rsidRDefault="009E0557" w:rsidP="00CF1462">
      <w:pPr>
        <w:tabs>
          <w:tab w:val="left" w:pos="3240"/>
        </w:tabs>
      </w:pPr>
      <w:r>
        <w:t>DIČ:</w:t>
      </w:r>
      <w:r w:rsidR="0021357C">
        <w:tab/>
      </w:r>
      <w:r w:rsidR="0021357C">
        <w:tab/>
        <w:t>CZ</w:t>
      </w:r>
      <w:r w:rsidR="0021357C">
        <w:t>26076381</w:t>
      </w:r>
    </w:p>
    <w:p w:rsidR="00CF1462" w:rsidRPr="00CF1462" w:rsidRDefault="009D30D1" w:rsidP="00CF1462">
      <w:pPr>
        <w:tabs>
          <w:tab w:val="left" w:pos="3240"/>
        </w:tabs>
      </w:pPr>
      <w:r w:rsidRPr="009E3928">
        <w:t>zástupce pro věci smluvní:</w:t>
      </w:r>
      <w:r w:rsidR="00EC0B6E" w:rsidRPr="009E3928">
        <w:t xml:space="preserve"> </w:t>
      </w:r>
      <w:r w:rsidRPr="009E3928">
        <w:tab/>
      </w:r>
      <w:r w:rsidR="00EC0B6E" w:rsidRPr="009E3928">
        <w:t xml:space="preserve">    </w:t>
      </w:r>
      <w:r w:rsidRPr="009E3928">
        <w:tab/>
      </w:r>
      <w:r w:rsidR="0021357C">
        <w:t>Aleš Máška, jednatel</w:t>
      </w:r>
    </w:p>
    <w:p w:rsidR="00CF1462" w:rsidRPr="00CF1462" w:rsidRDefault="00CF1462" w:rsidP="00CF1462">
      <w:pPr>
        <w:tabs>
          <w:tab w:val="left" w:pos="3240"/>
        </w:tabs>
      </w:pPr>
      <w:r w:rsidRPr="00CF1462">
        <w:t>bankovní spojení:</w:t>
      </w:r>
      <w:r w:rsidRPr="00CF1462">
        <w:tab/>
      </w:r>
      <w:r w:rsidRPr="00CF1462">
        <w:tab/>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21357C">
      <w:pPr>
        <w:tabs>
          <w:tab w:val="left" w:pos="3240"/>
        </w:tabs>
        <w:ind w:left="3540" w:hanging="3540"/>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0021357C">
        <w:rPr>
          <w:rFonts w:ascii="Arial" w:hAnsi="Arial" w:cs="Arial"/>
          <w:sz w:val="22"/>
          <w:szCs w:val="22"/>
        </w:rPr>
        <w:tab/>
      </w:r>
      <w:r w:rsidR="0021357C">
        <w:rPr>
          <w:rFonts w:ascii="Arial" w:hAnsi="Arial" w:cs="Arial"/>
          <w:sz w:val="22"/>
          <w:szCs w:val="22"/>
        </w:rPr>
        <w:tab/>
        <w:t>vedeného Krajským soudem v Českých Budějovicích oddíl C, vložka 12464</w:t>
      </w:r>
      <w:r w:rsidRPr="000552F1">
        <w:rPr>
          <w:rFonts w:ascii="Arial" w:hAnsi="Arial" w:cs="Arial"/>
          <w:sz w:val="22"/>
          <w:szCs w:val="22"/>
        </w:rPr>
        <w:tab/>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pPr>
      <w:r>
        <w:rPr>
          <w:b/>
          <w:i/>
          <w:u w:val="single"/>
        </w:rPr>
        <w:t>„</w:t>
      </w:r>
      <w:r w:rsidR="002B7C96">
        <w:rPr>
          <w:b/>
          <w:bCs/>
          <w:sz w:val="28"/>
          <w:szCs w:val="28"/>
          <w:u w:val="single"/>
        </w:rPr>
        <w:t>Výstavba garáží a přístřešku</w:t>
      </w:r>
      <w:r>
        <w:rPr>
          <w:b/>
          <w:i/>
          <w:u w:val="single"/>
        </w:rPr>
        <w:t>“.</w:t>
      </w:r>
    </w:p>
    <w:p w:rsidR="002D0DD9" w:rsidRPr="007466B6" w:rsidRDefault="002D0DD9" w:rsidP="002B7C96">
      <w:pPr>
        <w:autoSpaceDE w:val="0"/>
        <w:autoSpaceDN w:val="0"/>
        <w:adjustRightInd w:val="0"/>
        <w:jc w:val="both"/>
      </w:pPr>
      <w:r w:rsidRPr="007466B6">
        <w:t xml:space="preserve">Předmětem této veřejné zakázky je </w:t>
      </w:r>
      <w:r w:rsidR="002B7C96">
        <w:t xml:space="preserve">výstavba nového objektu garáží a přilehlého </w:t>
      </w:r>
      <w:proofErr w:type="gramStart"/>
      <w:r w:rsidR="002B7C96">
        <w:t xml:space="preserve">přístřešku </w:t>
      </w:r>
      <w:r w:rsidR="00302447">
        <w:t xml:space="preserve"> v</w:t>
      </w:r>
      <w:proofErr w:type="gramEnd"/>
      <w:r w:rsidR="002B7C96">
        <w:t> areálu Zadavatele</w:t>
      </w:r>
      <w:r w:rsidR="00302447">
        <w:t xml:space="preserve"> v rozsahu stanoveném rozpočtem (příloha č.1), který je nedílnou součástí této smlouvy. Zhotovitel </w:t>
      </w:r>
      <w:r w:rsidR="00BD1FDD">
        <w:t xml:space="preserve">bere na vědomí umístění objektu plnění </w:t>
      </w:r>
      <w:r w:rsidR="002B7C96">
        <w:t xml:space="preserve">a z toho důvodu je možná pracovní doba pouze v pracovní době zadavatele tj. Po-Pá 6:00 – 14:30 </w:t>
      </w:r>
      <w:proofErr w:type="gramStart"/>
      <w:r w:rsidR="002B7C96">
        <w:t>hod.</w:t>
      </w:r>
      <w:r w:rsidR="00BD1FDD">
        <w:t>.</w:t>
      </w:r>
      <w:proofErr w:type="gramEnd"/>
    </w:p>
    <w:p w:rsidR="00C370B5" w:rsidRPr="00B449CD" w:rsidRDefault="00C370B5" w:rsidP="007F7183">
      <w:pPr>
        <w:pStyle w:val="Odstavecseseznamem"/>
        <w:numPr>
          <w:ilvl w:val="0"/>
          <w:numId w:val="39"/>
        </w:numPr>
        <w:ind w:left="567" w:hanging="567"/>
        <w:jc w:val="both"/>
      </w:pPr>
      <w:r w:rsidRPr="00B449CD">
        <w:t xml:space="preserve">Předmětem plnění jsou rovněž všechny tyto práce </w:t>
      </w:r>
      <w:smartTag w:uri="urn:schemas-microsoft-com:office:smarttags" w:element="PersonName">
        <w:r w:rsidRPr="00B449CD">
          <w:t>a</w:t>
        </w:r>
      </w:smartTag>
      <w:r w:rsidRPr="00B449CD">
        <w:t xml:space="preserve"> činnosti:</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vytýčení prostoru staveniště v terénu před zahájením stavebních prací</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7D20B5"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7D20B5">
        <w:rPr>
          <w:rFonts w:ascii="Times New Roman" w:hAnsi="Times New Roman"/>
          <w:sz w:val="24"/>
        </w:rPr>
        <w:t>zajištění vytýčení veškerých stávajících inženýrských sítí (včetně úhrady za vytýčení), odpovědnost za jejich neporušení během výstavby a zpětné předání jejich správcům</w:t>
      </w:r>
    </w:p>
    <w:p w:rsidR="00C370B5" w:rsidRPr="007D20B5"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7D20B5">
        <w:rPr>
          <w:rFonts w:ascii="Times New Roman" w:hAnsi="Times New Roman"/>
          <w:sz w:val="24"/>
        </w:rPr>
        <w:t>příprava staveniště včetně přístupu</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dodání m</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teriálů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dílců v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né kv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litě, včetně jejich certifikátů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testů</w:t>
      </w:r>
    </w:p>
    <w:p w:rsidR="00C370B5"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 xml:space="preserve">montážní prostředky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pomůcky</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úpr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očištění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ošetření styčných ploch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konstrukcí</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potřebné doč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sné úpr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coviště proti všem vlivům znemožňujícím nebo znesn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dňujícím práci </w:t>
      </w:r>
    </w:p>
    <w:p w:rsidR="00C370B5" w:rsidRPr="00B449CD" w:rsidRDefault="00C370B5" w:rsidP="007F7183">
      <w:pPr>
        <w:pStyle w:val="Bntext2"/>
        <w:tabs>
          <w:tab w:val="num" w:pos="567"/>
        </w:tabs>
        <w:ind w:hanging="567"/>
        <w:rPr>
          <w:rFonts w:ascii="Times New Roman" w:hAnsi="Times New Roman"/>
          <w:sz w:val="24"/>
        </w:rPr>
      </w:pPr>
      <w:r w:rsidRPr="00B449CD">
        <w:rPr>
          <w:rFonts w:ascii="Times New Roman" w:hAnsi="Times New Roman"/>
          <w:sz w:val="24"/>
        </w:rPr>
        <w:tab/>
        <w:t>(čerpání vody,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hu, zimní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tření, přístřešky,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pod.)</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lastRenderedPageBreak/>
        <w:t>soust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vné vytyčování zřetelného ozn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čení obvodu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výluk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propojení inženýrských  sítí</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 xml:space="preserve">odvoz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uložení vybour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ných hmot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nevhodných zemin</w:t>
      </w:r>
    </w:p>
    <w:p w:rsidR="00C370B5"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skládek</w:t>
      </w:r>
    </w:p>
    <w:p w:rsidR="00C370B5" w:rsidRPr="00B449CD" w:rsidRDefault="00C370B5" w:rsidP="007F7183">
      <w:pPr>
        <w:pStyle w:val="Zkladntextodsazen21"/>
        <w:numPr>
          <w:ilvl w:val="0"/>
          <w:numId w:val="13"/>
        </w:numPr>
        <w:tabs>
          <w:tab w:val="clear" w:pos="1287"/>
          <w:tab w:val="num" w:pos="567"/>
        </w:tabs>
        <w:ind w:left="567" w:hanging="567"/>
        <w:rPr>
          <w:bCs/>
          <w:szCs w:val="24"/>
        </w:rPr>
      </w:pPr>
      <w:r w:rsidRPr="00B449CD">
        <w:rPr>
          <w:bCs/>
          <w:szCs w:val="24"/>
        </w:rPr>
        <w:t>dodržet rozsah trvalého a dočasného záboru stavby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nákl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dy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poučení všech zúč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stněných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covníků o zás</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dách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třeních 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ví při práci dle příslušných zákonných bezpečnostních předpisů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technologických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videl zpr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ných pro jednotlivé technologie výst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vby. </w:t>
      </w:r>
    </w:p>
    <w:p w:rsidR="00993852" w:rsidRPr="00993852"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D177C4">
      <w:pPr>
        <w:pStyle w:val="Bntext2"/>
        <w:numPr>
          <w:ilvl w:val="0"/>
          <w:numId w:val="13"/>
        </w:numPr>
        <w:tabs>
          <w:tab w:val="clear" w:pos="1287"/>
          <w:tab w:val="num" w:pos="567"/>
        </w:tabs>
        <w:ind w:left="567" w:hanging="567"/>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D177C4">
      <w:pPr>
        <w:pStyle w:val="Bntext2"/>
        <w:numPr>
          <w:ilvl w:val="0"/>
          <w:numId w:val="13"/>
        </w:numPr>
        <w:tabs>
          <w:tab w:val="clear" w:pos="1287"/>
          <w:tab w:val="num" w:pos="567"/>
        </w:tabs>
        <w:ind w:left="567" w:hanging="567"/>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C370B5" w:rsidRPr="00B449CD" w:rsidRDefault="00E3316B" w:rsidP="00993852">
      <w:pPr>
        <w:jc w:val="both"/>
      </w:pPr>
      <w:r w:rsidRPr="00993852">
        <w:t>Zhotovitel</w:t>
      </w:r>
      <w:r w:rsidR="00C370B5" w:rsidRPr="00B449CD">
        <w:t xml:space="preserve"> je povinen důkl</w:t>
      </w:r>
      <w:smartTag w:uri="urn:schemas-microsoft-com:office:smarttags" w:element="PersonName">
        <w:r w:rsidR="00C370B5" w:rsidRPr="00B449CD">
          <w:t>a</w:t>
        </w:r>
      </w:smartTag>
      <w:r w:rsidR="00C370B5" w:rsidRPr="00B449CD">
        <w:t>dně se seznámit s kompletní dokument</w:t>
      </w:r>
      <w:smartTag w:uri="urn:schemas-microsoft-com:office:smarttags" w:element="PersonName">
        <w:r w:rsidR="00C370B5" w:rsidRPr="00B449CD">
          <w:t>a</w:t>
        </w:r>
      </w:smartTag>
      <w:r w:rsidR="00C370B5" w:rsidRPr="00B449CD">
        <w:t>cí s celou st</w:t>
      </w:r>
      <w:smartTag w:uri="urn:schemas-microsoft-com:office:smarttags" w:element="PersonName">
        <w:r w:rsidR="00C370B5" w:rsidRPr="00B449CD">
          <w:t>a</w:t>
        </w:r>
      </w:smartTag>
      <w:r w:rsidR="00C370B5" w:rsidRPr="00B449CD">
        <w:t>vbou.</w:t>
      </w:r>
    </w:p>
    <w:p w:rsidR="009D30D1" w:rsidRPr="009E3928" w:rsidRDefault="009D30D1" w:rsidP="00B52A56">
      <w:pPr>
        <w:tabs>
          <w:tab w:val="left" w:pos="480"/>
        </w:tabs>
        <w:ind w:left="480" w:hanging="480"/>
        <w:jc w:val="both"/>
      </w:pPr>
    </w:p>
    <w:p w:rsidR="009D30D1" w:rsidRPr="009E3928" w:rsidRDefault="009D30D1" w:rsidP="007F7183">
      <w:pPr>
        <w:tabs>
          <w:tab w:val="left" w:pos="1276"/>
        </w:tabs>
        <w:ind w:left="567" w:hanging="567"/>
        <w:jc w:val="both"/>
      </w:pPr>
      <w:r w:rsidRPr="009E3928">
        <w:rPr>
          <w:b/>
        </w:rPr>
        <w:t>2.</w:t>
      </w:r>
      <w:r w:rsidRPr="009E3928">
        <w:t xml:space="preserve"> </w:t>
      </w:r>
      <w:r w:rsidR="00B52A56" w:rsidRPr="009E3928">
        <w:tab/>
      </w:r>
      <w:r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9D30D1" w:rsidP="007F7183">
      <w:pPr>
        <w:tabs>
          <w:tab w:val="left" w:pos="2694"/>
        </w:tabs>
        <w:ind w:left="567" w:hanging="567"/>
        <w:jc w:val="both"/>
      </w:pPr>
      <w:r w:rsidRPr="009E3928">
        <w:rPr>
          <w:b/>
        </w:rPr>
        <w:t>3</w:t>
      </w:r>
      <w:r w:rsidR="00BB7A3D" w:rsidRPr="009E3928">
        <w:rPr>
          <w:b/>
        </w:rPr>
        <w:t>.</w:t>
      </w:r>
      <w:r w:rsidRPr="009E3928">
        <w:t xml:space="preserve"> </w:t>
      </w:r>
      <w:r w:rsidR="00B52A56" w:rsidRPr="009E3928">
        <w:tab/>
      </w:r>
      <w:r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Pr="009E3928">
        <w:t>prostranství na vlastní náklady, pokud by byl potřeba. Veškeré vybourané hmoty zhotovitel bude průběžně odváž</w:t>
      </w:r>
      <w:r w:rsidR="00993852">
        <w:t xml:space="preserve">et na skládku na své </w:t>
      </w:r>
      <w:r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9D30D1" w:rsidP="007F7183">
      <w:pPr>
        <w:tabs>
          <w:tab w:val="left" w:pos="2694"/>
        </w:tabs>
        <w:ind w:left="567" w:hanging="567"/>
        <w:jc w:val="both"/>
      </w:pPr>
      <w:r w:rsidRPr="009E3928">
        <w:rPr>
          <w:b/>
        </w:rPr>
        <w:t>4</w:t>
      </w:r>
      <w:r w:rsidR="00BB7A3D" w:rsidRPr="009E3928">
        <w:rPr>
          <w:b/>
        </w:rPr>
        <w:t>.</w:t>
      </w:r>
      <w:r w:rsidRPr="009E3928">
        <w:t xml:space="preserve"> </w:t>
      </w:r>
      <w:r w:rsidR="00B52A56" w:rsidRPr="009E3928">
        <w:tab/>
      </w:r>
      <w:r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9D30D1" w:rsidP="007F7183">
      <w:pPr>
        <w:tabs>
          <w:tab w:val="left" w:pos="2410"/>
        </w:tabs>
        <w:ind w:left="567" w:hanging="567"/>
        <w:jc w:val="both"/>
      </w:pPr>
      <w:r w:rsidRPr="009E3928">
        <w:rPr>
          <w:b/>
        </w:rPr>
        <w:t>5</w:t>
      </w:r>
      <w:r w:rsidR="00BB7A3D" w:rsidRPr="009E3928">
        <w:rPr>
          <w:b/>
        </w:rPr>
        <w:t>.</w:t>
      </w:r>
      <w:r w:rsidRPr="009E3928">
        <w:t xml:space="preserve"> </w:t>
      </w:r>
      <w:r w:rsidR="00B52A56" w:rsidRPr="009E3928">
        <w:tab/>
      </w:r>
      <w:r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9D30D1" w:rsidP="007F7183">
      <w:pPr>
        <w:tabs>
          <w:tab w:val="left" w:pos="2410"/>
        </w:tabs>
        <w:ind w:left="567" w:hanging="567"/>
        <w:jc w:val="both"/>
      </w:pPr>
      <w:r w:rsidRPr="009E3928">
        <w:rPr>
          <w:b/>
        </w:rPr>
        <w:t>6</w:t>
      </w:r>
      <w:r w:rsidR="00BB7A3D" w:rsidRPr="009E3928">
        <w:rPr>
          <w:b/>
        </w:rPr>
        <w:t>.</w:t>
      </w:r>
      <w:r w:rsidRPr="009E3928">
        <w:t xml:space="preserve"> </w:t>
      </w:r>
      <w:r w:rsidR="00B52A56" w:rsidRPr="009E3928">
        <w:tab/>
      </w:r>
      <w:r w:rsidRPr="009E3928">
        <w:t>Objedn</w:t>
      </w:r>
      <w:smartTag w:uri="urn:schemas-microsoft-com:office:smarttags" w:element="PersonName">
        <w:r w:rsidRPr="009E3928">
          <w:t>a</w:t>
        </w:r>
      </w:smartTag>
      <w:r w:rsidRPr="009E3928">
        <w:t>tel si vyhr</w:t>
      </w:r>
      <w:smartTag w:uri="urn:schemas-microsoft-com:office:smarttags" w:element="PersonName">
        <w:r w:rsidRPr="009E3928">
          <w:t>a</w:t>
        </w:r>
      </w:smartTag>
      <w:r w:rsidRPr="009E3928">
        <w:t>zuje právo omezit rozs</w:t>
      </w:r>
      <w:smartTag w:uri="urn:schemas-microsoft-com:office:smarttags" w:element="PersonName">
        <w:r w:rsidRPr="009E3928">
          <w:t>a</w:t>
        </w:r>
      </w:smartTag>
      <w:r w:rsidRPr="009E3928">
        <w:t>h předmětu díl</w:t>
      </w:r>
      <w:smartTag w:uri="urn:schemas-microsoft-com:office:smarttags" w:element="PersonName">
        <w:r w:rsidRPr="009E3928">
          <w:t>a</w:t>
        </w:r>
      </w:smartTag>
      <w:r w:rsidRPr="009E3928">
        <w:t>. Zhotovitel je povinen n</w:t>
      </w:r>
      <w:smartTag w:uri="urn:schemas-microsoft-com:office:smarttags" w:element="PersonName">
        <w:r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702A65" w:rsidP="007F7183">
      <w:pPr>
        <w:tabs>
          <w:tab w:val="left" w:pos="2410"/>
        </w:tabs>
        <w:ind w:left="567" w:hanging="567"/>
        <w:jc w:val="both"/>
      </w:pPr>
      <w:r w:rsidRPr="009E3928">
        <w:rPr>
          <w:b/>
        </w:rPr>
        <w:t>7</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702A65" w:rsidP="007F7183">
      <w:pPr>
        <w:tabs>
          <w:tab w:val="left" w:pos="2410"/>
        </w:tabs>
        <w:ind w:left="567" w:hanging="567"/>
        <w:jc w:val="both"/>
      </w:pPr>
      <w:r w:rsidRPr="009E3928">
        <w:rPr>
          <w:b/>
        </w:rPr>
        <w:t>8</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73A32">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Pr="009E3928" w:rsidRDefault="007F7183"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2D0DD9" w:rsidRPr="002D0DD9" w:rsidRDefault="009D30D1" w:rsidP="007F7183">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BD1FDD">
        <w:t xml:space="preserve">Pelhřimov, </w:t>
      </w:r>
      <w:r w:rsidR="002B7C96">
        <w:t>Myslotínská 1740 – areál TSmP</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t>Práce budou zahájeny</w:t>
      </w:r>
      <w:r w:rsidR="00571B18" w:rsidRPr="009E3928">
        <w:t xml:space="preserve"> po podpisu SOD oběma stranami</w:t>
      </w:r>
      <w:r w:rsidR="00BD1FDD">
        <w:t>.</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327180" w:rsidRDefault="009D30D1" w:rsidP="003222AA">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993852">
        <w:t>,</w:t>
      </w:r>
      <w:r w:rsidRPr="009E3928">
        <w:t xml:space="preserve"> do:</w:t>
      </w:r>
      <w:r w:rsidR="00400DB0">
        <w:t xml:space="preserve"> </w:t>
      </w:r>
      <w:r w:rsidR="00A37F68">
        <w:t>30</w:t>
      </w:r>
      <w:r w:rsidR="000426D7">
        <w:t>.9</w:t>
      </w:r>
      <w:r w:rsidR="002B7C96">
        <w:t>.2018</w:t>
      </w:r>
    </w:p>
    <w:p w:rsidR="00327180" w:rsidRDefault="00327180" w:rsidP="00327180">
      <w:pPr>
        <w:pStyle w:val="Odstavecseseznamem"/>
      </w:pPr>
    </w:p>
    <w:p w:rsidR="009D30D1" w:rsidRPr="009E3928" w:rsidRDefault="009D30D1" w:rsidP="003222AA">
      <w:pPr>
        <w:numPr>
          <w:ilvl w:val="0"/>
          <w:numId w:val="26"/>
        </w:numPr>
        <w:tabs>
          <w:tab w:val="clear" w:pos="960"/>
          <w:tab w:val="num" w:pos="1134"/>
          <w:tab w:val="num" w:pos="1843"/>
          <w:tab w:val="num" w:pos="2694"/>
        </w:tabs>
        <w:ind w:left="567" w:hanging="567"/>
        <w:jc w:val="both"/>
      </w:pPr>
      <w:r w:rsidRPr="009E3928">
        <w:t xml:space="preserve">Za nesplnění </w:t>
      </w:r>
      <w:r w:rsidR="00993852" w:rsidRPr="00D9074A">
        <w:t>provedení</w:t>
      </w:r>
      <w:r w:rsidRPr="00B228B6">
        <w:rPr>
          <w:b/>
          <w:color w:val="FF0000"/>
        </w:rPr>
        <w:t xml:space="preserve"> </w:t>
      </w:r>
      <w:r w:rsidRPr="009E3928">
        <w:t xml:space="preserve">díla v termínu stanoveném v bodě </w:t>
      </w:r>
      <w:r w:rsidR="00D9074A" w:rsidRPr="00D9074A">
        <w:t>3.4.</w:t>
      </w:r>
      <w:r w:rsidRPr="009E3928">
        <w:t xml:space="preserve"> smlouvy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00993852">
        <w:t xml:space="preserve">teli smluvní </w:t>
      </w:r>
      <w:r w:rsidRPr="009E3928">
        <w:t>pokutu ve výši 0,</w:t>
      </w:r>
      <w:r w:rsidR="00D600C0">
        <w:t>2</w:t>
      </w:r>
      <w:r w:rsidRPr="009E3928">
        <w:t xml:space="preserve"> % ze smluvní ceny předmětu díl</w:t>
      </w:r>
      <w:smartTag w:uri="urn:schemas-microsoft-com:office:smarttags" w:element="PersonName">
        <w:r w:rsidRPr="009E3928">
          <w:t>a</w:t>
        </w:r>
      </w:smartTag>
      <w:r w:rsidRPr="009E3928">
        <w:t xml:space="preserve"> včetně DPH z</w:t>
      </w:r>
      <w:smartTag w:uri="urn:schemas-microsoft-com:office:smarttags" w:element="PersonName">
        <w:r w:rsidRPr="009E3928">
          <w:t>a</w:t>
        </w:r>
      </w:smartTag>
      <w:r w:rsidRPr="009E3928">
        <w:t xml:space="preserve"> k</w:t>
      </w:r>
      <w:smartTag w:uri="urn:schemas-microsoft-com:office:smarttags" w:element="PersonName">
        <w:r w:rsidRPr="009E3928">
          <w:t>a</w:t>
        </w:r>
      </w:smartTag>
      <w:r w:rsidRPr="009E3928">
        <w:t xml:space="preserve">ždý </w:t>
      </w:r>
      <w:r w:rsidR="003E05DD">
        <w:t xml:space="preserve">i </w:t>
      </w:r>
      <w:r w:rsidRPr="009E3928">
        <w:t>z</w:t>
      </w:r>
      <w:smartTag w:uri="urn:schemas-microsoft-com:office:smarttags" w:element="PersonName">
        <w:r w:rsidRPr="009E3928">
          <w:t>a</w:t>
        </w:r>
      </w:smartTag>
      <w:r w:rsidRPr="009E3928">
        <w:t>poč</w:t>
      </w:r>
      <w:smartTag w:uri="urn:schemas-microsoft-com:office:smarttags" w:element="PersonName">
        <w:r w:rsidRPr="009E3928">
          <w:t>a</w:t>
        </w:r>
      </w:smartTag>
      <w:r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972FB6" w:rsidRDefault="00972FB6" w:rsidP="00A37F68">
      <w:pPr>
        <w:rPr>
          <w:b/>
        </w:rPr>
      </w:pPr>
    </w:p>
    <w:p w:rsidR="00A37F68" w:rsidRDefault="00A37F68" w:rsidP="00A37F68">
      <w:pPr>
        <w:rPr>
          <w:b/>
        </w:rPr>
      </w:pPr>
    </w:p>
    <w:p w:rsidR="00972FB6" w:rsidRDefault="00972FB6" w:rsidP="00275367">
      <w:pPr>
        <w:jc w:val="center"/>
        <w:rPr>
          <w:b/>
        </w:rPr>
      </w:pPr>
    </w:p>
    <w:p w:rsidR="009D30D1" w:rsidRPr="009E3928" w:rsidRDefault="009D30D1" w:rsidP="00275367">
      <w:pPr>
        <w:jc w:val="center"/>
        <w:rPr>
          <w:b/>
        </w:rPr>
      </w:pPr>
      <w:r w:rsidRPr="009E3928">
        <w:rPr>
          <w:b/>
        </w:rPr>
        <w:lastRenderedPageBreak/>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C370B5" w:rsidRPr="009E3928" w:rsidRDefault="00C370B5" w:rsidP="007F7183">
      <w:pPr>
        <w:tabs>
          <w:tab w:val="num" w:pos="851"/>
        </w:tabs>
        <w:ind w:left="567" w:hanging="567"/>
        <w:jc w:val="both"/>
      </w:pPr>
    </w:p>
    <w:p w:rsidR="009D30D1" w:rsidRPr="009E3928" w:rsidRDefault="00F45406" w:rsidP="007F7183">
      <w:pPr>
        <w:tabs>
          <w:tab w:val="left" w:pos="480"/>
          <w:tab w:val="left" w:pos="652"/>
          <w:tab w:val="num" w:pos="851"/>
          <w:tab w:val="left" w:pos="4820"/>
        </w:tabs>
        <w:spacing w:after="120"/>
        <w:ind w:left="567" w:hanging="567"/>
        <w:jc w:val="both"/>
      </w:pPr>
      <w:r w:rsidRPr="009E3928">
        <w:tab/>
      </w:r>
      <w:r w:rsidRPr="009E3928">
        <w:tab/>
      </w:r>
      <w:r w:rsidR="001F1341" w:rsidRPr="009E3928">
        <w:t xml:space="preserve">Cena </w:t>
      </w:r>
      <w:r w:rsidR="007F7183">
        <w:t>b</w:t>
      </w:r>
      <w:r w:rsidR="001F1341" w:rsidRPr="009E3928">
        <w:t>ez DPH:</w:t>
      </w:r>
      <w:r w:rsidR="001F1341" w:rsidRPr="009E3928">
        <w:tab/>
      </w:r>
      <w:r w:rsidR="00A37F68" w:rsidRPr="00A37F68">
        <w:rPr>
          <w:b/>
        </w:rPr>
        <w:t>3 450 000</w:t>
      </w:r>
      <w:r w:rsidR="00CF1462" w:rsidRPr="00A37F68">
        <w:rPr>
          <w:b/>
        </w:rPr>
        <w:t>,-</w:t>
      </w:r>
      <w:r w:rsidR="00CF1462" w:rsidRPr="00CF1462">
        <w:rPr>
          <w:b/>
        </w:rPr>
        <w:t xml:space="preserve"> Kč</w:t>
      </w:r>
      <w:r w:rsidR="001F1341"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 xml:space="preserve">Zhotovitel zaručuje úplnost rozpočtu. </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r w:rsidR="00D73A32">
        <w:t xml:space="preserve"> Veškerá manipulace s materiálem bude prováděna přes zahradu, ne přes prostor hřbitova.</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72FB6" w:rsidRDefault="00972FB6" w:rsidP="00C51BAF">
      <w:pPr>
        <w:jc w:val="center"/>
        <w:rPr>
          <w:b/>
        </w:rPr>
      </w:pPr>
    </w:p>
    <w:p w:rsidR="009D30D1" w:rsidRPr="009E3928" w:rsidRDefault="009D30D1" w:rsidP="00C51BAF">
      <w:pPr>
        <w:jc w:val="center"/>
        <w:rPr>
          <w:b/>
        </w:rPr>
      </w:pPr>
      <w:r w:rsidRPr="009E3928">
        <w:rPr>
          <w:b/>
        </w:rPr>
        <w:lastRenderedPageBreak/>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72FB6" w:rsidRDefault="009D30D1" w:rsidP="00972FB6">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972FB6" w:rsidRDefault="00972FB6" w:rsidP="00972FB6">
      <w:pPr>
        <w:pStyle w:val="Odstavecseseznamem"/>
      </w:pPr>
    </w:p>
    <w:p w:rsidR="00972FB6" w:rsidRPr="00692900" w:rsidRDefault="00972FB6" w:rsidP="00972FB6">
      <w:pPr>
        <w:numPr>
          <w:ilvl w:val="0"/>
          <w:numId w:val="33"/>
        </w:numPr>
        <w:tabs>
          <w:tab w:val="clear" w:pos="960"/>
          <w:tab w:val="num" w:pos="1560"/>
        </w:tabs>
        <w:ind w:left="567" w:hanging="567"/>
        <w:jc w:val="both"/>
      </w:pPr>
      <w:r w:rsidRPr="00692900">
        <w:t xml:space="preserve">Provedené práce budou fakturovány </w:t>
      </w:r>
      <w:r w:rsidR="00AC48EE" w:rsidRPr="00692900">
        <w:t xml:space="preserve">po ukončení </w:t>
      </w:r>
      <w:r w:rsidR="002E1CCC" w:rsidRPr="00692900">
        <w:t>jednotlivých částí uvedených v Rekapitulaci rozpočtů (Příloha č.4 a 5, List Rekapitulace). Výše dílčích faktur bude odpovídat skutečně provedeným, objednatelem objednaných pracím</w:t>
      </w:r>
      <w:r w:rsidRPr="00692900">
        <w:t>, které bud</w:t>
      </w:r>
      <w:r w:rsidR="002E1CCC" w:rsidRPr="00692900">
        <w:t>ou odsouhlaseny a</w:t>
      </w:r>
      <w:r w:rsidRPr="00692900">
        <w:t xml:space="preserve"> </w:t>
      </w:r>
      <w:r w:rsidR="00AC48EE" w:rsidRPr="00692900">
        <w:t>potvrzen</w:t>
      </w:r>
      <w:r w:rsidR="002E1CCC" w:rsidRPr="00692900">
        <w:t>y</w:t>
      </w:r>
      <w:r w:rsidRPr="00692900">
        <w:t xml:space="preserve"> zástupcem pro věci technické objednatele na zjišťovacím protokolu, který vystaví zhotovitel. Nedojde-li mezi oběma stranami k dohodě při odsouhlasení množství nebo druhu provedených prací, je zhotovitel oprávněn fakturovat pouze práce, u kterých nedošlo k rozporu. Pokud bude objednatelem převzato dílo vykazující vady nebo nedodělky nebránící užívání díla, zhotovitel vystaví a objednatel uhradí faktury do výše 90 % sjednané smluvní ceny. Zbývající část, tj. minimálně 10 % ze sjednané smluvní ceny, uhradí objednatel zhotoviteli na základě konečné faktury, kterou je zhotovitel povinen vystavit po odstranění poslední vady nebo posledního nedodělku. Za nedodělek je považován i chybějící doklad nutný ke kolaudaci (např. výchozí revizní zpráva, geodetické zaměření, výkres skutečného provedení apod.).</w:t>
      </w:r>
    </w:p>
    <w:p w:rsidR="00972FB6" w:rsidRDefault="00972FB6" w:rsidP="00972FB6">
      <w:pPr>
        <w:pStyle w:val="Odstavecseseznamem"/>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972FB6" w:rsidRDefault="00972FB6" w:rsidP="00972FB6">
      <w:pPr>
        <w:pStyle w:val="Odstavecseseznamem"/>
        <w:numPr>
          <w:ilvl w:val="0"/>
          <w:numId w:val="42"/>
        </w:numPr>
        <w:tabs>
          <w:tab w:val="clear" w:pos="960"/>
          <w:tab w:val="left" w:pos="480"/>
          <w:tab w:val="num" w:pos="1418"/>
        </w:tabs>
        <w:ind w:left="1134" w:hanging="283"/>
        <w:jc w:val="both"/>
      </w:pPr>
      <w:r>
        <w:t>výslovný název „konečná faktura“ v textu faktury,</w:t>
      </w:r>
    </w:p>
    <w:p w:rsidR="00972FB6" w:rsidRDefault="00972FB6" w:rsidP="00972FB6">
      <w:pPr>
        <w:pStyle w:val="Odstavecseseznamem"/>
        <w:numPr>
          <w:ilvl w:val="0"/>
          <w:numId w:val="42"/>
        </w:numPr>
        <w:tabs>
          <w:tab w:val="clear" w:pos="960"/>
          <w:tab w:val="left" w:pos="480"/>
          <w:tab w:val="num" w:pos="1418"/>
        </w:tabs>
        <w:ind w:left="1134" w:hanging="283"/>
        <w:jc w:val="both"/>
      </w:pPr>
      <w:r>
        <w:t>celkovou sjednanou cenu s uvedením příslušné sazby DPH,</w:t>
      </w:r>
    </w:p>
    <w:p w:rsidR="00972FB6" w:rsidRDefault="00972FB6" w:rsidP="00972FB6">
      <w:pPr>
        <w:pStyle w:val="Odstavecseseznamem"/>
        <w:numPr>
          <w:ilvl w:val="0"/>
          <w:numId w:val="42"/>
        </w:numPr>
        <w:tabs>
          <w:tab w:val="clear" w:pos="960"/>
          <w:tab w:val="left" w:pos="480"/>
          <w:tab w:val="num" w:pos="1418"/>
        </w:tabs>
        <w:ind w:left="1134" w:hanging="283"/>
        <w:jc w:val="both"/>
      </w:pPr>
      <w:r>
        <w:t>soupis všech uhrazených nebo vystavených faktur s uvedením příslušné sazby DPH,</w:t>
      </w:r>
    </w:p>
    <w:p w:rsidR="00972FB6" w:rsidRDefault="00972FB6" w:rsidP="00972FB6">
      <w:pPr>
        <w:pStyle w:val="Odstavecseseznamem"/>
        <w:numPr>
          <w:ilvl w:val="0"/>
          <w:numId w:val="42"/>
        </w:numPr>
        <w:tabs>
          <w:tab w:val="clear" w:pos="960"/>
          <w:tab w:val="left" w:pos="480"/>
          <w:tab w:val="num" w:pos="1418"/>
        </w:tabs>
        <w:ind w:left="1134" w:hanging="283"/>
        <w:jc w:val="both"/>
      </w:pPr>
      <w:r>
        <w:t>částku zbývající k úhradě konečné faktury s uvedením příslušné sazby DPH,</w:t>
      </w:r>
    </w:p>
    <w:p w:rsidR="00972FB6" w:rsidRDefault="00972FB6" w:rsidP="00972FB6">
      <w:pPr>
        <w:pStyle w:val="Odstavecseseznamem"/>
        <w:numPr>
          <w:ilvl w:val="0"/>
          <w:numId w:val="42"/>
        </w:numPr>
        <w:tabs>
          <w:tab w:val="clear" w:pos="960"/>
          <w:tab w:val="left" w:pos="480"/>
          <w:tab w:val="num" w:pos="1418"/>
        </w:tabs>
        <w:ind w:left="1134" w:hanging="283"/>
        <w:jc w:val="both"/>
      </w:pPr>
      <w:r>
        <w:t>údaj „daň odvede zákazník“.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 xml:space="preserve">se týká </w:t>
      </w:r>
      <w:r w:rsidR="00DB0478" w:rsidRPr="009E3928">
        <w:lastRenderedPageBreak/>
        <w:t>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7063BF" w:rsidRDefault="007063BF" w:rsidP="007063BF">
      <w:pPr>
        <w:pStyle w:val="Odstavecseseznamem"/>
      </w:pPr>
    </w:p>
    <w:p w:rsidR="007063BF" w:rsidRPr="009E3928" w:rsidRDefault="007063BF" w:rsidP="005B53AF">
      <w:pPr>
        <w:numPr>
          <w:ilvl w:val="0"/>
          <w:numId w:val="33"/>
        </w:numPr>
        <w:tabs>
          <w:tab w:val="clear" w:pos="960"/>
          <w:tab w:val="num" w:pos="1560"/>
        </w:tabs>
        <w:ind w:left="567" w:hanging="567"/>
        <w:jc w:val="both"/>
      </w:pPr>
      <w:r>
        <w:t>Elektrická energie a voda bude poskytnuta Zadavatelem poté co si Zhotovitel namontuje vlastní podružná měřidla energií. Spotřeba energií bude Zadavatelem po ukončení díla přefakturována. Splatnost faktury je stanovena na 21 dnů.</w:t>
      </w:r>
    </w:p>
    <w:p w:rsidR="00D9074A" w:rsidRDefault="00D9074A" w:rsidP="006E7E06">
      <w:pPr>
        <w:jc w:val="both"/>
      </w:pPr>
    </w:p>
    <w:p w:rsidR="00972FB6" w:rsidRDefault="00972FB6" w:rsidP="00C51BAF">
      <w:pPr>
        <w:jc w:val="center"/>
        <w:rPr>
          <w:b/>
        </w:rPr>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547DE7"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w:t>
      </w:r>
      <w:r w:rsidRPr="00547DE7">
        <w:t xml:space="preserve">staveništi! </w:t>
      </w:r>
      <w:r w:rsidR="00547DE7" w:rsidRPr="00547DE7">
        <w:t>Povinnost vést stavební deník končí odstraněním vad a nedodělků. (po předání díla bez vad a nedodělků…)</w:t>
      </w:r>
      <w:r w:rsidRPr="00547DE7">
        <w:t xml:space="preserve">.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D922F4">
      <w:pPr>
        <w:ind w:left="567" w:hanging="567"/>
        <w:jc w:val="both"/>
      </w:pPr>
      <w:r w:rsidRPr="009E3928">
        <w:t xml:space="preserve"> </w:t>
      </w:r>
      <w:r w:rsidR="00AA7D1C">
        <w:tab/>
      </w:r>
      <w:r w:rsidRPr="009E3928">
        <w:t xml:space="preserve">Součástí převzetí předmětu díla je předání kompletního stavebního deníku podle platných právních předpisů. Zhotovitel doloží k předávacímu protokolu veškeré nutné </w:t>
      </w:r>
      <w:proofErr w:type="gramStart"/>
      <w:r w:rsidRPr="009E3928">
        <w:t>revize - bez</w:t>
      </w:r>
      <w:proofErr w:type="gramEnd"/>
      <w:r w:rsidRPr="009E3928">
        <w:t xml:space="preserve"> závad.</w:t>
      </w:r>
    </w:p>
    <w:p w:rsidR="009D30D1" w:rsidRPr="009E3928" w:rsidRDefault="009D30D1" w:rsidP="005B53AF">
      <w:pPr>
        <w:ind w:left="567" w:hanging="567"/>
        <w:jc w:val="both"/>
      </w:pPr>
      <w:r w:rsidRPr="009E3928">
        <w:rPr>
          <w:b/>
        </w:rPr>
        <w:lastRenderedPageBreak/>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2B7C96" w:rsidRDefault="009D30D1" w:rsidP="005B53AF">
      <w:pPr>
        <w:ind w:left="567" w:hanging="567"/>
        <w:jc w:val="both"/>
        <w:rPr>
          <w:sz w:val="28"/>
        </w:rPr>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Výkonem technického dozoru objednatele byl pověřen</w:t>
      </w:r>
      <w:r w:rsidR="00174DDC">
        <w:t xml:space="preserve"> xxx</w:t>
      </w:r>
      <w:bookmarkStart w:id="0" w:name="_GoBack"/>
      <w:bookmarkEnd w:id="0"/>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 xml:space="preserve">Zhotovitel je povinen prokazatelně vyzvat objednatele ke kontrole a prověření prací, které budou zakryty nebo se stanou nepřístupnými, a to nejméně pět pracovních dnů před jejich </w:t>
      </w:r>
      <w:r w:rsidRPr="009E3928">
        <w:lastRenderedPageBreak/>
        <w:t>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w:t>
      </w:r>
      <w:r w:rsidR="00FC4A1D">
        <w:t>85</w:t>
      </w:r>
      <w:r w:rsidR="002417D7" w:rsidRPr="009E3928">
        <w:t xml:space="preserve"> </w:t>
      </w:r>
      <w:r w:rsidR="00FC4A1D">
        <w:t>z</w:t>
      </w:r>
      <w:r w:rsidR="002417D7" w:rsidRPr="009E3928">
        <w:t xml:space="preserve">ákona o </w:t>
      </w:r>
      <w:r w:rsidR="00FC4A1D">
        <w:t xml:space="preserve">zadávání </w:t>
      </w:r>
      <w:r w:rsidR="002417D7" w:rsidRPr="009E3928">
        <w:t>veřejných zakáz</w:t>
      </w:r>
      <w:r w:rsidR="00FC4A1D">
        <w:t>e</w:t>
      </w:r>
      <w:r w:rsidR="002417D7" w:rsidRPr="009E3928">
        <w:t xml:space="preserve">k).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w:t>
      </w:r>
      <w:r w:rsidRPr="00972FB6">
        <w:t>délce 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7D20B5" w:rsidP="007739FE">
      <w:pPr>
        <w:tabs>
          <w:tab w:val="left" w:pos="1418"/>
        </w:tabs>
        <w:ind w:left="567" w:hanging="567"/>
        <w:jc w:val="both"/>
      </w:pPr>
      <w:r>
        <w:rPr>
          <w:b/>
        </w:rPr>
        <w:t>4</w:t>
      </w:r>
      <w:r w:rsidR="007739FE" w:rsidRPr="009E3928">
        <w:rPr>
          <w:b/>
        </w:rPr>
        <w:t>.</w:t>
      </w:r>
      <w:r w:rsidR="007739FE" w:rsidRPr="009E3928">
        <w:t xml:space="preserve"> </w:t>
      </w:r>
      <w:r w:rsidR="007739FE"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006702F5"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7D20B5">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7D20B5" w:rsidP="00A700FB">
      <w:pPr>
        <w:tabs>
          <w:tab w:val="left" w:pos="1418"/>
        </w:tabs>
        <w:ind w:left="567" w:hanging="567"/>
        <w:jc w:val="both"/>
      </w:pPr>
      <w:r>
        <w:rPr>
          <w:b/>
        </w:rPr>
        <w:t>6</w:t>
      </w:r>
      <w:r w:rsidR="00B52A56" w:rsidRPr="009E3928">
        <w:rPr>
          <w:b/>
        </w:rPr>
        <w:t>.</w:t>
      </w:r>
      <w:r w:rsidR="009D30D1" w:rsidRPr="009E3928">
        <w:t xml:space="preserve"> </w:t>
      </w:r>
      <w:r w:rsidR="0025454D" w:rsidRPr="009E3928">
        <w:tab/>
      </w:r>
      <w:r w:rsidR="009D30D1" w:rsidRPr="009E3928">
        <w:t>Prokáže-li se ve sporných případech, že ob</w:t>
      </w:r>
      <w:r w:rsidR="004B6EDC" w:rsidRPr="009E3928">
        <w:t>jednatel reklamoval neoprávněně</w:t>
      </w:r>
      <w:r w:rsidR="009D30D1"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7D20B5" w:rsidP="00A700FB">
      <w:pPr>
        <w:tabs>
          <w:tab w:val="left" w:pos="1418"/>
        </w:tabs>
        <w:ind w:left="567" w:hanging="567"/>
        <w:jc w:val="both"/>
      </w:pPr>
      <w:r>
        <w:rPr>
          <w:b/>
        </w:rPr>
        <w:t>7</w:t>
      </w:r>
      <w:r w:rsidR="00B52A56" w:rsidRPr="009E3928">
        <w:rPr>
          <w:b/>
        </w:rPr>
        <w:t>.</w:t>
      </w:r>
      <w:r w:rsidR="009D30D1" w:rsidRPr="009E3928">
        <w:t xml:space="preserve"> </w:t>
      </w:r>
      <w:r w:rsidR="0025454D" w:rsidRPr="009E3928">
        <w:tab/>
      </w:r>
      <w:r w:rsidR="009D30D1"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009D30D1"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7D20B5" w:rsidP="00A700FB">
      <w:pPr>
        <w:tabs>
          <w:tab w:val="left" w:pos="1418"/>
        </w:tabs>
        <w:ind w:left="567" w:hanging="567"/>
        <w:jc w:val="both"/>
      </w:pPr>
      <w:r>
        <w:rPr>
          <w:b/>
        </w:rPr>
        <w:t>8</w:t>
      </w:r>
      <w:r w:rsidR="00B52A56" w:rsidRPr="009E3928">
        <w:rPr>
          <w:b/>
        </w:rPr>
        <w:t>.</w:t>
      </w:r>
      <w:r w:rsidR="009D30D1" w:rsidRPr="009E3928">
        <w:t xml:space="preserve"> </w:t>
      </w:r>
      <w:r w:rsidR="0025454D" w:rsidRPr="009E3928">
        <w:tab/>
      </w:r>
      <w:r w:rsidR="009D30D1"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009D30D1"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7D20B5" w:rsidP="00A700FB">
      <w:pPr>
        <w:tabs>
          <w:tab w:val="left" w:pos="1418"/>
        </w:tabs>
        <w:ind w:left="567" w:hanging="567"/>
        <w:jc w:val="both"/>
      </w:pPr>
      <w:r>
        <w:rPr>
          <w:b/>
        </w:rPr>
        <w:t>9</w:t>
      </w:r>
      <w:r w:rsidR="00B52A56" w:rsidRPr="009E3928">
        <w:rPr>
          <w:b/>
        </w:rPr>
        <w:t>.</w:t>
      </w:r>
      <w:r w:rsidR="009D30D1" w:rsidRPr="009E3928">
        <w:t xml:space="preserve"> </w:t>
      </w:r>
      <w:r w:rsidR="0025454D" w:rsidRPr="009E3928">
        <w:tab/>
      </w:r>
      <w:r w:rsidR="009D30D1" w:rsidRPr="009E3928">
        <w:t>O odstranění reklamované vady bude vyhotoven protokol, který bude obsahovat termín nástupu, popis vady a termín předání a převze</w:t>
      </w:r>
      <w:r w:rsidR="00A848B3" w:rsidRPr="009E3928">
        <w:t>tí vady. Protokol jsou oprávněny</w:t>
      </w:r>
      <w:r w:rsidR="009D30D1"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7739FE" w:rsidP="00A700FB">
      <w:pPr>
        <w:tabs>
          <w:tab w:val="left" w:pos="1418"/>
        </w:tabs>
        <w:ind w:left="567" w:hanging="567"/>
        <w:jc w:val="both"/>
      </w:pPr>
      <w:r>
        <w:rPr>
          <w:b/>
        </w:rPr>
        <w:t>1</w:t>
      </w:r>
      <w:r w:rsidR="007D20B5">
        <w:rPr>
          <w:b/>
        </w:rPr>
        <w:t>0</w:t>
      </w:r>
      <w:r w:rsidR="00B52A56" w:rsidRPr="009E3928">
        <w:rPr>
          <w:b/>
        </w:rPr>
        <w:t>.</w:t>
      </w:r>
      <w:r w:rsidR="009D30D1" w:rsidRPr="009E3928">
        <w:t xml:space="preserve"> </w:t>
      </w:r>
      <w:r w:rsidR="0025454D" w:rsidRPr="009E3928">
        <w:tab/>
      </w:r>
      <w:r w:rsidR="009D30D1" w:rsidRPr="009E3928">
        <w:t xml:space="preserve">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w:t>
      </w:r>
      <w:r w:rsidR="009D30D1" w:rsidRPr="009E3928">
        <w:lastRenderedPageBreak/>
        <w:t>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7739FE" w:rsidP="00A700FB">
      <w:pPr>
        <w:tabs>
          <w:tab w:val="left" w:pos="1418"/>
        </w:tabs>
        <w:ind w:left="567" w:hanging="567"/>
        <w:jc w:val="both"/>
      </w:pPr>
      <w:r>
        <w:rPr>
          <w:b/>
        </w:rPr>
        <w:t>1</w:t>
      </w:r>
      <w:r w:rsidR="007D20B5">
        <w:rPr>
          <w:b/>
        </w:rPr>
        <w:t>1</w:t>
      </w:r>
      <w:r w:rsidR="00B52A56" w:rsidRPr="009E3928">
        <w:rPr>
          <w:b/>
        </w:rPr>
        <w:t>.</w:t>
      </w:r>
      <w:r w:rsidR="009D30D1" w:rsidRPr="009E3928">
        <w:t xml:space="preserve"> </w:t>
      </w:r>
      <w:r w:rsidR="0025454D" w:rsidRPr="009E3928">
        <w:tab/>
      </w:r>
      <w:r w:rsidR="009D30D1"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9D30D1" w:rsidRPr="009E3928" w:rsidRDefault="009D30D1" w:rsidP="00B52A56">
      <w:pPr>
        <w:jc w:val="center"/>
        <w:rPr>
          <w:b/>
        </w:rPr>
      </w:pPr>
      <w:r w:rsidRPr="009E3928">
        <w:rPr>
          <w:b/>
        </w:rPr>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A700FB">
      <w:pPr>
        <w:numPr>
          <w:ilvl w:val="0"/>
          <w:numId w:val="35"/>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Default="003145AE" w:rsidP="00A700FB">
      <w:pPr>
        <w:pStyle w:val="Odstavecseseznamem"/>
        <w:numPr>
          <w:ilvl w:val="0"/>
          <w:numId w:val="35"/>
        </w:numPr>
        <w:tabs>
          <w:tab w:val="clear" w:pos="480"/>
          <w:tab w:val="num" w:pos="851"/>
          <w:tab w:val="num" w:pos="1134"/>
        </w:tabs>
        <w:ind w:left="567" w:hanging="567"/>
        <w:jc w:val="both"/>
      </w:pPr>
      <w:r>
        <w:t>Smluvní strany stvrzují, že plnění z této smlouvy je plněním ve vztahu k veřejnoprávní korporaci a veřejným prostředkům, a tudíž skutečnosti a údaje uvedené ve smlouvě nejsou obchodním tajemstvím.</w:t>
      </w:r>
    </w:p>
    <w:p w:rsidR="007D20B5" w:rsidRDefault="007D20B5" w:rsidP="007D20B5">
      <w:pPr>
        <w:pStyle w:val="Odstavecseseznamem"/>
      </w:pPr>
    </w:p>
    <w:p w:rsidR="007D20B5" w:rsidRDefault="007D20B5" w:rsidP="00A700FB">
      <w:pPr>
        <w:pStyle w:val="Odstavecseseznamem"/>
        <w:numPr>
          <w:ilvl w:val="0"/>
          <w:numId w:val="35"/>
        </w:numPr>
        <w:tabs>
          <w:tab w:val="clear" w:pos="480"/>
          <w:tab w:val="num" w:pos="851"/>
          <w:tab w:val="num" w:pos="1134"/>
        </w:tabs>
        <w:ind w:left="567" w:hanging="567"/>
        <w:jc w:val="both"/>
      </w:pPr>
      <w:r>
        <w:t>Smluvní strany podpisem této smlouvy dávají souhlas ke zveřejnění osobních údajů ve smlouvě obsažených pro účely uveřejnění smlouvy a metadat smlouvy v registru smluv zřízeném podle zákona č.340/2015 Sb. o zvláštních podmínkách účinnosti některých smluv, uveřejňování těchto smluv a o registru smluv.</w:t>
      </w:r>
    </w:p>
    <w:p w:rsidR="007D20B5" w:rsidRDefault="007D20B5" w:rsidP="007D20B5">
      <w:pPr>
        <w:pStyle w:val="Odstavecseseznamem"/>
      </w:pPr>
    </w:p>
    <w:p w:rsidR="007D20B5" w:rsidRPr="009E3928" w:rsidRDefault="007D20B5" w:rsidP="00A700FB">
      <w:pPr>
        <w:pStyle w:val="Odstavecseseznamem"/>
        <w:numPr>
          <w:ilvl w:val="0"/>
          <w:numId w:val="35"/>
        </w:numPr>
        <w:tabs>
          <w:tab w:val="clear" w:pos="480"/>
          <w:tab w:val="num" w:pos="851"/>
          <w:tab w:val="num" w:pos="1134"/>
        </w:tabs>
        <w:ind w:left="567" w:hanging="567"/>
        <w:jc w:val="both"/>
      </w:pPr>
      <w:r>
        <w:t>Tato smlouva nabývá platnosti dnem podpisu obou smluvních stran a účinnosti dnem uveřejnění v registru smluv.</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2B7C96" w:rsidP="002B7C96">
      <w:pPr>
        <w:tabs>
          <w:tab w:val="left" w:pos="480"/>
        </w:tabs>
        <w:jc w:val="both"/>
      </w:pPr>
      <w:r>
        <w:t xml:space="preserve">Příloha č.1 </w:t>
      </w:r>
      <w:r>
        <w:tab/>
        <w:t xml:space="preserve">Položkový rozpočet </w:t>
      </w:r>
      <w:r w:rsidR="005C4EBB">
        <w:t>– garáže</w:t>
      </w:r>
    </w:p>
    <w:p w:rsidR="005C4EBB" w:rsidRDefault="005C4EBB" w:rsidP="002B7C96">
      <w:pPr>
        <w:tabs>
          <w:tab w:val="left" w:pos="480"/>
        </w:tabs>
        <w:jc w:val="both"/>
      </w:pPr>
      <w:r>
        <w:t>Příloha č.2</w:t>
      </w:r>
      <w:r>
        <w:tab/>
        <w:t xml:space="preserve">Položkový rozpočet – přístřešek </w:t>
      </w:r>
    </w:p>
    <w:p w:rsidR="002B7C96" w:rsidRDefault="002B7C96" w:rsidP="002B7C96">
      <w:pPr>
        <w:tabs>
          <w:tab w:val="left" w:pos="480"/>
        </w:tabs>
        <w:jc w:val="both"/>
      </w:pPr>
    </w:p>
    <w:p w:rsidR="00262CE5" w:rsidRDefault="00262CE5" w:rsidP="0025454D">
      <w:pPr>
        <w:tabs>
          <w:tab w:val="left" w:pos="480"/>
        </w:tabs>
        <w:ind w:left="480"/>
        <w:jc w:val="both"/>
      </w:pPr>
    </w:p>
    <w:p w:rsidR="009D30D1" w:rsidRPr="009E3928" w:rsidRDefault="009D30D1" w:rsidP="006E7E06">
      <w:pPr>
        <w:jc w:val="both"/>
      </w:pPr>
      <w:r w:rsidRPr="009E3928">
        <w:t>V</w:t>
      </w:r>
      <w:r w:rsidR="00D922F4">
        <w:t> Pelhřimově 16.4.2018</w:t>
      </w:r>
      <w:r w:rsidRPr="009E3928">
        <w:t xml:space="preserve"> </w:t>
      </w:r>
      <w:r w:rsidR="00D922F4">
        <w:tab/>
      </w:r>
      <w:r w:rsidR="00D922F4">
        <w:tab/>
      </w:r>
      <w:r w:rsidR="00D922F4">
        <w:tab/>
      </w:r>
      <w:r w:rsidR="00D922F4">
        <w:tab/>
      </w:r>
      <w:r w:rsidR="00D922F4">
        <w:tab/>
      </w:r>
      <w:r w:rsidR="00D922F4" w:rsidRPr="009E3928">
        <w:t>V</w:t>
      </w:r>
      <w:r w:rsidR="00D922F4">
        <w:t> Pelhřimově 16.4.2018</w:t>
      </w:r>
      <w:r w:rsidR="00D922F4"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rsidR="007A4098" w:rsidRDefault="002D0DD9" w:rsidP="006E7E06">
      <w:pPr>
        <w:jc w:val="both"/>
      </w:pPr>
      <w:r>
        <w:t xml:space="preserve">Ing. </w:t>
      </w:r>
      <w:r w:rsidR="00A700FB">
        <w:t xml:space="preserve">Pavla </w:t>
      </w:r>
      <w:proofErr w:type="gramStart"/>
      <w:r w:rsidR="00A700FB">
        <w:t>Licehammerová - ředitelka</w:t>
      </w:r>
      <w:proofErr w:type="gramEnd"/>
      <w:r w:rsidR="00CF1462">
        <w:t xml:space="preserve">                             </w:t>
      </w:r>
      <w:r w:rsidR="00D922F4">
        <w:t>Aleš Máška - jednatel</w:t>
      </w:r>
    </w:p>
    <w:p w:rsidR="007A4098" w:rsidRDefault="007A4098" w:rsidP="006E7E06">
      <w:pPr>
        <w:jc w:val="both"/>
      </w:pPr>
    </w:p>
    <w:p w:rsidR="00354CE2" w:rsidRDefault="00354CE2" w:rsidP="006E7E06">
      <w:pPr>
        <w:jc w:val="both"/>
      </w:pPr>
    </w:p>
    <w:p w:rsidR="00262CE5" w:rsidRDefault="00262CE5" w:rsidP="006E7E06">
      <w:pPr>
        <w:jc w:val="both"/>
      </w:pPr>
    </w:p>
    <w:sectPr w:rsidR="00262CE5"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33E" w:rsidRDefault="0071633E">
      <w:r>
        <w:separator/>
      </w:r>
    </w:p>
  </w:endnote>
  <w:endnote w:type="continuationSeparator" w:id="0">
    <w:p w:rsidR="0071633E" w:rsidRDefault="0071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Arial Unicode MS"/>
    <w:panose1 w:val="00000000000000000000"/>
    <w:charset w:val="80"/>
    <w:family w:val="decorative"/>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AC619F"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AC619F"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0426D7">
      <w:rPr>
        <w:rStyle w:val="slostrnky"/>
        <w:noProof/>
      </w:rPr>
      <w:t>11</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33E" w:rsidRDefault="0071633E">
      <w:r>
        <w:separator/>
      </w:r>
    </w:p>
  </w:footnote>
  <w:footnote w:type="continuationSeparator" w:id="0">
    <w:p w:rsidR="0071633E" w:rsidRDefault="00716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4" w15:restartNumberingAfterBreak="0">
    <w:nsid w:val="325345BE"/>
    <w:multiLevelType w:val="hybridMultilevel"/>
    <w:tmpl w:val="916A13E6"/>
    <w:lvl w:ilvl="0" w:tplc="B02877B4">
      <w:start w:val="3"/>
      <w:numFmt w:val="bullet"/>
      <w:lvlText w:val="-"/>
      <w:lvlJc w:val="left"/>
      <w:pPr>
        <w:tabs>
          <w:tab w:val="num" w:pos="960"/>
        </w:tabs>
        <w:ind w:left="960" w:hanging="480"/>
      </w:pPr>
      <w:rPr>
        <w:rFonts w:ascii="Times New Roman" w:eastAsia="Times New Roman" w:hAnsi="Times New Roman" w:cs="Times New Roman"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18"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2"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1"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37"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39"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2"/>
  </w:num>
  <w:num w:numId="2">
    <w:abstractNumId w:val="19"/>
  </w:num>
  <w:num w:numId="3">
    <w:abstractNumId w:val="36"/>
  </w:num>
  <w:num w:numId="4">
    <w:abstractNumId w:val="28"/>
  </w:num>
  <w:num w:numId="5">
    <w:abstractNumId w:val="33"/>
  </w:num>
  <w:num w:numId="6">
    <w:abstractNumId w:val="19"/>
  </w:num>
  <w:num w:numId="7">
    <w:abstractNumId w:val="21"/>
  </w:num>
  <w:num w:numId="8">
    <w:abstractNumId w:val="31"/>
  </w:num>
  <w:num w:numId="9">
    <w:abstractNumId w:val="11"/>
  </w:num>
  <w:num w:numId="10">
    <w:abstractNumId w:val="6"/>
  </w:num>
  <w:num w:numId="11">
    <w:abstractNumId w:val="25"/>
  </w:num>
  <w:num w:numId="12">
    <w:abstractNumId w:val="22"/>
  </w:num>
  <w:num w:numId="1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8"/>
  </w:num>
  <w:num w:numId="17">
    <w:abstractNumId w:val="0"/>
  </w:num>
  <w:num w:numId="18">
    <w:abstractNumId w:val="18"/>
  </w:num>
  <w:num w:numId="19">
    <w:abstractNumId w:val="20"/>
  </w:num>
  <w:num w:numId="20">
    <w:abstractNumId w:val="24"/>
  </w:num>
  <w:num w:numId="21">
    <w:abstractNumId w:val="13"/>
  </w:num>
  <w:num w:numId="22">
    <w:abstractNumId w:val="37"/>
  </w:num>
  <w:num w:numId="23">
    <w:abstractNumId w:val="10"/>
  </w:num>
  <w:num w:numId="24">
    <w:abstractNumId w:val="15"/>
  </w:num>
  <w:num w:numId="25">
    <w:abstractNumId w:val="16"/>
  </w:num>
  <w:num w:numId="26">
    <w:abstractNumId w:val="29"/>
  </w:num>
  <w:num w:numId="27">
    <w:abstractNumId w:val="7"/>
  </w:num>
  <w:num w:numId="28">
    <w:abstractNumId w:val="35"/>
  </w:num>
  <w:num w:numId="29">
    <w:abstractNumId w:val="38"/>
  </w:num>
  <w:num w:numId="30">
    <w:abstractNumId w:val="17"/>
  </w:num>
  <w:num w:numId="31">
    <w:abstractNumId w:val="30"/>
  </w:num>
  <w:num w:numId="32">
    <w:abstractNumId w:val="4"/>
  </w:num>
  <w:num w:numId="33">
    <w:abstractNumId w:val="2"/>
  </w:num>
  <w:num w:numId="34">
    <w:abstractNumId w:val="27"/>
  </w:num>
  <w:num w:numId="35">
    <w:abstractNumId w:val="26"/>
  </w:num>
  <w:num w:numId="36">
    <w:abstractNumId w:val="39"/>
  </w:num>
  <w:num w:numId="37">
    <w:abstractNumId w:val="9"/>
  </w:num>
  <w:num w:numId="38">
    <w:abstractNumId w:val="3"/>
  </w:num>
  <w:num w:numId="39">
    <w:abstractNumId w:val="5"/>
  </w:num>
  <w:num w:numId="40">
    <w:abstractNumId w:val="1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17C87"/>
    <w:rsid w:val="00020EC7"/>
    <w:rsid w:val="00032F08"/>
    <w:rsid w:val="000426D7"/>
    <w:rsid w:val="00050436"/>
    <w:rsid w:val="00056EE1"/>
    <w:rsid w:val="0005724F"/>
    <w:rsid w:val="000575EC"/>
    <w:rsid w:val="000604FC"/>
    <w:rsid w:val="0006073F"/>
    <w:rsid w:val="000633F9"/>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74DDC"/>
    <w:rsid w:val="001823B6"/>
    <w:rsid w:val="00192B74"/>
    <w:rsid w:val="00192DCE"/>
    <w:rsid w:val="00194AA2"/>
    <w:rsid w:val="001A0BF0"/>
    <w:rsid w:val="001A0FA9"/>
    <w:rsid w:val="001A3237"/>
    <w:rsid w:val="001A3334"/>
    <w:rsid w:val="001A419A"/>
    <w:rsid w:val="001A61F2"/>
    <w:rsid w:val="001B14DE"/>
    <w:rsid w:val="001B3280"/>
    <w:rsid w:val="001B4A17"/>
    <w:rsid w:val="001C31E2"/>
    <w:rsid w:val="001D36CD"/>
    <w:rsid w:val="001D3F09"/>
    <w:rsid w:val="001D64FC"/>
    <w:rsid w:val="001D682F"/>
    <w:rsid w:val="001E1704"/>
    <w:rsid w:val="001E5D3C"/>
    <w:rsid w:val="001F1341"/>
    <w:rsid w:val="00201D4D"/>
    <w:rsid w:val="00202ECB"/>
    <w:rsid w:val="00203C06"/>
    <w:rsid w:val="00206802"/>
    <w:rsid w:val="002077E7"/>
    <w:rsid w:val="00212B27"/>
    <w:rsid w:val="0021357C"/>
    <w:rsid w:val="002145D5"/>
    <w:rsid w:val="0022682B"/>
    <w:rsid w:val="00226E6E"/>
    <w:rsid w:val="00235C98"/>
    <w:rsid w:val="00236196"/>
    <w:rsid w:val="002417D7"/>
    <w:rsid w:val="00245453"/>
    <w:rsid w:val="002512F2"/>
    <w:rsid w:val="0025454D"/>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5DD"/>
    <w:rsid w:val="002B776E"/>
    <w:rsid w:val="002B7C96"/>
    <w:rsid w:val="002C21AA"/>
    <w:rsid w:val="002D0D0F"/>
    <w:rsid w:val="002D0DD9"/>
    <w:rsid w:val="002D77AC"/>
    <w:rsid w:val="002E1CCC"/>
    <w:rsid w:val="002E7516"/>
    <w:rsid w:val="002F0D22"/>
    <w:rsid w:val="002F2837"/>
    <w:rsid w:val="002F2D57"/>
    <w:rsid w:val="002F5EC6"/>
    <w:rsid w:val="002F5F12"/>
    <w:rsid w:val="002F6664"/>
    <w:rsid w:val="00302447"/>
    <w:rsid w:val="00302FF4"/>
    <w:rsid w:val="00311819"/>
    <w:rsid w:val="00313EAB"/>
    <w:rsid w:val="003145AE"/>
    <w:rsid w:val="0031527E"/>
    <w:rsid w:val="00320CD1"/>
    <w:rsid w:val="00326849"/>
    <w:rsid w:val="00327180"/>
    <w:rsid w:val="003317B4"/>
    <w:rsid w:val="003442A7"/>
    <w:rsid w:val="00347F93"/>
    <w:rsid w:val="003513CA"/>
    <w:rsid w:val="00354CE2"/>
    <w:rsid w:val="00355300"/>
    <w:rsid w:val="00356C22"/>
    <w:rsid w:val="00357B21"/>
    <w:rsid w:val="00362609"/>
    <w:rsid w:val="0036275E"/>
    <w:rsid w:val="00365279"/>
    <w:rsid w:val="003775E6"/>
    <w:rsid w:val="00377941"/>
    <w:rsid w:val="003837EC"/>
    <w:rsid w:val="003A2AB4"/>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119D"/>
    <w:rsid w:val="004465CE"/>
    <w:rsid w:val="0045024F"/>
    <w:rsid w:val="004513BF"/>
    <w:rsid w:val="0045411B"/>
    <w:rsid w:val="00456A06"/>
    <w:rsid w:val="00457AF6"/>
    <w:rsid w:val="004703D3"/>
    <w:rsid w:val="00476A6D"/>
    <w:rsid w:val="00476A8C"/>
    <w:rsid w:val="00477323"/>
    <w:rsid w:val="004838E9"/>
    <w:rsid w:val="0048547F"/>
    <w:rsid w:val="0048674E"/>
    <w:rsid w:val="004906DB"/>
    <w:rsid w:val="00494763"/>
    <w:rsid w:val="004961B9"/>
    <w:rsid w:val="004A3A11"/>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373E1"/>
    <w:rsid w:val="00541C1D"/>
    <w:rsid w:val="00546EC4"/>
    <w:rsid w:val="00547DE7"/>
    <w:rsid w:val="00551ED7"/>
    <w:rsid w:val="005523A1"/>
    <w:rsid w:val="00564CB1"/>
    <w:rsid w:val="00571B18"/>
    <w:rsid w:val="00571B2F"/>
    <w:rsid w:val="0057262C"/>
    <w:rsid w:val="0057528A"/>
    <w:rsid w:val="00575DFD"/>
    <w:rsid w:val="0058389B"/>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4EBB"/>
    <w:rsid w:val="005C722C"/>
    <w:rsid w:val="005D3D15"/>
    <w:rsid w:val="005E15D7"/>
    <w:rsid w:val="005E15DA"/>
    <w:rsid w:val="005E1A07"/>
    <w:rsid w:val="005E2474"/>
    <w:rsid w:val="005E33ED"/>
    <w:rsid w:val="005F12EF"/>
    <w:rsid w:val="00600C48"/>
    <w:rsid w:val="006025DE"/>
    <w:rsid w:val="00605E5B"/>
    <w:rsid w:val="00606C8C"/>
    <w:rsid w:val="00611904"/>
    <w:rsid w:val="00617CD3"/>
    <w:rsid w:val="00622552"/>
    <w:rsid w:val="00625590"/>
    <w:rsid w:val="00650F8C"/>
    <w:rsid w:val="00650FD3"/>
    <w:rsid w:val="00654216"/>
    <w:rsid w:val="00654E86"/>
    <w:rsid w:val="00666058"/>
    <w:rsid w:val="0066693A"/>
    <w:rsid w:val="006702F5"/>
    <w:rsid w:val="006747F9"/>
    <w:rsid w:val="006749BE"/>
    <w:rsid w:val="00675365"/>
    <w:rsid w:val="00683748"/>
    <w:rsid w:val="00691BF6"/>
    <w:rsid w:val="00692170"/>
    <w:rsid w:val="00692848"/>
    <w:rsid w:val="00692900"/>
    <w:rsid w:val="00693E0C"/>
    <w:rsid w:val="006A05EC"/>
    <w:rsid w:val="006A585B"/>
    <w:rsid w:val="006A6C54"/>
    <w:rsid w:val="006B5599"/>
    <w:rsid w:val="006D6ABF"/>
    <w:rsid w:val="006E27A9"/>
    <w:rsid w:val="006E7E06"/>
    <w:rsid w:val="006F2DB7"/>
    <w:rsid w:val="006F5F00"/>
    <w:rsid w:val="006F6EC2"/>
    <w:rsid w:val="006F782A"/>
    <w:rsid w:val="00702A65"/>
    <w:rsid w:val="00705B2A"/>
    <w:rsid w:val="007063BF"/>
    <w:rsid w:val="007069D6"/>
    <w:rsid w:val="00710021"/>
    <w:rsid w:val="00714F6F"/>
    <w:rsid w:val="007151BA"/>
    <w:rsid w:val="0071633E"/>
    <w:rsid w:val="00716934"/>
    <w:rsid w:val="00720CF1"/>
    <w:rsid w:val="00723EF2"/>
    <w:rsid w:val="00724D3E"/>
    <w:rsid w:val="007319F7"/>
    <w:rsid w:val="00732FA2"/>
    <w:rsid w:val="0073590C"/>
    <w:rsid w:val="00744A6C"/>
    <w:rsid w:val="00750C5A"/>
    <w:rsid w:val="00751365"/>
    <w:rsid w:val="00762345"/>
    <w:rsid w:val="00765775"/>
    <w:rsid w:val="007739FE"/>
    <w:rsid w:val="00774728"/>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0B5"/>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4141E"/>
    <w:rsid w:val="00947950"/>
    <w:rsid w:val="009549FC"/>
    <w:rsid w:val="0096361E"/>
    <w:rsid w:val="00972FB6"/>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413"/>
    <w:rsid w:val="009D30D1"/>
    <w:rsid w:val="009D65E3"/>
    <w:rsid w:val="009E0557"/>
    <w:rsid w:val="009E2C88"/>
    <w:rsid w:val="009E3928"/>
    <w:rsid w:val="009F3D2E"/>
    <w:rsid w:val="00A041EA"/>
    <w:rsid w:val="00A06206"/>
    <w:rsid w:val="00A105BD"/>
    <w:rsid w:val="00A114BE"/>
    <w:rsid w:val="00A15048"/>
    <w:rsid w:val="00A177C5"/>
    <w:rsid w:val="00A25288"/>
    <w:rsid w:val="00A25B91"/>
    <w:rsid w:val="00A30E9C"/>
    <w:rsid w:val="00A32D57"/>
    <w:rsid w:val="00A378DE"/>
    <w:rsid w:val="00A37F68"/>
    <w:rsid w:val="00A407DF"/>
    <w:rsid w:val="00A44428"/>
    <w:rsid w:val="00A4781D"/>
    <w:rsid w:val="00A5034A"/>
    <w:rsid w:val="00A511DC"/>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48EE"/>
    <w:rsid w:val="00AC5918"/>
    <w:rsid w:val="00AC619F"/>
    <w:rsid w:val="00AD5210"/>
    <w:rsid w:val="00AE2ABB"/>
    <w:rsid w:val="00AE7E47"/>
    <w:rsid w:val="00AF068B"/>
    <w:rsid w:val="00B0735E"/>
    <w:rsid w:val="00B1512A"/>
    <w:rsid w:val="00B228B6"/>
    <w:rsid w:val="00B23F79"/>
    <w:rsid w:val="00B32FEC"/>
    <w:rsid w:val="00B3524B"/>
    <w:rsid w:val="00B42724"/>
    <w:rsid w:val="00B42C5A"/>
    <w:rsid w:val="00B43EEB"/>
    <w:rsid w:val="00B448DF"/>
    <w:rsid w:val="00B5036A"/>
    <w:rsid w:val="00B52A56"/>
    <w:rsid w:val="00B54A7A"/>
    <w:rsid w:val="00B56027"/>
    <w:rsid w:val="00B672D5"/>
    <w:rsid w:val="00B70BA9"/>
    <w:rsid w:val="00B74B02"/>
    <w:rsid w:val="00B76A0B"/>
    <w:rsid w:val="00B824F5"/>
    <w:rsid w:val="00B840CF"/>
    <w:rsid w:val="00B86F53"/>
    <w:rsid w:val="00B8788C"/>
    <w:rsid w:val="00B90652"/>
    <w:rsid w:val="00B96F72"/>
    <w:rsid w:val="00BA1C82"/>
    <w:rsid w:val="00BB18A3"/>
    <w:rsid w:val="00BB7515"/>
    <w:rsid w:val="00BB7A3D"/>
    <w:rsid w:val="00BC23E0"/>
    <w:rsid w:val="00BC4F0D"/>
    <w:rsid w:val="00BC596B"/>
    <w:rsid w:val="00BC71DD"/>
    <w:rsid w:val="00BD0E16"/>
    <w:rsid w:val="00BD1420"/>
    <w:rsid w:val="00BD1FDD"/>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60AA3"/>
    <w:rsid w:val="00C62CD6"/>
    <w:rsid w:val="00C64BAD"/>
    <w:rsid w:val="00C701FE"/>
    <w:rsid w:val="00C772B4"/>
    <w:rsid w:val="00C77E3A"/>
    <w:rsid w:val="00C85256"/>
    <w:rsid w:val="00C875BC"/>
    <w:rsid w:val="00C9304F"/>
    <w:rsid w:val="00C9374C"/>
    <w:rsid w:val="00C93EE7"/>
    <w:rsid w:val="00CA763E"/>
    <w:rsid w:val="00CB10A8"/>
    <w:rsid w:val="00CB2E47"/>
    <w:rsid w:val="00CB3F4C"/>
    <w:rsid w:val="00CC23B3"/>
    <w:rsid w:val="00CC2802"/>
    <w:rsid w:val="00CC4D56"/>
    <w:rsid w:val="00CD44FA"/>
    <w:rsid w:val="00CE04BD"/>
    <w:rsid w:val="00CE1313"/>
    <w:rsid w:val="00CE1C91"/>
    <w:rsid w:val="00CE2B16"/>
    <w:rsid w:val="00CE6324"/>
    <w:rsid w:val="00CE6FBE"/>
    <w:rsid w:val="00CE78CF"/>
    <w:rsid w:val="00CF1462"/>
    <w:rsid w:val="00CF7C79"/>
    <w:rsid w:val="00D01122"/>
    <w:rsid w:val="00D01384"/>
    <w:rsid w:val="00D01C26"/>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73A32"/>
    <w:rsid w:val="00D80C01"/>
    <w:rsid w:val="00D844B7"/>
    <w:rsid w:val="00D84789"/>
    <w:rsid w:val="00D9074A"/>
    <w:rsid w:val="00D922F4"/>
    <w:rsid w:val="00D930C5"/>
    <w:rsid w:val="00D93B8C"/>
    <w:rsid w:val="00D95308"/>
    <w:rsid w:val="00DA5BD1"/>
    <w:rsid w:val="00DA5E23"/>
    <w:rsid w:val="00DB0478"/>
    <w:rsid w:val="00DB3633"/>
    <w:rsid w:val="00DB39C2"/>
    <w:rsid w:val="00DB4993"/>
    <w:rsid w:val="00DC17F1"/>
    <w:rsid w:val="00DC2479"/>
    <w:rsid w:val="00DC6702"/>
    <w:rsid w:val="00DC7B69"/>
    <w:rsid w:val="00DD3E35"/>
    <w:rsid w:val="00DD41FC"/>
    <w:rsid w:val="00DE4B7C"/>
    <w:rsid w:val="00DF0D5C"/>
    <w:rsid w:val="00E111A5"/>
    <w:rsid w:val="00E11691"/>
    <w:rsid w:val="00E1544F"/>
    <w:rsid w:val="00E17BB1"/>
    <w:rsid w:val="00E20C06"/>
    <w:rsid w:val="00E22E61"/>
    <w:rsid w:val="00E31A40"/>
    <w:rsid w:val="00E3316B"/>
    <w:rsid w:val="00E37975"/>
    <w:rsid w:val="00E444E6"/>
    <w:rsid w:val="00E45CFC"/>
    <w:rsid w:val="00E464E2"/>
    <w:rsid w:val="00E63E25"/>
    <w:rsid w:val="00E722E4"/>
    <w:rsid w:val="00E80841"/>
    <w:rsid w:val="00E80B10"/>
    <w:rsid w:val="00E825FE"/>
    <w:rsid w:val="00E97751"/>
    <w:rsid w:val="00EA56D5"/>
    <w:rsid w:val="00EA5907"/>
    <w:rsid w:val="00EB00E8"/>
    <w:rsid w:val="00EB0865"/>
    <w:rsid w:val="00EB4133"/>
    <w:rsid w:val="00EB596D"/>
    <w:rsid w:val="00EC0B6E"/>
    <w:rsid w:val="00ED0596"/>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6E67"/>
    <w:rsid w:val="00FC1666"/>
    <w:rsid w:val="00FC4A1D"/>
    <w:rsid w:val="00FD0A0B"/>
    <w:rsid w:val="00FD1E95"/>
    <w:rsid w:val="00FD7353"/>
    <w:rsid w:val="00FD737A"/>
    <w:rsid w:val="00FE79CB"/>
    <w:rsid w:val="00FF0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03DC8060"/>
  <w15:docId w15:val="{25F4752C-2C91-475B-A8D1-299781D1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93371">
      <w:bodyDiv w:val="1"/>
      <w:marLeft w:val="0"/>
      <w:marRight w:val="0"/>
      <w:marTop w:val="0"/>
      <w:marBottom w:val="0"/>
      <w:divBdr>
        <w:top w:val="none" w:sz="0" w:space="0" w:color="auto"/>
        <w:left w:val="none" w:sz="0" w:space="0" w:color="auto"/>
        <w:bottom w:val="none" w:sz="0" w:space="0" w:color="auto"/>
        <w:right w:val="none" w:sz="0" w:space="0" w:color="auto"/>
      </w:divBdr>
    </w:div>
    <w:div w:id="20660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1DC5-923B-4A63-8B87-59D60E44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3821</Words>
  <Characters>23127</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26895</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Schmidtova</cp:lastModifiedBy>
  <cp:revision>5</cp:revision>
  <cp:lastPrinted>2018-02-13T12:39:00Z</cp:lastPrinted>
  <dcterms:created xsi:type="dcterms:W3CDTF">2018-04-17T11:41:00Z</dcterms:created>
  <dcterms:modified xsi:type="dcterms:W3CDTF">2018-04-17T11:46:00Z</dcterms:modified>
</cp:coreProperties>
</file>