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6F3" w:rsidRPr="00B05644" w:rsidRDefault="008D36F3" w:rsidP="008D36F3">
      <w:pPr>
        <w:jc w:val="center"/>
        <w:rPr>
          <w:rFonts w:ascii="Arial" w:hAnsi="Arial" w:cs="Arial"/>
          <w:b/>
          <w:sz w:val="22"/>
          <w:szCs w:val="22"/>
        </w:rPr>
      </w:pPr>
      <w:r w:rsidRPr="00B05644">
        <w:rPr>
          <w:rFonts w:ascii="Arial" w:hAnsi="Arial" w:cs="Arial"/>
          <w:b/>
          <w:sz w:val="22"/>
          <w:szCs w:val="22"/>
        </w:rPr>
        <w:t xml:space="preserve">Smlouva o spolupráci </w:t>
      </w:r>
    </w:p>
    <w:p w:rsidR="008D36F3" w:rsidRPr="00B05644" w:rsidRDefault="008D36F3" w:rsidP="008D36F3">
      <w:pPr>
        <w:jc w:val="center"/>
        <w:rPr>
          <w:rFonts w:ascii="Arial" w:hAnsi="Arial" w:cs="Arial"/>
          <w:b/>
          <w:sz w:val="22"/>
          <w:szCs w:val="22"/>
        </w:rPr>
      </w:pPr>
      <w:r w:rsidRPr="00B05644">
        <w:rPr>
          <w:rFonts w:ascii="Arial" w:hAnsi="Arial" w:cs="Arial"/>
          <w:b/>
          <w:sz w:val="22"/>
          <w:szCs w:val="22"/>
        </w:rPr>
        <w:t>při dlouhodobých dodávkách léčivých přípravků</w:t>
      </w:r>
    </w:p>
    <w:p w:rsidR="008D36F3" w:rsidRPr="00B05644" w:rsidRDefault="008D36F3" w:rsidP="008D36F3">
      <w:pPr>
        <w:jc w:val="center"/>
        <w:rPr>
          <w:rFonts w:ascii="Arial" w:hAnsi="Arial" w:cs="Arial"/>
          <w:b/>
          <w:sz w:val="22"/>
          <w:szCs w:val="22"/>
        </w:rPr>
      </w:pPr>
    </w:p>
    <w:p w:rsidR="008D36F3" w:rsidRPr="00B05644" w:rsidRDefault="008D36F3" w:rsidP="008D36F3">
      <w:pPr>
        <w:jc w:val="center"/>
        <w:rPr>
          <w:rFonts w:ascii="Arial" w:hAnsi="Arial" w:cs="Arial"/>
          <w:b/>
          <w:sz w:val="22"/>
          <w:szCs w:val="22"/>
        </w:rPr>
      </w:pPr>
      <w:r w:rsidRPr="00B05644">
        <w:rPr>
          <w:rFonts w:ascii="Arial" w:hAnsi="Arial" w:cs="Arial"/>
          <w:b/>
          <w:sz w:val="22"/>
          <w:szCs w:val="22"/>
        </w:rPr>
        <w:t xml:space="preserve">uzavřená </w:t>
      </w:r>
      <w:r w:rsidR="00384614" w:rsidRPr="00B05644">
        <w:rPr>
          <w:rFonts w:ascii="Arial" w:hAnsi="Arial" w:cs="Arial"/>
          <w:b/>
          <w:sz w:val="22"/>
          <w:szCs w:val="22"/>
        </w:rPr>
        <w:t xml:space="preserve">podle § </w:t>
      </w:r>
      <w:r w:rsidR="00422C3C" w:rsidRPr="00B05644">
        <w:rPr>
          <w:rFonts w:ascii="Arial" w:hAnsi="Arial" w:cs="Arial"/>
          <w:b/>
          <w:sz w:val="22"/>
          <w:szCs w:val="22"/>
        </w:rPr>
        <w:t xml:space="preserve">1746 odst. 2 zákona č. 89/2012 Sb., občanský zákoník, ve znění pozdějších předpisů, </w:t>
      </w:r>
      <w:r w:rsidRPr="00B05644">
        <w:rPr>
          <w:rFonts w:ascii="Arial" w:hAnsi="Arial" w:cs="Arial"/>
          <w:b/>
          <w:sz w:val="22"/>
          <w:szCs w:val="22"/>
        </w:rPr>
        <w:t>níže uvedeného dne, měsíce a roku mezi smluvními stranami, kterými jsou:</w:t>
      </w:r>
    </w:p>
    <w:p w:rsidR="008D36F3" w:rsidRPr="00B05644" w:rsidRDefault="008D36F3" w:rsidP="008D36F3">
      <w:pPr>
        <w:jc w:val="both"/>
        <w:rPr>
          <w:rFonts w:ascii="Arial" w:hAnsi="Arial" w:cs="Arial"/>
          <w:sz w:val="22"/>
          <w:szCs w:val="22"/>
        </w:rPr>
      </w:pPr>
    </w:p>
    <w:p w:rsidR="008D36F3" w:rsidRPr="00B05644" w:rsidRDefault="008D36F3" w:rsidP="008D36F3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OLE_LINK1"/>
      <w:bookmarkStart w:id="1" w:name="OLE_LINK2"/>
      <w:r w:rsidRPr="00B05644">
        <w:rPr>
          <w:rFonts w:ascii="Arial" w:hAnsi="Arial" w:cs="Arial"/>
          <w:b/>
          <w:bCs/>
          <w:sz w:val="22"/>
          <w:szCs w:val="22"/>
        </w:rPr>
        <w:t>obchodní společnost:</w:t>
      </w:r>
    </w:p>
    <w:p w:rsidR="008D36F3" w:rsidRPr="00B05644" w:rsidRDefault="008D36F3" w:rsidP="008D36F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05644">
        <w:rPr>
          <w:rFonts w:ascii="Arial" w:hAnsi="Arial" w:cs="Arial"/>
          <w:b/>
          <w:sz w:val="22"/>
          <w:szCs w:val="22"/>
        </w:rPr>
        <w:t xml:space="preserve">Boehringer Ingelheim, </w:t>
      </w:r>
      <w:proofErr w:type="gramStart"/>
      <w:r w:rsidR="00497B7A" w:rsidRPr="00B05644">
        <w:rPr>
          <w:rFonts w:ascii="Arial" w:hAnsi="Arial" w:cs="Arial"/>
          <w:b/>
          <w:sz w:val="22"/>
          <w:szCs w:val="22"/>
        </w:rPr>
        <w:t xml:space="preserve">spol. </w:t>
      </w:r>
      <w:r w:rsidRPr="00B05644">
        <w:rPr>
          <w:rFonts w:ascii="Arial" w:hAnsi="Arial" w:cs="Arial"/>
          <w:b/>
          <w:sz w:val="22"/>
          <w:szCs w:val="22"/>
        </w:rPr>
        <w:t>s</w:t>
      </w:r>
      <w:r w:rsidR="00497B7A" w:rsidRPr="00B05644">
        <w:rPr>
          <w:rFonts w:ascii="Arial" w:hAnsi="Arial" w:cs="Arial"/>
          <w:b/>
          <w:sz w:val="22"/>
          <w:szCs w:val="22"/>
        </w:rPr>
        <w:t xml:space="preserve"> </w:t>
      </w:r>
      <w:r w:rsidRPr="00B05644">
        <w:rPr>
          <w:rFonts w:ascii="Arial" w:hAnsi="Arial" w:cs="Arial"/>
          <w:b/>
          <w:sz w:val="22"/>
          <w:szCs w:val="22"/>
        </w:rPr>
        <w:t>.r.</w:t>
      </w:r>
      <w:proofErr w:type="gramEnd"/>
      <w:r w:rsidRPr="00B05644">
        <w:rPr>
          <w:rFonts w:ascii="Arial" w:hAnsi="Arial" w:cs="Arial"/>
          <w:b/>
          <w:sz w:val="22"/>
          <w:szCs w:val="22"/>
        </w:rPr>
        <w:t>o.</w:t>
      </w:r>
    </w:p>
    <w:p w:rsidR="008D36F3" w:rsidRPr="00B05644" w:rsidRDefault="008D36F3" w:rsidP="008D36F3">
      <w:pPr>
        <w:jc w:val="both"/>
        <w:rPr>
          <w:rFonts w:ascii="Arial" w:hAnsi="Arial" w:cs="Arial"/>
          <w:sz w:val="22"/>
          <w:szCs w:val="22"/>
        </w:rPr>
      </w:pPr>
      <w:r w:rsidRPr="00B05644">
        <w:rPr>
          <w:rFonts w:ascii="Arial" w:hAnsi="Arial" w:cs="Arial"/>
          <w:bCs/>
          <w:sz w:val="22"/>
          <w:szCs w:val="22"/>
        </w:rPr>
        <w:t>sídlem:</w:t>
      </w:r>
      <w:r w:rsidRPr="00B05644">
        <w:rPr>
          <w:rFonts w:ascii="Arial" w:hAnsi="Arial" w:cs="Arial"/>
          <w:bCs/>
          <w:sz w:val="22"/>
          <w:szCs w:val="22"/>
        </w:rPr>
        <w:tab/>
      </w:r>
      <w:r w:rsidRPr="00B05644">
        <w:rPr>
          <w:rFonts w:ascii="Arial" w:hAnsi="Arial" w:cs="Arial"/>
          <w:sz w:val="22"/>
          <w:szCs w:val="22"/>
        </w:rPr>
        <w:t>Na Poříčí 1079/3a</w:t>
      </w:r>
      <w:r w:rsidR="00160905" w:rsidRPr="00B05644">
        <w:rPr>
          <w:rFonts w:ascii="Arial" w:hAnsi="Arial" w:cs="Arial"/>
          <w:sz w:val="22"/>
          <w:szCs w:val="22"/>
        </w:rPr>
        <w:t>, Praha 1, PSČ: 110 00</w:t>
      </w:r>
    </w:p>
    <w:p w:rsidR="00160905" w:rsidRPr="00B05644" w:rsidRDefault="00160905" w:rsidP="008D36F3">
      <w:pPr>
        <w:jc w:val="both"/>
        <w:rPr>
          <w:rFonts w:ascii="Arial" w:hAnsi="Arial" w:cs="Arial"/>
          <w:sz w:val="22"/>
          <w:szCs w:val="22"/>
        </w:rPr>
      </w:pPr>
      <w:r w:rsidRPr="00B05644">
        <w:rPr>
          <w:rFonts w:ascii="Arial" w:hAnsi="Arial" w:cs="Arial"/>
          <w:sz w:val="22"/>
          <w:szCs w:val="22"/>
        </w:rPr>
        <w:t xml:space="preserve">IČO: </w:t>
      </w:r>
      <w:r w:rsidR="00E74F4B">
        <w:rPr>
          <w:rFonts w:ascii="Arial" w:hAnsi="Arial" w:cs="Arial"/>
          <w:sz w:val="22"/>
          <w:szCs w:val="22"/>
        </w:rPr>
        <w:tab/>
      </w:r>
      <w:r w:rsidR="00E74F4B">
        <w:rPr>
          <w:rFonts w:ascii="Arial" w:hAnsi="Arial" w:cs="Arial"/>
          <w:sz w:val="22"/>
          <w:szCs w:val="22"/>
        </w:rPr>
        <w:tab/>
      </w:r>
      <w:r w:rsidRPr="00B05644">
        <w:rPr>
          <w:rFonts w:ascii="Arial" w:hAnsi="Arial" w:cs="Arial"/>
          <w:sz w:val="22"/>
          <w:szCs w:val="22"/>
        </w:rPr>
        <w:t>480 25 976</w:t>
      </w:r>
    </w:p>
    <w:p w:rsidR="008D36F3" w:rsidRPr="00B05644" w:rsidRDefault="00160905" w:rsidP="008D36F3">
      <w:pPr>
        <w:jc w:val="both"/>
        <w:rPr>
          <w:rFonts w:ascii="Arial" w:hAnsi="Arial" w:cs="Arial"/>
          <w:sz w:val="22"/>
          <w:szCs w:val="22"/>
        </w:rPr>
      </w:pPr>
      <w:r w:rsidRPr="00B05644">
        <w:rPr>
          <w:rFonts w:ascii="Arial" w:hAnsi="Arial" w:cs="Arial"/>
          <w:bCs/>
          <w:sz w:val="22"/>
          <w:szCs w:val="22"/>
        </w:rPr>
        <w:t>DIČ</w:t>
      </w:r>
      <w:r w:rsidR="008D36F3" w:rsidRPr="00B05644">
        <w:rPr>
          <w:rFonts w:ascii="Arial" w:hAnsi="Arial" w:cs="Arial"/>
          <w:bCs/>
          <w:sz w:val="22"/>
          <w:szCs w:val="22"/>
        </w:rPr>
        <w:t xml:space="preserve">:  </w:t>
      </w:r>
      <w:r w:rsidR="00E74F4B">
        <w:rPr>
          <w:rFonts w:ascii="Arial" w:hAnsi="Arial" w:cs="Arial"/>
          <w:bCs/>
          <w:sz w:val="22"/>
          <w:szCs w:val="22"/>
        </w:rPr>
        <w:tab/>
      </w:r>
      <w:r w:rsidR="00E74F4B">
        <w:rPr>
          <w:rFonts w:ascii="Arial" w:hAnsi="Arial" w:cs="Arial"/>
          <w:bCs/>
          <w:sz w:val="22"/>
          <w:szCs w:val="22"/>
        </w:rPr>
        <w:tab/>
      </w:r>
      <w:r w:rsidR="008D36F3" w:rsidRPr="00B05644">
        <w:rPr>
          <w:rFonts w:ascii="Arial" w:hAnsi="Arial" w:cs="Arial"/>
          <w:sz w:val="22"/>
          <w:szCs w:val="22"/>
        </w:rPr>
        <w:t>CZ</w:t>
      </w:r>
      <w:r w:rsidRPr="00B05644">
        <w:rPr>
          <w:rFonts w:ascii="Arial" w:hAnsi="Arial" w:cs="Arial"/>
          <w:sz w:val="22"/>
          <w:szCs w:val="22"/>
        </w:rPr>
        <w:t xml:space="preserve"> </w:t>
      </w:r>
      <w:r w:rsidR="008D36F3" w:rsidRPr="00B05644">
        <w:rPr>
          <w:rFonts w:ascii="Arial" w:hAnsi="Arial" w:cs="Arial"/>
          <w:sz w:val="22"/>
          <w:szCs w:val="22"/>
        </w:rPr>
        <w:t>480</w:t>
      </w:r>
      <w:r w:rsidRPr="00B05644">
        <w:rPr>
          <w:rFonts w:ascii="Arial" w:hAnsi="Arial" w:cs="Arial"/>
          <w:sz w:val="22"/>
          <w:szCs w:val="22"/>
        </w:rPr>
        <w:t xml:space="preserve"> </w:t>
      </w:r>
      <w:r w:rsidR="008D36F3" w:rsidRPr="00B05644">
        <w:rPr>
          <w:rFonts w:ascii="Arial" w:hAnsi="Arial" w:cs="Arial"/>
          <w:sz w:val="22"/>
          <w:szCs w:val="22"/>
        </w:rPr>
        <w:t>25</w:t>
      </w:r>
      <w:r w:rsidRPr="00B05644">
        <w:rPr>
          <w:rFonts w:ascii="Arial" w:hAnsi="Arial" w:cs="Arial"/>
          <w:sz w:val="22"/>
          <w:szCs w:val="22"/>
        </w:rPr>
        <w:t xml:space="preserve"> </w:t>
      </w:r>
      <w:r w:rsidR="008D36F3" w:rsidRPr="00B05644">
        <w:rPr>
          <w:rFonts w:ascii="Arial" w:hAnsi="Arial" w:cs="Arial"/>
          <w:sz w:val="22"/>
          <w:szCs w:val="22"/>
        </w:rPr>
        <w:t>976</w:t>
      </w:r>
    </w:p>
    <w:p w:rsidR="008D36F3" w:rsidRPr="00B05644" w:rsidRDefault="008D36F3" w:rsidP="008D36F3">
      <w:pPr>
        <w:jc w:val="both"/>
        <w:rPr>
          <w:rFonts w:ascii="Arial" w:hAnsi="Arial" w:cs="Arial"/>
          <w:bCs/>
          <w:sz w:val="22"/>
          <w:szCs w:val="22"/>
        </w:rPr>
      </w:pPr>
      <w:r w:rsidRPr="00B05644">
        <w:rPr>
          <w:rFonts w:ascii="Arial" w:hAnsi="Arial" w:cs="Arial"/>
          <w:bCs/>
          <w:sz w:val="22"/>
          <w:szCs w:val="22"/>
        </w:rPr>
        <w:t xml:space="preserve">zapsaná v obchodním rejstříku </w:t>
      </w:r>
      <w:r w:rsidRPr="00B05644">
        <w:rPr>
          <w:rFonts w:ascii="Arial" w:hAnsi="Arial" w:cs="Arial"/>
          <w:sz w:val="22"/>
          <w:szCs w:val="22"/>
        </w:rPr>
        <w:t xml:space="preserve">vedeném u Městského soudu v Praze, odd. C, vložka </w:t>
      </w:r>
      <w:r w:rsidR="008267C6" w:rsidRPr="00B05644">
        <w:rPr>
          <w:rFonts w:ascii="Arial" w:hAnsi="Arial" w:cs="Arial"/>
          <w:sz w:val="22"/>
          <w:szCs w:val="22"/>
        </w:rPr>
        <w:t>14176</w:t>
      </w:r>
    </w:p>
    <w:p w:rsidR="00CF4FD8" w:rsidRPr="00CF4FD8" w:rsidRDefault="00CF4FD8" w:rsidP="00CF4FD8">
      <w:pPr>
        <w:rPr>
          <w:rFonts w:ascii="Arial" w:hAnsi="Arial" w:cs="Arial"/>
          <w:sz w:val="22"/>
          <w:szCs w:val="22"/>
        </w:rPr>
      </w:pPr>
      <w:r w:rsidRPr="00CF4FD8">
        <w:rPr>
          <w:rFonts w:ascii="Arial" w:hAnsi="Arial" w:cs="Arial"/>
          <w:sz w:val="22"/>
          <w:szCs w:val="22"/>
        </w:rPr>
        <w:t xml:space="preserve">zastoupená Andreou </w:t>
      </w:r>
      <w:proofErr w:type="spellStart"/>
      <w:r w:rsidRPr="00CF4FD8">
        <w:rPr>
          <w:rFonts w:ascii="Arial" w:hAnsi="Arial" w:cs="Arial"/>
          <w:sz w:val="22"/>
          <w:szCs w:val="22"/>
        </w:rPr>
        <w:t>Goedert</w:t>
      </w:r>
      <w:proofErr w:type="spellEnd"/>
      <w:r w:rsidRPr="00CF4FD8">
        <w:rPr>
          <w:rFonts w:ascii="Arial" w:hAnsi="Arial" w:cs="Arial"/>
          <w:sz w:val="22"/>
          <w:szCs w:val="22"/>
        </w:rPr>
        <w:t xml:space="preserve">, jednatelkou a </w:t>
      </w:r>
      <w:proofErr w:type="spellStart"/>
      <w:r w:rsidRPr="00CF4FD8">
        <w:rPr>
          <w:rFonts w:ascii="Arial" w:hAnsi="Arial" w:cs="Arial"/>
          <w:sz w:val="22"/>
          <w:szCs w:val="22"/>
        </w:rPr>
        <w:t>Vadimsem</w:t>
      </w:r>
      <w:proofErr w:type="spellEnd"/>
      <w:r w:rsidRPr="00CF4F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4FD8">
        <w:rPr>
          <w:rFonts w:ascii="Arial" w:hAnsi="Arial" w:cs="Arial"/>
          <w:sz w:val="22"/>
          <w:szCs w:val="22"/>
        </w:rPr>
        <w:t>Belovsem</w:t>
      </w:r>
      <w:proofErr w:type="spellEnd"/>
      <w:r w:rsidRPr="00CF4FD8">
        <w:rPr>
          <w:rFonts w:ascii="Arial" w:hAnsi="Arial" w:cs="Arial"/>
          <w:sz w:val="22"/>
          <w:szCs w:val="22"/>
        </w:rPr>
        <w:t>, jednatelem,</w:t>
      </w:r>
    </w:p>
    <w:p w:rsidR="008D36F3" w:rsidRPr="00B05644" w:rsidRDefault="008D36F3" w:rsidP="008D36F3">
      <w:pPr>
        <w:ind w:left="2124" w:hanging="2124"/>
        <w:jc w:val="both"/>
        <w:rPr>
          <w:rFonts w:ascii="Arial" w:hAnsi="Arial" w:cs="Arial"/>
          <w:sz w:val="22"/>
          <w:szCs w:val="22"/>
        </w:rPr>
      </w:pPr>
    </w:p>
    <w:p w:rsidR="008D36F3" w:rsidRPr="00B05644" w:rsidRDefault="008D36F3" w:rsidP="008D36F3">
      <w:pPr>
        <w:ind w:left="2124" w:hanging="2124"/>
        <w:jc w:val="both"/>
        <w:rPr>
          <w:rFonts w:ascii="Arial" w:hAnsi="Arial" w:cs="Arial"/>
          <w:b/>
          <w:sz w:val="22"/>
          <w:szCs w:val="22"/>
        </w:rPr>
      </w:pPr>
      <w:r w:rsidRPr="00B05644">
        <w:rPr>
          <w:rFonts w:ascii="Arial" w:hAnsi="Arial" w:cs="Arial"/>
          <w:b/>
          <w:sz w:val="22"/>
          <w:szCs w:val="22"/>
        </w:rPr>
        <w:t>jako dodavatel na straně jedné (dále jen „dodavatel“)</w:t>
      </w:r>
    </w:p>
    <w:p w:rsidR="008D36F3" w:rsidRPr="00B05644" w:rsidRDefault="008D36F3" w:rsidP="008D36F3">
      <w:pPr>
        <w:ind w:left="2124" w:hanging="2124"/>
        <w:jc w:val="both"/>
        <w:rPr>
          <w:rFonts w:ascii="Arial" w:hAnsi="Arial" w:cs="Arial"/>
          <w:b/>
          <w:sz w:val="22"/>
          <w:szCs w:val="22"/>
        </w:rPr>
      </w:pPr>
    </w:p>
    <w:p w:rsidR="008D36F3" w:rsidRDefault="008D36F3" w:rsidP="008D36F3">
      <w:pPr>
        <w:ind w:left="2124" w:hanging="2124"/>
        <w:jc w:val="both"/>
        <w:rPr>
          <w:rFonts w:ascii="Arial" w:hAnsi="Arial" w:cs="Arial"/>
          <w:b/>
          <w:sz w:val="22"/>
          <w:szCs w:val="22"/>
        </w:rPr>
      </w:pPr>
      <w:r w:rsidRPr="00B05644">
        <w:rPr>
          <w:rFonts w:ascii="Arial" w:hAnsi="Arial" w:cs="Arial"/>
          <w:b/>
          <w:sz w:val="22"/>
          <w:szCs w:val="22"/>
        </w:rPr>
        <w:t>a</w:t>
      </w:r>
    </w:p>
    <w:p w:rsidR="000A6579" w:rsidRPr="00B05644" w:rsidRDefault="000A6579" w:rsidP="008D36F3">
      <w:pPr>
        <w:ind w:left="2124" w:hanging="2124"/>
        <w:jc w:val="both"/>
        <w:rPr>
          <w:rFonts w:ascii="Arial" w:hAnsi="Arial" w:cs="Arial"/>
          <w:b/>
          <w:sz w:val="22"/>
          <w:szCs w:val="22"/>
        </w:rPr>
      </w:pPr>
    </w:p>
    <w:p w:rsidR="000A6579" w:rsidRPr="001A79C2" w:rsidRDefault="008267C6" w:rsidP="000A6579">
      <w:pPr>
        <w:jc w:val="both"/>
        <w:rPr>
          <w:rFonts w:ascii="Arial" w:hAnsi="Arial" w:cs="Arial"/>
          <w:b/>
          <w:sz w:val="22"/>
          <w:szCs w:val="22"/>
        </w:rPr>
      </w:pPr>
      <w:r w:rsidRPr="008267C6">
        <w:rPr>
          <w:rFonts w:ascii="Arial" w:hAnsi="Arial" w:cs="Arial"/>
          <w:b/>
          <w:sz w:val="22"/>
          <w:szCs w:val="22"/>
        </w:rPr>
        <w:t xml:space="preserve">Fakultní nemocnice </w:t>
      </w:r>
      <w:r w:rsidR="003E3496">
        <w:rPr>
          <w:rFonts w:ascii="Arial" w:hAnsi="Arial" w:cs="Arial"/>
          <w:b/>
          <w:sz w:val="22"/>
          <w:szCs w:val="22"/>
        </w:rPr>
        <w:t>Brno</w:t>
      </w:r>
      <w:r w:rsidR="000A6579" w:rsidRPr="001A79C2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proofErr w:type="gramStart"/>
      <w:r w:rsidR="000A6579" w:rsidRPr="001A79C2">
        <w:rPr>
          <w:rFonts w:ascii="Arial" w:hAnsi="Arial" w:cs="Arial"/>
          <w:b/>
          <w:sz w:val="22"/>
          <w:szCs w:val="22"/>
        </w:rPr>
        <w:t>p.o</w:t>
      </w:r>
      <w:proofErr w:type="spellEnd"/>
      <w:r w:rsidR="000A6579" w:rsidRPr="001A79C2">
        <w:rPr>
          <w:rFonts w:ascii="Arial" w:hAnsi="Arial" w:cs="Arial"/>
          <w:b/>
          <w:sz w:val="22"/>
          <w:szCs w:val="22"/>
        </w:rPr>
        <w:t>.</w:t>
      </w:r>
      <w:proofErr w:type="gramEnd"/>
    </w:p>
    <w:p w:rsidR="000A6579" w:rsidRDefault="00AD18AB" w:rsidP="008D36F3">
      <w:pPr>
        <w:jc w:val="both"/>
        <w:rPr>
          <w:rFonts w:ascii="Arial" w:hAnsi="Arial" w:cs="Arial"/>
          <w:sz w:val="22"/>
          <w:szCs w:val="22"/>
        </w:rPr>
      </w:pPr>
      <w:r w:rsidRPr="00B05644">
        <w:rPr>
          <w:rFonts w:ascii="Arial" w:hAnsi="Arial" w:cs="Arial"/>
          <w:sz w:val="22"/>
          <w:szCs w:val="22"/>
        </w:rPr>
        <w:t xml:space="preserve">sídlem: </w:t>
      </w:r>
      <w:r w:rsidR="008267C6">
        <w:rPr>
          <w:rFonts w:ascii="Arial" w:hAnsi="Arial" w:cs="Arial"/>
          <w:sz w:val="22"/>
          <w:szCs w:val="22"/>
        </w:rPr>
        <w:t xml:space="preserve">       </w:t>
      </w:r>
      <w:r w:rsidR="003E3496">
        <w:rPr>
          <w:rFonts w:ascii="Arial" w:hAnsi="Arial" w:cs="Arial"/>
          <w:sz w:val="22"/>
          <w:szCs w:val="22"/>
        </w:rPr>
        <w:t>J</w:t>
      </w:r>
      <w:r w:rsidR="003E3496">
        <w:rPr>
          <w:rFonts w:ascii="Arial" w:hAnsi="Arial" w:cs="Arial"/>
          <w:color w:val="000000"/>
          <w:sz w:val="23"/>
          <w:szCs w:val="23"/>
          <w:shd w:val="clear" w:color="auto" w:fill="FFFFFF"/>
        </w:rPr>
        <w:t>ihlavská 340/20, Bohunice, 625 00 Brno</w:t>
      </w:r>
    </w:p>
    <w:p w:rsidR="008267C6" w:rsidRPr="00B05644" w:rsidRDefault="00160905" w:rsidP="008D36F3">
      <w:pPr>
        <w:jc w:val="both"/>
        <w:rPr>
          <w:rFonts w:ascii="Arial" w:hAnsi="Arial" w:cs="Arial"/>
          <w:sz w:val="22"/>
          <w:szCs w:val="22"/>
        </w:rPr>
      </w:pPr>
      <w:r w:rsidRPr="00B05644">
        <w:rPr>
          <w:rFonts w:ascii="Arial" w:hAnsi="Arial" w:cs="Arial"/>
          <w:sz w:val="22"/>
          <w:szCs w:val="22"/>
        </w:rPr>
        <w:t>IČO</w:t>
      </w:r>
      <w:r w:rsidR="00AD18AB" w:rsidRPr="00B05644">
        <w:rPr>
          <w:rFonts w:ascii="Arial" w:hAnsi="Arial" w:cs="Arial"/>
          <w:sz w:val="22"/>
          <w:szCs w:val="22"/>
        </w:rPr>
        <w:t>:</w:t>
      </w:r>
      <w:r w:rsidR="001A79C2">
        <w:rPr>
          <w:rFonts w:ascii="Arial" w:hAnsi="Arial" w:cs="Arial"/>
          <w:sz w:val="22"/>
          <w:szCs w:val="22"/>
        </w:rPr>
        <w:t xml:space="preserve">            </w:t>
      </w:r>
      <w:r w:rsidR="003E3496">
        <w:rPr>
          <w:rFonts w:ascii="Arial" w:hAnsi="Arial" w:cs="Arial"/>
          <w:color w:val="000000"/>
          <w:sz w:val="23"/>
          <w:szCs w:val="23"/>
          <w:shd w:val="clear" w:color="auto" w:fill="FFFFFF"/>
        </w:rPr>
        <w:t>65269705</w:t>
      </w:r>
    </w:p>
    <w:tbl>
      <w:tblPr>
        <w:tblW w:w="10170" w:type="dxa"/>
        <w:tblCellSpacing w:w="15" w:type="dxa"/>
        <w:shd w:val="clear" w:color="auto" w:fill="FFFFFF"/>
        <w:tblCellMar>
          <w:top w:w="75" w:type="dxa"/>
          <w:left w:w="75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8267C6" w:rsidRPr="008267C6" w:rsidTr="008267C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67C6" w:rsidRPr="008267C6" w:rsidRDefault="008267C6" w:rsidP="008267C6">
            <w:pPr>
              <w:rPr>
                <w:rFonts w:ascii="inherit" w:hAnsi="inherit" w:cs="Arial"/>
                <w:color w:val="000000"/>
                <w:sz w:val="23"/>
                <w:szCs w:val="23"/>
                <w:lang w:eastAsia="zh-CN"/>
              </w:rPr>
            </w:pPr>
          </w:p>
        </w:tc>
      </w:tr>
      <w:tr w:rsidR="008267C6" w:rsidRPr="008267C6" w:rsidTr="008267C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67C6" w:rsidRPr="008267C6" w:rsidRDefault="008267C6" w:rsidP="008267C6">
            <w:pPr>
              <w:rPr>
                <w:rFonts w:ascii="Arial" w:hAnsi="Arial" w:cs="Arial"/>
                <w:color w:val="000000"/>
                <w:sz w:val="23"/>
                <w:szCs w:val="23"/>
                <w:lang w:eastAsia="zh-CN"/>
              </w:rPr>
            </w:pPr>
          </w:p>
        </w:tc>
      </w:tr>
    </w:tbl>
    <w:p w:rsidR="00B64EDD" w:rsidRPr="00B05644" w:rsidRDefault="00160905" w:rsidP="008D36F3">
      <w:pPr>
        <w:jc w:val="both"/>
        <w:rPr>
          <w:rFonts w:ascii="Arial" w:hAnsi="Arial" w:cs="Arial"/>
          <w:sz w:val="22"/>
          <w:szCs w:val="22"/>
        </w:rPr>
      </w:pPr>
      <w:r w:rsidRPr="00B05644">
        <w:rPr>
          <w:rFonts w:ascii="Arial" w:hAnsi="Arial" w:cs="Arial"/>
          <w:sz w:val="22"/>
          <w:szCs w:val="22"/>
        </w:rPr>
        <w:t>DIČ</w:t>
      </w:r>
      <w:r w:rsidR="004D356B" w:rsidRPr="00B05644">
        <w:rPr>
          <w:rFonts w:ascii="Arial" w:hAnsi="Arial" w:cs="Arial"/>
          <w:sz w:val="22"/>
          <w:szCs w:val="22"/>
        </w:rPr>
        <w:t xml:space="preserve">: </w:t>
      </w:r>
      <w:r w:rsidR="008267C6">
        <w:rPr>
          <w:rFonts w:ascii="Arial" w:hAnsi="Arial" w:cs="Arial"/>
          <w:sz w:val="22"/>
          <w:szCs w:val="22"/>
        </w:rPr>
        <w:t xml:space="preserve">           </w:t>
      </w:r>
      <w:r w:rsidR="0074261C" w:rsidRPr="00B05644">
        <w:rPr>
          <w:rFonts w:ascii="Arial" w:hAnsi="Arial" w:cs="Arial"/>
          <w:sz w:val="22"/>
          <w:szCs w:val="22"/>
        </w:rPr>
        <w:t>CZ</w:t>
      </w:r>
      <w:r w:rsidR="008267C6" w:rsidRPr="008267C6">
        <w:rPr>
          <w:rFonts w:ascii="Arial" w:hAnsi="Arial" w:cs="Arial"/>
          <w:sz w:val="22"/>
          <w:szCs w:val="22"/>
        </w:rPr>
        <w:t xml:space="preserve"> </w:t>
      </w:r>
      <w:r w:rsidR="003E3496">
        <w:rPr>
          <w:rFonts w:ascii="Arial" w:hAnsi="Arial" w:cs="Arial"/>
          <w:color w:val="000000"/>
          <w:sz w:val="23"/>
          <w:szCs w:val="23"/>
          <w:shd w:val="clear" w:color="auto" w:fill="FFFFFF"/>
        </w:rPr>
        <w:t>65269705</w:t>
      </w:r>
      <w:r w:rsidRPr="00B05644">
        <w:rPr>
          <w:rFonts w:ascii="Arial" w:hAnsi="Arial" w:cs="Arial"/>
          <w:sz w:val="22"/>
          <w:szCs w:val="22"/>
        </w:rPr>
        <w:t xml:space="preserve"> </w:t>
      </w:r>
      <w:r w:rsidR="00B05644" w:rsidRPr="00B05644">
        <w:rPr>
          <w:rFonts w:ascii="Arial" w:hAnsi="Arial" w:cs="Arial"/>
          <w:sz w:val="22"/>
          <w:szCs w:val="22"/>
        </w:rPr>
        <w:t> </w:t>
      </w:r>
      <w:r w:rsidR="001A79C2">
        <w:rPr>
          <w:rFonts w:ascii="Arial" w:hAnsi="Arial" w:cs="Arial"/>
          <w:sz w:val="22"/>
          <w:szCs w:val="22"/>
        </w:rPr>
        <w:t xml:space="preserve">     </w:t>
      </w:r>
      <w:r w:rsidR="000A6579">
        <w:rPr>
          <w:rFonts w:ascii="Arial" w:hAnsi="Arial" w:cs="Arial"/>
          <w:sz w:val="22"/>
          <w:szCs w:val="22"/>
        </w:rPr>
        <w:t xml:space="preserve"> </w:t>
      </w:r>
      <w:r w:rsidR="00C95D0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č. </w:t>
      </w:r>
      <w:r w:rsidR="00B64EDD" w:rsidRPr="00B05644">
        <w:rPr>
          <w:rFonts w:ascii="Arial" w:hAnsi="Arial" w:cs="Arial"/>
          <w:sz w:val="22"/>
          <w:szCs w:val="22"/>
        </w:rPr>
        <w:t>účtu:</w:t>
      </w:r>
      <w:r w:rsidR="003E64F6">
        <w:rPr>
          <w:rFonts w:ascii="Arial" w:hAnsi="Arial" w:cs="Arial"/>
          <w:sz w:val="22"/>
          <w:szCs w:val="22"/>
        </w:rPr>
        <w:t xml:space="preserve"> </w:t>
      </w:r>
      <w:r w:rsidR="003E3496" w:rsidRPr="003E3496">
        <w:rPr>
          <w:rFonts w:ascii="Arial" w:hAnsi="Arial" w:cs="Arial"/>
          <w:color w:val="000000"/>
          <w:sz w:val="23"/>
          <w:szCs w:val="23"/>
          <w:shd w:val="clear" w:color="auto" w:fill="FFFFFF"/>
        </w:rPr>
        <w:t>712 346 21/0710</w:t>
      </w:r>
      <w:r w:rsidRPr="00B05644">
        <w:rPr>
          <w:rFonts w:ascii="Arial" w:hAnsi="Arial" w:cs="Arial"/>
          <w:sz w:val="22"/>
          <w:szCs w:val="22"/>
        </w:rPr>
        <w:t>,</w:t>
      </w:r>
      <w:r w:rsidR="007B322D" w:rsidRPr="00B05644">
        <w:rPr>
          <w:rFonts w:ascii="Arial" w:hAnsi="Arial" w:cs="Arial"/>
          <w:sz w:val="22"/>
          <w:szCs w:val="22"/>
        </w:rPr>
        <w:t xml:space="preserve"> </w:t>
      </w:r>
    </w:p>
    <w:p w:rsidR="008D36F3" w:rsidRDefault="008D36F3" w:rsidP="008D36F3">
      <w:pPr>
        <w:jc w:val="both"/>
        <w:rPr>
          <w:rFonts w:ascii="Arial" w:hAnsi="Arial" w:cs="Arial"/>
          <w:sz w:val="22"/>
          <w:szCs w:val="22"/>
        </w:rPr>
      </w:pPr>
      <w:r w:rsidRPr="00B05644">
        <w:rPr>
          <w:rFonts w:ascii="Arial" w:hAnsi="Arial" w:cs="Arial"/>
          <w:sz w:val="22"/>
          <w:szCs w:val="22"/>
        </w:rPr>
        <w:t>zastoupená:</w:t>
      </w:r>
      <w:r w:rsidR="0074261C" w:rsidRPr="00B05644">
        <w:rPr>
          <w:rFonts w:ascii="Arial" w:hAnsi="Arial" w:cs="Arial"/>
          <w:sz w:val="22"/>
          <w:szCs w:val="22"/>
        </w:rPr>
        <w:t xml:space="preserve"> </w:t>
      </w:r>
      <w:r w:rsidR="000A6579">
        <w:rPr>
          <w:rFonts w:ascii="Arial" w:hAnsi="Arial" w:cs="Arial"/>
          <w:sz w:val="22"/>
          <w:szCs w:val="22"/>
        </w:rPr>
        <w:t>ředitel</w:t>
      </w:r>
      <w:r w:rsidR="00C95D09">
        <w:rPr>
          <w:rFonts w:ascii="Arial" w:hAnsi="Arial" w:cs="Arial"/>
          <w:sz w:val="22"/>
          <w:szCs w:val="22"/>
        </w:rPr>
        <w:t>em</w:t>
      </w:r>
      <w:r w:rsidR="000A6579">
        <w:rPr>
          <w:rFonts w:ascii="Arial" w:hAnsi="Arial" w:cs="Arial"/>
          <w:sz w:val="22"/>
          <w:szCs w:val="22"/>
        </w:rPr>
        <w:t xml:space="preserve"> nemocnice </w:t>
      </w:r>
      <w:r w:rsidR="008267C6" w:rsidRPr="008267C6">
        <w:rPr>
          <w:rFonts w:ascii="Arial" w:hAnsi="Arial" w:cs="Arial"/>
          <w:sz w:val="22"/>
          <w:szCs w:val="22"/>
        </w:rPr>
        <w:t>MUDr. Roman</w:t>
      </w:r>
      <w:r w:rsidR="003E64F6">
        <w:rPr>
          <w:rFonts w:ascii="Arial" w:hAnsi="Arial" w:cs="Arial"/>
          <w:sz w:val="22"/>
          <w:szCs w:val="22"/>
        </w:rPr>
        <w:t xml:space="preserve"> </w:t>
      </w:r>
      <w:r w:rsidR="003E3496">
        <w:rPr>
          <w:rFonts w:ascii="Arial" w:hAnsi="Arial" w:cs="Arial"/>
          <w:sz w:val="22"/>
          <w:szCs w:val="22"/>
        </w:rPr>
        <w:t>Krausem</w:t>
      </w:r>
      <w:r w:rsidR="008267C6" w:rsidRPr="008267C6">
        <w:rPr>
          <w:rFonts w:ascii="Arial" w:hAnsi="Arial" w:cs="Arial"/>
          <w:sz w:val="22"/>
          <w:szCs w:val="22"/>
        </w:rPr>
        <w:t>,</w:t>
      </w:r>
      <w:r w:rsidR="003E64F6">
        <w:rPr>
          <w:rFonts w:ascii="Arial" w:hAnsi="Arial" w:cs="Arial"/>
          <w:sz w:val="22"/>
          <w:szCs w:val="22"/>
        </w:rPr>
        <w:t xml:space="preserve"> </w:t>
      </w:r>
      <w:r w:rsidR="003E3496">
        <w:rPr>
          <w:rFonts w:ascii="Arial" w:hAnsi="Arial" w:cs="Arial"/>
          <w:sz w:val="22"/>
          <w:szCs w:val="22"/>
        </w:rPr>
        <w:t>MBA</w:t>
      </w:r>
    </w:p>
    <w:p w:rsidR="00FA5803" w:rsidRDefault="00FA5803" w:rsidP="008D36F3">
      <w:pPr>
        <w:jc w:val="both"/>
        <w:rPr>
          <w:rFonts w:ascii="Arial" w:hAnsi="Arial" w:cs="Arial"/>
          <w:sz w:val="22"/>
          <w:szCs w:val="22"/>
        </w:rPr>
      </w:pPr>
    </w:p>
    <w:p w:rsidR="00FA5803" w:rsidRDefault="00FA5803" w:rsidP="008D36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Fakultní nemocnice Brno je státní příspěvková organizace zřízená rozhodnutím Ministerstva zdravotnictví ČR. Nemá zákonnou povinnost zápisu do obchodního rejstříku, je zapsaná do živnostenského rejstříku vedeného Živnostenského úřadu města Brna.</w:t>
      </w:r>
    </w:p>
    <w:p w:rsidR="00C95D09" w:rsidRPr="00B05644" w:rsidRDefault="00C95D09" w:rsidP="008D36F3">
      <w:pPr>
        <w:jc w:val="both"/>
        <w:rPr>
          <w:rFonts w:ascii="Arial" w:hAnsi="Arial" w:cs="Arial"/>
          <w:sz w:val="22"/>
          <w:szCs w:val="22"/>
        </w:rPr>
      </w:pPr>
    </w:p>
    <w:p w:rsidR="00160905" w:rsidRPr="00B05644" w:rsidRDefault="008D36F3" w:rsidP="008D36F3">
      <w:pPr>
        <w:jc w:val="both"/>
        <w:rPr>
          <w:rFonts w:ascii="Arial" w:hAnsi="Arial" w:cs="Arial"/>
          <w:b/>
          <w:sz w:val="22"/>
          <w:szCs w:val="22"/>
        </w:rPr>
      </w:pPr>
      <w:r w:rsidRPr="00B05644">
        <w:rPr>
          <w:rFonts w:ascii="Arial" w:hAnsi="Arial" w:cs="Arial"/>
          <w:b/>
          <w:sz w:val="22"/>
          <w:szCs w:val="22"/>
        </w:rPr>
        <w:t xml:space="preserve">jako odběratel na straně druhé (dále jen „odběratel“). </w:t>
      </w:r>
    </w:p>
    <w:p w:rsidR="00160905" w:rsidRPr="00B05644" w:rsidRDefault="00160905" w:rsidP="008D36F3">
      <w:pPr>
        <w:jc w:val="both"/>
        <w:rPr>
          <w:rFonts w:ascii="Arial" w:hAnsi="Arial" w:cs="Arial"/>
          <w:b/>
          <w:sz w:val="22"/>
          <w:szCs w:val="22"/>
        </w:rPr>
      </w:pPr>
    </w:p>
    <w:p w:rsidR="008D36F3" w:rsidRPr="00B05644" w:rsidRDefault="008D36F3" w:rsidP="008D36F3">
      <w:pPr>
        <w:jc w:val="both"/>
        <w:rPr>
          <w:rFonts w:ascii="Arial" w:hAnsi="Arial" w:cs="Arial"/>
          <w:b/>
          <w:sz w:val="22"/>
          <w:szCs w:val="22"/>
        </w:rPr>
      </w:pPr>
      <w:r w:rsidRPr="00B05644">
        <w:rPr>
          <w:rFonts w:ascii="Arial" w:hAnsi="Arial" w:cs="Arial"/>
          <w:b/>
          <w:sz w:val="22"/>
          <w:szCs w:val="22"/>
        </w:rPr>
        <w:t>Odběratel a dodavatel společně dále jako „smluvní strany“.</w:t>
      </w:r>
    </w:p>
    <w:bookmarkEnd w:id="0"/>
    <w:bookmarkEnd w:id="1"/>
    <w:p w:rsidR="008D36F3" w:rsidRPr="00B05644" w:rsidRDefault="008D36F3" w:rsidP="008D36F3">
      <w:pPr>
        <w:jc w:val="center"/>
        <w:rPr>
          <w:rFonts w:ascii="Arial" w:hAnsi="Arial" w:cs="Arial"/>
          <w:b/>
          <w:sz w:val="22"/>
          <w:szCs w:val="22"/>
        </w:rPr>
      </w:pPr>
    </w:p>
    <w:p w:rsidR="008D36F3" w:rsidRPr="00B05644" w:rsidRDefault="008D36F3" w:rsidP="008D36F3">
      <w:pPr>
        <w:pBdr>
          <w:top w:val="single" w:sz="4" w:space="1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:rsidR="008D36F3" w:rsidRPr="00B05644" w:rsidRDefault="008D36F3" w:rsidP="008D36F3">
      <w:pPr>
        <w:jc w:val="center"/>
        <w:rPr>
          <w:rFonts w:ascii="Arial" w:hAnsi="Arial" w:cs="Arial"/>
          <w:b/>
          <w:sz w:val="22"/>
          <w:szCs w:val="22"/>
        </w:rPr>
      </w:pPr>
      <w:r w:rsidRPr="00B05644">
        <w:rPr>
          <w:rFonts w:ascii="Arial" w:hAnsi="Arial" w:cs="Arial"/>
          <w:b/>
          <w:sz w:val="22"/>
          <w:szCs w:val="22"/>
        </w:rPr>
        <w:t>Smluvní strany se dohodly takto:</w:t>
      </w:r>
    </w:p>
    <w:p w:rsidR="008D36F3" w:rsidRPr="00B05644" w:rsidRDefault="008D36F3" w:rsidP="008D36F3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:rsidR="008D36F3" w:rsidRPr="00B05644" w:rsidRDefault="008D36F3" w:rsidP="008D36F3">
      <w:pPr>
        <w:jc w:val="both"/>
        <w:rPr>
          <w:rFonts w:ascii="Arial" w:hAnsi="Arial" w:cs="Arial"/>
          <w:b/>
          <w:sz w:val="22"/>
          <w:szCs w:val="22"/>
        </w:rPr>
      </w:pPr>
    </w:p>
    <w:p w:rsidR="008D36F3" w:rsidRPr="00B05644" w:rsidRDefault="008D36F3" w:rsidP="008D36F3">
      <w:pPr>
        <w:jc w:val="center"/>
        <w:rPr>
          <w:rFonts w:ascii="Arial" w:hAnsi="Arial" w:cs="Arial"/>
          <w:b/>
          <w:sz w:val="22"/>
          <w:szCs w:val="22"/>
        </w:rPr>
      </w:pPr>
      <w:r w:rsidRPr="00B05644">
        <w:rPr>
          <w:rFonts w:ascii="Arial" w:hAnsi="Arial" w:cs="Arial"/>
          <w:b/>
          <w:sz w:val="22"/>
          <w:szCs w:val="22"/>
        </w:rPr>
        <w:t>I.</w:t>
      </w:r>
    </w:p>
    <w:p w:rsidR="008D36F3" w:rsidRPr="00B05644" w:rsidRDefault="008D36F3" w:rsidP="008D36F3">
      <w:pPr>
        <w:pStyle w:val="Nadpis1"/>
        <w:rPr>
          <w:rFonts w:ascii="Arial" w:hAnsi="Arial" w:cs="Arial"/>
          <w:i w:val="0"/>
          <w:sz w:val="22"/>
          <w:szCs w:val="22"/>
        </w:rPr>
      </w:pPr>
      <w:r w:rsidRPr="00B05644">
        <w:rPr>
          <w:rFonts w:ascii="Arial" w:hAnsi="Arial" w:cs="Arial"/>
          <w:i w:val="0"/>
          <w:sz w:val="22"/>
          <w:szCs w:val="22"/>
        </w:rPr>
        <w:t>Úvodní ustanovení</w:t>
      </w:r>
    </w:p>
    <w:p w:rsidR="008D36F3" w:rsidRPr="00B05644" w:rsidRDefault="008D36F3" w:rsidP="008D36F3">
      <w:pPr>
        <w:jc w:val="center"/>
        <w:rPr>
          <w:rFonts w:ascii="Arial" w:hAnsi="Arial" w:cs="Arial"/>
          <w:b/>
          <w:sz w:val="22"/>
          <w:szCs w:val="22"/>
        </w:rPr>
      </w:pPr>
    </w:p>
    <w:p w:rsidR="008D36F3" w:rsidRPr="00B05644" w:rsidRDefault="008D36F3" w:rsidP="00AE5FEB">
      <w:pPr>
        <w:pStyle w:val="Zkladntext2"/>
        <w:numPr>
          <w:ilvl w:val="0"/>
          <w:numId w:val="4"/>
        </w:numPr>
        <w:tabs>
          <w:tab w:val="clear" w:pos="1065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 w:rsidRPr="00B05644">
        <w:rPr>
          <w:rFonts w:ascii="Arial" w:hAnsi="Arial" w:cs="Arial"/>
          <w:sz w:val="22"/>
          <w:szCs w:val="22"/>
        </w:rPr>
        <w:t xml:space="preserve">Smluvní strany touto smlouvou sjednávají základní principy a podmínky vzájemné spolupráce </w:t>
      </w:r>
      <w:r w:rsidR="00FA5803">
        <w:rPr>
          <w:rFonts w:ascii="Arial" w:hAnsi="Arial" w:cs="Arial"/>
          <w:sz w:val="22"/>
          <w:szCs w:val="22"/>
        </w:rPr>
        <w:t>při dodávkách léčivých přípravků.</w:t>
      </w:r>
    </w:p>
    <w:p w:rsidR="008D36F3" w:rsidRPr="00B05644" w:rsidRDefault="008D36F3" w:rsidP="008D36F3">
      <w:pPr>
        <w:pStyle w:val="Zkladntext2"/>
        <w:rPr>
          <w:rFonts w:ascii="Arial" w:hAnsi="Arial" w:cs="Arial"/>
          <w:sz w:val="22"/>
          <w:szCs w:val="22"/>
        </w:rPr>
      </w:pPr>
    </w:p>
    <w:p w:rsidR="008D36F3" w:rsidRPr="00B05644" w:rsidRDefault="008D36F3" w:rsidP="00AE5FEB">
      <w:pPr>
        <w:pStyle w:val="Zkladntext2"/>
        <w:numPr>
          <w:ilvl w:val="0"/>
          <w:numId w:val="4"/>
        </w:numPr>
        <w:tabs>
          <w:tab w:val="clear" w:pos="1065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 w:rsidRPr="00B05644">
        <w:rPr>
          <w:rFonts w:ascii="Arial" w:hAnsi="Arial" w:cs="Arial"/>
          <w:sz w:val="22"/>
          <w:szCs w:val="22"/>
        </w:rPr>
        <w:t>Účastníci této smlouvy se v rámci jejího naplňování zavazují postupovat vždy v souladu s právním řádem České republiky, zejména v oblasti ochrany hospodářské soutěže.</w:t>
      </w:r>
    </w:p>
    <w:p w:rsidR="008D36F3" w:rsidRPr="00B05644" w:rsidRDefault="008D36F3" w:rsidP="008D36F3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</w:p>
    <w:p w:rsidR="008D36F3" w:rsidRPr="00B05644" w:rsidRDefault="008D36F3" w:rsidP="008D36F3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B05644">
        <w:rPr>
          <w:rFonts w:ascii="Arial" w:hAnsi="Arial" w:cs="Arial"/>
          <w:b/>
          <w:sz w:val="22"/>
          <w:szCs w:val="22"/>
        </w:rPr>
        <w:t>II.</w:t>
      </w:r>
    </w:p>
    <w:p w:rsidR="008D36F3" w:rsidRPr="00B05644" w:rsidRDefault="008D36F3" w:rsidP="008D36F3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B05644">
        <w:rPr>
          <w:rFonts w:ascii="Arial" w:hAnsi="Arial" w:cs="Arial"/>
          <w:b/>
          <w:sz w:val="22"/>
          <w:szCs w:val="22"/>
        </w:rPr>
        <w:t>Předmět smlouvy</w:t>
      </w:r>
    </w:p>
    <w:p w:rsidR="008D36F3" w:rsidRPr="00B05644" w:rsidRDefault="008D36F3" w:rsidP="008D36F3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</w:p>
    <w:p w:rsidR="008D36F3" w:rsidRPr="00B05644" w:rsidRDefault="008D36F3" w:rsidP="00AE5FEB">
      <w:pPr>
        <w:pStyle w:val="Zkladntext2"/>
        <w:numPr>
          <w:ilvl w:val="0"/>
          <w:numId w:val="1"/>
        </w:numPr>
        <w:tabs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 w:rsidRPr="00B05644">
        <w:rPr>
          <w:rFonts w:ascii="Arial" w:hAnsi="Arial" w:cs="Arial"/>
          <w:sz w:val="22"/>
          <w:szCs w:val="22"/>
        </w:rPr>
        <w:t>Obě smluvní strany souhlasně konstatují, že odběratel prostřednictvím spolupráce upravené dílčími písemnými kupními smlouvami s jednotlivými distributory, odebírá v rámci své činnosti i léčivé přípravky dodavatele, jejichž seznam je uveden v Příloze č. 1</w:t>
      </w:r>
      <w:r w:rsidR="00613C05">
        <w:rPr>
          <w:rFonts w:ascii="Arial" w:hAnsi="Arial" w:cs="Arial"/>
          <w:sz w:val="22"/>
          <w:szCs w:val="22"/>
        </w:rPr>
        <w:t>, 3 a 5</w:t>
      </w:r>
      <w:r w:rsidRPr="00B05644">
        <w:rPr>
          <w:rFonts w:ascii="Arial" w:hAnsi="Arial" w:cs="Arial"/>
          <w:sz w:val="22"/>
          <w:szCs w:val="22"/>
        </w:rPr>
        <w:t xml:space="preserve"> této smlouvy (dále jen „</w:t>
      </w:r>
      <w:r w:rsidR="000A0086" w:rsidRPr="00B05644">
        <w:rPr>
          <w:rFonts w:ascii="Arial" w:hAnsi="Arial" w:cs="Arial"/>
          <w:sz w:val="22"/>
          <w:szCs w:val="22"/>
        </w:rPr>
        <w:t>zboží</w:t>
      </w:r>
      <w:r w:rsidRPr="00B05644">
        <w:rPr>
          <w:rFonts w:ascii="Arial" w:hAnsi="Arial" w:cs="Arial"/>
          <w:sz w:val="22"/>
          <w:szCs w:val="22"/>
        </w:rPr>
        <w:t xml:space="preserve">“), a to v takovém množství, které je pro </w:t>
      </w:r>
      <w:r w:rsidRPr="00B05644">
        <w:rPr>
          <w:rFonts w:ascii="Arial" w:hAnsi="Arial" w:cs="Arial"/>
          <w:sz w:val="22"/>
          <w:szCs w:val="22"/>
        </w:rPr>
        <w:lastRenderedPageBreak/>
        <w:t xml:space="preserve">činnost odběratele potřebné. Příloha </w:t>
      </w:r>
      <w:proofErr w:type="gramStart"/>
      <w:r w:rsidRPr="00B05644">
        <w:rPr>
          <w:rFonts w:ascii="Arial" w:hAnsi="Arial" w:cs="Arial"/>
          <w:sz w:val="22"/>
          <w:szCs w:val="22"/>
        </w:rPr>
        <w:t>č. 1</w:t>
      </w:r>
      <w:r w:rsidR="00613C05">
        <w:rPr>
          <w:rFonts w:ascii="Arial" w:hAnsi="Arial" w:cs="Arial"/>
          <w:sz w:val="22"/>
          <w:szCs w:val="22"/>
        </w:rPr>
        <w:t>, 3 a 5</w:t>
      </w:r>
      <w:r w:rsidR="00613C05" w:rsidRPr="00B05644">
        <w:rPr>
          <w:rFonts w:ascii="Arial" w:hAnsi="Arial" w:cs="Arial"/>
          <w:sz w:val="22"/>
          <w:szCs w:val="22"/>
        </w:rPr>
        <w:t xml:space="preserve"> </w:t>
      </w:r>
      <w:r w:rsidRPr="00B05644">
        <w:rPr>
          <w:rFonts w:ascii="Arial" w:hAnsi="Arial" w:cs="Arial"/>
          <w:sz w:val="22"/>
          <w:szCs w:val="22"/>
        </w:rPr>
        <w:t xml:space="preserve"> tvoří</w:t>
      </w:r>
      <w:proofErr w:type="gramEnd"/>
      <w:r w:rsidRPr="00B05644">
        <w:rPr>
          <w:rFonts w:ascii="Arial" w:hAnsi="Arial" w:cs="Arial"/>
          <w:sz w:val="22"/>
          <w:szCs w:val="22"/>
        </w:rPr>
        <w:t xml:space="preserve"> nedílnou součást této smlouvy. V příslušné dílčí kupní smlouvě uzavřené mezi odběratelem a distributorem jsou dále upraveny konkrétní obchodní vztahy zaměřené zejména na způsob objednávek zboží, termín a místo dodání, požadavky na zboží, způsob převzetí zboží odběratelem, případně další ujednání ke specifikaci smluvních vztahů.</w:t>
      </w:r>
    </w:p>
    <w:p w:rsidR="008D36F3" w:rsidRPr="00B05644" w:rsidRDefault="008D36F3" w:rsidP="00AE5FEB">
      <w:pPr>
        <w:pStyle w:val="Zkladntext2"/>
        <w:tabs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</w:p>
    <w:p w:rsidR="008D36F3" w:rsidRPr="00B05644" w:rsidRDefault="008D36F3" w:rsidP="00AE5FEB">
      <w:pPr>
        <w:pStyle w:val="Zkladntext2"/>
        <w:tabs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</w:p>
    <w:p w:rsidR="008D36F3" w:rsidRPr="00B05644" w:rsidRDefault="008D36F3" w:rsidP="00AE5FEB">
      <w:pPr>
        <w:pStyle w:val="Zkladntext2"/>
        <w:numPr>
          <w:ilvl w:val="0"/>
          <w:numId w:val="1"/>
        </w:numPr>
        <w:tabs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 w:rsidRPr="00B05644">
        <w:rPr>
          <w:rFonts w:ascii="Arial" w:hAnsi="Arial" w:cs="Arial"/>
          <w:sz w:val="22"/>
          <w:szCs w:val="22"/>
        </w:rPr>
        <w:t>Proces sjednávání a uzavírání dílčích kupních smluv mezi odběratelem a distributorem není nijak závislý na této smlouvě nebo jejích jednotlivých ustanoveních.</w:t>
      </w:r>
    </w:p>
    <w:p w:rsidR="00160905" w:rsidRPr="00B05644" w:rsidRDefault="00160905" w:rsidP="00160905">
      <w:pPr>
        <w:pStyle w:val="Odstavecseseznamem"/>
        <w:rPr>
          <w:rFonts w:ascii="Arial" w:hAnsi="Arial" w:cs="Arial"/>
          <w:sz w:val="22"/>
          <w:szCs w:val="22"/>
        </w:rPr>
      </w:pPr>
    </w:p>
    <w:p w:rsidR="00160905" w:rsidRPr="00B05644" w:rsidRDefault="00160905" w:rsidP="00160905">
      <w:pPr>
        <w:pStyle w:val="Zkladntext2"/>
        <w:ind w:left="1065"/>
        <w:rPr>
          <w:rFonts w:ascii="Arial" w:hAnsi="Arial" w:cs="Arial"/>
          <w:sz w:val="22"/>
          <w:szCs w:val="22"/>
        </w:rPr>
      </w:pPr>
    </w:p>
    <w:p w:rsidR="008D36F3" w:rsidRPr="00B05644" w:rsidRDefault="00CE23AC" w:rsidP="008D36F3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B05644">
        <w:rPr>
          <w:rFonts w:ascii="Arial" w:hAnsi="Arial" w:cs="Arial"/>
          <w:b/>
          <w:sz w:val="22"/>
          <w:szCs w:val="22"/>
        </w:rPr>
        <w:t>I</w:t>
      </w:r>
      <w:r w:rsidR="008D36F3" w:rsidRPr="00B05644">
        <w:rPr>
          <w:rFonts w:ascii="Arial" w:hAnsi="Arial" w:cs="Arial"/>
          <w:b/>
          <w:sz w:val="22"/>
          <w:szCs w:val="22"/>
        </w:rPr>
        <w:t>II.</w:t>
      </w:r>
    </w:p>
    <w:p w:rsidR="008D36F3" w:rsidRPr="00B05644" w:rsidRDefault="008D36F3" w:rsidP="008D36F3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B05644">
        <w:rPr>
          <w:rFonts w:ascii="Arial" w:hAnsi="Arial" w:cs="Arial"/>
          <w:b/>
          <w:sz w:val="22"/>
          <w:szCs w:val="22"/>
        </w:rPr>
        <w:t>Obchodní podmínky</w:t>
      </w:r>
    </w:p>
    <w:p w:rsidR="008D36F3" w:rsidRPr="00B05644" w:rsidRDefault="008D36F3" w:rsidP="008D36F3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</w:p>
    <w:p w:rsidR="008D36F3" w:rsidRPr="00B05644" w:rsidRDefault="008D36F3" w:rsidP="008D36F3">
      <w:pPr>
        <w:pStyle w:val="Zkladntext2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05644">
        <w:rPr>
          <w:rFonts w:ascii="Arial" w:hAnsi="Arial" w:cs="Arial"/>
          <w:sz w:val="22"/>
          <w:szCs w:val="22"/>
        </w:rPr>
        <w:t>Odběratel bude zboží kupovat od distributora za kupní cenu sjednanou s distributorem.</w:t>
      </w:r>
    </w:p>
    <w:p w:rsidR="008D36F3" w:rsidRPr="00B05644" w:rsidRDefault="008D36F3" w:rsidP="008D36F3">
      <w:pPr>
        <w:pStyle w:val="Zkladntext2"/>
        <w:ind w:left="1065"/>
        <w:rPr>
          <w:rFonts w:ascii="Arial" w:hAnsi="Arial" w:cs="Arial"/>
          <w:sz w:val="22"/>
          <w:szCs w:val="22"/>
        </w:rPr>
      </w:pPr>
    </w:p>
    <w:p w:rsidR="008D36F3" w:rsidRPr="00B05644" w:rsidRDefault="008D36F3" w:rsidP="008D36F3">
      <w:pPr>
        <w:pStyle w:val="Zkladntext2"/>
        <w:numPr>
          <w:ilvl w:val="0"/>
          <w:numId w:val="2"/>
        </w:numPr>
        <w:rPr>
          <w:rFonts w:ascii="Arial" w:hAnsi="Arial" w:cs="Arial"/>
          <w:color w:val="FF0000"/>
          <w:sz w:val="22"/>
          <w:szCs w:val="22"/>
        </w:rPr>
      </w:pPr>
      <w:r w:rsidRPr="00B05644">
        <w:rPr>
          <w:rFonts w:ascii="Arial" w:hAnsi="Arial" w:cs="Arial"/>
          <w:sz w:val="22"/>
          <w:szCs w:val="22"/>
        </w:rPr>
        <w:t xml:space="preserve">Smluvní strany se dohodly, že dodané zboží bude odběratelem využito výlučně k zajištění potřeb pacientů </w:t>
      </w:r>
      <w:r w:rsidR="00FA5803">
        <w:rPr>
          <w:rFonts w:ascii="Arial" w:hAnsi="Arial" w:cs="Arial"/>
          <w:sz w:val="22"/>
          <w:szCs w:val="22"/>
        </w:rPr>
        <w:t>odběratele, který je poskytovatelem zdravotních služeb.</w:t>
      </w:r>
    </w:p>
    <w:p w:rsidR="008D36F3" w:rsidRPr="00B05644" w:rsidRDefault="008D36F3" w:rsidP="008D36F3">
      <w:pPr>
        <w:pStyle w:val="Zkladntext2"/>
        <w:ind w:left="360"/>
        <w:rPr>
          <w:rFonts w:ascii="Arial" w:hAnsi="Arial" w:cs="Arial"/>
          <w:sz w:val="22"/>
          <w:szCs w:val="22"/>
        </w:rPr>
      </w:pPr>
    </w:p>
    <w:p w:rsidR="00806E12" w:rsidRPr="00530ED9" w:rsidRDefault="008D36F3" w:rsidP="00530ED9">
      <w:pPr>
        <w:pStyle w:val="Zkladntext2"/>
        <w:numPr>
          <w:ilvl w:val="0"/>
          <w:numId w:val="2"/>
        </w:numPr>
        <w:rPr>
          <w:rFonts w:ascii="Arial" w:eastAsia="Calibri" w:hAnsi="Arial" w:cs="Arial"/>
          <w:sz w:val="22"/>
          <w:szCs w:val="22"/>
        </w:rPr>
      </w:pPr>
      <w:r w:rsidRPr="00806E12">
        <w:rPr>
          <w:rFonts w:ascii="Arial" w:hAnsi="Arial" w:cs="Arial"/>
          <w:sz w:val="22"/>
          <w:szCs w:val="22"/>
        </w:rPr>
        <w:t xml:space="preserve">V případě, že celková kupní cena zboží nakoupeného odběratelem od distributora v průběhu jednoho kalendářního </w:t>
      </w:r>
      <w:r w:rsidR="00613C05">
        <w:rPr>
          <w:rFonts w:ascii="Arial" w:hAnsi="Arial" w:cs="Arial"/>
          <w:sz w:val="22"/>
          <w:szCs w:val="22"/>
        </w:rPr>
        <w:t>čtvrtletí</w:t>
      </w:r>
      <w:r w:rsidRPr="00806E12">
        <w:rPr>
          <w:rFonts w:ascii="Arial" w:hAnsi="Arial" w:cs="Arial"/>
          <w:sz w:val="22"/>
          <w:szCs w:val="22"/>
        </w:rPr>
        <w:t xml:space="preserve"> přesáhne objem stanovený v příloze č. 2</w:t>
      </w:r>
      <w:r w:rsidR="00613C05">
        <w:rPr>
          <w:rFonts w:ascii="Arial" w:hAnsi="Arial" w:cs="Arial"/>
          <w:sz w:val="22"/>
          <w:szCs w:val="22"/>
        </w:rPr>
        <w:t>, 4 a 6</w:t>
      </w:r>
      <w:r w:rsidRPr="00806E12">
        <w:rPr>
          <w:rFonts w:ascii="Arial" w:hAnsi="Arial" w:cs="Arial"/>
          <w:sz w:val="22"/>
          <w:szCs w:val="22"/>
        </w:rPr>
        <w:t xml:space="preserve"> této smlouvy – podmínky vyplácení objemového bonusu, zavazuje se dodavatel zaplatit odběrateli finanční objemový bonus podle tabulky uvedené rovněž v příloze č. 2</w:t>
      </w:r>
      <w:r w:rsidR="00613C05">
        <w:rPr>
          <w:rFonts w:ascii="Arial" w:hAnsi="Arial" w:cs="Arial"/>
          <w:sz w:val="22"/>
          <w:szCs w:val="22"/>
        </w:rPr>
        <w:t>, 4 a 6</w:t>
      </w:r>
      <w:r w:rsidRPr="00806E12">
        <w:rPr>
          <w:rFonts w:ascii="Arial" w:hAnsi="Arial" w:cs="Arial"/>
          <w:sz w:val="22"/>
          <w:szCs w:val="22"/>
        </w:rPr>
        <w:t xml:space="preserve"> této smlouvy (dále jen „objemový bonus“). </w:t>
      </w:r>
      <w:r w:rsidR="00806E12">
        <w:rPr>
          <w:rFonts w:ascii="Arial" w:hAnsi="Arial" w:cs="Arial"/>
          <w:sz w:val="22"/>
          <w:szCs w:val="22"/>
        </w:rPr>
        <w:t xml:space="preserve">Objemový </w:t>
      </w:r>
      <w:r w:rsidR="00806E12" w:rsidRPr="00530ED9">
        <w:rPr>
          <w:rFonts w:ascii="Arial" w:eastAsia="Calibri" w:hAnsi="Arial" w:cs="Arial"/>
          <w:sz w:val="22"/>
          <w:szCs w:val="22"/>
        </w:rPr>
        <w:t xml:space="preserve">bonus je stanoven vždy pro konkrétní dosažený objem zboží ve shora uvedeném referenčním období, přičemž objem </w:t>
      </w:r>
      <w:proofErr w:type="gramStart"/>
      <w:r w:rsidR="00806E12" w:rsidRPr="00530ED9">
        <w:rPr>
          <w:rFonts w:ascii="Arial" w:eastAsia="Calibri" w:hAnsi="Arial" w:cs="Arial"/>
          <w:sz w:val="22"/>
          <w:szCs w:val="22"/>
        </w:rPr>
        <w:t>zboží  se</w:t>
      </w:r>
      <w:proofErr w:type="gramEnd"/>
      <w:r w:rsidR="00806E12" w:rsidRPr="00530ED9">
        <w:rPr>
          <w:rFonts w:ascii="Arial" w:eastAsia="Calibri" w:hAnsi="Arial" w:cs="Arial"/>
          <w:sz w:val="22"/>
          <w:szCs w:val="22"/>
        </w:rPr>
        <w:t xml:space="preserve"> vypočte jako součet cen všech balení příslušného zboží,  který odběratel nakoupí v referenčním období prostřednictvím distributora. </w:t>
      </w:r>
      <w:r w:rsidR="00806E12" w:rsidRPr="00E34CAB">
        <w:rPr>
          <w:rFonts w:ascii="Arial" w:eastAsia="Calibri" w:hAnsi="Arial" w:cs="Arial"/>
          <w:sz w:val="22"/>
          <w:szCs w:val="22"/>
        </w:rPr>
        <w:t xml:space="preserve">Cenou balení zboží se pro účely tohoto ustanovení rozumí cena dodavatele bez DPH </w:t>
      </w:r>
      <w:r w:rsidR="00530ED9" w:rsidRPr="00E34CAB">
        <w:rPr>
          <w:rFonts w:ascii="Arial" w:eastAsia="Calibri" w:hAnsi="Arial" w:cs="Arial"/>
          <w:sz w:val="22"/>
          <w:szCs w:val="22"/>
        </w:rPr>
        <w:t xml:space="preserve">a bez </w:t>
      </w:r>
      <w:proofErr w:type="spellStart"/>
      <w:proofErr w:type="gramStart"/>
      <w:r w:rsidR="00530ED9" w:rsidRPr="00E34CAB">
        <w:rPr>
          <w:rFonts w:ascii="Arial" w:eastAsia="Calibri" w:hAnsi="Arial" w:cs="Arial"/>
          <w:sz w:val="22"/>
          <w:szCs w:val="22"/>
        </w:rPr>
        <w:t>marže,</w:t>
      </w:r>
      <w:r w:rsidR="00806E12" w:rsidRPr="00E34CAB">
        <w:rPr>
          <w:rFonts w:ascii="Arial" w:eastAsia="Calibri" w:hAnsi="Arial" w:cs="Arial"/>
          <w:sz w:val="22"/>
          <w:szCs w:val="22"/>
        </w:rPr>
        <w:t>doporučená</w:t>
      </w:r>
      <w:proofErr w:type="spellEnd"/>
      <w:proofErr w:type="gramEnd"/>
      <w:r w:rsidR="00806E12" w:rsidRPr="00E34CAB">
        <w:rPr>
          <w:rFonts w:ascii="Arial" w:eastAsia="Calibri" w:hAnsi="Arial" w:cs="Arial"/>
          <w:sz w:val="22"/>
          <w:szCs w:val="22"/>
        </w:rPr>
        <w:t xml:space="preserve"> dodavatelem distributorovi a platná v daném referenčním období. Bonus</w:t>
      </w:r>
      <w:r w:rsidR="00806E12" w:rsidRPr="00530ED9">
        <w:rPr>
          <w:rFonts w:ascii="Arial" w:eastAsia="Calibri" w:hAnsi="Arial" w:cs="Arial"/>
          <w:sz w:val="22"/>
          <w:szCs w:val="22"/>
        </w:rPr>
        <w:t xml:space="preserve"> bude poskytnut pouze v úrovni nejvyššího dosaženého pásma objemu v referenčním období.</w:t>
      </w:r>
    </w:p>
    <w:p w:rsidR="008D36F3" w:rsidRPr="00806E12" w:rsidRDefault="008D36F3" w:rsidP="008D36F3">
      <w:pPr>
        <w:pStyle w:val="Zkladntext2"/>
        <w:ind w:left="1065"/>
        <w:rPr>
          <w:rFonts w:ascii="Arial" w:hAnsi="Arial" w:cs="Arial"/>
          <w:sz w:val="22"/>
          <w:szCs w:val="22"/>
        </w:rPr>
      </w:pPr>
    </w:p>
    <w:p w:rsidR="008D36F3" w:rsidRPr="00B05644" w:rsidRDefault="008D36F3" w:rsidP="008D36F3">
      <w:pPr>
        <w:pStyle w:val="Zkladntext2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05644">
        <w:rPr>
          <w:rFonts w:ascii="Arial" w:hAnsi="Arial" w:cs="Arial"/>
          <w:sz w:val="22"/>
          <w:szCs w:val="22"/>
        </w:rPr>
        <w:t xml:space="preserve">Pro účely vyhodnocení objemu dosaženého v příslušném kalendářním </w:t>
      </w:r>
      <w:r w:rsidR="00613C05">
        <w:rPr>
          <w:rFonts w:ascii="Arial" w:hAnsi="Arial" w:cs="Arial"/>
          <w:sz w:val="22"/>
          <w:szCs w:val="22"/>
        </w:rPr>
        <w:t>čtvrtletí</w:t>
      </w:r>
      <w:r w:rsidRPr="00B05644">
        <w:rPr>
          <w:rFonts w:ascii="Arial" w:hAnsi="Arial" w:cs="Arial"/>
          <w:sz w:val="22"/>
          <w:szCs w:val="22"/>
        </w:rPr>
        <w:t xml:space="preserve"> poskytne odběratel dodavateli přehledy spotřeby zboží v jednotlivých zdravotnických zařízeních spadajících pod správu odběratele.</w:t>
      </w:r>
    </w:p>
    <w:p w:rsidR="008D36F3" w:rsidRPr="00B05644" w:rsidRDefault="008D36F3" w:rsidP="008D36F3">
      <w:pPr>
        <w:pStyle w:val="Zkladntext2"/>
        <w:ind w:left="1065"/>
        <w:rPr>
          <w:rFonts w:ascii="Arial" w:hAnsi="Arial" w:cs="Arial"/>
          <w:sz w:val="22"/>
          <w:szCs w:val="22"/>
        </w:rPr>
      </w:pPr>
    </w:p>
    <w:p w:rsidR="008D36F3" w:rsidRPr="00B05644" w:rsidRDefault="008D36F3" w:rsidP="008D36F3">
      <w:pPr>
        <w:pStyle w:val="Zkladntext2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05644">
        <w:rPr>
          <w:rFonts w:ascii="Arial" w:hAnsi="Arial" w:cs="Arial"/>
          <w:sz w:val="22"/>
          <w:szCs w:val="22"/>
        </w:rPr>
        <w:t xml:space="preserve">Vyhodnocení objemu dle odstavce 3 tohoto článku smlouvy bude provedeno do 15. dne po uplynutí příslušného kalendářního </w:t>
      </w:r>
      <w:r w:rsidR="00613C05">
        <w:rPr>
          <w:rFonts w:ascii="Arial" w:hAnsi="Arial" w:cs="Arial"/>
          <w:sz w:val="22"/>
          <w:szCs w:val="22"/>
        </w:rPr>
        <w:t>čtvrtletí</w:t>
      </w:r>
      <w:r w:rsidRPr="00B05644">
        <w:rPr>
          <w:rFonts w:ascii="Arial" w:hAnsi="Arial" w:cs="Arial"/>
          <w:sz w:val="22"/>
          <w:szCs w:val="22"/>
        </w:rPr>
        <w:t xml:space="preserve">. </w:t>
      </w:r>
    </w:p>
    <w:p w:rsidR="008D36F3" w:rsidRPr="00B05644" w:rsidRDefault="008D36F3" w:rsidP="008D36F3">
      <w:pPr>
        <w:pStyle w:val="Zkladntext2"/>
        <w:ind w:left="1065"/>
        <w:rPr>
          <w:rFonts w:ascii="Arial" w:hAnsi="Arial" w:cs="Arial"/>
          <w:sz w:val="22"/>
          <w:szCs w:val="22"/>
        </w:rPr>
      </w:pPr>
    </w:p>
    <w:p w:rsidR="008022E3" w:rsidRPr="00530ED9" w:rsidRDefault="008D36F3" w:rsidP="00530ED9">
      <w:pPr>
        <w:pStyle w:val="Zkladntext2"/>
        <w:numPr>
          <w:ilvl w:val="0"/>
          <w:numId w:val="2"/>
        </w:numPr>
        <w:autoSpaceDE w:val="0"/>
        <w:autoSpaceDN w:val="0"/>
        <w:rPr>
          <w:rFonts w:ascii="Arial" w:hAnsi="Arial" w:cs="Arial"/>
          <w:sz w:val="22"/>
          <w:szCs w:val="22"/>
        </w:rPr>
      </w:pPr>
      <w:r w:rsidRPr="008022E3">
        <w:rPr>
          <w:rFonts w:ascii="Arial" w:hAnsi="Arial" w:cs="Arial"/>
          <w:sz w:val="22"/>
          <w:szCs w:val="22"/>
        </w:rPr>
        <w:t xml:space="preserve">Objemový bonus bude ze strany dodavatele uhrazen odběrateli formou </w:t>
      </w:r>
      <w:r w:rsidR="00FC7BC3" w:rsidRPr="008022E3">
        <w:rPr>
          <w:rFonts w:ascii="Arial" w:hAnsi="Arial" w:cs="Arial"/>
          <w:sz w:val="22"/>
          <w:szCs w:val="22"/>
        </w:rPr>
        <w:t>opravného daňového dokladu</w:t>
      </w:r>
      <w:r w:rsidRPr="008022E3">
        <w:rPr>
          <w:rFonts w:ascii="Arial" w:hAnsi="Arial" w:cs="Arial"/>
          <w:sz w:val="22"/>
          <w:szCs w:val="22"/>
        </w:rPr>
        <w:t>, a to na základě jeho žádosti a jím předložených podkladů, kterými odběratel osvědčí nárok na požadovanou výši objemového bonusu. Dodavatel uhradí výši objemového bonusu nejpozději do 30 dnů od doručení včas předložené a oprávněné žádosti odběratele o vyplacení objemového bonusu. Dodavatel neodpovídá za případná pochybení odběratele při výpočtu objemového bonusu.</w:t>
      </w:r>
      <w:r w:rsidR="008022E3" w:rsidRPr="008022E3">
        <w:rPr>
          <w:rFonts w:ascii="Arial" w:hAnsi="Arial" w:cs="Arial"/>
          <w:sz w:val="22"/>
          <w:szCs w:val="22"/>
        </w:rPr>
        <w:t xml:space="preserve"> </w:t>
      </w:r>
      <w:r w:rsidR="008022E3">
        <w:rPr>
          <w:rFonts w:ascii="Arial" w:hAnsi="Arial" w:cs="Arial"/>
          <w:sz w:val="22"/>
          <w:szCs w:val="22"/>
        </w:rPr>
        <w:t xml:space="preserve">Dodavatel </w:t>
      </w:r>
      <w:r w:rsidR="008022E3" w:rsidRPr="00530ED9">
        <w:rPr>
          <w:rFonts w:ascii="Arial" w:hAnsi="Arial" w:cs="Arial"/>
          <w:sz w:val="22"/>
          <w:szCs w:val="22"/>
        </w:rPr>
        <w:t>je oprávněn odepřít uhrazení objemového bonusu, jestliže je odběratel v prodlení s úhradou byť jen části kupní ceny jakékoliv objednávky zboží. Jestliže bude odběratel v prodlení s úhradou byť jen části kupní ceny po dobu 90 dní, není dodavatel povinen objemový bonus uhradit ani po doplacení kupní ceny.</w:t>
      </w:r>
    </w:p>
    <w:p w:rsidR="008D36F3" w:rsidRPr="00B05644" w:rsidRDefault="008D36F3" w:rsidP="008D36F3">
      <w:pPr>
        <w:pStyle w:val="Zkladntext2"/>
        <w:rPr>
          <w:rFonts w:ascii="Arial" w:hAnsi="Arial" w:cs="Arial"/>
          <w:sz w:val="22"/>
          <w:szCs w:val="22"/>
        </w:rPr>
      </w:pPr>
    </w:p>
    <w:p w:rsidR="00E506B4" w:rsidRPr="00B05644" w:rsidRDefault="008D36F3" w:rsidP="00E506B4">
      <w:pPr>
        <w:pStyle w:val="Zkladntext2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506B4">
        <w:rPr>
          <w:rFonts w:ascii="Arial" w:hAnsi="Arial" w:cs="Arial"/>
          <w:sz w:val="22"/>
          <w:szCs w:val="22"/>
        </w:rPr>
        <w:t xml:space="preserve">Smluvní strany souhlasně prohlašují, že touto smlouvou není odběratel jakkoli zavázán odebírat zboží od dodavatele v jakémkoli množství a nadále disponuje </w:t>
      </w:r>
      <w:r w:rsidRPr="00E506B4">
        <w:rPr>
          <w:rFonts w:ascii="Arial" w:hAnsi="Arial" w:cs="Arial"/>
          <w:sz w:val="22"/>
          <w:szCs w:val="22"/>
        </w:rPr>
        <w:lastRenderedPageBreak/>
        <w:t>absolutní smluvní volností co do výběru léčivých přípravků i co do výběru jejich dodavatelů a distributorů.</w:t>
      </w:r>
      <w:r w:rsidR="00E506B4" w:rsidRPr="00E506B4">
        <w:rPr>
          <w:rFonts w:ascii="Arial" w:hAnsi="Arial" w:cs="Arial"/>
          <w:sz w:val="22"/>
          <w:szCs w:val="22"/>
        </w:rPr>
        <w:t xml:space="preserve"> </w:t>
      </w:r>
    </w:p>
    <w:p w:rsidR="00E506B4" w:rsidRDefault="00E506B4" w:rsidP="00530ED9">
      <w:pPr>
        <w:pStyle w:val="Zkladntext2"/>
        <w:ind w:left="709" w:hanging="709"/>
        <w:rPr>
          <w:rFonts w:ascii="Arial" w:hAnsi="Arial" w:cs="Arial"/>
          <w:sz w:val="22"/>
          <w:szCs w:val="22"/>
        </w:rPr>
      </w:pPr>
    </w:p>
    <w:p w:rsidR="008D36F3" w:rsidRPr="00E506B4" w:rsidRDefault="00E506B4" w:rsidP="00530ED9">
      <w:pPr>
        <w:pStyle w:val="Zkladntext2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</w:r>
      <w:r w:rsidR="008D36F3" w:rsidRPr="00E506B4">
        <w:rPr>
          <w:rFonts w:ascii="Arial" w:hAnsi="Arial" w:cs="Arial"/>
          <w:sz w:val="22"/>
          <w:szCs w:val="22"/>
        </w:rPr>
        <w:t>Smluvní strany dále prohlašují, že účelem této smlouvy je výlučně poskytnutí množstevní</w:t>
      </w:r>
      <w:r w:rsidR="00FC7BC3" w:rsidRPr="00E506B4">
        <w:rPr>
          <w:rFonts w:ascii="Arial" w:hAnsi="Arial" w:cs="Arial"/>
          <w:sz w:val="22"/>
          <w:szCs w:val="22"/>
        </w:rPr>
        <w:t>ho</w:t>
      </w:r>
      <w:r w:rsidR="008D36F3" w:rsidRPr="00E506B4">
        <w:rPr>
          <w:rFonts w:ascii="Arial" w:hAnsi="Arial" w:cs="Arial"/>
          <w:sz w:val="22"/>
          <w:szCs w:val="22"/>
        </w:rPr>
        <w:t xml:space="preserve"> </w:t>
      </w:r>
      <w:r w:rsidR="00FC7BC3" w:rsidRPr="00E506B4">
        <w:rPr>
          <w:rFonts w:ascii="Arial" w:hAnsi="Arial" w:cs="Arial"/>
          <w:sz w:val="22"/>
          <w:szCs w:val="22"/>
        </w:rPr>
        <w:t>zvýhodnění</w:t>
      </w:r>
      <w:r w:rsidR="008D36F3" w:rsidRPr="00E506B4">
        <w:rPr>
          <w:rFonts w:ascii="Arial" w:hAnsi="Arial" w:cs="Arial"/>
          <w:sz w:val="22"/>
          <w:szCs w:val="22"/>
        </w:rPr>
        <w:t xml:space="preserve"> ve formě objemového bonusu, který zohledňuje ekonomickou úsporu na straně dodavatele danou množstvím zboží odebraného odběratelem</w:t>
      </w:r>
      <w:r w:rsidRPr="00E506B4">
        <w:rPr>
          <w:rFonts w:ascii="Arial" w:hAnsi="Arial" w:cs="Arial"/>
          <w:sz w:val="22"/>
          <w:szCs w:val="22"/>
        </w:rPr>
        <w:t xml:space="preserve"> a objemový bonus není poskytován jako podnět k doporučování, předepisování, nákupu nebo dodávání, prodeji zboží dodavatele</w:t>
      </w:r>
      <w:r w:rsidR="008D36F3" w:rsidRPr="00E506B4">
        <w:rPr>
          <w:rFonts w:ascii="Arial" w:hAnsi="Arial" w:cs="Arial"/>
          <w:sz w:val="22"/>
          <w:szCs w:val="22"/>
        </w:rPr>
        <w:t>.</w:t>
      </w:r>
      <w:r w:rsidRPr="00E506B4">
        <w:rPr>
          <w:rFonts w:ascii="Arial" w:hAnsi="Arial" w:cs="Arial"/>
          <w:sz w:val="22"/>
          <w:szCs w:val="22"/>
        </w:rPr>
        <w:t xml:space="preserve"> </w:t>
      </w:r>
    </w:p>
    <w:p w:rsidR="00634A77" w:rsidRPr="00530ED9" w:rsidRDefault="00634A77" w:rsidP="00530ED9">
      <w:pPr>
        <w:ind w:left="709" w:hanging="709"/>
        <w:rPr>
          <w:rFonts w:ascii="Arial" w:hAnsi="Arial" w:cs="Arial"/>
          <w:sz w:val="22"/>
          <w:szCs w:val="22"/>
        </w:rPr>
      </w:pPr>
    </w:p>
    <w:p w:rsidR="00634A77" w:rsidRPr="00B05644" w:rsidRDefault="00E506B4" w:rsidP="00530ED9">
      <w:pPr>
        <w:pStyle w:val="Zkladntext2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ab/>
      </w:r>
      <w:r w:rsidR="00634A77">
        <w:rPr>
          <w:rFonts w:ascii="Arial" w:hAnsi="Arial" w:cs="Arial"/>
          <w:sz w:val="22"/>
          <w:szCs w:val="22"/>
        </w:rPr>
        <w:t xml:space="preserve">Odběratel se zavazuje, že </w:t>
      </w:r>
      <w:r w:rsidR="00634A77" w:rsidRPr="00634A77">
        <w:rPr>
          <w:rFonts w:ascii="Arial" w:hAnsi="Arial" w:cs="Arial"/>
          <w:sz w:val="22"/>
          <w:szCs w:val="22"/>
        </w:rPr>
        <w:t xml:space="preserve">pokud se v průběhu </w:t>
      </w:r>
      <w:r w:rsidR="00634A77">
        <w:rPr>
          <w:rFonts w:ascii="Arial" w:hAnsi="Arial" w:cs="Arial"/>
          <w:sz w:val="22"/>
          <w:szCs w:val="22"/>
        </w:rPr>
        <w:t>trvání této smlouvy</w:t>
      </w:r>
      <w:r w:rsidR="00634A77" w:rsidRPr="00634A77">
        <w:rPr>
          <w:rFonts w:ascii="Arial" w:hAnsi="Arial" w:cs="Arial"/>
          <w:sz w:val="22"/>
          <w:szCs w:val="22"/>
        </w:rPr>
        <w:t xml:space="preserve"> dozví o výskytu nežádoucího účinku u některého z léčivých přípravků </w:t>
      </w:r>
      <w:r w:rsidR="00634A77">
        <w:rPr>
          <w:rFonts w:ascii="Arial" w:hAnsi="Arial" w:cs="Arial"/>
          <w:sz w:val="22"/>
          <w:szCs w:val="22"/>
        </w:rPr>
        <w:t>dodavatele</w:t>
      </w:r>
      <w:r w:rsidR="00634A77" w:rsidRPr="00634A77">
        <w:rPr>
          <w:rFonts w:ascii="Arial" w:hAnsi="Arial" w:cs="Arial"/>
          <w:sz w:val="22"/>
          <w:szCs w:val="22"/>
        </w:rPr>
        <w:t xml:space="preserve"> nebo o jiné skutečnosti, podstatné z hlediska </w:t>
      </w:r>
      <w:proofErr w:type="spellStart"/>
      <w:r w:rsidR="00634A77" w:rsidRPr="00634A77">
        <w:rPr>
          <w:rFonts w:ascii="Arial" w:hAnsi="Arial" w:cs="Arial"/>
          <w:sz w:val="22"/>
          <w:szCs w:val="22"/>
        </w:rPr>
        <w:t>farmakovigilančních</w:t>
      </w:r>
      <w:proofErr w:type="spellEnd"/>
      <w:r w:rsidR="00634A77" w:rsidRPr="00634A77">
        <w:rPr>
          <w:rFonts w:ascii="Arial" w:hAnsi="Arial" w:cs="Arial"/>
          <w:sz w:val="22"/>
          <w:szCs w:val="22"/>
        </w:rPr>
        <w:t xml:space="preserve"> povinností </w:t>
      </w:r>
      <w:r w:rsidR="00634A77">
        <w:rPr>
          <w:rFonts w:ascii="Arial" w:hAnsi="Arial" w:cs="Arial"/>
          <w:sz w:val="22"/>
          <w:szCs w:val="22"/>
        </w:rPr>
        <w:t>dodavatele</w:t>
      </w:r>
      <w:r w:rsidR="00634A77" w:rsidRPr="00634A77">
        <w:rPr>
          <w:rFonts w:ascii="Arial" w:hAnsi="Arial" w:cs="Arial"/>
          <w:sz w:val="22"/>
          <w:szCs w:val="22"/>
        </w:rPr>
        <w:t xml:space="preserve">, nahlásí tuto skutečnost </w:t>
      </w:r>
      <w:r w:rsidR="00634A77">
        <w:rPr>
          <w:rFonts w:ascii="Arial" w:hAnsi="Arial" w:cs="Arial"/>
          <w:sz w:val="22"/>
          <w:szCs w:val="22"/>
        </w:rPr>
        <w:t>dodavateli</w:t>
      </w:r>
      <w:r w:rsidR="00634A77" w:rsidRPr="00634A77">
        <w:rPr>
          <w:rFonts w:ascii="Arial" w:hAnsi="Arial" w:cs="Arial"/>
          <w:sz w:val="22"/>
          <w:szCs w:val="22"/>
        </w:rPr>
        <w:t xml:space="preserve"> do 24 hodin od okamžiku, kdy se o její existenci dozvěděl. Tím nejsou dotčeny povinnosti zhotovitele stanovené pro oblast </w:t>
      </w:r>
      <w:proofErr w:type="spellStart"/>
      <w:r w:rsidR="00634A77" w:rsidRPr="00634A77">
        <w:rPr>
          <w:rFonts w:ascii="Arial" w:hAnsi="Arial" w:cs="Arial"/>
          <w:sz w:val="22"/>
          <w:szCs w:val="22"/>
        </w:rPr>
        <w:t>farmakovigilance</w:t>
      </w:r>
      <w:proofErr w:type="spellEnd"/>
      <w:r w:rsidR="00634A77" w:rsidRPr="00634A77">
        <w:rPr>
          <w:rFonts w:ascii="Arial" w:hAnsi="Arial" w:cs="Arial"/>
          <w:sz w:val="22"/>
          <w:szCs w:val="22"/>
        </w:rPr>
        <w:t xml:space="preserve"> obecně závaznými právními předpisy, zejména zákonem č. 378/2007 Sb., o léčivech a o změně a doplnění některých souvisejících zákonů, ve znění pozdějších předpisů.</w:t>
      </w:r>
      <w:r w:rsidR="007C504A">
        <w:rPr>
          <w:rFonts w:ascii="Arial" w:hAnsi="Arial" w:cs="Arial"/>
          <w:sz w:val="22"/>
          <w:szCs w:val="22"/>
        </w:rPr>
        <w:t xml:space="preserve"> V případě porušení této povinnosti je odběratel povinen zaplatit dodavateli smluvní pokutu ve výši 10 000 CZK za každé jednotlivé porušení. Zaplacením smluvní pokuty není dotčeno právo dodavatele na náhradu škody. </w:t>
      </w:r>
    </w:p>
    <w:p w:rsidR="008D36F3" w:rsidRPr="00B05644" w:rsidRDefault="008D36F3" w:rsidP="008D36F3">
      <w:pPr>
        <w:pStyle w:val="Zkladntext2"/>
        <w:rPr>
          <w:rFonts w:ascii="Arial" w:hAnsi="Arial" w:cs="Arial"/>
          <w:sz w:val="22"/>
          <w:szCs w:val="22"/>
        </w:rPr>
      </w:pPr>
    </w:p>
    <w:p w:rsidR="008D36F3" w:rsidRPr="00B05644" w:rsidRDefault="008D36F3" w:rsidP="008D36F3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B05644">
        <w:rPr>
          <w:rFonts w:ascii="Arial" w:hAnsi="Arial" w:cs="Arial"/>
          <w:b/>
          <w:sz w:val="22"/>
          <w:szCs w:val="22"/>
        </w:rPr>
        <w:t>IV.</w:t>
      </w:r>
    </w:p>
    <w:p w:rsidR="008D36F3" w:rsidRPr="00B05644" w:rsidRDefault="008D36F3" w:rsidP="008D36F3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B05644">
        <w:rPr>
          <w:rFonts w:ascii="Arial" w:hAnsi="Arial" w:cs="Arial"/>
          <w:b/>
          <w:sz w:val="22"/>
          <w:szCs w:val="22"/>
        </w:rPr>
        <w:t>Mlčenlivost</w:t>
      </w:r>
    </w:p>
    <w:p w:rsidR="008D36F3" w:rsidRPr="00B05644" w:rsidRDefault="008D36F3" w:rsidP="008D36F3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</w:p>
    <w:p w:rsidR="008D36F3" w:rsidRPr="00B05644" w:rsidRDefault="008D36F3" w:rsidP="00567E6D">
      <w:pPr>
        <w:pStyle w:val="Zkladntext2"/>
        <w:numPr>
          <w:ilvl w:val="0"/>
          <w:numId w:val="6"/>
        </w:numPr>
        <w:tabs>
          <w:tab w:val="clear" w:pos="1068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 w:rsidRPr="00B05644">
        <w:rPr>
          <w:rFonts w:ascii="Arial" w:hAnsi="Arial" w:cs="Arial"/>
          <w:sz w:val="22"/>
          <w:szCs w:val="22"/>
        </w:rPr>
        <w:t>Smluvní strany se zavazují, že bez předchozího písemného souhlasu druhé smluvní strany nezveřejní či jiným způsobem nezpřístupní třetím osobám podmínky této smlouvy ani jiné informace o vzájemných obchodních vztazích, a to i po skončení či zániku této smlouvy.</w:t>
      </w:r>
    </w:p>
    <w:p w:rsidR="008D36F3" w:rsidRPr="00B05644" w:rsidRDefault="008D36F3" w:rsidP="008D36F3">
      <w:pPr>
        <w:pStyle w:val="Zkladntext2"/>
        <w:rPr>
          <w:rFonts w:ascii="Arial" w:hAnsi="Arial" w:cs="Arial"/>
          <w:sz w:val="22"/>
          <w:szCs w:val="22"/>
        </w:rPr>
      </w:pPr>
    </w:p>
    <w:p w:rsidR="008D36F3" w:rsidRPr="00B05644" w:rsidRDefault="008D36F3" w:rsidP="00567E6D">
      <w:pPr>
        <w:pStyle w:val="Zkladntext2"/>
        <w:numPr>
          <w:ilvl w:val="0"/>
          <w:numId w:val="6"/>
        </w:numPr>
        <w:tabs>
          <w:tab w:val="clear" w:pos="1068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 w:rsidRPr="00B05644">
        <w:rPr>
          <w:rFonts w:ascii="Arial" w:hAnsi="Arial" w:cs="Arial"/>
          <w:sz w:val="22"/>
          <w:szCs w:val="22"/>
        </w:rPr>
        <w:t>Každá ze smluvních stran zpřístupní obsah této smlouvy a informace týkající se jejího předmětu pouze těm zaměstnancům, pracovníkům, společníkům, akcionářům a odborným poradcům, kteří ji potřebují znát v souvislosti s plněním úkolů dle této smlouvy.</w:t>
      </w:r>
    </w:p>
    <w:p w:rsidR="008D36F3" w:rsidRPr="00B05644" w:rsidRDefault="008D36F3" w:rsidP="008D36F3">
      <w:pPr>
        <w:pStyle w:val="Odstavecseseznamem"/>
        <w:rPr>
          <w:rFonts w:ascii="Arial" w:hAnsi="Arial" w:cs="Arial"/>
          <w:sz w:val="22"/>
          <w:szCs w:val="22"/>
        </w:rPr>
      </w:pPr>
    </w:p>
    <w:p w:rsidR="008D36F3" w:rsidRPr="00B05644" w:rsidRDefault="008D36F3" w:rsidP="00567E6D">
      <w:pPr>
        <w:pStyle w:val="Zkladntext2"/>
        <w:numPr>
          <w:ilvl w:val="0"/>
          <w:numId w:val="6"/>
        </w:numPr>
        <w:tabs>
          <w:tab w:val="clear" w:pos="1068"/>
          <w:tab w:val="num" w:pos="709"/>
        </w:tabs>
        <w:ind w:hanging="1068"/>
        <w:rPr>
          <w:rFonts w:ascii="Arial" w:hAnsi="Arial" w:cs="Arial"/>
          <w:sz w:val="22"/>
          <w:szCs w:val="22"/>
        </w:rPr>
      </w:pPr>
      <w:r w:rsidRPr="00B05644">
        <w:rPr>
          <w:rFonts w:ascii="Arial" w:hAnsi="Arial" w:cs="Arial"/>
          <w:sz w:val="22"/>
          <w:szCs w:val="22"/>
        </w:rPr>
        <w:t>Povinnost mlčenlivosti se nevztahuje na informace, které:</w:t>
      </w:r>
    </w:p>
    <w:p w:rsidR="008D36F3" w:rsidRPr="00B05644" w:rsidRDefault="008D36F3" w:rsidP="008D36F3">
      <w:pPr>
        <w:pStyle w:val="Zkladntext2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B05644">
        <w:rPr>
          <w:rFonts w:ascii="Arial" w:hAnsi="Arial" w:cs="Arial"/>
          <w:sz w:val="22"/>
          <w:szCs w:val="22"/>
        </w:rPr>
        <w:t>jsou veřejně známé;</w:t>
      </w:r>
    </w:p>
    <w:p w:rsidR="008D36F3" w:rsidRPr="00B05644" w:rsidRDefault="008D36F3" w:rsidP="008D36F3">
      <w:pPr>
        <w:pStyle w:val="Zkladntext2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proofErr w:type="gramStart"/>
      <w:r w:rsidRPr="00B05644">
        <w:rPr>
          <w:rFonts w:ascii="Arial" w:hAnsi="Arial" w:cs="Arial"/>
          <w:sz w:val="22"/>
          <w:szCs w:val="22"/>
        </w:rPr>
        <w:t>se stanou</w:t>
      </w:r>
      <w:proofErr w:type="gramEnd"/>
      <w:r w:rsidRPr="00B05644">
        <w:rPr>
          <w:rFonts w:ascii="Arial" w:hAnsi="Arial" w:cs="Arial"/>
          <w:sz w:val="22"/>
          <w:szCs w:val="22"/>
        </w:rPr>
        <w:t xml:space="preserve"> veřejně známými jinak, než porušením ustanovení této smlouvy;</w:t>
      </w:r>
    </w:p>
    <w:p w:rsidR="00CE23AC" w:rsidRPr="00B05644" w:rsidRDefault="008D36F3" w:rsidP="00CE23AC">
      <w:pPr>
        <w:pStyle w:val="Zkladntext2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B05644">
        <w:rPr>
          <w:rFonts w:ascii="Arial" w:hAnsi="Arial" w:cs="Arial"/>
          <w:sz w:val="22"/>
          <w:szCs w:val="22"/>
        </w:rPr>
        <w:t>jsou oprávněně v dispozici druhé smluvní strany před jejich poskytnutím této smluvní straně;</w:t>
      </w:r>
    </w:p>
    <w:p w:rsidR="008D36F3" w:rsidRPr="00B05644" w:rsidRDefault="008D36F3" w:rsidP="00CE23AC">
      <w:pPr>
        <w:pStyle w:val="Zkladntext2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B05644">
        <w:rPr>
          <w:rFonts w:ascii="Arial" w:hAnsi="Arial" w:cs="Arial"/>
          <w:sz w:val="22"/>
          <w:szCs w:val="22"/>
        </w:rPr>
        <w:t>smluvní strana získá od třetí osoby, která není vázána povinností mlčenlivosti.</w:t>
      </w:r>
    </w:p>
    <w:p w:rsidR="008D36F3" w:rsidRPr="00B05644" w:rsidRDefault="008D36F3" w:rsidP="008D36F3">
      <w:pPr>
        <w:pStyle w:val="Zkladntext2"/>
        <w:ind w:left="1080"/>
        <w:rPr>
          <w:rFonts w:ascii="Arial" w:hAnsi="Arial" w:cs="Arial"/>
          <w:b/>
          <w:sz w:val="22"/>
          <w:szCs w:val="22"/>
        </w:rPr>
      </w:pPr>
    </w:p>
    <w:p w:rsidR="008D36F3" w:rsidRPr="00B05644" w:rsidRDefault="008D36F3" w:rsidP="00567E6D">
      <w:pPr>
        <w:pStyle w:val="Zkladntext2"/>
        <w:numPr>
          <w:ilvl w:val="0"/>
          <w:numId w:val="6"/>
        </w:numPr>
        <w:tabs>
          <w:tab w:val="clear" w:pos="1068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 w:rsidRPr="00B05644">
        <w:rPr>
          <w:rFonts w:ascii="Arial" w:hAnsi="Arial" w:cs="Arial"/>
          <w:sz w:val="22"/>
          <w:szCs w:val="22"/>
        </w:rPr>
        <w:t>Smluvní strany jsou dále povinny poskytovat informace v rozsahu a způsobem, který vyžadují obecně závazné právní předpisy nebo na základě rozhodnutí soudů či správních orgánů.</w:t>
      </w:r>
    </w:p>
    <w:p w:rsidR="00384614" w:rsidRPr="00B05644" w:rsidRDefault="00384614" w:rsidP="00384614">
      <w:pPr>
        <w:pStyle w:val="Zkladntext2"/>
        <w:ind w:left="709"/>
        <w:rPr>
          <w:rFonts w:ascii="Arial" w:hAnsi="Arial" w:cs="Arial"/>
          <w:sz w:val="22"/>
          <w:szCs w:val="22"/>
        </w:rPr>
      </w:pPr>
    </w:p>
    <w:p w:rsidR="00384614" w:rsidRDefault="00384614" w:rsidP="00384614">
      <w:pPr>
        <w:pStyle w:val="Zkladntext2"/>
        <w:numPr>
          <w:ilvl w:val="0"/>
          <w:numId w:val="6"/>
        </w:numPr>
        <w:tabs>
          <w:tab w:val="clear" w:pos="1068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 w:rsidRPr="00B05644">
        <w:rPr>
          <w:rFonts w:ascii="Arial" w:hAnsi="Arial" w:cs="Arial"/>
          <w:sz w:val="22"/>
          <w:szCs w:val="22"/>
        </w:rPr>
        <w:t>Za porušení povinnosti mlčenlivosti podle tohoto článku se smluvní strana povinná zavazuje uhradit smluvní pokutu smluvní straně oprávněné ve výši 200.000,- Kč (slovy: dvě stě tisíc korun českých) za každé jednotlivé porušení. Uhrazením smluvní pokuty není dotčeno právo smluvní strany oprávněné na náhradu škody.</w:t>
      </w:r>
    </w:p>
    <w:p w:rsidR="00814113" w:rsidRDefault="00814113" w:rsidP="00A33B8E">
      <w:pPr>
        <w:pStyle w:val="Odstavecseseznamem"/>
        <w:rPr>
          <w:rFonts w:ascii="Arial" w:hAnsi="Arial" w:cs="Arial"/>
          <w:sz w:val="22"/>
          <w:szCs w:val="22"/>
        </w:rPr>
      </w:pPr>
    </w:p>
    <w:p w:rsidR="00814113" w:rsidRDefault="00814113" w:rsidP="00530ED9">
      <w:pPr>
        <w:pStyle w:val="Zkladntext2"/>
        <w:numPr>
          <w:ilvl w:val="0"/>
          <w:numId w:val="6"/>
        </w:numPr>
        <w:tabs>
          <w:tab w:val="clear" w:pos="1068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 w:rsidRPr="00FF7921">
        <w:rPr>
          <w:rFonts w:ascii="Arial" w:hAnsi="Arial" w:cs="Arial"/>
          <w:sz w:val="22"/>
          <w:szCs w:val="22"/>
        </w:rPr>
        <w:t>Smluvní strany se tímto dohodly, že v případě, že je nutné uveřejnit tuto smlouvu podle ustanovení zákona č. 340/2015 Sb., o zvláštních podmínkách účinnosti některých smluv, uveřejňování těchto smluv a o registru smluv („zákon o registru smluv“), je k jejímu uveřejnění povinen odběratel.</w:t>
      </w:r>
      <w:r w:rsidR="00FF7921" w:rsidRPr="00FF7921">
        <w:rPr>
          <w:rFonts w:ascii="Arial" w:hAnsi="Arial" w:cs="Arial"/>
          <w:sz w:val="22"/>
          <w:szCs w:val="22"/>
        </w:rPr>
        <w:t xml:space="preserve"> </w:t>
      </w:r>
      <w:r w:rsidR="00FF7921" w:rsidRPr="00530ED9">
        <w:rPr>
          <w:rFonts w:ascii="Arial" w:hAnsi="Arial" w:cs="Arial"/>
          <w:sz w:val="22"/>
          <w:szCs w:val="22"/>
        </w:rPr>
        <w:t xml:space="preserve">Smluvní strany dále konstatují, že výpočet objemového bonusu v příloze č. 2 </w:t>
      </w:r>
      <w:proofErr w:type="gramStart"/>
      <w:r w:rsidR="00FF7921" w:rsidRPr="00530ED9">
        <w:rPr>
          <w:rFonts w:ascii="Arial" w:hAnsi="Arial" w:cs="Arial"/>
          <w:sz w:val="22"/>
          <w:szCs w:val="22"/>
        </w:rPr>
        <w:t>této</w:t>
      </w:r>
      <w:proofErr w:type="gramEnd"/>
      <w:r w:rsidR="00FF7921" w:rsidRPr="00530ED9">
        <w:rPr>
          <w:rFonts w:ascii="Arial" w:hAnsi="Arial" w:cs="Arial"/>
          <w:sz w:val="22"/>
          <w:szCs w:val="22"/>
        </w:rPr>
        <w:t xml:space="preserve"> smlouvy spadá do rozsahu výjimek </w:t>
      </w:r>
      <w:r w:rsidR="0032485B" w:rsidRPr="00530ED9">
        <w:rPr>
          <w:rFonts w:ascii="Arial" w:hAnsi="Arial" w:cs="Arial"/>
          <w:sz w:val="22"/>
          <w:szCs w:val="22"/>
        </w:rPr>
        <w:t>z povinnosti uveřejnění dl</w:t>
      </w:r>
      <w:r w:rsidR="00FF7921" w:rsidRPr="00530ED9">
        <w:rPr>
          <w:rFonts w:ascii="Arial" w:hAnsi="Arial" w:cs="Arial"/>
          <w:sz w:val="22"/>
          <w:szCs w:val="22"/>
        </w:rPr>
        <w:t xml:space="preserve">e § 3 odst. </w:t>
      </w:r>
      <w:r w:rsidR="00FF7921" w:rsidRPr="00530ED9">
        <w:rPr>
          <w:rFonts w:ascii="Arial" w:hAnsi="Arial" w:cs="Arial"/>
          <w:sz w:val="22"/>
          <w:szCs w:val="22"/>
          <w:lang w:val="en-US"/>
        </w:rPr>
        <w:t xml:space="preserve">2 </w:t>
      </w:r>
      <w:proofErr w:type="spellStart"/>
      <w:r w:rsidR="00FF7921" w:rsidRPr="00530ED9">
        <w:rPr>
          <w:rFonts w:ascii="Arial" w:hAnsi="Arial" w:cs="Arial"/>
          <w:sz w:val="22"/>
          <w:szCs w:val="22"/>
          <w:lang w:val="en-US"/>
        </w:rPr>
        <w:t>písm</w:t>
      </w:r>
      <w:proofErr w:type="spellEnd"/>
      <w:r w:rsidR="00FF7921" w:rsidRPr="00530ED9">
        <w:rPr>
          <w:rFonts w:ascii="Arial" w:hAnsi="Arial" w:cs="Arial"/>
          <w:sz w:val="22"/>
          <w:szCs w:val="22"/>
          <w:lang w:val="en-US"/>
        </w:rPr>
        <w:t xml:space="preserve">. b) </w:t>
      </w:r>
      <w:proofErr w:type="spellStart"/>
      <w:r w:rsidR="00FF7921" w:rsidRPr="00530ED9"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 w:rsidR="00FF7921" w:rsidRPr="00530ED9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="00FF7921" w:rsidRPr="00530ED9">
        <w:rPr>
          <w:rFonts w:ascii="Arial" w:hAnsi="Arial" w:cs="Arial"/>
          <w:sz w:val="22"/>
          <w:szCs w:val="22"/>
          <w:lang w:val="en-US"/>
        </w:rPr>
        <w:t>reg</w:t>
      </w:r>
      <w:r w:rsidR="00FF7921" w:rsidRPr="00FF7921">
        <w:rPr>
          <w:rFonts w:ascii="Arial" w:hAnsi="Arial" w:cs="Arial"/>
          <w:sz w:val="22"/>
          <w:szCs w:val="22"/>
          <w:lang w:val="en-US"/>
        </w:rPr>
        <w:t>istru</w:t>
      </w:r>
      <w:proofErr w:type="spellEnd"/>
      <w:r w:rsidR="00FF7921" w:rsidRPr="00FF792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F7921" w:rsidRPr="00FF792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="00FF7921" w:rsidRPr="00FF7921">
        <w:rPr>
          <w:rFonts w:ascii="Arial" w:hAnsi="Arial" w:cs="Arial"/>
          <w:sz w:val="22"/>
          <w:szCs w:val="22"/>
          <w:lang w:val="en-US"/>
        </w:rPr>
        <w:t>.</w:t>
      </w:r>
      <w:r w:rsidR="00FF7921">
        <w:rPr>
          <w:rFonts w:ascii="Arial" w:hAnsi="Arial" w:cs="Arial"/>
          <w:sz w:val="22"/>
          <w:szCs w:val="22"/>
        </w:rPr>
        <w:t xml:space="preserve"> </w:t>
      </w:r>
    </w:p>
    <w:p w:rsidR="00FF7921" w:rsidRPr="00814113" w:rsidRDefault="00FF7921" w:rsidP="00A33B8E">
      <w:pPr>
        <w:pStyle w:val="Zkladntext2"/>
        <w:ind w:left="709"/>
        <w:rPr>
          <w:rFonts w:ascii="Arial" w:hAnsi="Arial" w:cs="Arial"/>
          <w:sz w:val="22"/>
          <w:szCs w:val="22"/>
        </w:rPr>
      </w:pPr>
    </w:p>
    <w:p w:rsidR="00814113" w:rsidRPr="00814113" w:rsidRDefault="00814113" w:rsidP="00A33B8E">
      <w:pPr>
        <w:pStyle w:val="Zkladntext2"/>
        <w:numPr>
          <w:ilvl w:val="0"/>
          <w:numId w:val="6"/>
        </w:numPr>
        <w:tabs>
          <w:tab w:val="clear" w:pos="1068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Odběratel</w:t>
      </w:r>
      <w:r w:rsidRPr="00814113">
        <w:rPr>
          <w:rFonts w:ascii="Arial" w:hAnsi="Arial" w:cs="Arial"/>
          <w:sz w:val="22"/>
          <w:szCs w:val="22"/>
        </w:rPr>
        <w:t xml:space="preserve"> je v této souvislosti povinen nezveřejnit informace, které jsou předmětem obchodního tajemství podle § 504 občanského zákoníku, není-li to v daném případě v rozporu se zákonem o registru smluv. Za obchodní tajemství považuje </w:t>
      </w:r>
      <w:r>
        <w:rPr>
          <w:rFonts w:ascii="Arial" w:hAnsi="Arial" w:cs="Arial"/>
          <w:sz w:val="22"/>
          <w:szCs w:val="22"/>
        </w:rPr>
        <w:t>dodavatel</w:t>
      </w:r>
      <w:r w:rsidRPr="00814113">
        <w:rPr>
          <w:rFonts w:ascii="Arial" w:hAnsi="Arial" w:cs="Arial"/>
          <w:sz w:val="22"/>
          <w:szCs w:val="22"/>
        </w:rPr>
        <w:t xml:space="preserve"> zejména </w:t>
      </w:r>
      <w:r w:rsidR="000A6579">
        <w:rPr>
          <w:rFonts w:ascii="Arial" w:hAnsi="Arial" w:cs="Arial"/>
          <w:sz w:val="22"/>
          <w:szCs w:val="22"/>
        </w:rPr>
        <w:t>přílohu</w:t>
      </w:r>
      <w:r w:rsidR="00E34CA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34CAB">
        <w:rPr>
          <w:rFonts w:ascii="Arial" w:hAnsi="Arial" w:cs="Arial"/>
          <w:sz w:val="22"/>
          <w:szCs w:val="22"/>
        </w:rPr>
        <w:t>č. 1</w:t>
      </w:r>
      <w:r w:rsidR="003E64F6">
        <w:rPr>
          <w:rFonts w:ascii="Arial" w:hAnsi="Arial" w:cs="Arial"/>
          <w:sz w:val="22"/>
          <w:szCs w:val="22"/>
        </w:rPr>
        <w:t>,</w:t>
      </w:r>
      <w:r w:rsidR="00891FB7">
        <w:rPr>
          <w:rFonts w:ascii="Arial" w:hAnsi="Arial" w:cs="Arial"/>
          <w:sz w:val="22"/>
          <w:szCs w:val="22"/>
        </w:rPr>
        <w:t xml:space="preserve">  2.</w:t>
      </w:r>
      <w:r w:rsidR="003E64F6">
        <w:rPr>
          <w:rFonts w:ascii="Arial" w:hAnsi="Arial" w:cs="Arial"/>
          <w:sz w:val="22"/>
          <w:szCs w:val="22"/>
        </w:rPr>
        <w:t>, 3., 4., 5., 6., 7.</w:t>
      </w:r>
      <w:proofErr w:type="gramEnd"/>
    </w:p>
    <w:p w:rsidR="00814113" w:rsidRPr="00814113" w:rsidRDefault="00814113" w:rsidP="00A33B8E">
      <w:pPr>
        <w:pStyle w:val="Zkladntext2"/>
        <w:ind w:left="709"/>
        <w:rPr>
          <w:rFonts w:ascii="Arial" w:hAnsi="Arial" w:cs="Arial"/>
          <w:sz w:val="22"/>
          <w:szCs w:val="22"/>
        </w:rPr>
      </w:pPr>
    </w:p>
    <w:p w:rsidR="00814113" w:rsidRPr="00814113" w:rsidRDefault="00814113" w:rsidP="00A33B8E">
      <w:pPr>
        <w:pStyle w:val="Zkladntext2"/>
        <w:numPr>
          <w:ilvl w:val="0"/>
          <w:numId w:val="6"/>
        </w:numPr>
        <w:tabs>
          <w:tab w:val="clear" w:pos="1068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Odběratel</w:t>
      </w:r>
      <w:r w:rsidRPr="00814113">
        <w:rPr>
          <w:rFonts w:ascii="Arial" w:hAnsi="Arial" w:cs="Arial"/>
          <w:sz w:val="22"/>
          <w:szCs w:val="22"/>
        </w:rPr>
        <w:t xml:space="preserve"> je povinen uveřejnit smlouvu v registru smluv do 5 pracovních dnů ode dne jejího podpisu oběma smluvními stranami. O zveřejnění je povinen bez zbytečného odkladu informovat </w:t>
      </w:r>
      <w:r>
        <w:rPr>
          <w:rFonts w:ascii="Arial" w:hAnsi="Arial" w:cs="Arial"/>
          <w:sz w:val="22"/>
          <w:szCs w:val="22"/>
        </w:rPr>
        <w:t>dodavatele</w:t>
      </w:r>
      <w:r w:rsidRPr="00814113">
        <w:rPr>
          <w:rFonts w:ascii="Arial" w:hAnsi="Arial" w:cs="Arial"/>
          <w:sz w:val="22"/>
          <w:szCs w:val="22"/>
        </w:rPr>
        <w:t xml:space="preserve"> a poskytnout mu k tomu odpovídající důkazy (např. identifikační číslo záznamu v registru smluv).</w:t>
      </w:r>
    </w:p>
    <w:p w:rsidR="00814113" w:rsidRPr="00B05644" w:rsidRDefault="00814113" w:rsidP="00A33B8E">
      <w:pPr>
        <w:pStyle w:val="Zkladntext2"/>
        <w:ind w:left="709"/>
        <w:rPr>
          <w:rFonts w:ascii="Arial" w:hAnsi="Arial" w:cs="Arial"/>
          <w:sz w:val="22"/>
          <w:szCs w:val="22"/>
        </w:rPr>
      </w:pPr>
    </w:p>
    <w:p w:rsidR="00376C9A" w:rsidRPr="00B05644" w:rsidRDefault="00376C9A" w:rsidP="00376C9A">
      <w:pPr>
        <w:pStyle w:val="Zkladntext2"/>
        <w:ind w:left="709"/>
        <w:rPr>
          <w:rFonts w:ascii="Arial" w:hAnsi="Arial" w:cs="Arial"/>
          <w:sz w:val="22"/>
          <w:szCs w:val="22"/>
        </w:rPr>
      </w:pPr>
    </w:p>
    <w:p w:rsidR="008D36F3" w:rsidRPr="00B05644" w:rsidRDefault="008D36F3" w:rsidP="008D36F3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</w:p>
    <w:p w:rsidR="008D36F3" w:rsidRPr="00B05644" w:rsidRDefault="008D36F3" w:rsidP="008D36F3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B05644">
        <w:rPr>
          <w:rFonts w:ascii="Arial" w:hAnsi="Arial" w:cs="Arial"/>
          <w:b/>
          <w:sz w:val="22"/>
          <w:szCs w:val="22"/>
        </w:rPr>
        <w:t>V.</w:t>
      </w:r>
    </w:p>
    <w:p w:rsidR="008D36F3" w:rsidRPr="00B05644" w:rsidRDefault="008D36F3" w:rsidP="008D36F3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B05644">
        <w:rPr>
          <w:rFonts w:ascii="Arial" w:hAnsi="Arial" w:cs="Arial"/>
          <w:b/>
          <w:sz w:val="22"/>
          <w:szCs w:val="22"/>
        </w:rPr>
        <w:t>Všeobecná ustanovení</w:t>
      </w:r>
    </w:p>
    <w:p w:rsidR="008D36F3" w:rsidRPr="00B05644" w:rsidRDefault="008D36F3" w:rsidP="008D36F3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</w:p>
    <w:p w:rsidR="008D36F3" w:rsidRPr="00B05644" w:rsidRDefault="008D36F3" w:rsidP="00567E6D">
      <w:pPr>
        <w:pStyle w:val="Zkladntext2"/>
        <w:numPr>
          <w:ilvl w:val="0"/>
          <w:numId w:val="3"/>
        </w:numPr>
        <w:tabs>
          <w:tab w:val="clear" w:pos="1065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 w:rsidRPr="00B05644">
        <w:rPr>
          <w:rFonts w:ascii="Arial" w:hAnsi="Arial" w:cs="Arial"/>
          <w:sz w:val="22"/>
          <w:szCs w:val="22"/>
        </w:rPr>
        <w:t xml:space="preserve">Ve všech ostatních otázkách neupravených touto smlouvou se právní vztah založený touto smlouvou řídí českým právním řádem, zejména ustanoveními </w:t>
      </w:r>
      <w:r w:rsidR="00567E6D" w:rsidRPr="00B05644">
        <w:rPr>
          <w:rFonts w:ascii="Arial" w:hAnsi="Arial" w:cs="Arial"/>
          <w:sz w:val="22"/>
          <w:szCs w:val="22"/>
        </w:rPr>
        <w:t>zákona č. 89/2012 Sb., občanského zákoníku, ve znění pozdějších předpisů</w:t>
      </w:r>
      <w:r w:rsidRPr="00B05644">
        <w:rPr>
          <w:rFonts w:ascii="Arial" w:hAnsi="Arial" w:cs="Arial"/>
          <w:sz w:val="22"/>
          <w:szCs w:val="22"/>
        </w:rPr>
        <w:t>.</w:t>
      </w:r>
      <w:r w:rsidR="00376C9A" w:rsidRPr="00B05644">
        <w:rPr>
          <w:rFonts w:ascii="Arial" w:hAnsi="Arial" w:cs="Arial"/>
          <w:sz w:val="22"/>
          <w:szCs w:val="22"/>
        </w:rPr>
        <w:t xml:space="preserve"> Tato smlouva obsahuje úplnou dohodu smluvních stran ve věci předmětu této smlouvy, a nahrazuje veškeré ostatní písemné či ústní dohody učiněné ve věci předmětu této smlouvy.</w:t>
      </w:r>
    </w:p>
    <w:p w:rsidR="008D36F3" w:rsidRPr="00B05644" w:rsidRDefault="008D36F3" w:rsidP="008D36F3">
      <w:pPr>
        <w:pStyle w:val="Zkladntext2"/>
        <w:ind w:left="360"/>
        <w:rPr>
          <w:rFonts w:ascii="Arial" w:hAnsi="Arial" w:cs="Arial"/>
          <w:sz w:val="22"/>
          <w:szCs w:val="22"/>
        </w:rPr>
      </w:pPr>
    </w:p>
    <w:p w:rsidR="008D36F3" w:rsidRPr="00B05644" w:rsidRDefault="008D36F3" w:rsidP="00567E6D">
      <w:pPr>
        <w:pStyle w:val="Zkladntext2"/>
        <w:numPr>
          <w:ilvl w:val="0"/>
          <w:numId w:val="3"/>
        </w:numPr>
        <w:tabs>
          <w:tab w:val="clear" w:pos="1065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 w:rsidRPr="00B05644">
        <w:rPr>
          <w:rFonts w:ascii="Arial" w:hAnsi="Arial" w:cs="Arial"/>
          <w:sz w:val="22"/>
          <w:szCs w:val="22"/>
        </w:rPr>
        <w:t>Smluvní strany si ujednaly, že v případě změn kontaktních údajů je příslušná smluvní strana povinna bezodkladně oznámit změnu druhé smluvní straně. V případě, že tak neučiní, považuje se za platné doručení korespondence na poslední známou kontaktní adresu příslušné smluvní strany.</w:t>
      </w:r>
    </w:p>
    <w:p w:rsidR="008D36F3" w:rsidRPr="00B05644" w:rsidRDefault="008D36F3" w:rsidP="00567E6D">
      <w:pPr>
        <w:pStyle w:val="Zkladntext2"/>
        <w:ind w:left="709"/>
        <w:rPr>
          <w:rFonts w:ascii="Arial" w:hAnsi="Arial" w:cs="Arial"/>
          <w:sz w:val="22"/>
          <w:szCs w:val="22"/>
        </w:rPr>
      </w:pPr>
    </w:p>
    <w:p w:rsidR="008D36F3" w:rsidRPr="00B05644" w:rsidRDefault="008D36F3" w:rsidP="00567E6D">
      <w:pPr>
        <w:pStyle w:val="Zkladntext2"/>
        <w:numPr>
          <w:ilvl w:val="0"/>
          <w:numId w:val="3"/>
        </w:numPr>
        <w:tabs>
          <w:tab w:val="clear" w:pos="1065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 w:rsidRPr="00B05644">
        <w:rPr>
          <w:rFonts w:ascii="Arial" w:hAnsi="Arial" w:cs="Arial"/>
          <w:sz w:val="22"/>
          <w:szCs w:val="22"/>
        </w:rPr>
        <w:t>Sm</w:t>
      </w:r>
      <w:r w:rsidR="00B64EDD" w:rsidRPr="00B05644">
        <w:rPr>
          <w:rFonts w:ascii="Arial" w:hAnsi="Arial" w:cs="Arial"/>
          <w:sz w:val="22"/>
          <w:szCs w:val="22"/>
        </w:rPr>
        <w:t xml:space="preserve">louva se uzavírá na dobu </w:t>
      </w:r>
      <w:r w:rsidR="00FF7921">
        <w:rPr>
          <w:rFonts w:ascii="Arial" w:hAnsi="Arial" w:cs="Arial"/>
          <w:sz w:val="22"/>
          <w:szCs w:val="22"/>
        </w:rPr>
        <w:t>neurčitou.</w:t>
      </w:r>
      <w:r w:rsidRPr="00B05644">
        <w:rPr>
          <w:rFonts w:ascii="Arial" w:hAnsi="Arial" w:cs="Arial"/>
          <w:sz w:val="22"/>
          <w:szCs w:val="22"/>
        </w:rPr>
        <w:t xml:space="preserve"> Každá ze smluvních stran je oprávněna tuto smlouvu vypovědět</w:t>
      </w:r>
      <w:r w:rsidR="00567E6D" w:rsidRPr="00B05644">
        <w:rPr>
          <w:rFonts w:ascii="Arial" w:hAnsi="Arial" w:cs="Arial"/>
          <w:sz w:val="22"/>
          <w:szCs w:val="22"/>
        </w:rPr>
        <w:t xml:space="preserve"> </w:t>
      </w:r>
      <w:r w:rsidR="00FF7921">
        <w:rPr>
          <w:rFonts w:ascii="Arial" w:hAnsi="Arial" w:cs="Arial"/>
          <w:sz w:val="22"/>
          <w:szCs w:val="22"/>
        </w:rPr>
        <w:t xml:space="preserve">písemnou výpovědí </w:t>
      </w:r>
      <w:r w:rsidRPr="00B05644">
        <w:rPr>
          <w:rFonts w:ascii="Arial" w:hAnsi="Arial" w:cs="Arial"/>
          <w:sz w:val="22"/>
          <w:szCs w:val="22"/>
        </w:rPr>
        <w:t xml:space="preserve">i bez uvedení důvodu doručenou druhé smluvní straně. Výpovědní </w:t>
      </w:r>
      <w:r w:rsidR="00567E6D" w:rsidRPr="00B05644">
        <w:rPr>
          <w:rFonts w:ascii="Arial" w:hAnsi="Arial" w:cs="Arial"/>
          <w:sz w:val="22"/>
          <w:szCs w:val="22"/>
        </w:rPr>
        <w:t xml:space="preserve">doba </w:t>
      </w:r>
      <w:r w:rsidRPr="00B05644">
        <w:rPr>
          <w:rFonts w:ascii="Arial" w:hAnsi="Arial" w:cs="Arial"/>
          <w:sz w:val="22"/>
          <w:szCs w:val="22"/>
        </w:rPr>
        <w:t xml:space="preserve">činí </w:t>
      </w:r>
      <w:r w:rsidR="00FF7921">
        <w:rPr>
          <w:rFonts w:ascii="Arial" w:hAnsi="Arial" w:cs="Arial"/>
          <w:sz w:val="22"/>
          <w:szCs w:val="22"/>
        </w:rPr>
        <w:t xml:space="preserve">15 dní a </w:t>
      </w:r>
      <w:r w:rsidRPr="00B05644">
        <w:rPr>
          <w:rFonts w:ascii="Arial" w:hAnsi="Arial" w:cs="Arial"/>
          <w:sz w:val="22"/>
          <w:szCs w:val="22"/>
        </w:rPr>
        <w:t xml:space="preserve">počíná běžet prvním dnem kalendářního měsíce následujícího po </w:t>
      </w:r>
      <w:r w:rsidR="00FF7921">
        <w:rPr>
          <w:rFonts w:ascii="Arial" w:hAnsi="Arial" w:cs="Arial"/>
          <w:sz w:val="22"/>
          <w:szCs w:val="22"/>
        </w:rPr>
        <w:t xml:space="preserve">doručení druhé smluvní straně. </w:t>
      </w:r>
      <w:r w:rsidRPr="00B05644">
        <w:rPr>
          <w:rFonts w:ascii="Arial" w:hAnsi="Arial" w:cs="Arial"/>
          <w:sz w:val="22"/>
          <w:szCs w:val="22"/>
        </w:rPr>
        <w:t xml:space="preserve"> </w:t>
      </w:r>
    </w:p>
    <w:p w:rsidR="00376C9A" w:rsidRPr="00B05644" w:rsidRDefault="00376C9A" w:rsidP="00376C9A">
      <w:pPr>
        <w:pStyle w:val="Odstavecseseznamem"/>
        <w:rPr>
          <w:rFonts w:ascii="Arial" w:hAnsi="Arial" w:cs="Arial"/>
          <w:sz w:val="22"/>
          <w:szCs w:val="22"/>
        </w:rPr>
      </w:pPr>
    </w:p>
    <w:p w:rsidR="00376C9A" w:rsidRPr="00B05644" w:rsidRDefault="00376C9A" w:rsidP="00376C9A">
      <w:pPr>
        <w:pStyle w:val="Zkladntext2"/>
        <w:numPr>
          <w:ilvl w:val="0"/>
          <w:numId w:val="3"/>
        </w:numPr>
        <w:tabs>
          <w:tab w:val="clear" w:pos="1065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 w:rsidRPr="00B05644">
        <w:rPr>
          <w:rFonts w:ascii="Arial" w:hAnsi="Arial" w:cs="Arial"/>
          <w:sz w:val="22"/>
          <w:szCs w:val="22"/>
        </w:rPr>
        <w:t>Odpověď smluvní strany této smlouvy, podle § 1740 odst. 3 občanského zákoníku, s dodatkem nebo odchylkou, není přijetím nabídky na uzavření této smlouvy, ani když podstatně nemění podmínky nabídky.</w:t>
      </w:r>
    </w:p>
    <w:p w:rsidR="00376C9A" w:rsidRPr="00B05644" w:rsidRDefault="00376C9A" w:rsidP="00376C9A">
      <w:pPr>
        <w:pStyle w:val="Odstavecseseznamem"/>
        <w:rPr>
          <w:rFonts w:ascii="Arial" w:hAnsi="Arial" w:cs="Arial"/>
          <w:sz w:val="22"/>
          <w:szCs w:val="22"/>
        </w:rPr>
      </w:pPr>
    </w:p>
    <w:p w:rsidR="00376C9A" w:rsidRPr="00B05644" w:rsidRDefault="00376C9A" w:rsidP="00376C9A">
      <w:pPr>
        <w:pStyle w:val="Zkladntext2"/>
        <w:numPr>
          <w:ilvl w:val="0"/>
          <w:numId w:val="3"/>
        </w:numPr>
        <w:tabs>
          <w:tab w:val="clear" w:pos="1065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 w:rsidRPr="00B05644">
        <w:rPr>
          <w:rFonts w:ascii="Arial" w:hAnsi="Arial" w:cs="Arial"/>
          <w:sz w:val="22"/>
          <w:szCs w:val="22"/>
        </w:rPr>
        <w:t>Odběratel není oprávněn postoupit nebo jinak převést či zatížit svá práva a závazky vyplývající z této smlouvy, a to ani zčásti ani jako celek, na jakoukoliv třetí osobu bez předchozího písemného souhlasu dodavatele</w:t>
      </w:r>
      <w:r w:rsidRPr="00B05644">
        <w:rPr>
          <w:sz w:val="22"/>
          <w:szCs w:val="22"/>
        </w:rPr>
        <w:t xml:space="preserve">. </w:t>
      </w:r>
    </w:p>
    <w:p w:rsidR="008D36F3" w:rsidRPr="00B05644" w:rsidRDefault="008D36F3" w:rsidP="00376C9A">
      <w:pPr>
        <w:pStyle w:val="Zkladntext2"/>
        <w:rPr>
          <w:rFonts w:ascii="Arial" w:hAnsi="Arial" w:cs="Arial"/>
          <w:sz w:val="22"/>
          <w:szCs w:val="22"/>
        </w:rPr>
      </w:pPr>
    </w:p>
    <w:p w:rsidR="008D36F3" w:rsidRPr="00B05644" w:rsidRDefault="008D36F3" w:rsidP="00567E6D">
      <w:pPr>
        <w:pStyle w:val="Zkladntext2"/>
        <w:numPr>
          <w:ilvl w:val="0"/>
          <w:numId w:val="3"/>
        </w:numPr>
        <w:tabs>
          <w:tab w:val="clear" w:pos="1065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 w:rsidRPr="00B05644">
        <w:rPr>
          <w:rFonts w:ascii="Arial" w:hAnsi="Arial" w:cs="Arial"/>
          <w:sz w:val="22"/>
          <w:szCs w:val="22"/>
        </w:rPr>
        <w:t>Změny a doplňky této smlouvy</w:t>
      </w:r>
      <w:r w:rsidR="00FF7921">
        <w:rPr>
          <w:rFonts w:ascii="Arial" w:hAnsi="Arial" w:cs="Arial"/>
          <w:sz w:val="22"/>
          <w:szCs w:val="22"/>
        </w:rPr>
        <w:t>, vč. jejích příloh,</w:t>
      </w:r>
      <w:r w:rsidRPr="00B05644">
        <w:rPr>
          <w:rFonts w:ascii="Arial" w:hAnsi="Arial" w:cs="Arial"/>
          <w:sz w:val="22"/>
          <w:szCs w:val="22"/>
        </w:rPr>
        <w:t xml:space="preserve"> mohou být činěny pouze formou číslovaných písemných dodatků podepsaných smluvními stranami. </w:t>
      </w:r>
    </w:p>
    <w:p w:rsidR="008D36F3" w:rsidRPr="00B05644" w:rsidRDefault="008D36F3" w:rsidP="00567E6D">
      <w:pPr>
        <w:pStyle w:val="Zkladntext2"/>
        <w:ind w:left="709"/>
        <w:rPr>
          <w:rFonts w:ascii="Arial" w:hAnsi="Arial" w:cs="Arial"/>
          <w:sz w:val="22"/>
          <w:szCs w:val="22"/>
        </w:rPr>
      </w:pPr>
    </w:p>
    <w:p w:rsidR="008D36F3" w:rsidRPr="00B05644" w:rsidRDefault="008D36F3" w:rsidP="00567E6D">
      <w:pPr>
        <w:pStyle w:val="Zkladntext2"/>
        <w:numPr>
          <w:ilvl w:val="0"/>
          <w:numId w:val="3"/>
        </w:numPr>
        <w:tabs>
          <w:tab w:val="clear" w:pos="1065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 w:rsidRPr="00B05644">
        <w:rPr>
          <w:rFonts w:ascii="Arial" w:hAnsi="Arial" w:cs="Arial"/>
          <w:sz w:val="22"/>
          <w:szCs w:val="22"/>
        </w:rPr>
        <w:t>Smlouva je vyhotovena ve dvou stejnopisech, přičemž každá ze smluvních stran obdrží po jednom.</w:t>
      </w:r>
    </w:p>
    <w:p w:rsidR="008D36F3" w:rsidRPr="00B05644" w:rsidRDefault="008D36F3" w:rsidP="00567E6D">
      <w:pPr>
        <w:pStyle w:val="Zkladntext2"/>
        <w:ind w:left="709"/>
        <w:rPr>
          <w:rFonts w:ascii="Arial" w:hAnsi="Arial" w:cs="Arial"/>
          <w:sz w:val="22"/>
          <w:szCs w:val="22"/>
        </w:rPr>
      </w:pPr>
    </w:p>
    <w:p w:rsidR="008D36F3" w:rsidRPr="00B05644" w:rsidRDefault="008D36F3" w:rsidP="00567E6D">
      <w:pPr>
        <w:pStyle w:val="Zkladntext2"/>
        <w:numPr>
          <w:ilvl w:val="0"/>
          <w:numId w:val="3"/>
        </w:numPr>
        <w:tabs>
          <w:tab w:val="clear" w:pos="1065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 w:rsidRPr="00B05644">
        <w:rPr>
          <w:rFonts w:ascii="Arial" w:hAnsi="Arial" w:cs="Arial"/>
          <w:sz w:val="22"/>
          <w:szCs w:val="22"/>
        </w:rPr>
        <w:t xml:space="preserve">Objemový bonus sjednaný podle této smlouvy bude odběrateli poskytován za dodávky zboží realizované s účinností ode dne </w:t>
      </w:r>
      <w:proofErr w:type="gramStart"/>
      <w:r w:rsidR="00E34CAB">
        <w:rPr>
          <w:rFonts w:ascii="Arial" w:hAnsi="Arial" w:cs="Arial"/>
          <w:sz w:val="22"/>
          <w:szCs w:val="22"/>
        </w:rPr>
        <w:t>1.1.2018</w:t>
      </w:r>
      <w:proofErr w:type="gramEnd"/>
      <w:r w:rsidR="00E34CAB">
        <w:rPr>
          <w:rFonts w:ascii="Arial" w:hAnsi="Arial" w:cs="Arial"/>
          <w:sz w:val="22"/>
          <w:szCs w:val="22"/>
        </w:rPr>
        <w:t>.</w:t>
      </w:r>
      <w:r w:rsidR="00E34CAB" w:rsidRPr="00B05644">
        <w:rPr>
          <w:rFonts w:ascii="Arial" w:hAnsi="Arial" w:cs="Arial"/>
          <w:sz w:val="22"/>
          <w:szCs w:val="22"/>
        </w:rPr>
        <w:t xml:space="preserve"> </w:t>
      </w:r>
    </w:p>
    <w:p w:rsidR="008D36F3" w:rsidRPr="00B05644" w:rsidRDefault="008D36F3" w:rsidP="00567E6D">
      <w:pPr>
        <w:pStyle w:val="Zkladntext2"/>
        <w:ind w:left="709"/>
        <w:rPr>
          <w:rFonts w:ascii="Arial" w:hAnsi="Arial" w:cs="Arial"/>
          <w:sz w:val="22"/>
          <w:szCs w:val="22"/>
        </w:rPr>
      </w:pPr>
    </w:p>
    <w:p w:rsidR="008D36F3" w:rsidRPr="00B05644" w:rsidRDefault="008D36F3" w:rsidP="00567E6D">
      <w:pPr>
        <w:pStyle w:val="Zkladntext2"/>
        <w:numPr>
          <w:ilvl w:val="0"/>
          <w:numId w:val="3"/>
        </w:numPr>
        <w:tabs>
          <w:tab w:val="clear" w:pos="1065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 w:rsidRPr="00B05644">
        <w:rPr>
          <w:rFonts w:ascii="Arial" w:hAnsi="Arial" w:cs="Arial"/>
          <w:sz w:val="22"/>
          <w:szCs w:val="22"/>
        </w:rPr>
        <w:t>Smluvní strany prohlašují, že si smlouvu před jejím podepsáním přečetly a že její obsah odpovídá jejich pravé, vážné a svobodné vůli, což stvrzují svými níže připojenými podpisy.</w:t>
      </w:r>
    </w:p>
    <w:p w:rsidR="008D36F3" w:rsidRDefault="008D36F3" w:rsidP="008D36F3">
      <w:pPr>
        <w:pStyle w:val="Zkladntext2"/>
        <w:rPr>
          <w:rFonts w:ascii="Arial" w:hAnsi="Arial" w:cs="Arial"/>
          <w:b/>
          <w:sz w:val="22"/>
          <w:szCs w:val="22"/>
        </w:rPr>
      </w:pPr>
      <w:r w:rsidRPr="00B05644">
        <w:rPr>
          <w:rFonts w:ascii="Arial" w:hAnsi="Arial" w:cs="Arial"/>
          <w:b/>
          <w:sz w:val="22"/>
          <w:szCs w:val="22"/>
        </w:rPr>
        <w:t xml:space="preserve"> </w:t>
      </w:r>
    </w:p>
    <w:p w:rsidR="00A85173" w:rsidRDefault="00A85173" w:rsidP="008D36F3">
      <w:pPr>
        <w:pStyle w:val="Zkladntext2"/>
        <w:rPr>
          <w:rFonts w:ascii="Arial" w:hAnsi="Arial" w:cs="Arial"/>
          <w:b/>
          <w:sz w:val="22"/>
          <w:szCs w:val="22"/>
        </w:rPr>
      </w:pPr>
    </w:p>
    <w:p w:rsidR="00A85173" w:rsidRPr="00B05644" w:rsidRDefault="00A85173" w:rsidP="008D36F3">
      <w:pPr>
        <w:pStyle w:val="Zkladntext2"/>
        <w:rPr>
          <w:rFonts w:ascii="Arial" w:hAnsi="Arial" w:cs="Arial"/>
          <w:b/>
          <w:sz w:val="22"/>
          <w:szCs w:val="22"/>
        </w:rPr>
      </w:pPr>
    </w:p>
    <w:p w:rsidR="008D36F3" w:rsidRPr="00B05644" w:rsidRDefault="008D36F3" w:rsidP="008D36F3">
      <w:pPr>
        <w:pStyle w:val="Zkladntext2"/>
        <w:rPr>
          <w:rFonts w:ascii="Arial" w:hAnsi="Arial" w:cs="Arial"/>
          <w:b/>
          <w:sz w:val="22"/>
          <w:szCs w:val="22"/>
        </w:rPr>
      </w:pPr>
      <w:r w:rsidRPr="00B05644">
        <w:rPr>
          <w:rFonts w:ascii="Arial" w:hAnsi="Arial" w:cs="Arial"/>
          <w:b/>
          <w:sz w:val="22"/>
          <w:szCs w:val="22"/>
        </w:rPr>
        <w:lastRenderedPageBreak/>
        <w:t xml:space="preserve">V Praze, dne </w:t>
      </w:r>
      <w:proofErr w:type="gramStart"/>
      <w:r w:rsidR="00782545" w:rsidRPr="00B05644">
        <w:rPr>
          <w:rFonts w:ascii="Arial" w:hAnsi="Arial" w:cs="Arial"/>
          <w:b/>
          <w:sz w:val="22"/>
          <w:szCs w:val="22"/>
        </w:rPr>
        <w:t>…..</w:t>
      </w:r>
      <w:r w:rsidRPr="00B05644">
        <w:rPr>
          <w:rFonts w:ascii="Arial" w:hAnsi="Arial" w:cs="Arial"/>
          <w:b/>
          <w:sz w:val="22"/>
          <w:szCs w:val="22"/>
        </w:rPr>
        <w:tab/>
      </w:r>
      <w:r w:rsidRPr="00B05644">
        <w:rPr>
          <w:rFonts w:ascii="Arial" w:hAnsi="Arial" w:cs="Arial"/>
          <w:b/>
          <w:sz w:val="22"/>
          <w:szCs w:val="22"/>
        </w:rPr>
        <w:tab/>
      </w:r>
      <w:r w:rsidRPr="00B05644">
        <w:rPr>
          <w:rFonts w:ascii="Arial" w:hAnsi="Arial" w:cs="Arial"/>
          <w:b/>
          <w:sz w:val="22"/>
          <w:szCs w:val="22"/>
        </w:rPr>
        <w:tab/>
        <w:t xml:space="preserve">  </w:t>
      </w:r>
      <w:r w:rsidR="00B468ED" w:rsidRPr="00B05644">
        <w:rPr>
          <w:rFonts w:ascii="Arial" w:hAnsi="Arial" w:cs="Arial"/>
          <w:b/>
          <w:sz w:val="22"/>
          <w:szCs w:val="22"/>
        </w:rPr>
        <w:t xml:space="preserve">          </w:t>
      </w:r>
      <w:r w:rsidR="00B64EDD" w:rsidRPr="00B05644">
        <w:rPr>
          <w:rFonts w:ascii="Arial" w:hAnsi="Arial" w:cs="Arial"/>
          <w:b/>
          <w:sz w:val="22"/>
          <w:szCs w:val="22"/>
        </w:rPr>
        <w:t xml:space="preserve"> </w:t>
      </w:r>
      <w:r w:rsidR="00B468ED" w:rsidRPr="00B05644">
        <w:rPr>
          <w:rFonts w:ascii="Arial" w:hAnsi="Arial" w:cs="Arial"/>
          <w:b/>
          <w:sz w:val="22"/>
          <w:szCs w:val="22"/>
        </w:rPr>
        <w:t xml:space="preserve"> </w:t>
      </w:r>
      <w:r w:rsidR="00AD18AB" w:rsidRPr="00B05644">
        <w:rPr>
          <w:rFonts w:ascii="Arial" w:hAnsi="Arial" w:cs="Arial"/>
          <w:b/>
          <w:sz w:val="22"/>
          <w:szCs w:val="22"/>
        </w:rPr>
        <w:t>V Praze</w:t>
      </w:r>
      <w:proofErr w:type="gramEnd"/>
      <w:r w:rsidR="00AD18AB" w:rsidRPr="00B05644">
        <w:rPr>
          <w:rFonts w:ascii="Arial" w:hAnsi="Arial" w:cs="Arial"/>
          <w:b/>
          <w:sz w:val="22"/>
          <w:szCs w:val="22"/>
        </w:rPr>
        <w:t>, dne</w:t>
      </w:r>
      <w:r w:rsidR="00B64EDD" w:rsidRPr="00B05644">
        <w:rPr>
          <w:rFonts w:ascii="Arial" w:hAnsi="Arial" w:cs="Arial"/>
          <w:b/>
          <w:sz w:val="22"/>
          <w:szCs w:val="22"/>
        </w:rPr>
        <w:t xml:space="preserve"> </w:t>
      </w:r>
      <w:r w:rsidR="00782545" w:rsidRPr="00B05644">
        <w:rPr>
          <w:rFonts w:ascii="Arial" w:hAnsi="Arial" w:cs="Arial"/>
          <w:b/>
          <w:sz w:val="22"/>
          <w:szCs w:val="22"/>
        </w:rPr>
        <w:t>……</w:t>
      </w:r>
    </w:p>
    <w:p w:rsidR="00376C9A" w:rsidRPr="00B05644" w:rsidRDefault="00376C9A" w:rsidP="00376C9A">
      <w:pPr>
        <w:jc w:val="both"/>
        <w:rPr>
          <w:sz w:val="22"/>
          <w:szCs w:val="22"/>
        </w:rPr>
      </w:pPr>
    </w:p>
    <w:tbl>
      <w:tblPr>
        <w:tblStyle w:val="Mkatabulky"/>
        <w:tblpPr w:leftFromText="141" w:rightFromText="141" w:vertAnchor="text" w:horzAnchor="margin" w:tblpY="385"/>
        <w:tblW w:w="9322" w:type="dxa"/>
        <w:tblLook w:val="01E0" w:firstRow="1" w:lastRow="1" w:firstColumn="1" w:lastColumn="1" w:noHBand="0" w:noVBand="0"/>
      </w:tblPr>
      <w:tblGrid>
        <w:gridCol w:w="4890"/>
        <w:gridCol w:w="4432"/>
      </w:tblGrid>
      <w:tr w:rsidR="00376C9A" w:rsidRPr="00B05644" w:rsidTr="00613C05">
        <w:tc>
          <w:tcPr>
            <w:tcW w:w="4890" w:type="dxa"/>
          </w:tcPr>
          <w:p w:rsidR="00376C9A" w:rsidRPr="00B05644" w:rsidRDefault="00376C9A" w:rsidP="00376C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5644">
              <w:rPr>
                <w:rFonts w:ascii="Arial" w:hAnsi="Arial" w:cs="Arial"/>
                <w:sz w:val="22"/>
                <w:szCs w:val="22"/>
              </w:rPr>
              <w:t>dodavatel:</w:t>
            </w:r>
          </w:p>
          <w:p w:rsidR="00376C9A" w:rsidRPr="00B05644" w:rsidRDefault="00376C9A" w:rsidP="00376C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5644">
              <w:rPr>
                <w:rFonts w:ascii="Arial" w:hAnsi="Arial" w:cs="Arial"/>
                <w:sz w:val="22"/>
                <w:szCs w:val="22"/>
              </w:rPr>
              <w:t>____________________________</w:t>
            </w:r>
          </w:p>
          <w:p w:rsidR="00376C9A" w:rsidRPr="00B05644" w:rsidRDefault="00376C9A" w:rsidP="00376C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5644">
              <w:rPr>
                <w:rFonts w:ascii="Arial" w:hAnsi="Arial" w:cs="Arial"/>
                <w:sz w:val="22"/>
                <w:szCs w:val="22"/>
              </w:rPr>
              <w:t xml:space="preserve">Boehringer Ingelheim, </w:t>
            </w:r>
            <w:proofErr w:type="gramStart"/>
            <w:r w:rsidRPr="00B05644">
              <w:rPr>
                <w:rFonts w:ascii="Arial" w:hAnsi="Arial" w:cs="Arial"/>
                <w:sz w:val="22"/>
                <w:szCs w:val="22"/>
              </w:rPr>
              <w:t>spol. s .r.</w:t>
            </w:r>
            <w:proofErr w:type="gramEnd"/>
            <w:r w:rsidRPr="00B05644">
              <w:rPr>
                <w:rFonts w:ascii="Arial" w:hAnsi="Arial" w:cs="Arial"/>
                <w:sz w:val="22"/>
                <w:szCs w:val="22"/>
              </w:rPr>
              <w:t>o.</w:t>
            </w:r>
          </w:p>
          <w:p w:rsidR="00376C9A" w:rsidRPr="00B05644" w:rsidRDefault="00376C9A" w:rsidP="00376C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5644">
              <w:rPr>
                <w:rFonts w:ascii="Arial" w:hAnsi="Arial" w:cs="Arial"/>
                <w:sz w:val="22"/>
                <w:szCs w:val="22"/>
              </w:rPr>
              <w:t xml:space="preserve">Andrea </w:t>
            </w:r>
            <w:proofErr w:type="spellStart"/>
            <w:r w:rsidRPr="00B05644">
              <w:rPr>
                <w:rFonts w:ascii="Arial" w:hAnsi="Arial" w:cs="Arial"/>
                <w:sz w:val="22"/>
                <w:szCs w:val="22"/>
              </w:rPr>
              <w:t>Gödert</w:t>
            </w:r>
            <w:proofErr w:type="spellEnd"/>
            <w:r w:rsidRPr="00B05644">
              <w:rPr>
                <w:rFonts w:ascii="Arial" w:hAnsi="Arial" w:cs="Arial"/>
                <w:sz w:val="22"/>
                <w:szCs w:val="22"/>
              </w:rPr>
              <w:t>, jednatelka</w:t>
            </w:r>
          </w:p>
        </w:tc>
        <w:tc>
          <w:tcPr>
            <w:tcW w:w="4432" w:type="dxa"/>
          </w:tcPr>
          <w:p w:rsidR="00376C9A" w:rsidRPr="00B05644" w:rsidRDefault="00376C9A" w:rsidP="00376C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5644">
              <w:rPr>
                <w:rFonts w:ascii="Arial" w:hAnsi="Arial" w:cs="Arial"/>
                <w:sz w:val="22"/>
                <w:szCs w:val="22"/>
              </w:rPr>
              <w:t>Odběratel:</w:t>
            </w:r>
          </w:p>
          <w:p w:rsidR="00376C9A" w:rsidRPr="00B05644" w:rsidRDefault="00376C9A" w:rsidP="00376C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5644"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  <w:p w:rsidR="00376C9A" w:rsidRDefault="00FA5803" w:rsidP="00376C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Fakultní nemocnice Brno</w:t>
            </w:r>
          </w:p>
          <w:p w:rsidR="00FA5803" w:rsidRPr="00B05644" w:rsidRDefault="00FA5803" w:rsidP="00376C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MUDr. Roman Kraus, MBA, ředitel</w:t>
            </w:r>
          </w:p>
        </w:tc>
      </w:tr>
    </w:tbl>
    <w:p w:rsidR="00376C9A" w:rsidRPr="00B05644" w:rsidRDefault="00376C9A" w:rsidP="008D36F3">
      <w:pPr>
        <w:pStyle w:val="Zkladntext2"/>
        <w:rPr>
          <w:rFonts w:ascii="Arial" w:hAnsi="Arial" w:cs="Arial"/>
          <w:sz w:val="22"/>
          <w:szCs w:val="22"/>
        </w:rPr>
      </w:pPr>
    </w:p>
    <w:p w:rsidR="008D36F3" w:rsidRPr="00B05644" w:rsidRDefault="008D36F3" w:rsidP="008D36F3">
      <w:pPr>
        <w:rPr>
          <w:sz w:val="22"/>
          <w:szCs w:val="22"/>
        </w:rPr>
      </w:pPr>
    </w:p>
    <w:tbl>
      <w:tblPr>
        <w:tblStyle w:val="Mkatabulky"/>
        <w:tblpPr w:leftFromText="141" w:rightFromText="141" w:vertAnchor="text" w:horzAnchor="margin" w:tblpY="385"/>
        <w:tblW w:w="9322" w:type="dxa"/>
        <w:tblLook w:val="01E0" w:firstRow="1" w:lastRow="1" w:firstColumn="1" w:lastColumn="1" w:noHBand="0" w:noVBand="0"/>
      </w:tblPr>
      <w:tblGrid>
        <w:gridCol w:w="4890"/>
        <w:gridCol w:w="4432"/>
      </w:tblGrid>
      <w:tr w:rsidR="007C4D8A" w:rsidRPr="00B05644" w:rsidTr="00613C05">
        <w:tc>
          <w:tcPr>
            <w:tcW w:w="4890" w:type="dxa"/>
          </w:tcPr>
          <w:p w:rsidR="007C4D8A" w:rsidRPr="00B05644" w:rsidRDefault="007C4D8A" w:rsidP="006C65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5644">
              <w:rPr>
                <w:rFonts w:ascii="Arial" w:hAnsi="Arial" w:cs="Arial"/>
                <w:sz w:val="22"/>
                <w:szCs w:val="22"/>
              </w:rPr>
              <w:t>dodavatel:</w:t>
            </w:r>
          </w:p>
          <w:p w:rsidR="007C4D8A" w:rsidRPr="00B05644" w:rsidRDefault="007C4D8A" w:rsidP="006C65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5644">
              <w:rPr>
                <w:rFonts w:ascii="Arial" w:hAnsi="Arial" w:cs="Arial"/>
                <w:sz w:val="22"/>
                <w:szCs w:val="22"/>
              </w:rPr>
              <w:t>____________________________</w:t>
            </w:r>
          </w:p>
          <w:p w:rsidR="007C4D8A" w:rsidRPr="00B05644" w:rsidRDefault="007C4D8A" w:rsidP="006C65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5644">
              <w:rPr>
                <w:rFonts w:ascii="Arial" w:hAnsi="Arial" w:cs="Arial"/>
                <w:sz w:val="22"/>
                <w:szCs w:val="22"/>
              </w:rPr>
              <w:t xml:space="preserve">Boehringer Ingelheim, </w:t>
            </w:r>
            <w:proofErr w:type="gramStart"/>
            <w:r w:rsidRPr="00B05644">
              <w:rPr>
                <w:rFonts w:ascii="Arial" w:hAnsi="Arial" w:cs="Arial"/>
                <w:sz w:val="22"/>
                <w:szCs w:val="22"/>
              </w:rPr>
              <w:t>spol. s .r.</w:t>
            </w:r>
            <w:proofErr w:type="gramEnd"/>
            <w:r w:rsidRPr="00B05644">
              <w:rPr>
                <w:rFonts w:ascii="Arial" w:hAnsi="Arial" w:cs="Arial"/>
                <w:sz w:val="22"/>
                <w:szCs w:val="22"/>
              </w:rPr>
              <w:t>o.</w:t>
            </w:r>
          </w:p>
          <w:p w:rsidR="007C4D8A" w:rsidRPr="00B05644" w:rsidRDefault="00166E40" w:rsidP="006C65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Vadims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Belovs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jednatel</w:t>
            </w:r>
          </w:p>
        </w:tc>
        <w:tc>
          <w:tcPr>
            <w:tcW w:w="4432" w:type="dxa"/>
          </w:tcPr>
          <w:p w:rsidR="007C4D8A" w:rsidRPr="00B05644" w:rsidRDefault="007C4D8A" w:rsidP="006C65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5644">
              <w:rPr>
                <w:rFonts w:ascii="Arial" w:hAnsi="Arial" w:cs="Arial"/>
                <w:sz w:val="22"/>
                <w:szCs w:val="22"/>
              </w:rPr>
              <w:t>Odběratel:</w:t>
            </w:r>
          </w:p>
          <w:p w:rsidR="007C4D8A" w:rsidRPr="00B05644" w:rsidRDefault="007C4D8A" w:rsidP="006C65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5644"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  <w:p w:rsidR="007C4D8A" w:rsidRPr="00B05644" w:rsidRDefault="007C4D8A" w:rsidP="006C65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</w:tbl>
    <w:p w:rsidR="008D36F3" w:rsidRPr="00B05644" w:rsidRDefault="008D36F3" w:rsidP="008D36F3">
      <w:pPr>
        <w:rPr>
          <w:sz w:val="22"/>
          <w:szCs w:val="22"/>
        </w:rPr>
      </w:pPr>
    </w:p>
    <w:p w:rsidR="000A0086" w:rsidRPr="00B05644" w:rsidRDefault="000A0086" w:rsidP="008D36F3">
      <w:pPr>
        <w:rPr>
          <w:rFonts w:ascii="Arial" w:hAnsi="Arial" w:cs="Arial"/>
          <w:b/>
          <w:sz w:val="22"/>
          <w:szCs w:val="22"/>
        </w:rPr>
      </w:pPr>
    </w:p>
    <w:p w:rsidR="00376C9A" w:rsidRPr="00B05644" w:rsidRDefault="00376C9A" w:rsidP="008D36F3">
      <w:pPr>
        <w:rPr>
          <w:rFonts w:ascii="Arial" w:hAnsi="Arial" w:cs="Arial"/>
          <w:b/>
          <w:sz w:val="22"/>
          <w:szCs w:val="22"/>
        </w:rPr>
      </w:pPr>
    </w:p>
    <w:p w:rsidR="00376C9A" w:rsidRPr="00B05644" w:rsidRDefault="00376C9A" w:rsidP="008D36F3">
      <w:pPr>
        <w:rPr>
          <w:rFonts w:ascii="Arial" w:hAnsi="Arial" w:cs="Arial"/>
          <w:b/>
          <w:sz w:val="22"/>
          <w:szCs w:val="22"/>
        </w:rPr>
      </w:pPr>
    </w:p>
    <w:p w:rsidR="00CE23AC" w:rsidRDefault="00CE23AC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  <w:bookmarkStart w:id="2" w:name="_GoBack"/>
      <w:bookmarkEnd w:id="2"/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A85173" w:rsidRPr="00B05644" w:rsidRDefault="00A85173" w:rsidP="008D36F3">
      <w:pPr>
        <w:rPr>
          <w:rFonts w:ascii="Arial" w:hAnsi="Arial" w:cs="Arial"/>
          <w:b/>
          <w:sz w:val="22"/>
          <w:szCs w:val="22"/>
        </w:rPr>
      </w:pPr>
    </w:p>
    <w:p w:rsidR="00CE23AC" w:rsidRPr="00B05644" w:rsidRDefault="00CE23AC" w:rsidP="008D36F3">
      <w:pPr>
        <w:rPr>
          <w:rFonts w:ascii="Arial" w:hAnsi="Arial" w:cs="Arial"/>
          <w:b/>
          <w:sz w:val="22"/>
          <w:szCs w:val="22"/>
        </w:rPr>
      </w:pPr>
    </w:p>
    <w:sectPr w:rsidR="00CE23AC" w:rsidRPr="00B05644" w:rsidSect="00013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4B396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FE0" w:rsidRDefault="00FD6FE0" w:rsidP="00CE23AC">
      <w:r>
        <w:separator/>
      </w:r>
    </w:p>
  </w:endnote>
  <w:endnote w:type="continuationSeparator" w:id="0">
    <w:p w:rsidR="00FD6FE0" w:rsidRDefault="00FD6FE0" w:rsidP="00CE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FE0" w:rsidRDefault="00FD6FE0" w:rsidP="00CE23AC">
      <w:r>
        <w:separator/>
      </w:r>
    </w:p>
  </w:footnote>
  <w:footnote w:type="continuationSeparator" w:id="0">
    <w:p w:rsidR="00FD6FE0" w:rsidRDefault="00FD6FE0" w:rsidP="00CE2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7A4D"/>
    <w:multiLevelType w:val="hybridMultilevel"/>
    <w:tmpl w:val="B19A01C8"/>
    <w:lvl w:ilvl="0" w:tplc="C4E040E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5E2B99"/>
    <w:multiLevelType w:val="hybridMultilevel"/>
    <w:tmpl w:val="2F2882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B0E2B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AA6C33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142084"/>
    <w:multiLevelType w:val="hybridMultilevel"/>
    <w:tmpl w:val="4B3CAA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E03EF7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1615DE"/>
    <w:multiLevelType w:val="hybridMultilevel"/>
    <w:tmpl w:val="AFFAA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E4DED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6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CCC1759"/>
    <w:multiLevelType w:val="multilevel"/>
    <w:tmpl w:val="AE0EFA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egacy w:legacy="1" w:legacySpace="120" w:legacyIndent="420"/>
      <w:lvlJc w:val="left"/>
      <w:pPr>
        <w:ind w:left="780" w:hanging="42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50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22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30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8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82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6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60" w:hanging="1800"/>
      </w:pPr>
    </w:lvl>
  </w:abstractNum>
  <w:abstractNum w:abstractNumId="8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7C970470"/>
    <w:multiLevelType w:val="hybridMultilevel"/>
    <w:tmpl w:val="F848993C"/>
    <w:lvl w:ilvl="0" w:tplc="9CEA39C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MVS">
    <w15:presenceInfo w15:providerId="None" w15:userId="KMV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6F3"/>
    <w:rsid w:val="00001F19"/>
    <w:rsid w:val="0001343E"/>
    <w:rsid w:val="00092538"/>
    <w:rsid w:val="000946C9"/>
    <w:rsid w:val="000A0086"/>
    <w:rsid w:val="000A1F83"/>
    <w:rsid w:val="000A6579"/>
    <w:rsid w:val="000A7CA5"/>
    <w:rsid w:val="00160905"/>
    <w:rsid w:val="00166E40"/>
    <w:rsid w:val="001953F8"/>
    <w:rsid w:val="001A79C2"/>
    <w:rsid w:val="00235EA7"/>
    <w:rsid w:val="00237EBA"/>
    <w:rsid w:val="00293326"/>
    <w:rsid w:val="002B1B01"/>
    <w:rsid w:val="002D75DF"/>
    <w:rsid w:val="0032485B"/>
    <w:rsid w:val="0033129B"/>
    <w:rsid w:val="0035759C"/>
    <w:rsid w:val="00367F1A"/>
    <w:rsid w:val="00376C9A"/>
    <w:rsid w:val="00384614"/>
    <w:rsid w:val="003A0DDF"/>
    <w:rsid w:val="003E3496"/>
    <w:rsid w:val="003E546B"/>
    <w:rsid w:val="003E54FF"/>
    <w:rsid w:val="003E64F6"/>
    <w:rsid w:val="00422C3C"/>
    <w:rsid w:val="00425D2F"/>
    <w:rsid w:val="00442805"/>
    <w:rsid w:val="00481099"/>
    <w:rsid w:val="00497B7A"/>
    <w:rsid w:val="004B1819"/>
    <w:rsid w:val="004D356B"/>
    <w:rsid w:val="004D5A97"/>
    <w:rsid w:val="004F3337"/>
    <w:rsid w:val="005012CF"/>
    <w:rsid w:val="00530ED9"/>
    <w:rsid w:val="0054308D"/>
    <w:rsid w:val="00567E6D"/>
    <w:rsid w:val="00596F22"/>
    <w:rsid w:val="005C225D"/>
    <w:rsid w:val="005D1FA3"/>
    <w:rsid w:val="005F4EDF"/>
    <w:rsid w:val="00605C4F"/>
    <w:rsid w:val="00613C05"/>
    <w:rsid w:val="006249F8"/>
    <w:rsid w:val="00627106"/>
    <w:rsid w:val="00627A96"/>
    <w:rsid w:val="00634A77"/>
    <w:rsid w:val="0067273A"/>
    <w:rsid w:val="0068049D"/>
    <w:rsid w:val="00726ECC"/>
    <w:rsid w:val="0074261C"/>
    <w:rsid w:val="00745B19"/>
    <w:rsid w:val="00782545"/>
    <w:rsid w:val="007B322D"/>
    <w:rsid w:val="007C4D8A"/>
    <w:rsid w:val="007C504A"/>
    <w:rsid w:val="007C6931"/>
    <w:rsid w:val="007F083B"/>
    <w:rsid w:val="008022E3"/>
    <w:rsid w:val="00806E12"/>
    <w:rsid w:val="00814113"/>
    <w:rsid w:val="008267C6"/>
    <w:rsid w:val="00843920"/>
    <w:rsid w:val="00891FB7"/>
    <w:rsid w:val="008D36F3"/>
    <w:rsid w:val="00901B5D"/>
    <w:rsid w:val="0090696B"/>
    <w:rsid w:val="0094311A"/>
    <w:rsid w:val="00957C89"/>
    <w:rsid w:val="00A13703"/>
    <w:rsid w:val="00A33B8E"/>
    <w:rsid w:val="00A85173"/>
    <w:rsid w:val="00AC3103"/>
    <w:rsid w:val="00AD18AB"/>
    <w:rsid w:val="00AE5FEB"/>
    <w:rsid w:val="00B05644"/>
    <w:rsid w:val="00B24D48"/>
    <w:rsid w:val="00B468ED"/>
    <w:rsid w:val="00B64EDD"/>
    <w:rsid w:val="00B77F96"/>
    <w:rsid w:val="00B92508"/>
    <w:rsid w:val="00BD36C3"/>
    <w:rsid w:val="00BE238E"/>
    <w:rsid w:val="00BE72DE"/>
    <w:rsid w:val="00BF1FED"/>
    <w:rsid w:val="00BF7843"/>
    <w:rsid w:val="00C26B20"/>
    <w:rsid w:val="00C37179"/>
    <w:rsid w:val="00C95D09"/>
    <w:rsid w:val="00CE23AC"/>
    <w:rsid w:val="00CF4FD8"/>
    <w:rsid w:val="00D05C2E"/>
    <w:rsid w:val="00D16CBC"/>
    <w:rsid w:val="00D653F7"/>
    <w:rsid w:val="00DE2BD0"/>
    <w:rsid w:val="00DE6574"/>
    <w:rsid w:val="00DF1BDC"/>
    <w:rsid w:val="00E34CAB"/>
    <w:rsid w:val="00E506B4"/>
    <w:rsid w:val="00E74F4B"/>
    <w:rsid w:val="00E96EFC"/>
    <w:rsid w:val="00EA5BC4"/>
    <w:rsid w:val="00EA63CA"/>
    <w:rsid w:val="00ED4A1A"/>
    <w:rsid w:val="00ED619D"/>
    <w:rsid w:val="00F20841"/>
    <w:rsid w:val="00F45FE7"/>
    <w:rsid w:val="00F679D3"/>
    <w:rsid w:val="00F935C8"/>
    <w:rsid w:val="00FA5803"/>
    <w:rsid w:val="00FC7BC3"/>
    <w:rsid w:val="00FD6FE0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3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D36F3"/>
    <w:pPr>
      <w:keepNext/>
      <w:jc w:val="center"/>
      <w:outlineLvl w:val="0"/>
    </w:pPr>
    <w:rPr>
      <w:rFonts w:eastAsia="Arial Unicode MS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D36F3"/>
    <w:rPr>
      <w:rFonts w:ascii="Times New Roman" w:eastAsia="Arial Unicode MS" w:hAnsi="Times New Roman" w:cs="Times New Roman"/>
      <w:b/>
      <w:i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8D36F3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D36F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D36F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CE23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E23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CE23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E23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431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311A"/>
  </w:style>
  <w:style w:type="character" w:customStyle="1" w:styleId="TextkomenteChar">
    <w:name w:val="Text komentáře Char"/>
    <w:basedOn w:val="Standardnpsmoodstavce"/>
    <w:link w:val="Textkomente"/>
    <w:uiPriority w:val="99"/>
    <w:rsid w:val="009431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31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311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376C9A"/>
  </w:style>
  <w:style w:type="table" w:styleId="Mkatabulky">
    <w:name w:val="Table Grid"/>
    <w:basedOn w:val="Normlntabulka"/>
    <w:rsid w:val="0037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sttext1">
    <w:name w:val="Prostý text1"/>
    <w:basedOn w:val="Normln"/>
    <w:rsid w:val="00376C9A"/>
    <w:rPr>
      <w:rFonts w:ascii="Courier New" w:hAnsi="Courier New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846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846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6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8267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3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D36F3"/>
    <w:pPr>
      <w:keepNext/>
      <w:jc w:val="center"/>
      <w:outlineLvl w:val="0"/>
    </w:pPr>
    <w:rPr>
      <w:rFonts w:eastAsia="Arial Unicode MS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D36F3"/>
    <w:rPr>
      <w:rFonts w:ascii="Times New Roman" w:eastAsia="Arial Unicode MS" w:hAnsi="Times New Roman" w:cs="Times New Roman"/>
      <w:b/>
      <w:i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8D36F3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D36F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D36F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CE23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E23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CE23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E23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431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311A"/>
  </w:style>
  <w:style w:type="character" w:customStyle="1" w:styleId="TextkomenteChar">
    <w:name w:val="Text komentáře Char"/>
    <w:basedOn w:val="Standardnpsmoodstavce"/>
    <w:link w:val="Textkomente"/>
    <w:uiPriority w:val="99"/>
    <w:rsid w:val="009431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31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311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376C9A"/>
  </w:style>
  <w:style w:type="table" w:styleId="Mkatabulky">
    <w:name w:val="Table Grid"/>
    <w:basedOn w:val="Normlntabulka"/>
    <w:rsid w:val="0037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sttext1">
    <w:name w:val="Prostý text1"/>
    <w:basedOn w:val="Normln"/>
    <w:rsid w:val="00376C9A"/>
    <w:rPr>
      <w:rFonts w:ascii="Courier New" w:hAnsi="Courier New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846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846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6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826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7AF7AF-B546-47DA-9334-6431FB60C030}"/>
</file>

<file path=customXml/itemProps2.xml><?xml version="1.0" encoding="utf-8"?>
<ds:datastoreItem xmlns:ds="http://schemas.openxmlformats.org/officeDocument/2006/customXml" ds:itemID="{8923D0FF-9724-4870-AE39-FAD03330BC9D}"/>
</file>

<file path=customXml/itemProps3.xml><?xml version="1.0" encoding="utf-8"?>
<ds:datastoreItem xmlns:ds="http://schemas.openxmlformats.org/officeDocument/2006/customXml" ds:itemID="{9716F4CE-8FAD-488E-BE99-DBA49516E3CB}"/>
</file>

<file path=customXml/itemProps4.xml><?xml version="1.0" encoding="utf-8"?>
<ds:datastoreItem xmlns:ds="http://schemas.openxmlformats.org/officeDocument/2006/customXml" ds:itemID="{75F39E5E-C095-4307-BA47-58464F1E14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1590</Words>
  <Characters>9386</Characters>
  <Application>Microsoft Office Word</Application>
  <DocSecurity>4</DocSecurity>
  <Lines>78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Boehringer Ingelheim</Company>
  <LinksUpToDate>false</LinksUpToDate>
  <CharactersWithSpaces>10955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Kleiber,Michal  BI-CZ-P</dc:creator>
  <cp:lastModifiedBy>Kaňová Glajchova Lenka</cp:lastModifiedBy>
  <cp:revision>2</cp:revision>
  <cp:lastPrinted>2014-03-18T14:30:00Z</cp:lastPrinted>
  <dcterms:created xsi:type="dcterms:W3CDTF">2018-04-17T06:26:00Z</dcterms:created>
  <dcterms:modified xsi:type="dcterms:W3CDTF">2018-04-17T06:26:00Z</dcterms:modified>
</cp:coreProperties>
</file>