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bookmarkStart w:id="0" w:name="_GoBack"/>
      <w:bookmarkEnd w:id="0"/>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E3202D" w:rsidRPr="00E3202D">
        <w:rPr>
          <w:rFonts w:cs="Arial"/>
          <w:b/>
          <w:sz w:val="28"/>
          <w:szCs w:val="28"/>
        </w:rPr>
        <w:t>BRA-MN-11/2018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E3202D" w:rsidRPr="00E3202D">
        <w:rPr>
          <w:rFonts w:cs="Arial"/>
          <w:b/>
          <w:bCs/>
          <w:sz w:val="28"/>
          <w:szCs w:val="28"/>
        </w:rPr>
        <w:t>CZ.03</w:t>
      </w:r>
      <w:r w:rsidR="00E3202D">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3202D" w:rsidRPr="00E3202D">
        <w:t xml:space="preserve">Ing. </w:t>
      </w:r>
      <w:r w:rsidR="00E3202D">
        <w:rPr>
          <w:szCs w:val="20"/>
        </w:rPr>
        <w:t>Jiří Unverdorben</w:t>
      </w:r>
      <w:r w:rsidRPr="004521C7">
        <w:rPr>
          <w:rFonts w:cs="Arial"/>
          <w:szCs w:val="20"/>
        </w:rPr>
        <w:t xml:space="preserve">, </w:t>
      </w:r>
      <w:r w:rsidR="00E3202D" w:rsidRPr="00E3202D">
        <w:t>zastupující ředitel</w:t>
      </w:r>
      <w:r w:rsidR="00E3202D">
        <w:rPr>
          <w:szCs w:val="20"/>
        </w:rPr>
        <w:t xml:space="preserve"> kontaktního pracoviště Bruntál</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3202D" w:rsidRPr="00E3202D">
        <w:t>Dobrovského 1278</w:t>
      </w:r>
      <w:r w:rsidR="00E3202D">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3202D" w:rsidRPr="00E3202D">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3202D" w:rsidRPr="00E3202D">
        <w:t>Úřad práce</w:t>
      </w:r>
      <w:r w:rsidR="00E3202D">
        <w:rPr>
          <w:szCs w:val="20"/>
        </w:rPr>
        <w:t xml:space="preserve"> ČR - kontaktní pracoviště Bruntál, Květná č.p.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3202D" w:rsidRPr="00E3202D">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3202D"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E3202D" w:rsidRPr="00E3202D">
        <w:t xml:space="preserve">IKTUS, </w:t>
      </w:r>
      <w:r w:rsidR="00E3202D">
        <w:rPr>
          <w:szCs w:val="20"/>
        </w:rPr>
        <w:t>s.r.o.</w:t>
      </w:r>
    </w:p>
    <w:p w:rsidR="000E23BB" w:rsidRPr="004521C7" w:rsidRDefault="00E3202D"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3202D">
        <w:rPr>
          <w:noProof/>
        </w:rPr>
        <w:t>Zdislav Janča</w:t>
      </w:r>
      <w:r>
        <w:rPr>
          <w:noProof/>
          <w:szCs w:val="20"/>
        </w:rPr>
        <w:t>, ředitel</w:t>
      </w:r>
    </w:p>
    <w:p w:rsidR="000E23BB" w:rsidRPr="004521C7" w:rsidRDefault="00E3202D"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3202D">
        <w:t>Loučky č</w:t>
      </w:r>
      <w:r>
        <w:rPr>
          <w:szCs w:val="20"/>
        </w:rPr>
        <w:t>.p. 100, 793 16 Zátor</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3202D" w:rsidRPr="00E3202D">
        <w:t>48395790</w:t>
      </w:r>
    </w:p>
    <w:p w:rsidR="00C2620A" w:rsidRPr="004521C7" w:rsidRDefault="00E3202D" w:rsidP="00C2620A">
      <w:pPr>
        <w:tabs>
          <w:tab w:val="left" w:pos="2977"/>
        </w:tabs>
        <w:ind w:left="2977" w:hanging="2977"/>
        <w:rPr>
          <w:rFonts w:cs="Arial"/>
          <w:szCs w:val="20"/>
        </w:rPr>
      </w:pPr>
      <w:r w:rsidRPr="00E3202D">
        <w:rPr>
          <w:rFonts w:cs="Arial"/>
          <w:noProof/>
          <w:szCs w:val="20"/>
        </w:rPr>
        <w:t>adresa provozovny:</w:t>
      </w:r>
      <w:r w:rsidR="00C2620A" w:rsidRPr="004521C7">
        <w:rPr>
          <w:rFonts w:cs="Arial"/>
          <w:szCs w:val="20"/>
        </w:rPr>
        <w:tab/>
      </w:r>
      <w:r w:rsidRPr="00E3202D">
        <w:t>Loučky č</w:t>
      </w:r>
      <w:r>
        <w:rPr>
          <w:szCs w:val="20"/>
        </w:rPr>
        <w:t>.p. 100, 793 16 Zátor</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3202D" w:rsidRPr="00E3202D">
        <w:rPr>
          <w:bCs/>
        </w:rPr>
        <w:t>Podpora odborného</w:t>
      </w:r>
      <w:r w:rsidR="00E3202D">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E3202D" w:rsidRPr="00E3202D">
        <w:rPr>
          <w:bCs/>
        </w:rPr>
        <w:t>CZ.03</w:t>
      </w:r>
      <w:r w:rsidR="00E3202D">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roofErr w:type="spellStart"/>
      <w:r w:rsidR="00E3202D" w:rsidRPr="00E3202D">
        <w:rPr>
          <w:b/>
        </w:rPr>
        <w:t>AutoCad</w:t>
      </w:r>
      <w:proofErr w:type="spellEnd"/>
      <w:r w:rsidR="00E3202D" w:rsidRPr="00E3202D">
        <w:rPr>
          <w:b/>
        </w:rPr>
        <w:t xml:space="preserve"> -</w:t>
      </w:r>
      <w:r w:rsidR="00E3202D" w:rsidRPr="00E3202D">
        <w:rPr>
          <w:b/>
          <w:szCs w:val="20"/>
        </w:rPr>
        <w:t xml:space="preserve"> pokročilé metody a postupy</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E3202D" w:rsidRPr="00E3202D">
        <w:rPr>
          <w:b/>
        </w:rPr>
        <w:t>176,00</w:t>
      </w:r>
      <w:r w:rsidRPr="00E3202D">
        <w:rPr>
          <w:b/>
        </w:rPr>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E3202D">
        <w:t>172</w:t>
      </w:r>
      <w:r w:rsidR="00E3202D" w:rsidRPr="00E3202D">
        <w:t>,00</w:t>
      </w:r>
      <w:r>
        <w:rPr>
          <w:lang w:val="en-US"/>
        </w:rPr>
        <w:tab/>
      </w:r>
      <w:r w:rsidR="00E53B1B" w:rsidRPr="00E53B1B">
        <w:t>vyučovacích</w:t>
      </w:r>
      <w:r w:rsidR="00E53B1B">
        <w:t> </w:t>
      </w:r>
      <w:r w:rsidRPr="00B75BEF">
        <w:t>hodin</w:t>
      </w:r>
      <w:r w:rsidRPr="00B75BEF">
        <w:br/>
      </w:r>
      <w:r w:rsidRPr="00B75BEF">
        <w:tab/>
        <w:t>- praktická příprava:</w:t>
      </w:r>
      <w:r>
        <w:tab/>
      </w:r>
      <w:r w:rsidR="00E3202D" w:rsidRPr="00E3202D">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E3202D" w:rsidRPr="00E3202D">
        <w:t>4,00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E3202D">
        <w:rPr>
          <w:szCs w:val="20"/>
        </w:rPr>
        <w:t xml:space="preserve">CAD Studio a .s. </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E3202D">
        <w:rPr>
          <w:b/>
        </w:rPr>
        <w:t xml:space="preserve"> </w:t>
      </w:r>
      <w:r w:rsidR="00E3202D" w:rsidRPr="00E3202D">
        <w:rPr>
          <w:b/>
        </w:rPr>
        <w:t>19.04</w:t>
      </w:r>
      <w:r w:rsidR="00E3202D" w:rsidRPr="00E3202D">
        <w:rPr>
          <w:b/>
          <w:szCs w:val="20"/>
        </w:rPr>
        <w:t>.2018</w:t>
      </w:r>
      <w:r w:rsidR="000E23BB" w:rsidRPr="009218DC">
        <w:br/>
      </w:r>
      <w:r w:rsidRPr="009218DC">
        <w:t xml:space="preserve">Datum </w:t>
      </w:r>
      <w:r w:rsidR="005579D7">
        <w:t>ukončení</w:t>
      </w:r>
      <w:r w:rsidR="00AA5674">
        <w:t>:</w:t>
      </w:r>
      <w:r w:rsidR="00113907">
        <w:tab/>
      </w:r>
      <w:r w:rsidR="00943374" w:rsidRPr="00E3202D">
        <w:rPr>
          <w:b/>
        </w:rPr>
        <w:t xml:space="preserve"> </w:t>
      </w:r>
      <w:r w:rsidR="00E3202D" w:rsidRPr="00E3202D">
        <w:rPr>
          <w:b/>
        </w:rPr>
        <w:t>12.11</w:t>
      </w:r>
      <w:r w:rsidR="00E3202D" w:rsidRPr="00E3202D">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3202D" w:rsidRPr="00E3202D">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E3202D" w:rsidRPr="00E3202D">
        <w:rPr>
          <w:b/>
        </w:rPr>
        <w:t>9</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E3202D" w:rsidRPr="00E3202D">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E3202D"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E3202D" w:rsidRPr="00E3202D">
        <w:rPr>
          <w:b/>
          <w:szCs w:val="20"/>
        </w:rPr>
        <w:t>513 533</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E3202D" w:rsidRPr="00E3202D">
        <w:rPr>
          <w:b/>
          <w:szCs w:val="20"/>
        </w:rPr>
        <w:t>287 263</w:t>
      </w:r>
      <w:r w:rsidR="00C13AD5" w:rsidRPr="00E3202D">
        <w:rPr>
          <w:rFonts w:cs="Arial"/>
          <w:b/>
          <w:szCs w:val="20"/>
        </w:rPr>
        <w:t xml:space="preserve"> </w:t>
      </w:r>
      <w:r w:rsidR="00C13AD5" w:rsidRPr="00E3202D">
        <w:rPr>
          <w:b/>
        </w:rPr>
        <w:t>Kč</w:t>
      </w:r>
      <w:r w:rsidR="00C13AD5" w:rsidRPr="00556278">
        <w:t xml:space="preserve"> a maximální výše příspěvku na vzdělávací aktivity činí </w:t>
      </w:r>
      <w:r w:rsidR="00E3202D" w:rsidRPr="00E3202D">
        <w:rPr>
          <w:b/>
          <w:bCs/>
          <w:lang w:val="en-US"/>
        </w:rPr>
        <w:t>226 270</w:t>
      </w:r>
      <w:r w:rsidR="00C13AD5" w:rsidRPr="00E3202D">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E3202D" w:rsidRPr="00E3202D">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E3202D" w:rsidRPr="00E3202D">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E3202D" w:rsidP="001C4C77">
      <w:pPr>
        <w:pStyle w:val="BoddohodyII"/>
        <w:keepNext/>
        <w:numPr>
          <w:ilvl w:val="0"/>
          <w:numId w:val="0"/>
        </w:numPr>
      </w:pPr>
      <w:r w:rsidRPr="00E3202D">
        <w:t>Úřad práce</w:t>
      </w:r>
      <w:r>
        <w:rPr>
          <w:szCs w:val="20"/>
        </w:rPr>
        <w:t xml:space="preserve"> České republiky - kontaktní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E3202D" w:rsidP="001C4C77">
      <w:pPr>
        <w:keepNext/>
        <w:keepLines/>
        <w:jc w:val="center"/>
        <w:rPr>
          <w:rFonts w:cs="Arial"/>
          <w:szCs w:val="20"/>
        </w:rPr>
      </w:pPr>
      <w:r w:rsidRPr="00E3202D">
        <w:t>Zdislav Janča</w:t>
      </w:r>
      <w:r>
        <w:rPr>
          <w:szCs w:val="20"/>
        </w:rPr>
        <w:tab/>
      </w:r>
      <w:r>
        <w:rPr>
          <w:szCs w:val="20"/>
        </w:rPr>
        <w:br/>
        <w:t>ředitel</w:t>
      </w:r>
      <w:r>
        <w:rPr>
          <w:szCs w:val="20"/>
        </w:rPr>
        <w:tab/>
      </w:r>
      <w:r>
        <w:rPr>
          <w:szCs w:val="20"/>
        </w:rPr>
        <w:br/>
        <w:t>IKTUS,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E3202D" w:rsidP="001C4C77">
      <w:pPr>
        <w:keepNext/>
        <w:tabs>
          <w:tab w:val="center" w:pos="1800"/>
          <w:tab w:val="center" w:pos="7200"/>
        </w:tabs>
        <w:jc w:val="center"/>
      </w:pPr>
      <w:r w:rsidRPr="00E3202D">
        <w:t xml:space="preserve">Ing. </w:t>
      </w:r>
      <w:r>
        <w:rPr>
          <w:szCs w:val="20"/>
        </w:rPr>
        <w:t>Jiří Unverdorben</w:t>
      </w:r>
    </w:p>
    <w:p w:rsidR="00580136" w:rsidRDefault="00E3202D" w:rsidP="00580136">
      <w:pPr>
        <w:tabs>
          <w:tab w:val="center" w:pos="1800"/>
          <w:tab w:val="center" w:pos="7200"/>
        </w:tabs>
        <w:jc w:val="center"/>
      </w:pPr>
      <w:r w:rsidRPr="00E3202D">
        <w:t>zastupující ředitel</w:t>
      </w:r>
      <w:r>
        <w:rPr>
          <w:szCs w:val="20"/>
        </w:rPr>
        <w:t xml:space="preserve"> kontaktního pracoviště Bruntál</w:t>
      </w:r>
    </w:p>
    <w:p w:rsidR="00C77EBD" w:rsidRDefault="00E3202D" w:rsidP="00580136">
      <w:pPr>
        <w:keepNext/>
        <w:tabs>
          <w:tab w:val="center" w:pos="1800"/>
          <w:tab w:val="center" w:pos="7200"/>
        </w:tabs>
        <w:jc w:val="center"/>
      </w:pPr>
      <w:r w:rsidRPr="00E3202D">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E3202D" w:rsidRPr="00E3202D">
        <w:t xml:space="preserve">Bc. </w:t>
      </w:r>
      <w:r w:rsidR="00E3202D">
        <w:rPr>
          <w:szCs w:val="20"/>
        </w:rPr>
        <w:t>Vendula Dankovičová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3202D" w:rsidRPr="00E3202D">
        <w:t>950 106</w:t>
      </w:r>
      <w:r w:rsidR="00E3202D">
        <w:rPr>
          <w:szCs w:val="20"/>
        </w:rPr>
        <w:t xml:space="preserve"> 160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3B4" w:rsidRDefault="00ED13B4">
      <w:r>
        <w:separator/>
      </w:r>
    </w:p>
  </w:endnote>
  <w:endnote w:type="continuationSeparator" w:id="0">
    <w:p w:rsidR="00ED13B4" w:rsidRDefault="00ED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2D" w:rsidRDefault="00E3202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3202D" w:rsidRPr="00E3202D">
      <w:rPr>
        <w:i/>
      </w:rPr>
      <w:t>BRA-MN-11/2018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A0E07">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A0E07">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3202D" w:rsidRPr="00E3202D">
      <w:rPr>
        <w:i/>
      </w:rPr>
      <w:t>BRA-MN-11/2018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A0E07">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A0E07">
      <w:rPr>
        <w:rStyle w:val="slostrnky"/>
        <w:noProof/>
      </w:rPr>
      <w:t>1</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3B4" w:rsidRDefault="00ED13B4">
      <w:r>
        <w:separator/>
      </w:r>
    </w:p>
  </w:footnote>
  <w:footnote w:type="continuationSeparator" w:id="0">
    <w:p w:rsidR="00ED13B4" w:rsidRDefault="00ED1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2D" w:rsidRDefault="00E3202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E3202D">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36DF4"/>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0E07"/>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14C7"/>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37E29"/>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3202D"/>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13B4"/>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42253-E81F-4D7D-AE1B-8ACB01B8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4142</Words>
  <Characters>24438</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28523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Dankovičová Vendula Bc. (UPT-BRA)</dc:creator>
  <cp:lastModifiedBy>Oherová Pavla (BRA)</cp:lastModifiedBy>
  <cp:revision>2</cp:revision>
  <cp:lastPrinted>2018-04-13T13:08:00Z</cp:lastPrinted>
  <dcterms:created xsi:type="dcterms:W3CDTF">2018-04-17T08:38:00Z</dcterms:created>
  <dcterms:modified xsi:type="dcterms:W3CDTF">2018-04-17T08:38:00Z</dcterms:modified>
</cp:coreProperties>
</file>