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67639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 w:rsidRPr="00AC6A38">
              <w:rPr>
                <w:rFonts w:ascii="Arial" w:hAnsi="Arial"/>
                <w:sz w:val="20"/>
              </w:rPr>
              <w:t>9-</w:t>
            </w:r>
            <w:r w:rsidR="00AC6A38" w:rsidRPr="00AC6A38">
              <w:rPr>
                <w:rFonts w:ascii="Arial" w:hAnsi="Arial"/>
                <w:sz w:val="20"/>
              </w:rPr>
              <w:t>120</w:t>
            </w:r>
            <w:r w:rsidR="00A21B7F" w:rsidRPr="00AC6A38">
              <w:rPr>
                <w:rFonts w:ascii="Arial" w:hAnsi="Arial"/>
                <w:sz w:val="20"/>
              </w:rPr>
              <w:t>/</w:t>
            </w:r>
            <w:r w:rsidR="0067639C" w:rsidRPr="00AC6A38">
              <w:rPr>
                <w:rFonts w:ascii="Arial" w:hAnsi="Arial"/>
                <w:sz w:val="20"/>
              </w:rPr>
              <w:t>M7100</w:t>
            </w:r>
            <w:r w:rsidR="00A21B7F" w:rsidRPr="00AC6A38">
              <w:rPr>
                <w:rFonts w:ascii="Arial" w:hAnsi="Arial"/>
                <w:sz w:val="20"/>
              </w:rPr>
              <w:t>/1</w:t>
            </w:r>
            <w:r w:rsidR="00FA615C" w:rsidRPr="00AC6A38">
              <w:rPr>
                <w:rFonts w:ascii="Arial" w:hAnsi="Arial"/>
                <w:sz w:val="20"/>
              </w:rPr>
              <w:t>8</w:t>
            </w:r>
            <w:r w:rsidR="00A21B7F" w:rsidRPr="00AC6A38">
              <w:rPr>
                <w:rFonts w:ascii="Arial" w:hAnsi="Arial"/>
                <w:sz w:val="20"/>
              </w:rPr>
              <w:t>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AC6A38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AC6A38">
              <w:rPr>
                <w:rFonts w:cs="Arial"/>
                <w:sz w:val="20"/>
              </w:rPr>
              <w:t>Zhotovitel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C6A38" w:rsidRDefault="0067639C" w:rsidP="0067639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C6A38">
              <w:rPr>
                <w:sz w:val="18"/>
                <w:szCs w:val="18"/>
              </w:rPr>
              <w:t>RIPS projekt</w:t>
            </w:r>
            <w:r w:rsidR="00FA5C65" w:rsidRPr="00AC6A38">
              <w:rPr>
                <w:sz w:val="18"/>
                <w:szCs w:val="18"/>
              </w:rPr>
              <w:t xml:space="preserve"> s</w:t>
            </w:r>
            <w:r w:rsidRPr="00AC6A38">
              <w:rPr>
                <w:sz w:val="18"/>
                <w:szCs w:val="18"/>
              </w:rPr>
              <w:t>.</w:t>
            </w:r>
            <w:r w:rsidR="00FA5C65" w:rsidRPr="00AC6A38">
              <w:rPr>
                <w:sz w:val="18"/>
                <w:szCs w:val="18"/>
              </w:rPr>
              <w:t>r.o.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C6A38" w:rsidRDefault="006905E3" w:rsidP="006D45B5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C6A38" w:rsidRDefault="0067639C" w:rsidP="006D45B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C6A38">
              <w:rPr>
                <w:sz w:val="18"/>
                <w:szCs w:val="18"/>
              </w:rPr>
              <w:t>Náchodská 2548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C6A38" w:rsidRDefault="00FA5C65" w:rsidP="0067639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C6A38">
              <w:rPr>
                <w:sz w:val="18"/>
                <w:szCs w:val="18"/>
              </w:rPr>
              <w:t>1</w:t>
            </w:r>
            <w:r w:rsidR="0067639C" w:rsidRPr="00AC6A38">
              <w:rPr>
                <w:sz w:val="18"/>
                <w:szCs w:val="18"/>
              </w:rPr>
              <w:t>93</w:t>
            </w:r>
            <w:r w:rsidRPr="00AC6A38">
              <w:rPr>
                <w:sz w:val="18"/>
                <w:szCs w:val="18"/>
              </w:rPr>
              <w:t xml:space="preserve"> 00 Praha </w:t>
            </w:r>
            <w:r w:rsidR="0067639C" w:rsidRPr="00AC6A38">
              <w:rPr>
                <w:sz w:val="18"/>
                <w:szCs w:val="18"/>
              </w:rPr>
              <w:t>20, Horní Počernice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C6A38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C6A38" w:rsidRDefault="0067639C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AC6A38">
              <w:rPr>
                <w:rFonts w:cs="Arial"/>
                <w:b w:val="0"/>
                <w:sz w:val="20"/>
              </w:rPr>
              <w:t>IČ</w:t>
            </w:r>
            <w:r w:rsidR="00AC6A38" w:rsidRPr="00AC6A38">
              <w:rPr>
                <w:rFonts w:cs="Arial"/>
                <w:b w:val="0"/>
                <w:sz w:val="20"/>
              </w:rPr>
              <w:t>:</w:t>
            </w:r>
            <w:r w:rsidRPr="00AC6A38">
              <w:rPr>
                <w:rFonts w:cs="Arial"/>
                <w:b w:val="0"/>
                <w:sz w:val="20"/>
              </w:rPr>
              <w:t xml:space="preserve"> </w:t>
            </w:r>
            <w:r w:rsidR="00AC6A38" w:rsidRPr="00AC6A38">
              <w:rPr>
                <w:b w:val="0"/>
                <w:sz w:val="20"/>
              </w:rPr>
              <w:t>26758253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C6A38" w:rsidRDefault="0067639C" w:rsidP="00AC6A3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AC6A38">
              <w:rPr>
                <w:rFonts w:cs="Arial"/>
                <w:b w:val="0"/>
                <w:sz w:val="20"/>
              </w:rPr>
              <w:t>DIČ</w:t>
            </w:r>
            <w:r w:rsidR="00AC6A38" w:rsidRPr="00AC6A38">
              <w:rPr>
                <w:rFonts w:cs="Arial"/>
                <w:b w:val="0"/>
                <w:sz w:val="20"/>
              </w:rPr>
              <w:t>:</w:t>
            </w:r>
            <w:r w:rsidRPr="00AC6A38">
              <w:rPr>
                <w:rFonts w:cs="Arial"/>
                <w:b w:val="0"/>
                <w:sz w:val="20"/>
              </w:rPr>
              <w:t xml:space="preserve"> </w:t>
            </w:r>
            <w:r w:rsidR="00AC6A38" w:rsidRPr="00AC6A38">
              <w:rPr>
                <w:rFonts w:cs="Arial"/>
                <w:b w:val="0"/>
                <w:sz w:val="20"/>
              </w:rPr>
              <w:t>CZ</w:t>
            </w:r>
            <w:r w:rsidR="00AC6A38" w:rsidRPr="00AC6A38">
              <w:rPr>
                <w:b w:val="0"/>
                <w:sz w:val="20"/>
              </w:rPr>
              <w:t>26758253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37741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67639C">
              <w:rPr>
                <w:rFonts w:ascii="Arial" w:hAnsi="Arial" w:cs="Arial"/>
                <w:sz w:val="20"/>
              </w:rPr>
              <w:t xml:space="preserve">do </w:t>
            </w:r>
            <w:proofErr w:type="gramStart"/>
            <w:r w:rsidR="006905E3">
              <w:rPr>
                <w:rFonts w:ascii="Arial" w:hAnsi="Arial" w:cs="Arial"/>
                <w:sz w:val="20"/>
              </w:rPr>
              <w:t>30.</w:t>
            </w:r>
            <w:r w:rsidR="0037741B">
              <w:rPr>
                <w:rFonts w:ascii="Arial" w:hAnsi="Arial" w:cs="Arial"/>
                <w:sz w:val="20"/>
              </w:rPr>
              <w:t>4</w:t>
            </w:r>
            <w:r w:rsidR="006905E3">
              <w:rPr>
                <w:rFonts w:ascii="Arial" w:hAnsi="Arial" w:cs="Arial"/>
                <w:sz w:val="20"/>
              </w:rPr>
              <w:t>.</w:t>
            </w:r>
            <w:r w:rsidR="00A21B7F">
              <w:rPr>
                <w:rFonts w:ascii="Arial" w:hAnsi="Arial" w:cs="Arial"/>
                <w:sz w:val="20"/>
              </w:rPr>
              <w:t>201</w:t>
            </w:r>
            <w:r w:rsidR="001D0222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67639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FA5C65">
              <w:rPr>
                <w:rFonts w:ascii="Arial" w:hAnsi="Arial" w:cs="Arial"/>
                <w:sz w:val="20"/>
              </w:rPr>
              <w:t>1</w:t>
            </w:r>
            <w:r w:rsidR="0067639C">
              <w:rPr>
                <w:rFonts w:ascii="Arial" w:hAnsi="Arial" w:cs="Arial"/>
                <w:sz w:val="20"/>
              </w:rPr>
              <w:t>9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67639C">
              <w:rPr>
                <w:rFonts w:ascii="Arial" w:hAnsi="Arial" w:cs="Arial"/>
                <w:sz w:val="20"/>
              </w:rPr>
              <w:t>3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A21B7F">
              <w:rPr>
                <w:rFonts w:ascii="Arial" w:hAnsi="Arial" w:cs="Arial"/>
                <w:sz w:val="20"/>
              </w:rPr>
              <w:t>201</w:t>
            </w:r>
            <w:r w:rsidR="00FA615C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</w:t>
            </w:r>
            <w:r w:rsidR="0067639C">
              <w:rPr>
                <w:rFonts w:ascii="Arial" w:hAnsi="Arial" w:cs="Arial"/>
                <w:sz w:val="20"/>
              </w:rPr>
              <w:t>ANO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C54635">
        <w:trPr>
          <w:cantSplit/>
          <w:trHeight w:hRule="exact" w:val="7626"/>
        </w:trPr>
        <w:tc>
          <w:tcPr>
            <w:tcW w:w="10348" w:type="dxa"/>
          </w:tcPr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dokumentaci pro výběr zhotovitele, včetně projektu DIO 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C54635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AC6A38">
              <w:rPr>
                <w:rFonts w:ascii="Arial" w:hAnsi="Arial"/>
                <w:sz w:val="20"/>
              </w:rPr>
              <w:t>„</w:t>
            </w:r>
            <w:r w:rsidR="00AC6A38" w:rsidRPr="00C54635">
              <w:rPr>
                <w:rFonts w:ascii="Arial" w:hAnsi="Arial"/>
                <w:b/>
                <w:sz w:val="20"/>
              </w:rPr>
              <w:t>ČSOV Kurčatovova (003) - vybudování nové areálové komunikace a dvou garáží, P15</w:t>
            </w:r>
            <w:r w:rsidRPr="00C54635">
              <w:rPr>
                <w:rFonts w:ascii="Arial" w:hAnsi="Arial"/>
                <w:b/>
                <w:sz w:val="20"/>
              </w:rPr>
              <w:t xml:space="preserve">“, </w:t>
            </w:r>
          </w:p>
          <w:p w:rsidR="00AA44EF" w:rsidRPr="00C54635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C54635">
              <w:rPr>
                <w:rFonts w:ascii="Arial" w:hAnsi="Arial"/>
                <w:b/>
                <w:sz w:val="20"/>
              </w:rPr>
              <w:t>číslo akce 1/</w:t>
            </w:r>
            <w:r w:rsidR="0067639C" w:rsidRPr="00C54635">
              <w:rPr>
                <w:rFonts w:ascii="Arial" w:hAnsi="Arial"/>
                <w:b/>
                <w:sz w:val="20"/>
              </w:rPr>
              <w:t>1</w:t>
            </w:r>
            <w:r w:rsidRPr="00C54635">
              <w:rPr>
                <w:rFonts w:ascii="Arial" w:hAnsi="Arial"/>
                <w:b/>
                <w:sz w:val="20"/>
              </w:rPr>
              <w:t>/</w:t>
            </w:r>
            <w:r w:rsidR="0067639C" w:rsidRPr="00C54635">
              <w:rPr>
                <w:rFonts w:ascii="Arial" w:hAnsi="Arial"/>
                <w:b/>
                <w:sz w:val="20"/>
              </w:rPr>
              <w:t>M71</w:t>
            </w:r>
            <w:r w:rsidRPr="00C54635">
              <w:rPr>
                <w:rFonts w:ascii="Arial" w:hAnsi="Arial"/>
                <w:b/>
                <w:sz w:val="20"/>
              </w:rPr>
              <w:t>/00</w:t>
            </w:r>
          </w:p>
          <w:p w:rsidR="00AA44EF" w:rsidRPr="00C54635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C54635">
              <w:rPr>
                <w:rFonts w:ascii="Arial" w:hAnsi="Arial"/>
                <w:b/>
                <w:sz w:val="20"/>
              </w:rPr>
              <w:t xml:space="preserve">Celková cena nepřesáhne částku </w:t>
            </w:r>
            <w:r w:rsidR="00FA5C65" w:rsidRPr="00C54635">
              <w:rPr>
                <w:rFonts w:ascii="Arial" w:hAnsi="Arial"/>
                <w:b/>
                <w:sz w:val="20"/>
              </w:rPr>
              <w:t>2</w:t>
            </w:r>
            <w:r w:rsidR="0067639C" w:rsidRPr="00C54635">
              <w:rPr>
                <w:rFonts w:ascii="Arial" w:hAnsi="Arial"/>
                <w:b/>
                <w:sz w:val="20"/>
              </w:rPr>
              <w:t>04</w:t>
            </w:r>
            <w:r w:rsidR="00FA5C65" w:rsidRPr="00C54635">
              <w:rPr>
                <w:rFonts w:ascii="Arial" w:hAnsi="Arial"/>
                <w:b/>
                <w:sz w:val="20"/>
              </w:rPr>
              <w:t xml:space="preserve"> </w:t>
            </w:r>
            <w:r w:rsidR="0067639C" w:rsidRPr="00C54635">
              <w:rPr>
                <w:rFonts w:ascii="Arial" w:hAnsi="Arial"/>
                <w:b/>
                <w:sz w:val="20"/>
              </w:rPr>
              <w:t>000</w:t>
            </w:r>
            <w:r w:rsidRPr="00C54635">
              <w:rPr>
                <w:rFonts w:ascii="Arial" w:hAnsi="Arial"/>
                <w:b/>
                <w:sz w:val="20"/>
              </w:rPr>
              <w:t>,- Kč bez DPH.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Dokumentace bude vyhotovena v souladu s vyhláškou číslo </w:t>
            </w:r>
            <w:r w:rsidR="00FA5C65">
              <w:rPr>
                <w:rFonts w:ascii="Arial" w:hAnsi="Arial"/>
                <w:sz w:val="20"/>
              </w:rPr>
              <w:t>169</w:t>
            </w:r>
            <w:r>
              <w:rPr>
                <w:rFonts w:ascii="Arial" w:hAnsi="Arial"/>
                <w:sz w:val="20"/>
              </w:rPr>
              <w:t>/20</w:t>
            </w:r>
            <w:r w:rsidR="00FA5C65">
              <w:rPr>
                <w:rFonts w:ascii="Arial" w:hAnsi="Arial"/>
                <w:sz w:val="20"/>
              </w:rPr>
              <w:t>16</w:t>
            </w:r>
            <w:r>
              <w:rPr>
                <w:rFonts w:ascii="Arial" w:hAnsi="Arial"/>
                <w:sz w:val="20"/>
              </w:rPr>
              <w:t xml:space="preserve"> Sb.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papírové formě bude dokumentace odevzdána v 6 vyhotoveních včetně </w:t>
            </w:r>
            <w:r w:rsidR="00FA615C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x kontrolního rozpočtu a navíc 6x situace obnovy povrchů odsouhlasená TSK hl. m. Prahy.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digitální formě bude dokumentace odevzdána na jednom CD ve formátu DWG a PDF s rozpočtem ve formátu KROS a XLS a soupisem prací.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  <w:r w:rsidR="0037741B">
              <w:rPr>
                <w:rFonts w:ascii="Arial" w:hAnsi="Arial"/>
                <w:sz w:val="20"/>
              </w:rPr>
              <w:t xml:space="preserve"> Součástí budou také provozovatelem vyčíslené náklady na manipulace odevzdány na samostatném listu. 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Zároveň budou předána aktuální vyjádření správců </w:t>
            </w:r>
            <w:proofErr w:type="spellStart"/>
            <w:r>
              <w:rPr>
                <w:rFonts w:ascii="Arial" w:hAnsi="Arial"/>
                <w:sz w:val="20"/>
              </w:rPr>
              <w:t>inž</w:t>
            </w:r>
            <w:proofErr w:type="spellEnd"/>
            <w:r>
              <w:rPr>
                <w:rFonts w:ascii="Arial" w:hAnsi="Arial"/>
                <w:sz w:val="20"/>
              </w:rPr>
              <w:t>. sítí a předána 1x v originále a 1x v kopii včetně zákresů.</w:t>
            </w:r>
          </w:p>
          <w:p w:rsidR="00A21B7F" w:rsidRPr="009D5C9E" w:rsidRDefault="00A21B7F" w:rsidP="00A21B7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251 170 </w:t>
            </w:r>
            <w:r w:rsidR="00AC6A38">
              <w:rPr>
                <w:rFonts w:ascii="Arial" w:hAnsi="Arial" w:cs="Arial"/>
                <w:sz w:val="20"/>
              </w:rPr>
              <w:t>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2C65"/>
    <w:rsid w:val="000703DF"/>
    <w:rsid w:val="00083D27"/>
    <w:rsid w:val="0009798A"/>
    <w:rsid w:val="000A2F9F"/>
    <w:rsid w:val="000A39F3"/>
    <w:rsid w:val="000B4CD6"/>
    <w:rsid w:val="000E2454"/>
    <w:rsid w:val="001039C0"/>
    <w:rsid w:val="001347A4"/>
    <w:rsid w:val="001568BE"/>
    <w:rsid w:val="00187797"/>
    <w:rsid w:val="001C7A6D"/>
    <w:rsid w:val="001D0222"/>
    <w:rsid w:val="00202FF2"/>
    <w:rsid w:val="00207884"/>
    <w:rsid w:val="00210E41"/>
    <w:rsid w:val="00272965"/>
    <w:rsid w:val="00324413"/>
    <w:rsid w:val="0037741B"/>
    <w:rsid w:val="003B0942"/>
    <w:rsid w:val="003B1CFF"/>
    <w:rsid w:val="003B764B"/>
    <w:rsid w:val="003C548A"/>
    <w:rsid w:val="003E66C2"/>
    <w:rsid w:val="00421837"/>
    <w:rsid w:val="004347E6"/>
    <w:rsid w:val="004419B2"/>
    <w:rsid w:val="00444575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7639C"/>
    <w:rsid w:val="0068504C"/>
    <w:rsid w:val="006905E3"/>
    <w:rsid w:val="006C3012"/>
    <w:rsid w:val="00705C14"/>
    <w:rsid w:val="00720228"/>
    <w:rsid w:val="00741B0A"/>
    <w:rsid w:val="00781F11"/>
    <w:rsid w:val="007B4B01"/>
    <w:rsid w:val="007C1FBF"/>
    <w:rsid w:val="007D4612"/>
    <w:rsid w:val="00803F4A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9565B"/>
    <w:rsid w:val="009A1351"/>
    <w:rsid w:val="009F78CF"/>
    <w:rsid w:val="00A21B7F"/>
    <w:rsid w:val="00A6560B"/>
    <w:rsid w:val="00AA44EF"/>
    <w:rsid w:val="00AC6A38"/>
    <w:rsid w:val="00AD1AB4"/>
    <w:rsid w:val="00AF1A9E"/>
    <w:rsid w:val="00AF6047"/>
    <w:rsid w:val="00B117BE"/>
    <w:rsid w:val="00B810FD"/>
    <w:rsid w:val="00BA2D24"/>
    <w:rsid w:val="00BC7EEA"/>
    <w:rsid w:val="00BD51DF"/>
    <w:rsid w:val="00C05ED7"/>
    <w:rsid w:val="00C23CBD"/>
    <w:rsid w:val="00C3023F"/>
    <w:rsid w:val="00C54635"/>
    <w:rsid w:val="00C9585C"/>
    <w:rsid w:val="00CA35A8"/>
    <w:rsid w:val="00CB430C"/>
    <w:rsid w:val="00CF7CD8"/>
    <w:rsid w:val="00D01162"/>
    <w:rsid w:val="00D013C2"/>
    <w:rsid w:val="00D01DD7"/>
    <w:rsid w:val="00D65CBC"/>
    <w:rsid w:val="00D740CB"/>
    <w:rsid w:val="00D83B9B"/>
    <w:rsid w:val="00DD7504"/>
    <w:rsid w:val="00DE0FD4"/>
    <w:rsid w:val="00DE40EA"/>
    <w:rsid w:val="00E41D1C"/>
    <w:rsid w:val="00E41EAA"/>
    <w:rsid w:val="00E51466"/>
    <w:rsid w:val="00E86A24"/>
    <w:rsid w:val="00E90D06"/>
    <w:rsid w:val="00EA5255"/>
    <w:rsid w:val="00EC4892"/>
    <w:rsid w:val="00EE0054"/>
    <w:rsid w:val="00F00E9A"/>
    <w:rsid w:val="00F1142F"/>
    <w:rsid w:val="00F25C2C"/>
    <w:rsid w:val="00F31D70"/>
    <w:rsid w:val="00F624E9"/>
    <w:rsid w:val="00F677FC"/>
    <w:rsid w:val="00F77130"/>
    <w:rsid w:val="00FA5C65"/>
    <w:rsid w:val="00FA615C"/>
    <w:rsid w:val="00FB60C4"/>
    <w:rsid w:val="00FC3273"/>
    <w:rsid w:val="00FD2614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337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2018-01-29T14:00:00Z</cp:lastPrinted>
  <dcterms:created xsi:type="dcterms:W3CDTF">2018-04-17T08:07:00Z</dcterms:created>
  <dcterms:modified xsi:type="dcterms:W3CDTF">2018-04-17T08:07:00Z</dcterms:modified>
</cp:coreProperties>
</file>