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4F" w:rsidRPr="00A57BCD" w:rsidRDefault="004E1DC8" w:rsidP="00A14B4F">
      <w:pPr>
        <w:jc w:val="center"/>
        <w:rPr>
          <w:rFonts w:asciiTheme="minorHAnsi" w:hAnsiTheme="minorHAnsi" w:cs="Tahoma"/>
          <w:b/>
          <w:sz w:val="30"/>
          <w:szCs w:val="30"/>
          <w:lang w:val="cs-CZ"/>
        </w:rPr>
      </w:pPr>
      <w:bookmarkStart w:id="0" w:name="_GoBack"/>
      <w:bookmarkEnd w:id="0"/>
      <w:r>
        <w:rPr>
          <w:rFonts w:asciiTheme="minorHAnsi" w:hAnsiTheme="minorHAnsi" w:cs="Tahoma"/>
          <w:b/>
          <w:sz w:val="30"/>
          <w:szCs w:val="30"/>
          <w:lang w:val="cs-CZ"/>
        </w:rPr>
        <w:t xml:space="preserve"> </w:t>
      </w:r>
      <w:r w:rsidR="000831EF" w:rsidRPr="00A57BCD">
        <w:rPr>
          <w:rFonts w:asciiTheme="minorHAnsi" w:hAnsiTheme="minorHAnsi" w:cs="Tahoma"/>
          <w:b/>
          <w:sz w:val="30"/>
          <w:szCs w:val="30"/>
          <w:lang w:val="cs-CZ"/>
        </w:rPr>
        <w:t xml:space="preserve">Dohoda o </w:t>
      </w:r>
      <w:r w:rsidR="00EB1445" w:rsidRPr="00A57BCD">
        <w:rPr>
          <w:rFonts w:asciiTheme="minorHAnsi" w:hAnsiTheme="minorHAnsi" w:cs="Tahoma"/>
          <w:b/>
          <w:sz w:val="30"/>
          <w:szCs w:val="30"/>
          <w:lang w:val="cs-CZ"/>
        </w:rPr>
        <w:t>vypořádání bezdůvodného obohacení</w:t>
      </w:r>
    </w:p>
    <w:p w:rsidR="00A14B4F" w:rsidRPr="00A57BCD" w:rsidRDefault="00A14B4F" w:rsidP="00A14B4F">
      <w:pPr>
        <w:jc w:val="center"/>
        <w:rPr>
          <w:rFonts w:asciiTheme="minorHAnsi" w:hAnsiTheme="minorHAnsi" w:cs="Tahoma"/>
          <w:sz w:val="20"/>
          <w:szCs w:val="20"/>
          <w:lang w:val="cs-CZ"/>
        </w:rPr>
      </w:pPr>
      <w:r w:rsidRPr="00A57BCD">
        <w:rPr>
          <w:rFonts w:asciiTheme="minorHAnsi" w:hAnsiTheme="minorHAnsi" w:cs="Tahoma"/>
          <w:sz w:val="20"/>
          <w:szCs w:val="20"/>
          <w:lang w:val="cs-CZ"/>
        </w:rPr>
        <w:t xml:space="preserve">uzavřená v návaznosti na </w:t>
      </w:r>
    </w:p>
    <w:p w:rsidR="00C961BA" w:rsidRDefault="00C961BA" w:rsidP="00A14B4F">
      <w:pPr>
        <w:jc w:val="center"/>
        <w:rPr>
          <w:rFonts w:asciiTheme="minorHAnsi" w:hAnsiTheme="minorHAnsi" w:cs="Tahoma"/>
          <w:b/>
          <w:sz w:val="20"/>
          <w:szCs w:val="20"/>
          <w:lang w:val="cs-CZ"/>
        </w:rPr>
      </w:pPr>
    </w:p>
    <w:p w:rsidR="00AF6388" w:rsidRPr="00A57BCD" w:rsidRDefault="00A14B4F" w:rsidP="00A14B4F">
      <w:pPr>
        <w:jc w:val="center"/>
        <w:rPr>
          <w:rFonts w:asciiTheme="minorHAnsi" w:hAnsiTheme="minorHAnsi" w:cs="Tahoma"/>
          <w:b/>
          <w:sz w:val="20"/>
          <w:szCs w:val="20"/>
          <w:lang w:val="cs-CZ"/>
        </w:rPr>
      </w:pPr>
      <w:r w:rsidRPr="00A57BCD">
        <w:rPr>
          <w:rFonts w:asciiTheme="minorHAnsi" w:hAnsiTheme="minorHAnsi" w:cs="Tahoma"/>
          <w:b/>
          <w:sz w:val="20"/>
          <w:szCs w:val="20"/>
          <w:lang w:val="cs-CZ"/>
        </w:rPr>
        <w:t xml:space="preserve">SMLOUVU O POSKYTOVÁNÍ SLUŽEB PUBLIC RELATIONS S RÁMCOVOU SMLOUVOU </w:t>
      </w:r>
    </w:p>
    <w:p w:rsidR="00A14B4F" w:rsidRPr="00A57BCD" w:rsidRDefault="00A14B4F" w:rsidP="00A14B4F">
      <w:pPr>
        <w:jc w:val="center"/>
        <w:rPr>
          <w:rFonts w:asciiTheme="minorHAnsi" w:hAnsiTheme="minorHAnsi" w:cs="Tahoma"/>
          <w:b/>
          <w:sz w:val="22"/>
          <w:szCs w:val="22"/>
          <w:lang w:val="cs-CZ"/>
        </w:rPr>
      </w:pPr>
      <w:r w:rsidRPr="00A57BCD">
        <w:rPr>
          <w:rFonts w:asciiTheme="minorHAnsi" w:hAnsiTheme="minorHAnsi" w:cs="Tahoma"/>
          <w:b/>
          <w:sz w:val="20"/>
          <w:szCs w:val="20"/>
          <w:lang w:val="cs-CZ"/>
        </w:rPr>
        <w:t xml:space="preserve">ze dne </w:t>
      </w:r>
      <w:r w:rsidR="000831EF" w:rsidRPr="00A57BCD">
        <w:rPr>
          <w:rFonts w:asciiTheme="minorHAnsi" w:hAnsiTheme="minorHAnsi" w:cs="Tahoma"/>
          <w:b/>
          <w:sz w:val="20"/>
          <w:szCs w:val="20"/>
          <w:lang w:val="cs-CZ"/>
        </w:rPr>
        <w:t>14. 8. 2017</w:t>
      </w:r>
      <w:r w:rsidR="00AF6388" w:rsidRPr="00A57BCD">
        <w:rPr>
          <w:rFonts w:asciiTheme="minorHAnsi" w:hAnsiTheme="minorHAnsi" w:cs="Tahoma"/>
          <w:b/>
          <w:sz w:val="20"/>
          <w:szCs w:val="20"/>
          <w:lang w:val="cs-CZ"/>
        </w:rPr>
        <w:t xml:space="preserve"> (dále: rámcová smlouva)</w:t>
      </w:r>
    </w:p>
    <w:p w:rsidR="00A14B4F" w:rsidRPr="00A57BCD" w:rsidRDefault="00A14B4F" w:rsidP="00A14B4F">
      <w:pPr>
        <w:jc w:val="center"/>
        <w:rPr>
          <w:rFonts w:asciiTheme="minorHAnsi" w:hAnsiTheme="minorHAnsi" w:cs="Tahoma"/>
          <w:sz w:val="20"/>
          <w:szCs w:val="20"/>
          <w:lang w:val="cs-CZ"/>
        </w:rPr>
      </w:pPr>
      <w:r w:rsidRPr="00A57BCD">
        <w:rPr>
          <w:rFonts w:asciiTheme="minorHAnsi" w:hAnsiTheme="minorHAnsi" w:cs="Tahoma"/>
          <w:sz w:val="20"/>
          <w:szCs w:val="20"/>
          <w:lang w:val="cs-CZ"/>
        </w:rPr>
        <w:t>dle ust</w:t>
      </w:r>
      <w:r w:rsidR="00AF6388" w:rsidRPr="00A57BCD">
        <w:rPr>
          <w:rFonts w:asciiTheme="minorHAnsi" w:hAnsiTheme="minorHAnsi" w:cs="Tahoma"/>
          <w:sz w:val="20"/>
          <w:szCs w:val="20"/>
          <w:lang w:val="cs-CZ"/>
        </w:rPr>
        <w:t>anovení s názvem:</w:t>
      </w:r>
      <w:r w:rsidRPr="00A57BCD">
        <w:rPr>
          <w:rFonts w:asciiTheme="minorHAnsi" w:hAnsiTheme="minorHAnsi" w:cs="Tahoma"/>
          <w:sz w:val="20"/>
          <w:szCs w:val="20"/>
          <w:lang w:val="cs-CZ"/>
        </w:rPr>
        <w:t xml:space="preserve"> „úvodní ustanovení, písm. b)</w:t>
      </w:r>
      <w:r w:rsidR="00AF6388" w:rsidRPr="00A57BCD">
        <w:rPr>
          <w:rFonts w:asciiTheme="minorHAnsi" w:hAnsiTheme="minorHAnsi" w:cs="Tahoma"/>
          <w:sz w:val="20"/>
          <w:szCs w:val="20"/>
          <w:lang w:val="cs-CZ"/>
        </w:rPr>
        <w:t>“</w:t>
      </w:r>
      <w:r w:rsidRPr="00A57BCD">
        <w:rPr>
          <w:rFonts w:asciiTheme="minorHAnsi" w:hAnsiTheme="minorHAnsi" w:cs="Tahoma"/>
          <w:sz w:val="20"/>
          <w:szCs w:val="20"/>
          <w:lang w:val="cs-CZ"/>
        </w:rPr>
        <w:t xml:space="preserve"> </w:t>
      </w:r>
      <w:r w:rsidR="00AF6388" w:rsidRPr="00A57BCD">
        <w:rPr>
          <w:rFonts w:asciiTheme="minorHAnsi" w:hAnsiTheme="minorHAnsi" w:cs="Tahoma"/>
          <w:sz w:val="20"/>
          <w:szCs w:val="20"/>
          <w:lang w:val="cs-CZ"/>
        </w:rPr>
        <w:t>rámcové smlouvy</w:t>
      </w:r>
      <w:r w:rsidRPr="00A57BCD">
        <w:rPr>
          <w:rFonts w:asciiTheme="minorHAnsi" w:hAnsiTheme="minorHAnsi" w:cs="Tahoma"/>
          <w:sz w:val="20"/>
          <w:szCs w:val="20"/>
          <w:lang w:val="cs-CZ"/>
        </w:rPr>
        <w:t>.</w:t>
      </w:r>
    </w:p>
    <w:p w:rsidR="00A14B4F" w:rsidRPr="00A57BCD" w:rsidRDefault="00A14B4F" w:rsidP="00A14B4F">
      <w:pPr>
        <w:rPr>
          <w:rFonts w:asciiTheme="minorHAnsi" w:hAnsiTheme="minorHAnsi" w:cs="Tahoma"/>
          <w:sz w:val="20"/>
          <w:szCs w:val="20"/>
          <w:lang w:val="cs-CZ"/>
        </w:rPr>
      </w:pPr>
    </w:p>
    <w:p w:rsidR="00A14B4F" w:rsidRDefault="000831EF" w:rsidP="00A14B4F">
      <w:pPr>
        <w:rPr>
          <w:rFonts w:asciiTheme="minorHAnsi" w:hAnsiTheme="minorHAnsi" w:cs="Tahoma"/>
          <w:lang w:val="cs-CZ"/>
        </w:rPr>
      </w:pPr>
      <w:r w:rsidRPr="00A57BCD">
        <w:rPr>
          <w:rFonts w:asciiTheme="minorHAnsi" w:hAnsiTheme="minorHAnsi" w:cs="Tahoma"/>
          <w:lang w:val="cs-CZ"/>
        </w:rPr>
        <w:t xml:space="preserve">Dohoda o </w:t>
      </w:r>
      <w:r w:rsidR="00A57BCD" w:rsidRPr="00A57BCD">
        <w:rPr>
          <w:rFonts w:asciiTheme="minorHAnsi" w:hAnsiTheme="minorHAnsi" w:cs="Tahoma"/>
          <w:lang w:val="cs-CZ"/>
        </w:rPr>
        <w:t>vypořádání bezdůvodného obohacení</w:t>
      </w:r>
      <w:r w:rsidR="00A14B4F" w:rsidRPr="00A57BCD">
        <w:rPr>
          <w:rFonts w:asciiTheme="minorHAnsi" w:hAnsiTheme="minorHAnsi" w:cs="Tahoma"/>
          <w:lang w:val="cs-CZ"/>
        </w:rPr>
        <w:t xml:space="preserve"> je uzavřená mezi smluvními stranami:</w:t>
      </w:r>
    </w:p>
    <w:p w:rsidR="00C961BA" w:rsidRPr="00A57BCD" w:rsidRDefault="00C961BA" w:rsidP="00A14B4F">
      <w:pPr>
        <w:rPr>
          <w:rFonts w:asciiTheme="minorHAnsi" w:hAnsiTheme="minorHAnsi" w:cs="Tahoma"/>
          <w:lang w:val="cs-CZ"/>
        </w:rPr>
      </w:pPr>
    </w:p>
    <w:tbl>
      <w:tblPr>
        <w:tblW w:w="94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41"/>
      </w:tblGrid>
      <w:tr w:rsidR="00A14B4F" w:rsidRPr="00C961BA" w:rsidTr="006C51F2">
        <w:trPr>
          <w:cantSplit/>
          <w:trHeight w:val="462"/>
        </w:trPr>
        <w:tc>
          <w:tcPr>
            <w:tcW w:w="9438" w:type="dxa"/>
            <w:gridSpan w:val="2"/>
          </w:tcPr>
          <w:p w:rsidR="00A14B4F" w:rsidRPr="00C961BA" w:rsidRDefault="00A14B4F" w:rsidP="006C51F2">
            <w:pPr>
              <w:rPr>
                <w:rFonts w:asciiTheme="minorHAnsi" w:hAnsiTheme="minorHAnsi" w:cs="Tahoma"/>
                <w:lang w:val="cs-CZ"/>
              </w:rPr>
            </w:pPr>
            <w:r w:rsidRPr="00C961BA">
              <w:rPr>
                <w:rFonts w:asciiTheme="minorHAnsi" w:hAnsiTheme="minorHAnsi" w:cs="Tahoma"/>
                <w:lang w:val="cs-CZ"/>
              </w:rPr>
              <w:t>KLIENT</w:t>
            </w:r>
          </w:p>
        </w:tc>
      </w:tr>
      <w:tr w:rsidR="00A14B4F" w:rsidRPr="00C961BA" w:rsidTr="006C51F2">
        <w:tc>
          <w:tcPr>
            <w:tcW w:w="2197" w:type="dxa"/>
          </w:tcPr>
          <w:p w:rsidR="00A14B4F" w:rsidRPr="00C961BA" w:rsidRDefault="00A14B4F" w:rsidP="006C51F2">
            <w:pPr>
              <w:rPr>
                <w:rFonts w:asciiTheme="minorHAnsi" w:hAnsiTheme="minorHAnsi" w:cs="Tahoma"/>
                <w:lang w:val="cs-CZ"/>
              </w:rPr>
            </w:pPr>
            <w:r w:rsidRPr="00C961BA">
              <w:rPr>
                <w:rFonts w:asciiTheme="minorHAnsi" w:hAnsiTheme="minorHAnsi" w:cs="Tahoma"/>
                <w:lang w:val="cs-CZ"/>
              </w:rPr>
              <w:t xml:space="preserve">obchodní firma           </w:t>
            </w:r>
          </w:p>
        </w:tc>
        <w:tc>
          <w:tcPr>
            <w:tcW w:w="7241" w:type="dxa"/>
          </w:tcPr>
          <w:p w:rsidR="00A14B4F" w:rsidRPr="00C961BA" w:rsidRDefault="00A14B4F" w:rsidP="006C51F2">
            <w:pPr>
              <w:rPr>
                <w:rFonts w:asciiTheme="minorHAnsi" w:hAnsiTheme="minorHAnsi" w:cs="Tahoma"/>
                <w:b/>
                <w:lang w:val="cs-CZ"/>
              </w:rPr>
            </w:pPr>
            <w:r w:rsidRPr="00C961BA">
              <w:rPr>
                <w:rFonts w:asciiTheme="minorHAnsi" w:hAnsiTheme="minorHAnsi" w:cs="Tahoma"/>
                <w:b/>
                <w:lang w:val="cs-CZ"/>
              </w:rPr>
              <w:t>Pražská plynárenská Holding a.s.</w:t>
            </w:r>
          </w:p>
        </w:tc>
      </w:tr>
      <w:tr w:rsidR="00A14B4F" w:rsidRPr="00C961BA" w:rsidTr="006C51F2">
        <w:tc>
          <w:tcPr>
            <w:tcW w:w="2197" w:type="dxa"/>
          </w:tcPr>
          <w:p w:rsidR="00A14B4F" w:rsidRPr="00C961BA" w:rsidRDefault="00A14B4F" w:rsidP="006C51F2">
            <w:pPr>
              <w:rPr>
                <w:rFonts w:asciiTheme="minorHAnsi" w:hAnsiTheme="minorHAnsi" w:cs="Tahoma"/>
                <w:lang w:val="cs-CZ"/>
              </w:rPr>
            </w:pPr>
            <w:r w:rsidRPr="00C961BA">
              <w:rPr>
                <w:rFonts w:asciiTheme="minorHAnsi" w:hAnsiTheme="minorHAnsi" w:cs="Tahoma"/>
                <w:lang w:val="cs-CZ"/>
              </w:rPr>
              <w:t>IČ</w:t>
            </w:r>
          </w:p>
        </w:tc>
        <w:tc>
          <w:tcPr>
            <w:tcW w:w="7241" w:type="dxa"/>
          </w:tcPr>
          <w:p w:rsidR="00A14B4F" w:rsidRPr="00C961BA" w:rsidRDefault="00A14B4F" w:rsidP="006C51F2">
            <w:pPr>
              <w:rPr>
                <w:rFonts w:asciiTheme="minorHAnsi" w:hAnsiTheme="minorHAnsi" w:cs="Tahoma"/>
                <w:b/>
                <w:lang w:val="cs-CZ"/>
              </w:rPr>
            </w:pPr>
            <w:r w:rsidRPr="00C961BA">
              <w:rPr>
                <w:rFonts w:asciiTheme="minorHAnsi" w:hAnsiTheme="minorHAnsi" w:cs="Tahoma"/>
                <w:b/>
                <w:lang w:val="cs-CZ"/>
              </w:rPr>
              <w:t>26442272</w:t>
            </w:r>
          </w:p>
        </w:tc>
      </w:tr>
      <w:tr w:rsidR="00A14B4F" w:rsidRPr="00C961BA" w:rsidTr="006C51F2">
        <w:tc>
          <w:tcPr>
            <w:tcW w:w="2197" w:type="dxa"/>
          </w:tcPr>
          <w:p w:rsidR="00A14B4F" w:rsidRPr="00C961BA" w:rsidRDefault="00A14B4F" w:rsidP="006C51F2">
            <w:pPr>
              <w:rPr>
                <w:rFonts w:asciiTheme="minorHAnsi" w:hAnsiTheme="minorHAnsi" w:cs="Tahoma"/>
                <w:lang w:val="cs-CZ"/>
              </w:rPr>
            </w:pPr>
            <w:r w:rsidRPr="00C961BA">
              <w:rPr>
                <w:rFonts w:asciiTheme="minorHAnsi" w:hAnsiTheme="minorHAnsi" w:cs="Tahoma"/>
                <w:lang w:val="cs-CZ"/>
              </w:rPr>
              <w:t>DIČ</w:t>
            </w:r>
          </w:p>
        </w:tc>
        <w:tc>
          <w:tcPr>
            <w:tcW w:w="7241" w:type="dxa"/>
          </w:tcPr>
          <w:p w:rsidR="00A14B4F" w:rsidRPr="00C961BA" w:rsidDel="006D47C2" w:rsidRDefault="00A14B4F" w:rsidP="006C51F2">
            <w:pPr>
              <w:rPr>
                <w:rFonts w:asciiTheme="minorHAnsi" w:hAnsiTheme="minorHAnsi" w:cs="Tahoma"/>
                <w:b/>
                <w:lang w:val="cs-CZ"/>
              </w:rPr>
            </w:pPr>
            <w:r w:rsidRPr="00C961BA">
              <w:rPr>
                <w:rFonts w:asciiTheme="minorHAnsi" w:hAnsiTheme="minorHAnsi" w:cs="Tahoma"/>
                <w:b/>
                <w:lang w:val="cs-CZ"/>
              </w:rPr>
              <w:t>CZ26442272</w:t>
            </w:r>
          </w:p>
        </w:tc>
      </w:tr>
      <w:tr w:rsidR="00A14B4F" w:rsidRPr="00C961BA" w:rsidTr="006C51F2">
        <w:tc>
          <w:tcPr>
            <w:tcW w:w="2197" w:type="dxa"/>
          </w:tcPr>
          <w:p w:rsidR="00A14B4F" w:rsidRPr="00C961BA" w:rsidRDefault="00A14B4F" w:rsidP="006C51F2">
            <w:pPr>
              <w:rPr>
                <w:rFonts w:asciiTheme="minorHAnsi" w:hAnsiTheme="minorHAnsi" w:cs="Tahoma"/>
                <w:lang w:val="cs-CZ"/>
              </w:rPr>
            </w:pPr>
            <w:r w:rsidRPr="00C961BA">
              <w:rPr>
                <w:rFonts w:asciiTheme="minorHAnsi" w:hAnsiTheme="minorHAnsi" w:cs="Tahoma"/>
                <w:lang w:val="cs-CZ"/>
              </w:rPr>
              <w:t>Sídlo</w:t>
            </w:r>
          </w:p>
        </w:tc>
        <w:tc>
          <w:tcPr>
            <w:tcW w:w="7241" w:type="dxa"/>
          </w:tcPr>
          <w:p w:rsidR="00A14B4F" w:rsidRPr="00C961BA" w:rsidRDefault="00A14B4F" w:rsidP="006C51F2">
            <w:pPr>
              <w:rPr>
                <w:rFonts w:asciiTheme="minorHAnsi" w:hAnsiTheme="minorHAnsi" w:cs="Tahoma"/>
                <w:b/>
                <w:lang w:val="cs-CZ"/>
              </w:rPr>
            </w:pPr>
            <w:r w:rsidRPr="00C961BA">
              <w:rPr>
                <w:rFonts w:asciiTheme="minorHAnsi" w:hAnsiTheme="minorHAnsi" w:cs="Tahoma"/>
                <w:b/>
                <w:lang w:val="cs-CZ"/>
              </w:rPr>
              <w:t>U Plynárny 500/44, Michle, 140 00 Praha 4</w:t>
            </w:r>
          </w:p>
        </w:tc>
      </w:tr>
      <w:tr w:rsidR="00A14B4F" w:rsidRPr="00C961BA" w:rsidTr="006C51F2">
        <w:tc>
          <w:tcPr>
            <w:tcW w:w="2197" w:type="dxa"/>
          </w:tcPr>
          <w:p w:rsidR="00A14B4F" w:rsidRPr="00C961BA" w:rsidRDefault="00A14B4F" w:rsidP="006C51F2">
            <w:pPr>
              <w:rPr>
                <w:rFonts w:asciiTheme="minorHAnsi" w:hAnsiTheme="minorHAnsi" w:cs="Tahoma"/>
                <w:lang w:val="cs-CZ"/>
              </w:rPr>
            </w:pPr>
            <w:r w:rsidRPr="00C961BA">
              <w:rPr>
                <w:rFonts w:asciiTheme="minorHAnsi" w:hAnsiTheme="minorHAnsi" w:cs="Tahoma"/>
                <w:lang w:val="cs-CZ"/>
              </w:rPr>
              <w:t>Jednající</w:t>
            </w:r>
          </w:p>
        </w:tc>
        <w:tc>
          <w:tcPr>
            <w:tcW w:w="7241" w:type="dxa"/>
          </w:tcPr>
          <w:p w:rsidR="00A14B4F" w:rsidRPr="00C961BA" w:rsidRDefault="00A14B4F" w:rsidP="006C51F2">
            <w:pPr>
              <w:rPr>
                <w:rFonts w:asciiTheme="minorHAnsi" w:hAnsiTheme="minorHAnsi" w:cs="Tahoma"/>
                <w:b/>
                <w:lang w:val="cs-CZ"/>
              </w:rPr>
            </w:pPr>
            <w:r w:rsidRPr="00C961BA">
              <w:rPr>
                <w:rFonts w:asciiTheme="minorHAnsi" w:hAnsiTheme="minorHAnsi" w:cs="Tahoma"/>
                <w:b/>
                <w:lang w:val="cs-CZ"/>
              </w:rPr>
              <w:t xml:space="preserve">Ing. KAREL GRABEIN PROCHÁZKA - předseda představenstva </w:t>
            </w:r>
          </w:p>
          <w:p w:rsidR="00A14B4F" w:rsidRPr="00C961BA" w:rsidRDefault="00A14B4F" w:rsidP="006C51F2">
            <w:pPr>
              <w:rPr>
                <w:rFonts w:asciiTheme="minorHAnsi" w:hAnsiTheme="minorHAnsi" w:cs="Tahoma"/>
                <w:b/>
                <w:lang w:val="cs-CZ"/>
              </w:rPr>
            </w:pPr>
            <w:r w:rsidRPr="00C961BA">
              <w:rPr>
                <w:rFonts w:asciiTheme="minorHAnsi" w:hAnsiTheme="minorHAnsi" w:cs="Tahoma"/>
                <w:b/>
                <w:lang w:val="cs-CZ"/>
              </w:rPr>
              <w:t xml:space="preserve">Ing. ANTONÍN WEINERT, CSc.- místopředseda představenstva </w:t>
            </w:r>
          </w:p>
          <w:p w:rsidR="00A14B4F" w:rsidRPr="00C961BA" w:rsidRDefault="00A14B4F" w:rsidP="006C51F2">
            <w:pPr>
              <w:rPr>
                <w:rFonts w:asciiTheme="minorHAnsi" w:hAnsiTheme="minorHAnsi" w:cs="Tahoma"/>
                <w:b/>
                <w:lang w:val="cs-CZ"/>
              </w:rPr>
            </w:pPr>
            <w:r w:rsidRPr="00C961BA">
              <w:rPr>
                <w:rFonts w:asciiTheme="minorHAnsi" w:hAnsiTheme="minorHAnsi" w:cs="Tahoma"/>
                <w:b/>
                <w:lang w:val="cs-CZ"/>
              </w:rPr>
              <w:t xml:space="preserve">Ing. TOMÁŠ MIKESKA - člen představenstva </w:t>
            </w:r>
          </w:p>
          <w:p w:rsidR="00A14B4F" w:rsidRPr="00C961BA" w:rsidRDefault="00A14B4F" w:rsidP="006C51F2">
            <w:pPr>
              <w:rPr>
                <w:rFonts w:asciiTheme="minorHAnsi" w:hAnsiTheme="minorHAnsi" w:cs="Tahoma"/>
                <w:b/>
                <w:lang w:val="cs-CZ"/>
              </w:rPr>
            </w:pPr>
          </w:p>
        </w:tc>
      </w:tr>
      <w:tr w:rsidR="00A14B4F" w:rsidRPr="00270F34" w:rsidTr="006C51F2">
        <w:trPr>
          <w:cantSplit/>
        </w:trPr>
        <w:tc>
          <w:tcPr>
            <w:tcW w:w="2197" w:type="dxa"/>
          </w:tcPr>
          <w:p w:rsidR="00A14B4F" w:rsidRPr="00C961BA" w:rsidRDefault="00A14B4F" w:rsidP="006C51F2">
            <w:pPr>
              <w:rPr>
                <w:rFonts w:asciiTheme="minorHAnsi" w:hAnsiTheme="minorHAnsi" w:cs="Tahoma"/>
                <w:lang w:val="cs-CZ"/>
              </w:rPr>
            </w:pPr>
            <w:r w:rsidRPr="00C961BA">
              <w:rPr>
                <w:rFonts w:asciiTheme="minorHAnsi" w:hAnsiTheme="minorHAnsi" w:cs="Tahoma"/>
                <w:lang w:val="cs-CZ"/>
              </w:rPr>
              <w:t>bankovní spojení</w:t>
            </w:r>
          </w:p>
        </w:tc>
        <w:tc>
          <w:tcPr>
            <w:tcW w:w="7241" w:type="dxa"/>
          </w:tcPr>
          <w:p w:rsidR="00A14B4F" w:rsidRPr="002664F7" w:rsidRDefault="002664F7" w:rsidP="006C51F2">
            <w:pPr>
              <w:rPr>
                <w:rFonts w:asciiTheme="minorHAnsi" w:hAnsiTheme="minorHAnsi" w:cs="Tahoma"/>
                <w:b/>
                <w:highlight w:val="black"/>
                <w:lang w:val="cs-CZ"/>
              </w:rPr>
            </w:pPr>
            <w:r>
              <w:rPr>
                <w:rFonts w:asciiTheme="minorHAnsi" w:hAnsiTheme="minorHAnsi" w:cs="Tahoma"/>
                <w:b/>
                <w:noProof/>
                <w:color w:val="000000"/>
                <w:highlight w:val="black"/>
                <w:lang w:val="cs-CZ"/>
              </w:rPr>
              <w:t>'''''''''' ''''''''''''''''''''' ''''''' '''' ''''''''' '''''''''''''''''''''''''''''</w:t>
            </w:r>
          </w:p>
        </w:tc>
      </w:tr>
      <w:tr w:rsidR="00A14B4F" w:rsidRPr="00270F34" w:rsidTr="006C51F2">
        <w:trPr>
          <w:cantSplit/>
          <w:trHeight w:val="80"/>
        </w:trPr>
        <w:tc>
          <w:tcPr>
            <w:tcW w:w="2197" w:type="dxa"/>
          </w:tcPr>
          <w:p w:rsidR="00A14B4F" w:rsidRPr="00C961BA" w:rsidRDefault="00A14B4F" w:rsidP="006C51F2">
            <w:pPr>
              <w:rPr>
                <w:rFonts w:asciiTheme="minorHAnsi" w:hAnsiTheme="minorHAnsi" w:cs="Tahoma"/>
                <w:lang w:val="cs-CZ"/>
              </w:rPr>
            </w:pPr>
            <w:r w:rsidRPr="00C961BA">
              <w:rPr>
                <w:rFonts w:asciiTheme="minorHAnsi" w:hAnsiTheme="minorHAnsi" w:cs="Tahoma"/>
                <w:lang w:val="cs-CZ"/>
              </w:rPr>
              <w:t>Zápis</w:t>
            </w:r>
          </w:p>
        </w:tc>
        <w:tc>
          <w:tcPr>
            <w:tcW w:w="7241" w:type="dxa"/>
          </w:tcPr>
          <w:p w:rsidR="00A14B4F" w:rsidRPr="00C961BA" w:rsidRDefault="00A14B4F" w:rsidP="006C51F2">
            <w:pPr>
              <w:rPr>
                <w:rFonts w:asciiTheme="minorHAnsi" w:hAnsiTheme="minorHAnsi" w:cs="Tahoma"/>
                <w:b/>
                <w:lang w:val="cs-CZ"/>
              </w:rPr>
            </w:pPr>
            <w:r w:rsidRPr="00C961BA">
              <w:rPr>
                <w:rFonts w:asciiTheme="minorHAnsi" w:hAnsiTheme="minorHAnsi" w:cs="Tahoma"/>
                <w:b/>
                <w:lang w:val="cs-CZ"/>
              </w:rPr>
              <w:t>Městský soud v Praze – obchodní rejstřík</w:t>
            </w:r>
          </w:p>
        </w:tc>
      </w:tr>
      <w:tr w:rsidR="00A14B4F" w:rsidRPr="00C961BA" w:rsidTr="006C51F2">
        <w:trPr>
          <w:cantSplit/>
        </w:trPr>
        <w:tc>
          <w:tcPr>
            <w:tcW w:w="2197" w:type="dxa"/>
          </w:tcPr>
          <w:p w:rsidR="00A14B4F" w:rsidRPr="00C961BA" w:rsidRDefault="00A14B4F" w:rsidP="006C51F2">
            <w:pPr>
              <w:rPr>
                <w:rFonts w:asciiTheme="minorHAnsi" w:hAnsiTheme="minorHAnsi" w:cs="Tahoma"/>
                <w:lang w:val="cs-CZ"/>
              </w:rPr>
            </w:pPr>
            <w:r w:rsidRPr="00C961BA">
              <w:rPr>
                <w:rFonts w:asciiTheme="minorHAnsi" w:hAnsiTheme="minorHAnsi" w:cs="Tahoma"/>
                <w:lang w:val="cs-CZ"/>
              </w:rPr>
              <w:t>oddíl a vložka</w:t>
            </w:r>
          </w:p>
        </w:tc>
        <w:tc>
          <w:tcPr>
            <w:tcW w:w="7241" w:type="dxa"/>
          </w:tcPr>
          <w:p w:rsidR="00A14B4F" w:rsidRPr="00C961BA" w:rsidRDefault="00A14B4F" w:rsidP="006C51F2">
            <w:pPr>
              <w:rPr>
                <w:rFonts w:asciiTheme="minorHAnsi" w:hAnsiTheme="minorHAnsi" w:cs="Tahoma"/>
                <w:b/>
                <w:lang w:val="cs-CZ"/>
              </w:rPr>
            </w:pPr>
            <w:r w:rsidRPr="00C961BA">
              <w:rPr>
                <w:rFonts w:asciiTheme="minorHAnsi" w:hAnsiTheme="minorHAnsi" w:cs="Tahoma"/>
                <w:b/>
                <w:lang w:val="cs-CZ"/>
              </w:rPr>
              <w:t>oddíl B, vložka 7151</w:t>
            </w:r>
          </w:p>
        </w:tc>
      </w:tr>
      <w:tr w:rsidR="00A14B4F" w:rsidRPr="00C961BA" w:rsidTr="006C51F2">
        <w:trPr>
          <w:cantSplit/>
        </w:trPr>
        <w:tc>
          <w:tcPr>
            <w:tcW w:w="9438" w:type="dxa"/>
            <w:gridSpan w:val="2"/>
          </w:tcPr>
          <w:p w:rsidR="00A14B4F" w:rsidRPr="00C961BA" w:rsidRDefault="00A14B4F" w:rsidP="006C51F2">
            <w:pPr>
              <w:rPr>
                <w:rFonts w:asciiTheme="minorHAnsi" w:hAnsiTheme="minorHAnsi" w:cs="Tahoma"/>
                <w:lang w:val="cs-CZ"/>
              </w:rPr>
            </w:pPr>
            <w:r w:rsidRPr="00C961BA">
              <w:rPr>
                <w:rFonts w:asciiTheme="minorHAnsi" w:hAnsiTheme="minorHAnsi" w:cs="Tahoma"/>
                <w:lang w:val="cs-CZ"/>
              </w:rPr>
              <w:t>dále uváděn jako klient</w:t>
            </w:r>
          </w:p>
        </w:tc>
      </w:tr>
    </w:tbl>
    <w:p w:rsidR="00A14B4F" w:rsidRPr="00A57BCD" w:rsidRDefault="00A14B4F" w:rsidP="00A14B4F">
      <w:pPr>
        <w:rPr>
          <w:rFonts w:asciiTheme="minorHAnsi" w:hAnsiTheme="minorHAnsi" w:cs="Tahoma"/>
          <w:sz w:val="20"/>
          <w:szCs w:val="20"/>
          <w:lang w:val="cs-CZ"/>
        </w:rPr>
      </w:pPr>
    </w:p>
    <w:p w:rsidR="00A14B4F" w:rsidRPr="00A57BCD" w:rsidRDefault="00A14B4F" w:rsidP="00A14B4F">
      <w:pPr>
        <w:rPr>
          <w:rFonts w:asciiTheme="minorHAnsi" w:hAnsiTheme="minorHAnsi" w:cs="Tahoma"/>
          <w:sz w:val="20"/>
          <w:szCs w:val="20"/>
          <w:lang w:val="cs-CZ"/>
        </w:rPr>
      </w:pPr>
      <w:r w:rsidRPr="00A57BCD">
        <w:rPr>
          <w:rFonts w:asciiTheme="minorHAnsi" w:hAnsiTheme="minorHAnsi" w:cs="Tahoma"/>
          <w:sz w:val="20"/>
          <w:szCs w:val="20"/>
          <w:lang w:val="cs-CZ"/>
        </w:rPr>
        <w:t>a</w:t>
      </w:r>
    </w:p>
    <w:p w:rsidR="00A14B4F" w:rsidRPr="00A57BCD" w:rsidRDefault="00A14B4F" w:rsidP="00A14B4F">
      <w:pPr>
        <w:rPr>
          <w:rFonts w:asciiTheme="minorHAnsi" w:hAnsiTheme="minorHAnsi" w:cs="Tahoma"/>
          <w:sz w:val="20"/>
          <w:szCs w:val="20"/>
          <w:lang w:val="cs-CZ"/>
        </w:rPr>
      </w:pPr>
    </w:p>
    <w:tbl>
      <w:tblPr>
        <w:tblW w:w="94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41"/>
      </w:tblGrid>
      <w:tr w:rsidR="00A14B4F" w:rsidRPr="00C961BA" w:rsidTr="006C51F2">
        <w:trPr>
          <w:cantSplit/>
          <w:trHeight w:val="462"/>
        </w:trPr>
        <w:tc>
          <w:tcPr>
            <w:tcW w:w="9438" w:type="dxa"/>
            <w:gridSpan w:val="2"/>
          </w:tcPr>
          <w:p w:rsidR="00A14B4F" w:rsidRPr="00C961BA" w:rsidRDefault="00A14B4F" w:rsidP="006C51F2">
            <w:pPr>
              <w:rPr>
                <w:rFonts w:asciiTheme="minorHAnsi" w:hAnsiTheme="minorHAnsi" w:cs="Tahoma"/>
                <w:lang w:val="cs-CZ"/>
              </w:rPr>
            </w:pPr>
            <w:r w:rsidRPr="00C961BA">
              <w:rPr>
                <w:rFonts w:asciiTheme="minorHAnsi" w:hAnsiTheme="minorHAnsi" w:cs="Tahoma"/>
                <w:lang w:val="cs-CZ"/>
              </w:rPr>
              <w:t>AGENTURA</w:t>
            </w:r>
          </w:p>
        </w:tc>
      </w:tr>
      <w:tr w:rsidR="00A14B4F" w:rsidRPr="00C961BA" w:rsidTr="006C51F2">
        <w:tc>
          <w:tcPr>
            <w:tcW w:w="2197" w:type="dxa"/>
          </w:tcPr>
          <w:p w:rsidR="00A14B4F" w:rsidRPr="00C961BA" w:rsidRDefault="00A14B4F" w:rsidP="006C51F2">
            <w:pPr>
              <w:rPr>
                <w:rFonts w:asciiTheme="minorHAnsi" w:hAnsiTheme="minorHAnsi" w:cs="Tahoma"/>
                <w:lang w:val="cs-CZ"/>
              </w:rPr>
            </w:pPr>
            <w:r w:rsidRPr="00C961BA">
              <w:rPr>
                <w:rFonts w:asciiTheme="minorHAnsi" w:hAnsiTheme="minorHAnsi" w:cs="Tahoma"/>
                <w:lang w:val="cs-CZ"/>
              </w:rPr>
              <w:t>obchodní firma</w:t>
            </w:r>
          </w:p>
        </w:tc>
        <w:tc>
          <w:tcPr>
            <w:tcW w:w="7241" w:type="dxa"/>
          </w:tcPr>
          <w:p w:rsidR="00A14B4F" w:rsidRPr="00C961BA" w:rsidRDefault="00A14B4F" w:rsidP="006C51F2">
            <w:pPr>
              <w:rPr>
                <w:rFonts w:asciiTheme="minorHAnsi" w:hAnsiTheme="minorHAnsi" w:cs="Tahoma"/>
                <w:b/>
                <w:lang w:val="cs-CZ"/>
              </w:rPr>
            </w:pPr>
            <w:r w:rsidRPr="00C961BA">
              <w:rPr>
                <w:rFonts w:asciiTheme="minorHAnsi" w:hAnsiTheme="minorHAnsi" w:cs="Tahoma"/>
                <w:b/>
                <w:lang w:val="cs-CZ"/>
              </w:rPr>
              <w:t>Stance Communications, s.r.o.</w:t>
            </w:r>
          </w:p>
        </w:tc>
      </w:tr>
      <w:tr w:rsidR="00A14B4F" w:rsidRPr="00C961BA" w:rsidTr="006C51F2">
        <w:tc>
          <w:tcPr>
            <w:tcW w:w="2197" w:type="dxa"/>
          </w:tcPr>
          <w:p w:rsidR="00A14B4F" w:rsidRPr="00C961BA" w:rsidRDefault="00A14B4F" w:rsidP="006C51F2">
            <w:pPr>
              <w:rPr>
                <w:rFonts w:asciiTheme="minorHAnsi" w:hAnsiTheme="minorHAnsi" w:cs="Tahoma"/>
                <w:lang w:val="cs-CZ"/>
              </w:rPr>
            </w:pPr>
            <w:r w:rsidRPr="00C961BA">
              <w:rPr>
                <w:rFonts w:asciiTheme="minorHAnsi" w:hAnsiTheme="minorHAnsi" w:cs="Tahoma"/>
                <w:lang w:val="cs-CZ"/>
              </w:rPr>
              <w:t>IČ</w:t>
            </w:r>
          </w:p>
        </w:tc>
        <w:tc>
          <w:tcPr>
            <w:tcW w:w="7241" w:type="dxa"/>
          </w:tcPr>
          <w:p w:rsidR="00A14B4F" w:rsidRPr="00C961BA" w:rsidRDefault="00A14B4F" w:rsidP="006C51F2">
            <w:pPr>
              <w:rPr>
                <w:rFonts w:asciiTheme="minorHAnsi" w:hAnsiTheme="minorHAnsi" w:cs="Tahoma"/>
                <w:b/>
                <w:lang w:val="cs-CZ"/>
              </w:rPr>
            </w:pPr>
            <w:r w:rsidRPr="00C961BA">
              <w:rPr>
                <w:rFonts w:asciiTheme="minorHAnsi" w:hAnsiTheme="minorHAnsi" w:cs="Tahoma"/>
                <w:b/>
                <w:lang w:val="cs-CZ"/>
              </w:rPr>
              <w:t>26122481</w:t>
            </w:r>
          </w:p>
        </w:tc>
      </w:tr>
      <w:tr w:rsidR="00A14B4F" w:rsidRPr="00C961BA" w:rsidTr="006C51F2">
        <w:tc>
          <w:tcPr>
            <w:tcW w:w="2197" w:type="dxa"/>
          </w:tcPr>
          <w:p w:rsidR="00A14B4F" w:rsidRPr="00C961BA" w:rsidRDefault="00A14B4F" w:rsidP="006C51F2">
            <w:pPr>
              <w:rPr>
                <w:rFonts w:asciiTheme="minorHAnsi" w:hAnsiTheme="minorHAnsi" w:cs="Tahoma"/>
                <w:lang w:val="cs-CZ"/>
              </w:rPr>
            </w:pPr>
            <w:r w:rsidRPr="00C961BA">
              <w:rPr>
                <w:rFonts w:asciiTheme="minorHAnsi" w:hAnsiTheme="minorHAnsi" w:cs="Tahoma"/>
                <w:lang w:val="cs-CZ"/>
              </w:rPr>
              <w:t>DIČ</w:t>
            </w:r>
          </w:p>
        </w:tc>
        <w:tc>
          <w:tcPr>
            <w:tcW w:w="7241" w:type="dxa"/>
          </w:tcPr>
          <w:p w:rsidR="00A14B4F" w:rsidRPr="00C961BA" w:rsidRDefault="00A14B4F" w:rsidP="006C51F2">
            <w:pPr>
              <w:rPr>
                <w:rFonts w:asciiTheme="minorHAnsi" w:hAnsiTheme="minorHAnsi" w:cs="Tahoma"/>
                <w:b/>
                <w:lang w:val="cs-CZ"/>
              </w:rPr>
            </w:pPr>
            <w:r w:rsidRPr="00C961BA">
              <w:rPr>
                <w:rFonts w:asciiTheme="minorHAnsi" w:hAnsiTheme="minorHAnsi" w:cs="Tahoma"/>
                <w:b/>
                <w:lang w:val="cs-CZ"/>
              </w:rPr>
              <w:t>CZ26122481</w:t>
            </w:r>
          </w:p>
        </w:tc>
      </w:tr>
      <w:tr w:rsidR="00A14B4F" w:rsidRPr="00C961BA" w:rsidTr="006C51F2">
        <w:tc>
          <w:tcPr>
            <w:tcW w:w="2197" w:type="dxa"/>
          </w:tcPr>
          <w:p w:rsidR="00A14B4F" w:rsidRPr="00C961BA" w:rsidRDefault="00A14B4F" w:rsidP="006C51F2">
            <w:pPr>
              <w:rPr>
                <w:rFonts w:asciiTheme="minorHAnsi" w:hAnsiTheme="minorHAnsi" w:cs="Tahoma"/>
                <w:lang w:val="cs-CZ"/>
              </w:rPr>
            </w:pPr>
            <w:r w:rsidRPr="00C961BA">
              <w:rPr>
                <w:rFonts w:asciiTheme="minorHAnsi" w:hAnsiTheme="minorHAnsi" w:cs="Tahoma"/>
                <w:lang w:val="cs-CZ"/>
              </w:rPr>
              <w:t>Sídlo</w:t>
            </w:r>
          </w:p>
        </w:tc>
        <w:tc>
          <w:tcPr>
            <w:tcW w:w="7241" w:type="dxa"/>
          </w:tcPr>
          <w:p w:rsidR="00A14B4F" w:rsidRPr="00C961BA" w:rsidRDefault="00A14B4F" w:rsidP="006C51F2">
            <w:pPr>
              <w:rPr>
                <w:rFonts w:asciiTheme="minorHAnsi" w:hAnsiTheme="minorHAnsi" w:cs="Tahoma"/>
                <w:b/>
                <w:lang w:val="cs-CZ"/>
              </w:rPr>
            </w:pPr>
            <w:r w:rsidRPr="00C961BA">
              <w:rPr>
                <w:rFonts w:asciiTheme="minorHAnsi" w:hAnsiTheme="minorHAnsi" w:cs="Tahoma"/>
                <w:b/>
                <w:lang w:val="cs-CZ"/>
              </w:rPr>
              <w:t>Salvátorská 931/8, 110 00  Praha 1</w:t>
            </w:r>
          </w:p>
        </w:tc>
      </w:tr>
      <w:tr w:rsidR="00A14B4F" w:rsidRPr="00C961BA" w:rsidTr="006C51F2">
        <w:tc>
          <w:tcPr>
            <w:tcW w:w="2197" w:type="dxa"/>
          </w:tcPr>
          <w:p w:rsidR="00A14B4F" w:rsidRPr="00C961BA" w:rsidRDefault="00A14B4F" w:rsidP="006C51F2">
            <w:pPr>
              <w:rPr>
                <w:rFonts w:asciiTheme="minorHAnsi" w:hAnsiTheme="minorHAnsi" w:cs="Tahoma"/>
                <w:lang w:val="cs-CZ"/>
              </w:rPr>
            </w:pPr>
            <w:r w:rsidRPr="00C961BA">
              <w:rPr>
                <w:rFonts w:asciiTheme="minorHAnsi" w:hAnsiTheme="minorHAnsi" w:cs="Tahoma"/>
                <w:lang w:val="cs-CZ"/>
              </w:rPr>
              <w:t>Jednající</w:t>
            </w:r>
          </w:p>
        </w:tc>
        <w:tc>
          <w:tcPr>
            <w:tcW w:w="7241" w:type="dxa"/>
          </w:tcPr>
          <w:p w:rsidR="00A14B4F" w:rsidRPr="00C961BA" w:rsidRDefault="00A14B4F" w:rsidP="006C51F2">
            <w:pPr>
              <w:rPr>
                <w:rFonts w:asciiTheme="minorHAnsi" w:hAnsiTheme="minorHAnsi" w:cs="Tahoma"/>
                <w:b/>
                <w:lang w:val="cs-CZ"/>
              </w:rPr>
            </w:pPr>
            <w:r w:rsidRPr="00C961BA">
              <w:rPr>
                <w:rFonts w:asciiTheme="minorHAnsi" w:hAnsiTheme="minorHAnsi" w:cs="Tahoma"/>
                <w:b/>
                <w:lang w:val="cs-CZ"/>
              </w:rPr>
              <w:t>Ing. Petr Soukup – jednatel</w:t>
            </w:r>
          </w:p>
        </w:tc>
      </w:tr>
      <w:tr w:rsidR="00A14B4F" w:rsidRPr="00C961BA" w:rsidTr="006C51F2">
        <w:trPr>
          <w:cantSplit/>
        </w:trPr>
        <w:tc>
          <w:tcPr>
            <w:tcW w:w="2197" w:type="dxa"/>
          </w:tcPr>
          <w:p w:rsidR="00A14B4F" w:rsidRPr="00C961BA" w:rsidRDefault="00A14B4F" w:rsidP="006C51F2">
            <w:pPr>
              <w:rPr>
                <w:rFonts w:asciiTheme="minorHAnsi" w:hAnsiTheme="minorHAnsi" w:cs="Tahoma"/>
                <w:lang w:val="cs-CZ"/>
              </w:rPr>
            </w:pPr>
            <w:r w:rsidRPr="00C961BA">
              <w:rPr>
                <w:rFonts w:asciiTheme="minorHAnsi" w:hAnsiTheme="minorHAnsi" w:cs="Tahoma"/>
                <w:lang w:val="cs-CZ"/>
              </w:rPr>
              <w:t>bankovní spojení</w:t>
            </w:r>
          </w:p>
        </w:tc>
        <w:tc>
          <w:tcPr>
            <w:tcW w:w="7241" w:type="dxa"/>
          </w:tcPr>
          <w:p w:rsidR="00A14B4F" w:rsidRPr="002664F7" w:rsidRDefault="002664F7" w:rsidP="006C51F2">
            <w:pPr>
              <w:rPr>
                <w:rFonts w:asciiTheme="minorHAnsi" w:hAnsiTheme="minorHAnsi" w:cs="Tahoma"/>
                <w:b/>
                <w:highlight w:val="black"/>
                <w:lang w:val="cs-CZ"/>
              </w:rPr>
            </w:pPr>
            <w:r>
              <w:rPr>
                <w:rFonts w:asciiTheme="minorHAnsi" w:hAnsiTheme="minorHAnsi" w:cs="Tahoma"/>
                <w:b/>
                <w:noProof/>
                <w:color w:val="000000"/>
                <w:highlight w:val="black"/>
                <w:lang w:val="cs-CZ"/>
              </w:rPr>
              <w:t>''''''''' '''''''' ''''''''  ''''''''''''''''''''''''''''</w:t>
            </w:r>
          </w:p>
        </w:tc>
      </w:tr>
      <w:tr w:rsidR="00A14B4F" w:rsidRPr="00270F34" w:rsidTr="006C51F2">
        <w:trPr>
          <w:cantSplit/>
          <w:trHeight w:val="80"/>
        </w:trPr>
        <w:tc>
          <w:tcPr>
            <w:tcW w:w="2197" w:type="dxa"/>
          </w:tcPr>
          <w:p w:rsidR="00A14B4F" w:rsidRPr="00C961BA" w:rsidRDefault="00A14B4F" w:rsidP="006C51F2">
            <w:pPr>
              <w:rPr>
                <w:rFonts w:asciiTheme="minorHAnsi" w:hAnsiTheme="minorHAnsi" w:cs="Tahoma"/>
                <w:lang w:val="cs-CZ"/>
              </w:rPr>
            </w:pPr>
            <w:r w:rsidRPr="00C961BA">
              <w:rPr>
                <w:rFonts w:asciiTheme="minorHAnsi" w:hAnsiTheme="minorHAnsi" w:cs="Tahoma"/>
                <w:lang w:val="cs-CZ"/>
              </w:rPr>
              <w:t>Zápis</w:t>
            </w:r>
          </w:p>
        </w:tc>
        <w:tc>
          <w:tcPr>
            <w:tcW w:w="7241" w:type="dxa"/>
          </w:tcPr>
          <w:p w:rsidR="00A14B4F" w:rsidRPr="00C961BA" w:rsidRDefault="00A14B4F" w:rsidP="006C51F2">
            <w:pPr>
              <w:rPr>
                <w:rFonts w:asciiTheme="minorHAnsi" w:hAnsiTheme="minorHAnsi" w:cs="Tahoma"/>
                <w:b/>
                <w:lang w:val="cs-CZ"/>
              </w:rPr>
            </w:pPr>
            <w:r w:rsidRPr="00C961BA">
              <w:rPr>
                <w:rFonts w:asciiTheme="minorHAnsi" w:hAnsiTheme="minorHAnsi" w:cs="Tahoma"/>
                <w:b/>
                <w:lang w:val="cs-CZ"/>
              </w:rPr>
              <w:t>Městský soud v Praze – obchodní rejstřík</w:t>
            </w:r>
          </w:p>
        </w:tc>
      </w:tr>
      <w:tr w:rsidR="00A14B4F" w:rsidRPr="00C961BA" w:rsidTr="006C51F2">
        <w:trPr>
          <w:cantSplit/>
        </w:trPr>
        <w:tc>
          <w:tcPr>
            <w:tcW w:w="2197" w:type="dxa"/>
          </w:tcPr>
          <w:p w:rsidR="00A14B4F" w:rsidRPr="00C961BA" w:rsidRDefault="00A14B4F" w:rsidP="006C51F2">
            <w:pPr>
              <w:rPr>
                <w:rFonts w:asciiTheme="minorHAnsi" w:hAnsiTheme="minorHAnsi" w:cs="Tahoma"/>
                <w:lang w:val="cs-CZ"/>
              </w:rPr>
            </w:pPr>
            <w:r w:rsidRPr="00C961BA">
              <w:rPr>
                <w:rFonts w:asciiTheme="minorHAnsi" w:hAnsiTheme="minorHAnsi" w:cs="Tahoma"/>
                <w:lang w:val="cs-CZ"/>
              </w:rPr>
              <w:t>oddíl a vložka</w:t>
            </w:r>
          </w:p>
        </w:tc>
        <w:tc>
          <w:tcPr>
            <w:tcW w:w="7241" w:type="dxa"/>
          </w:tcPr>
          <w:p w:rsidR="00A14B4F" w:rsidRPr="00C961BA" w:rsidRDefault="00A14B4F" w:rsidP="006C51F2">
            <w:pPr>
              <w:rPr>
                <w:rFonts w:asciiTheme="minorHAnsi" w:hAnsiTheme="minorHAnsi" w:cs="Tahoma"/>
                <w:b/>
                <w:lang w:val="cs-CZ"/>
              </w:rPr>
            </w:pPr>
            <w:r w:rsidRPr="00C961BA">
              <w:rPr>
                <w:rFonts w:asciiTheme="minorHAnsi" w:hAnsiTheme="minorHAnsi" w:cs="Tahoma"/>
                <w:b/>
                <w:lang w:val="cs-CZ"/>
              </w:rPr>
              <w:t>oddíl C, vložka 72078</w:t>
            </w:r>
          </w:p>
        </w:tc>
      </w:tr>
      <w:tr w:rsidR="00A14B4F" w:rsidRPr="00C961BA" w:rsidTr="006C51F2">
        <w:trPr>
          <w:cantSplit/>
        </w:trPr>
        <w:tc>
          <w:tcPr>
            <w:tcW w:w="9438" w:type="dxa"/>
            <w:gridSpan w:val="2"/>
          </w:tcPr>
          <w:p w:rsidR="00A14B4F" w:rsidRPr="00C961BA" w:rsidRDefault="00A14B4F" w:rsidP="006C51F2">
            <w:pPr>
              <w:rPr>
                <w:rFonts w:asciiTheme="minorHAnsi" w:hAnsiTheme="minorHAnsi" w:cs="Tahoma"/>
                <w:lang w:val="cs-CZ"/>
              </w:rPr>
            </w:pPr>
            <w:r w:rsidRPr="00C961BA">
              <w:rPr>
                <w:rFonts w:asciiTheme="minorHAnsi" w:hAnsiTheme="minorHAnsi" w:cs="Tahoma"/>
                <w:lang w:val="cs-CZ"/>
              </w:rPr>
              <w:t>dále uváděn jako agentura</w:t>
            </w:r>
          </w:p>
        </w:tc>
      </w:tr>
    </w:tbl>
    <w:p w:rsidR="00A14B4F" w:rsidRPr="00AF6388" w:rsidRDefault="00A14B4F" w:rsidP="00A14B4F">
      <w:pPr>
        <w:spacing w:before="120"/>
        <w:contextualSpacing/>
        <w:rPr>
          <w:rFonts w:ascii="Tahoma" w:hAnsi="Tahoma" w:cs="Tahoma"/>
          <w:sz w:val="20"/>
          <w:szCs w:val="20"/>
          <w:lang w:val="cs-CZ"/>
        </w:rPr>
      </w:pPr>
    </w:p>
    <w:p w:rsidR="00A14B4F" w:rsidRDefault="00A14B4F" w:rsidP="00E86B70">
      <w:pPr>
        <w:spacing w:after="120"/>
        <w:contextualSpacing/>
        <w:jc w:val="both"/>
        <w:outlineLvl w:val="0"/>
        <w:rPr>
          <w:rFonts w:asciiTheme="minorHAnsi" w:hAnsiTheme="minorHAnsi" w:cs="Tahoma"/>
          <w:lang w:val="cs-CZ"/>
        </w:rPr>
      </w:pPr>
    </w:p>
    <w:p w:rsidR="00270F34" w:rsidRPr="00EB1445" w:rsidRDefault="00270F34" w:rsidP="00E86B70">
      <w:pPr>
        <w:spacing w:after="120"/>
        <w:contextualSpacing/>
        <w:jc w:val="both"/>
        <w:outlineLvl w:val="0"/>
        <w:rPr>
          <w:rFonts w:asciiTheme="minorHAnsi" w:hAnsiTheme="minorHAnsi" w:cs="Tahoma"/>
          <w:lang w:val="cs-CZ"/>
        </w:rPr>
      </w:pPr>
    </w:p>
    <w:p w:rsidR="00EB1445" w:rsidRDefault="00EB1445" w:rsidP="00EB1445">
      <w:pPr>
        <w:adjustRightInd w:val="0"/>
        <w:jc w:val="center"/>
        <w:rPr>
          <w:rFonts w:asciiTheme="minorHAnsi" w:hAnsiTheme="minorHAnsi" w:cs="MicrosoftSansSerif"/>
          <w:color w:val="0D0D0D"/>
          <w:lang w:val="cs-CZ"/>
        </w:rPr>
      </w:pPr>
      <w:r w:rsidRPr="00EB1445">
        <w:rPr>
          <w:rFonts w:asciiTheme="minorHAnsi" w:hAnsiTheme="minorHAnsi" w:cs="MicrosoftSansSerif"/>
          <w:color w:val="0D0D0D"/>
          <w:lang w:val="cs-CZ"/>
        </w:rPr>
        <w:t>I.</w:t>
      </w:r>
    </w:p>
    <w:p w:rsidR="00270F34" w:rsidRPr="00EB1445" w:rsidRDefault="00270F34" w:rsidP="00EB1445">
      <w:pPr>
        <w:adjustRightInd w:val="0"/>
        <w:jc w:val="center"/>
        <w:rPr>
          <w:rFonts w:asciiTheme="minorHAnsi" w:hAnsiTheme="minorHAnsi" w:cs="MicrosoftSansSerif"/>
          <w:color w:val="0D0D0D"/>
          <w:lang w:val="cs-CZ"/>
        </w:rPr>
      </w:pPr>
    </w:p>
    <w:p w:rsidR="00EB1445" w:rsidRDefault="00EB1445" w:rsidP="00EB1445">
      <w:pPr>
        <w:adjustRightInd w:val="0"/>
        <w:jc w:val="both"/>
        <w:rPr>
          <w:rFonts w:asciiTheme="minorHAnsi" w:hAnsiTheme="minorHAnsi" w:cs="Tahoma"/>
          <w:lang w:val="cs-CZ"/>
        </w:rPr>
      </w:pPr>
      <w:r w:rsidRPr="00EB1445">
        <w:rPr>
          <w:rFonts w:asciiTheme="minorHAnsi" w:hAnsiTheme="minorHAnsi" w:cs="Calibri"/>
          <w:color w:val="0D0D0D"/>
          <w:lang w:val="cs-CZ"/>
        </w:rPr>
        <w:t xml:space="preserve">Smluvní strany na základě </w:t>
      </w:r>
      <w:r w:rsidRPr="00EB1445">
        <w:rPr>
          <w:rFonts w:asciiTheme="minorHAnsi" w:hAnsiTheme="minorHAnsi" w:cs="Tahoma"/>
          <w:lang w:val="cs-CZ"/>
        </w:rPr>
        <w:t>Smlouvy o poskytování služeb public relations s rámcovou smlouvou (dále jen „Rámcová smlouva“) ze dne 14. 8. 2017</w:t>
      </w:r>
      <w:r w:rsidR="0043784B">
        <w:rPr>
          <w:rFonts w:asciiTheme="minorHAnsi" w:hAnsiTheme="minorHAnsi" w:cs="Tahoma"/>
          <w:lang w:val="cs-CZ"/>
        </w:rPr>
        <w:t>, která tvoří Přílohu č. 1 této Dohody,</w:t>
      </w:r>
      <w:r w:rsidRPr="00EB1445">
        <w:rPr>
          <w:rFonts w:asciiTheme="minorHAnsi" w:hAnsiTheme="minorHAnsi" w:cs="Tahoma"/>
          <w:lang w:val="cs-CZ"/>
        </w:rPr>
        <w:t xml:space="preserve"> uzavřely dne 14. 8. 2017 Dílčí dohodu uzavřenou v návaznosti na Rámcovou smlouvu</w:t>
      </w:r>
      <w:r w:rsidR="00BD27FA">
        <w:rPr>
          <w:rFonts w:asciiTheme="minorHAnsi" w:hAnsiTheme="minorHAnsi" w:cs="Tahoma"/>
          <w:lang w:val="cs-CZ"/>
        </w:rPr>
        <w:t xml:space="preserve"> (dále jen „Dílčí </w:t>
      </w:r>
      <w:r w:rsidR="007A04DB">
        <w:rPr>
          <w:rFonts w:asciiTheme="minorHAnsi" w:hAnsiTheme="minorHAnsi" w:cs="Tahoma"/>
          <w:lang w:val="cs-CZ"/>
        </w:rPr>
        <w:t>dohoda</w:t>
      </w:r>
      <w:r w:rsidR="00BD27FA">
        <w:rPr>
          <w:rFonts w:asciiTheme="minorHAnsi" w:hAnsiTheme="minorHAnsi" w:cs="Tahoma"/>
          <w:lang w:val="cs-CZ"/>
        </w:rPr>
        <w:t>“)</w:t>
      </w:r>
      <w:r w:rsidRPr="00EB1445">
        <w:rPr>
          <w:rFonts w:asciiTheme="minorHAnsi" w:hAnsiTheme="minorHAnsi" w:cs="Tahoma"/>
          <w:lang w:val="cs-CZ"/>
        </w:rPr>
        <w:t xml:space="preserve">, </w:t>
      </w:r>
      <w:r w:rsidR="007A04DB">
        <w:rPr>
          <w:rFonts w:asciiTheme="minorHAnsi" w:hAnsiTheme="minorHAnsi" w:cs="Tahoma"/>
          <w:lang w:val="cs-CZ"/>
        </w:rPr>
        <w:t xml:space="preserve">která tvoří Přílohu č. 2 této Dohody a </w:t>
      </w:r>
      <w:r w:rsidRPr="00EB1445">
        <w:rPr>
          <w:rFonts w:asciiTheme="minorHAnsi" w:hAnsiTheme="minorHAnsi" w:cs="Tahoma"/>
          <w:lang w:val="cs-CZ"/>
        </w:rPr>
        <w:t>na základě které byly sjednány dílčí plnění služeb public relations pro měsíc srpen, září a říjen 2017.</w:t>
      </w:r>
    </w:p>
    <w:p w:rsidR="00270F34" w:rsidRDefault="00270F34" w:rsidP="00EB1445">
      <w:pPr>
        <w:adjustRightInd w:val="0"/>
        <w:jc w:val="both"/>
        <w:rPr>
          <w:rFonts w:asciiTheme="minorHAnsi" w:hAnsiTheme="minorHAnsi" w:cs="Tahoma"/>
          <w:lang w:val="cs-CZ"/>
        </w:rPr>
      </w:pPr>
    </w:p>
    <w:p w:rsidR="00270F34" w:rsidRDefault="00270F34" w:rsidP="00EB1445">
      <w:pPr>
        <w:adjustRightInd w:val="0"/>
        <w:jc w:val="both"/>
        <w:rPr>
          <w:rFonts w:asciiTheme="minorHAnsi" w:hAnsiTheme="minorHAnsi" w:cs="Tahoma"/>
          <w:lang w:val="cs-CZ"/>
        </w:rPr>
      </w:pPr>
    </w:p>
    <w:p w:rsidR="00270F34" w:rsidRDefault="00270F34" w:rsidP="00EB1445">
      <w:pPr>
        <w:adjustRightInd w:val="0"/>
        <w:jc w:val="both"/>
        <w:rPr>
          <w:rFonts w:asciiTheme="minorHAnsi" w:hAnsiTheme="minorHAnsi" w:cs="Tahoma"/>
          <w:lang w:val="cs-CZ"/>
        </w:rPr>
      </w:pPr>
    </w:p>
    <w:p w:rsidR="00270F34" w:rsidRPr="00EB1445" w:rsidRDefault="00270F34" w:rsidP="00EB1445">
      <w:pPr>
        <w:adjustRightInd w:val="0"/>
        <w:jc w:val="both"/>
        <w:rPr>
          <w:rFonts w:asciiTheme="minorHAnsi" w:hAnsiTheme="minorHAnsi" w:cs="Calibri"/>
          <w:color w:val="0D0D0D"/>
          <w:lang w:val="cs-CZ"/>
        </w:rPr>
      </w:pPr>
    </w:p>
    <w:p w:rsidR="00EB1445" w:rsidRPr="00EB1445" w:rsidRDefault="00EB1445" w:rsidP="00EB1445">
      <w:pPr>
        <w:adjustRightInd w:val="0"/>
        <w:jc w:val="both"/>
        <w:rPr>
          <w:rFonts w:asciiTheme="minorHAnsi" w:hAnsiTheme="minorHAnsi" w:cs="Calibri"/>
          <w:color w:val="0D0D0D"/>
          <w:lang w:val="cs-CZ"/>
        </w:rPr>
      </w:pPr>
    </w:p>
    <w:p w:rsidR="00EB1445" w:rsidRPr="003757A7" w:rsidRDefault="00EB1445" w:rsidP="00EB1445">
      <w:pPr>
        <w:adjustRightInd w:val="0"/>
        <w:jc w:val="center"/>
        <w:rPr>
          <w:rFonts w:asciiTheme="minorHAnsi" w:hAnsiTheme="minorHAnsi" w:cs="MicrosoftSansSerif"/>
          <w:color w:val="0E0E0E"/>
          <w:lang w:val="cs-CZ"/>
        </w:rPr>
      </w:pPr>
      <w:r w:rsidRPr="003757A7">
        <w:rPr>
          <w:rFonts w:asciiTheme="minorHAnsi" w:hAnsiTheme="minorHAnsi" w:cs="MicrosoftSansSerif"/>
          <w:color w:val="0E0E0E"/>
          <w:lang w:val="cs-CZ"/>
        </w:rPr>
        <w:t>II.</w:t>
      </w:r>
    </w:p>
    <w:p w:rsidR="00270F34" w:rsidRDefault="00270F34" w:rsidP="00EB1445">
      <w:pPr>
        <w:adjustRightInd w:val="0"/>
        <w:jc w:val="both"/>
        <w:rPr>
          <w:rFonts w:asciiTheme="minorHAnsi" w:hAnsiTheme="minorHAnsi" w:cs="Calibri"/>
          <w:color w:val="0D0D0D"/>
          <w:lang w:val="cs-CZ"/>
        </w:rPr>
      </w:pPr>
    </w:p>
    <w:p w:rsidR="00EB1445" w:rsidRPr="00EB1445" w:rsidRDefault="00EB1445" w:rsidP="00EB1445">
      <w:pPr>
        <w:adjustRightInd w:val="0"/>
        <w:jc w:val="both"/>
        <w:rPr>
          <w:rFonts w:asciiTheme="minorHAnsi" w:hAnsiTheme="minorHAnsi" w:cs="Calibri"/>
          <w:color w:val="0D0D0D"/>
          <w:lang w:val="cs-CZ"/>
        </w:rPr>
      </w:pPr>
      <w:r w:rsidRPr="00EB1445">
        <w:rPr>
          <w:rFonts w:asciiTheme="minorHAnsi" w:hAnsiTheme="minorHAnsi" w:cs="Calibri"/>
          <w:color w:val="0D0D0D"/>
          <w:lang w:val="cs-CZ"/>
        </w:rPr>
        <w:t>Smluvní strany v dobré víře, že všec</w:t>
      </w:r>
      <w:r>
        <w:rPr>
          <w:rFonts w:asciiTheme="minorHAnsi" w:hAnsiTheme="minorHAnsi" w:cs="Calibri"/>
          <w:color w:val="0D0D0D"/>
          <w:lang w:val="cs-CZ"/>
        </w:rPr>
        <w:t>hny formální náležitosti Dílčí dohody</w:t>
      </w:r>
      <w:r w:rsidRPr="00EB1445">
        <w:rPr>
          <w:rFonts w:asciiTheme="minorHAnsi" w:hAnsiTheme="minorHAnsi" w:cs="Calibri"/>
          <w:color w:val="0D0D0D"/>
          <w:lang w:val="cs-CZ"/>
        </w:rPr>
        <w:t xml:space="preserve"> byly splněny, si poskytly</w:t>
      </w:r>
      <w:r>
        <w:rPr>
          <w:rFonts w:asciiTheme="minorHAnsi" w:hAnsiTheme="minorHAnsi" w:cs="Calibri"/>
          <w:color w:val="0D0D0D"/>
          <w:lang w:val="cs-CZ"/>
        </w:rPr>
        <w:t xml:space="preserve"> </w:t>
      </w:r>
      <w:r w:rsidRPr="00EB1445">
        <w:rPr>
          <w:rFonts w:asciiTheme="minorHAnsi" w:hAnsiTheme="minorHAnsi" w:cs="Calibri"/>
          <w:color w:val="0D0D0D"/>
          <w:lang w:val="cs-CZ"/>
        </w:rPr>
        <w:t>vzájemně svá plnění.</w:t>
      </w:r>
    </w:p>
    <w:p w:rsidR="00EB1445" w:rsidRDefault="00EB1445" w:rsidP="000831EF">
      <w:pPr>
        <w:spacing w:after="120"/>
        <w:contextualSpacing/>
        <w:jc w:val="center"/>
        <w:outlineLvl w:val="0"/>
        <w:rPr>
          <w:rFonts w:ascii="Tahoma" w:hAnsi="Tahoma" w:cs="Tahoma"/>
          <w:b/>
          <w:sz w:val="20"/>
          <w:szCs w:val="20"/>
          <w:lang w:val="cs-CZ"/>
        </w:rPr>
      </w:pPr>
    </w:p>
    <w:p w:rsidR="00270F34" w:rsidRDefault="00270F34" w:rsidP="000831EF">
      <w:pPr>
        <w:spacing w:after="120"/>
        <w:contextualSpacing/>
        <w:jc w:val="center"/>
        <w:outlineLvl w:val="0"/>
        <w:rPr>
          <w:rFonts w:ascii="Tahoma" w:hAnsi="Tahoma" w:cs="Tahoma"/>
          <w:b/>
          <w:sz w:val="20"/>
          <w:szCs w:val="20"/>
          <w:lang w:val="cs-CZ"/>
        </w:rPr>
      </w:pPr>
    </w:p>
    <w:p w:rsidR="00EB1445" w:rsidRPr="003757A7" w:rsidRDefault="00EB1445" w:rsidP="00EB1445">
      <w:pPr>
        <w:adjustRightInd w:val="0"/>
        <w:jc w:val="center"/>
        <w:rPr>
          <w:rFonts w:asciiTheme="minorHAnsi" w:hAnsiTheme="minorHAnsi" w:cs="MicrosoftSansSerif"/>
          <w:color w:val="0E0E0E"/>
          <w:lang w:val="cs-CZ"/>
        </w:rPr>
      </w:pPr>
      <w:r w:rsidRPr="003757A7">
        <w:rPr>
          <w:rFonts w:asciiTheme="minorHAnsi" w:hAnsiTheme="minorHAnsi" w:cs="MicrosoftSansSerif"/>
          <w:color w:val="0E0E0E"/>
          <w:lang w:val="cs-CZ"/>
        </w:rPr>
        <w:t>III.</w:t>
      </w:r>
    </w:p>
    <w:p w:rsidR="00270F34" w:rsidRDefault="00270F34" w:rsidP="00EB1445">
      <w:pPr>
        <w:adjustRightInd w:val="0"/>
        <w:jc w:val="both"/>
        <w:rPr>
          <w:rFonts w:asciiTheme="minorHAnsi" w:hAnsiTheme="minorHAnsi" w:cs="MicrosoftSansSerif"/>
          <w:color w:val="0E0E0E"/>
          <w:lang w:val="cs-CZ"/>
        </w:rPr>
      </w:pPr>
    </w:p>
    <w:p w:rsidR="00EB1445" w:rsidRPr="00EB1445" w:rsidRDefault="00EB1445" w:rsidP="00EB1445">
      <w:pPr>
        <w:adjustRightInd w:val="0"/>
        <w:jc w:val="both"/>
        <w:rPr>
          <w:rFonts w:asciiTheme="minorHAnsi" w:hAnsiTheme="minorHAnsi" w:cs="MicrosoftSansSerif"/>
          <w:color w:val="0E0E0E"/>
          <w:lang w:val="cs-CZ"/>
        </w:rPr>
      </w:pPr>
      <w:r w:rsidRPr="00EB1445">
        <w:rPr>
          <w:rFonts w:asciiTheme="minorHAnsi" w:hAnsiTheme="minorHAnsi" w:cs="MicrosoftSansSerif"/>
          <w:color w:val="0E0E0E"/>
          <w:lang w:val="cs-CZ"/>
        </w:rPr>
        <w:t xml:space="preserve">Při dodatečné kontrole </w:t>
      </w:r>
      <w:r>
        <w:rPr>
          <w:rFonts w:asciiTheme="minorHAnsi" w:hAnsiTheme="minorHAnsi" w:cs="MicrosoftSansSerif"/>
          <w:color w:val="0E0E0E"/>
          <w:lang w:val="cs-CZ"/>
        </w:rPr>
        <w:t>Klientem</w:t>
      </w:r>
      <w:r w:rsidRPr="00EB1445">
        <w:rPr>
          <w:rFonts w:asciiTheme="minorHAnsi" w:hAnsiTheme="minorHAnsi" w:cs="MicrosoftSansSerif"/>
          <w:color w:val="0E0E0E"/>
          <w:lang w:val="cs-CZ"/>
        </w:rPr>
        <w:t xml:space="preserve"> bylo zjištěno, že </w:t>
      </w:r>
      <w:r w:rsidR="007A04DB">
        <w:rPr>
          <w:rFonts w:asciiTheme="minorHAnsi" w:hAnsiTheme="minorHAnsi" w:cs="MicrosoftSansSerif"/>
          <w:color w:val="0E0E0E"/>
          <w:lang w:val="cs-CZ"/>
        </w:rPr>
        <w:t>Dílčí dohoda</w:t>
      </w:r>
      <w:r w:rsidR="007A04DB" w:rsidRPr="00EB1445">
        <w:rPr>
          <w:rFonts w:asciiTheme="minorHAnsi" w:hAnsiTheme="minorHAnsi" w:cs="MicrosoftSansSerif"/>
          <w:color w:val="0E0E0E"/>
          <w:lang w:val="cs-CZ"/>
        </w:rPr>
        <w:t xml:space="preserve"> </w:t>
      </w:r>
      <w:r>
        <w:rPr>
          <w:rFonts w:asciiTheme="minorHAnsi" w:hAnsiTheme="minorHAnsi" w:cs="MicrosoftSansSerif"/>
          <w:color w:val="0E0E0E"/>
          <w:lang w:val="cs-CZ"/>
        </w:rPr>
        <w:t>nebyla řádně</w:t>
      </w:r>
      <w:r w:rsidRPr="00EB1445">
        <w:rPr>
          <w:rFonts w:asciiTheme="minorHAnsi" w:hAnsiTheme="minorHAnsi" w:cs="MicrosoftSansSerif"/>
          <w:color w:val="0E0E0E"/>
          <w:lang w:val="cs-CZ"/>
        </w:rPr>
        <w:t xml:space="preserve"> uveřejněna v</w:t>
      </w:r>
      <w:r>
        <w:rPr>
          <w:rFonts w:asciiTheme="minorHAnsi" w:hAnsiTheme="minorHAnsi" w:cs="MicrosoftSansSerif"/>
          <w:color w:val="0E0E0E"/>
          <w:lang w:val="cs-CZ"/>
        </w:rPr>
        <w:t> </w:t>
      </w:r>
      <w:r w:rsidRPr="00EB1445">
        <w:rPr>
          <w:rFonts w:asciiTheme="minorHAnsi" w:hAnsiTheme="minorHAnsi" w:cs="MicrosoftSansSerif"/>
          <w:color w:val="0E0E0E"/>
          <w:lang w:val="cs-CZ"/>
        </w:rPr>
        <w:t xml:space="preserve">registru smluv. </w:t>
      </w:r>
      <w:r w:rsidR="007A04DB">
        <w:rPr>
          <w:rFonts w:asciiTheme="minorHAnsi" w:hAnsiTheme="minorHAnsi" w:cs="MicrosoftSansSerif"/>
          <w:color w:val="0E0E0E"/>
          <w:lang w:val="cs-CZ"/>
        </w:rPr>
        <w:t>Dílčí dohoda</w:t>
      </w:r>
      <w:r w:rsidR="007A04DB" w:rsidRPr="00EB1445">
        <w:rPr>
          <w:rFonts w:asciiTheme="minorHAnsi" w:hAnsiTheme="minorHAnsi" w:cs="MicrosoftSansSerif"/>
          <w:color w:val="0E0E0E"/>
          <w:lang w:val="cs-CZ"/>
        </w:rPr>
        <w:t xml:space="preserve"> </w:t>
      </w:r>
      <w:r w:rsidRPr="00EB1445">
        <w:rPr>
          <w:rFonts w:asciiTheme="minorHAnsi" w:hAnsiTheme="minorHAnsi" w:cs="MicrosoftSansSerif"/>
          <w:color w:val="0E0E0E"/>
          <w:lang w:val="cs-CZ"/>
        </w:rPr>
        <w:t>tak byla zrušena</w:t>
      </w:r>
      <w:r>
        <w:rPr>
          <w:rFonts w:asciiTheme="minorHAnsi" w:hAnsiTheme="minorHAnsi" w:cs="MicrosoftSansSerif"/>
          <w:color w:val="0E0E0E"/>
          <w:lang w:val="cs-CZ"/>
        </w:rPr>
        <w:t xml:space="preserve"> </w:t>
      </w:r>
      <w:r w:rsidRPr="00EB1445">
        <w:rPr>
          <w:rFonts w:asciiTheme="minorHAnsi" w:hAnsiTheme="minorHAnsi" w:cs="MicrosoftSansSerif"/>
          <w:color w:val="0E0E0E"/>
          <w:lang w:val="cs-CZ"/>
        </w:rPr>
        <w:t xml:space="preserve">od počátku v souladu s § 7 </w:t>
      </w:r>
      <w:r w:rsidR="005022BE" w:rsidRPr="00C961BA">
        <w:rPr>
          <w:rFonts w:asciiTheme="minorHAnsi" w:hAnsiTheme="minorHAnsi" w:cs="Calibri"/>
          <w:color w:val="0C0C0C"/>
          <w:lang w:val="cs-CZ"/>
        </w:rPr>
        <w:t>zákona č. 340/2015 Sb. o zvláštních podmínkách účinnosti některých smluv, uveřejňování těchto smluv a o registru smluv (</w:t>
      </w:r>
      <w:r w:rsidR="005022BE">
        <w:rPr>
          <w:rFonts w:asciiTheme="minorHAnsi" w:hAnsiTheme="minorHAnsi" w:cs="Calibri"/>
          <w:color w:val="0C0C0C"/>
          <w:lang w:val="cs-CZ"/>
        </w:rPr>
        <w:t>dále jen „</w:t>
      </w:r>
      <w:r w:rsidR="005022BE" w:rsidRPr="00C961BA">
        <w:rPr>
          <w:rFonts w:asciiTheme="minorHAnsi" w:hAnsiTheme="minorHAnsi" w:cs="Calibri"/>
          <w:color w:val="0C0C0C"/>
          <w:lang w:val="cs-CZ"/>
        </w:rPr>
        <w:t>zákon o registru smluv</w:t>
      </w:r>
      <w:r w:rsidR="005022BE">
        <w:rPr>
          <w:rFonts w:asciiTheme="minorHAnsi" w:hAnsiTheme="minorHAnsi" w:cs="Calibri"/>
          <w:color w:val="0C0C0C"/>
          <w:lang w:val="cs-CZ"/>
        </w:rPr>
        <w:t>“</w:t>
      </w:r>
      <w:r w:rsidR="005022BE" w:rsidRPr="00C961BA">
        <w:rPr>
          <w:rFonts w:asciiTheme="minorHAnsi" w:hAnsiTheme="minorHAnsi" w:cs="Calibri"/>
          <w:color w:val="0C0C0C"/>
          <w:lang w:val="cs-CZ"/>
        </w:rPr>
        <w:t>)</w:t>
      </w:r>
      <w:r w:rsidRPr="00EB1445">
        <w:rPr>
          <w:rFonts w:asciiTheme="minorHAnsi" w:hAnsiTheme="minorHAnsi" w:cs="MicrosoftSansSerif"/>
          <w:color w:val="0E0E0E"/>
          <w:lang w:val="cs-CZ"/>
        </w:rPr>
        <w:t xml:space="preserve">. Plnění poskytnutá ze zrušené </w:t>
      </w:r>
      <w:r w:rsidR="007A04DB">
        <w:rPr>
          <w:rFonts w:asciiTheme="minorHAnsi" w:hAnsiTheme="minorHAnsi" w:cs="MicrosoftSansSerif"/>
          <w:color w:val="0E0E0E"/>
          <w:lang w:val="cs-CZ"/>
        </w:rPr>
        <w:t>Dílčí dohody</w:t>
      </w:r>
      <w:r w:rsidR="007A04DB" w:rsidRPr="00EB1445">
        <w:rPr>
          <w:rFonts w:asciiTheme="minorHAnsi" w:hAnsiTheme="minorHAnsi" w:cs="MicrosoftSansSerif"/>
          <w:color w:val="0E0E0E"/>
          <w:lang w:val="cs-CZ"/>
        </w:rPr>
        <w:t xml:space="preserve"> </w:t>
      </w:r>
      <w:r w:rsidRPr="00EB1445">
        <w:rPr>
          <w:rFonts w:asciiTheme="minorHAnsi" w:hAnsiTheme="minorHAnsi" w:cs="MicrosoftSansSerif"/>
          <w:color w:val="0E0E0E"/>
          <w:lang w:val="cs-CZ"/>
        </w:rPr>
        <w:t>se</w:t>
      </w:r>
      <w:r>
        <w:rPr>
          <w:rFonts w:asciiTheme="minorHAnsi" w:hAnsiTheme="minorHAnsi" w:cs="MicrosoftSansSerif"/>
          <w:color w:val="0E0E0E"/>
          <w:lang w:val="cs-CZ"/>
        </w:rPr>
        <w:t xml:space="preserve"> </w:t>
      </w:r>
      <w:r w:rsidRPr="00EB1445">
        <w:rPr>
          <w:rFonts w:asciiTheme="minorHAnsi" w:hAnsiTheme="minorHAnsi" w:cs="MicrosoftSansSerif"/>
          <w:color w:val="0E0E0E"/>
          <w:lang w:val="cs-CZ"/>
        </w:rPr>
        <w:t>tak stávají bezdůvodným obohacením, protože bylo plněno bez právního důvodu.</w:t>
      </w:r>
    </w:p>
    <w:p w:rsidR="00BD27FA" w:rsidRDefault="00BD27FA" w:rsidP="00BD27FA">
      <w:pPr>
        <w:adjustRightInd w:val="0"/>
        <w:jc w:val="center"/>
        <w:rPr>
          <w:rFonts w:ascii="Calibri" w:hAnsi="Calibri" w:cs="Calibri"/>
          <w:color w:val="0C0C0C"/>
          <w:lang w:val="cs-CZ"/>
        </w:rPr>
      </w:pPr>
    </w:p>
    <w:p w:rsidR="00270F34" w:rsidRPr="003757A7" w:rsidRDefault="00270F34" w:rsidP="00BD27FA">
      <w:pPr>
        <w:adjustRightInd w:val="0"/>
        <w:jc w:val="center"/>
        <w:rPr>
          <w:rFonts w:ascii="Calibri" w:hAnsi="Calibri" w:cs="Calibri"/>
          <w:color w:val="0C0C0C"/>
          <w:lang w:val="cs-CZ"/>
        </w:rPr>
      </w:pPr>
    </w:p>
    <w:p w:rsidR="00BD27FA" w:rsidRPr="003757A7" w:rsidRDefault="00BD27FA" w:rsidP="00BD27FA">
      <w:pPr>
        <w:adjustRightInd w:val="0"/>
        <w:jc w:val="center"/>
        <w:rPr>
          <w:rFonts w:ascii="Calibri" w:hAnsi="Calibri" w:cs="Calibri"/>
          <w:color w:val="0C0C0C"/>
          <w:lang w:val="cs-CZ"/>
        </w:rPr>
      </w:pPr>
      <w:r w:rsidRPr="003757A7">
        <w:rPr>
          <w:rFonts w:ascii="Calibri" w:hAnsi="Calibri" w:cs="Calibri"/>
          <w:color w:val="0C0C0C"/>
          <w:lang w:val="cs-CZ"/>
        </w:rPr>
        <w:t>IV.</w:t>
      </w:r>
    </w:p>
    <w:p w:rsidR="00270F34" w:rsidRDefault="00270F34" w:rsidP="00BD27FA">
      <w:pPr>
        <w:adjustRightInd w:val="0"/>
        <w:jc w:val="both"/>
        <w:rPr>
          <w:rFonts w:ascii="Calibri" w:hAnsi="Calibri" w:cs="Calibri"/>
          <w:color w:val="0C0C0C"/>
          <w:lang w:val="cs-CZ"/>
        </w:rPr>
      </w:pPr>
    </w:p>
    <w:p w:rsidR="00BD27FA" w:rsidRPr="00BD27FA" w:rsidRDefault="00BD27FA" w:rsidP="00BD27FA">
      <w:pPr>
        <w:adjustRightInd w:val="0"/>
        <w:jc w:val="both"/>
        <w:rPr>
          <w:rFonts w:ascii="Calibri" w:hAnsi="Calibri" w:cs="Calibri"/>
          <w:color w:val="0C0C0C"/>
          <w:lang w:val="cs-CZ"/>
        </w:rPr>
      </w:pPr>
      <w:r w:rsidRPr="00BD27FA">
        <w:rPr>
          <w:rFonts w:ascii="Calibri" w:hAnsi="Calibri" w:cs="Calibri"/>
          <w:color w:val="0C0C0C"/>
          <w:lang w:val="cs-CZ"/>
        </w:rPr>
        <w:t>Na základě výše uvedených skutečností uzavírají Smluvní strany tuto Dohodu o vypořádání</w:t>
      </w:r>
      <w:r w:rsidR="00A57BCD">
        <w:rPr>
          <w:rFonts w:ascii="Calibri" w:hAnsi="Calibri" w:cs="Calibri"/>
          <w:color w:val="0C0C0C"/>
          <w:lang w:val="cs-CZ"/>
        </w:rPr>
        <w:t xml:space="preserve"> </w:t>
      </w:r>
      <w:r w:rsidRPr="00BD27FA">
        <w:rPr>
          <w:rFonts w:ascii="Calibri" w:hAnsi="Calibri" w:cs="Calibri"/>
          <w:color w:val="0C0C0C"/>
          <w:lang w:val="cs-CZ"/>
        </w:rPr>
        <w:t>bezdůvodného obohacení:</w:t>
      </w:r>
    </w:p>
    <w:p w:rsidR="00BD27FA" w:rsidRDefault="00BD27FA" w:rsidP="00BD27FA">
      <w:pPr>
        <w:adjustRightInd w:val="0"/>
        <w:jc w:val="both"/>
        <w:rPr>
          <w:rFonts w:ascii="Calibri" w:hAnsi="Calibri" w:cs="Calibri"/>
          <w:color w:val="0C0C0C"/>
          <w:lang w:val="cs-CZ"/>
        </w:rPr>
      </w:pPr>
      <w:r w:rsidRPr="00BD27FA">
        <w:rPr>
          <w:rFonts w:ascii="Calibri" w:hAnsi="Calibri" w:cs="Calibri"/>
          <w:color w:val="0C0C0C"/>
          <w:lang w:val="cs-CZ"/>
        </w:rPr>
        <w:t>Smluvní strany konstatují, že:</w:t>
      </w:r>
    </w:p>
    <w:p w:rsidR="00BD27FA" w:rsidRDefault="00BD27FA" w:rsidP="00BD27FA">
      <w:pPr>
        <w:pStyle w:val="Odstavecseseznamem"/>
        <w:numPr>
          <w:ilvl w:val="0"/>
          <w:numId w:val="40"/>
        </w:numPr>
        <w:adjustRightInd w:val="0"/>
        <w:jc w:val="both"/>
        <w:rPr>
          <w:rFonts w:ascii="Calibri" w:hAnsi="Calibri" w:cs="Calibri"/>
          <w:color w:val="0C0C0C"/>
          <w:lang w:val="cs-CZ"/>
        </w:rPr>
      </w:pPr>
      <w:r>
        <w:rPr>
          <w:rFonts w:ascii="Calibri" w:hAnsi="Calibri" w:cs="Calibri"/>
          <w:color w:val="0C0C0C"/>
          <w:lang w:val="cs-CZ"/>
        </w:rPr>
        <w:t>veškerá plnění, která byla stanovena Dílčí dohodou</w:t>
      </w:r>
      <w:r w:rsidR="002B3AA6">
        <w:rPr>
          <w:rFonts w:ascii="Calibri" w:hAnsi="Calibri" w:cs="Calibri"/>
          <w:color w:val="0C0C0C"/>
          <w:lang w:val="cs-CZ"/>
        </w:rPr>
        <w:t xml:space="preserve">, </w:t>
      </w:r>
      <w:r>
        <w:rPr>
          <w:rFonts w:ascii="Calibri" w:hAnsi="Calibri" w:cs="Calibri"/>
          <w:color w:val="0C0C0C"/>
          <w:lang w:val="cs-CZ"/>
        </w:rPr>
        <w:t>byla řádně provedena,</w:t>
      </w:r>
    </w:p>
    <w:p w:rsidR="00BD27FA" w:rsidRDefault="00BD27FA" w:rsidP="00BD27FA">
      <w:pPr>
        <w:pStyle w:val="Odstavecseseznamem"/>
        <w:numPr>
          <w:ilvl w:val="0"/>
          <w:numId w:val="40"/>
        </w:numPr>
        <w:adjustRightInd w:val="0"/>
        <w:jc w:val="both"/>
        <w:rPr>
          <w:rFonts w:ascii="Calibri" w:hAnsi="Calibri" w:cs="Calibri"/>
          <w:color w:val="0C0C0C"/>
          <w:lang w:val="cs-CZ"/>
        </w:rPr>
      </w:pPr>
      <w:r>
        <w:rPr>
          <w:rFonts w:ascii="Calibri" w:hAnsi="Calibri" w:cs="Calibri"/>
          <w:color w:val="0C0C0C"/>
          <w:lang w:val="cs-CZ"/>
        </w:rPr>
        <w:t xml:space="preserve">Klient za poskytnutá plnění řádně zaplatil </w:t>
      </w:r>
      <w:r w:rsidRPr="003757A7">
        <w:rPr>
          <w:rFonts w:ascii="Calibri" w:hAnsi="Calibri" w:cs="Calibri"/>
          <w:color w:val="0C0C0C"/>
          <w:lang w:val="cs-CZ"/>
        </w:rPr>
        <w:t xml:space="preserve">částku </w:t>
      </w:r>
      <w:r w:rsidR="003757A7" w:rsidRPr="003757A7">
        <w:rPr>
          <w:rFonts w:ascii="Calibri" w:hAnsi="Calibri" w:cs="Calibri"/>
          <w:color w:val="0C0C0C"/>
          <w:lang w:val="cs-CZ"/>
        </w:rPr>
        <w:t xml:space="preserve">ve výši </w:t>
      </w:r>
      <w:r w:rsidR="00A1557D">
        <w:rPr>
          <w:rFonts w:ascii="Calibri" w:hAnsi="Calibri" w:cs="Calibri"/>
          <w:noProof/>
          <w:color w:val="000000"/>
          <w:highlight w:val="black"/>
          <w:lang w:val="cs-CZ"/>
        </w:rPr>
        <w:t>'''''''''''''''''''''</w:t>
      </w:r>
      <w:r w:rsidR="003757A7" w:rsidRPr="003757A7">
        <w:rPr>
          <w:rFonts w:ascii="Calibri" w:hAnsi="Calibri" w:cs="Calibri"/>
          <w:color w:val="0C0C0C"/>
          <w:lang w:val="cs-CZ"/>
        </w:rPr>
        <w:t xml:space="preserve"> </w:t>
      </w:r>
      <w:r w:rsidRPr="003757A7">
        <w:rPr>
          <w:rFonts w:ascii="Calibri" w:hAnsi="Calibri" w:cs="Calibri"/>
          <w:color w:val="0C0C0C"/>
          <w:lang w:val="cs-CZ"/>
        </w:rPr>
        <w:t>Kč</w:t>
      </w:r>
      <w:r w:rsidR="003757A7" w:rsidRPr="003757A7">
        <w:rPr>
          <w:rFonts w:ascii="Calibri" w:hAnsi="Calibri" w:cs="Calibri"/>
          <w:color w:val="0C0C0C"/>
          <w:lang w:val="cs-CZ"/>
        </w:rPr>
        <w:t xml:space="preserve"> b</w:t>
      </w:r>
      <w:r w:rsidR="003757A7">
        <w:rPr>
          <w:rFonts w:ascii="Calibri" w:hAnsi="Calibri" w:cs="Calibri"/>
          <w:color w:val="0C0C0C"/>
          <w:lang w:val="cs-CZ"/>
        </w:rPr>
        <w:t>ez DPH</w:t>
      </w:r>
      <w:r w:rsidR="005022BE">
        <w:rPr>
          <w:rFonts w:ascii="Calibri" w:hAnsi="Calibri" w:cs="Calibri"/>
          <w:color w:val="0C0C0C"/>
          <w:lang w:val="cs-CZ"/>
        </w:rPr>
        <w:t>, a to v souladu s</w:t>
      </w:r>
      <w:r w:rsidR="0043784B">
        <w:rPr>
          <w:rFonts w:ascii="Calibri" w:hAnsi="Calibri" w:cs="Calibri"/>
          <w:color w:val="0C0C0C"/>
          <w:lang w:val="cs-CZ"/>
        </w:rPr>
        <w:t> čl. III. Rámcové smlouvy</w:t>
      </w:r>
      <w:r>
        <w:rPr>
          <w:rFonts w:ascii="Calibri" w:hAnsi="Calibri" w:cs="Calibri"/>
          <w:color w:val="0C0C0C"/>
          <w:lang w:val="cs-CZ"/>
        </w:rPr>
        <w:t>.</w:t>
      </w:r>
    </w:p>
    <w:p w:rsidR="00C961BA" w:rsidRDefault="00C961BA" w:rsidP="00A57BCD">
      <w:pPr>
        <w:adjustRightInd w:val="0"/>
        <w:jc w:val="both"/>
        <w:rPr>
          <w:rFonts w:ascii="Calibri" w:hAnsi="Calibri" w:cs="Calibri"/>
          <w:color w:val="0C0C0C"/>
          <w:lang w:val="cs-CZ"/>
        </w:rPr>
      </w:pPr>
    </w:p>
    <w:p w:rsidR="00A57BCD" w:rsidRPr="00A57BCD" w:rsidRDefault="00A57BCD" w:rsidP="00A57BCD">
      <w:pPr>
        <w:adjustRightInd w:val="0"/>
        <w:jc w:val="both"/>
        <w:rPr>
          <w:rFonts w:ascii="Calibri" w:hAnsi="Calibri" w:cs="Calibri"/>
          <w:color w:val="0C0C0C"/>
          <w:lang w:val="cs-CZ"/>
        </w:rPr>
      </w:pPr>
      <w:r w:rsidRPr="00A57BCD">
        <w:rPr>
          <w:rFonts w:ascii="Calibri" w:hAnsi="Calibri" w:cs="Calibri"/>
          <w:color w:val="0C0C0C"/>
          <w:lang w:val="cs-CZ"/>
        </w:rPr>
        <w:t>Smluvní strany výše uvedená tvrzení považují za nesporná a prohlašují, že výše uvedená plnění přijímají.</w:t>
      </w:r>
    </w:p>
    <w:p w:rsidR="00A57BCD" w:rsidRDefault="00A57BCD" w:rsidP="00A57BCD">
      <w:pPr>
        <w:adjustRightInd w:val="0"/>
        <w:jc w:val="both"/>
        <w:rPr>
          <w:rFonts w:ascii="Calibri" w:hAnsi="Calibri" w:cs="Calibri"/>
          <w:color w:val="0C0C0C"/>
          <w:lang w:val="cs-CZ"/>
        </w:rPr>
      </w:pPr>
    </w:p>
    <w:p w:rsidR="00A57BCD" w:rsidRPr="00A57BCD" w:rsidRDefault="00A57BCD" w:rsidP="00A57BCD">
      <w:pPr>
        <w:adjustRightInd w:val="0"/>
        <w:jc w:val="both"/>
        <w:rPr>
          <w:rFonts w:ascii="Calibri" w:hAnsi="Calibri" w:cs="Calibri"/>
          <w:color w:val="0C0C0C"/>
          <w:lang w:val="cs-CZ"/>
        </w:rPr>
      </w:pPr>
      <w:r w:rsidRPr="00A57BCD">
        <w:rPr>
          <w:rFonts w:ascii="Calibri" w:hAnsi="Calibri" w:cs="Calibri"/>
          <w:color w:val="0C0C0C"/>
          <w:lang w:val="cs-CZ"/>
        </w:rPr>
        <w:t>Každá smluvní strana prohlašuje, že se neobohatila na úkor druhé smluvní strany a jednala v dobré víře.</w:t>
      </w:r>
    </w:p>
    <w:p w:rsidR="00EB1445" w:rsidRDefault="00EB1445" w:rsidP="00BD27FA">
      <w:pPr>
        <w:adjustRightInd w:val="0"/>
        <w:jc w:val="center"/>
        <w:rPr>
          <w:rFonts w:asciiTheme="minorHAnsi" w:hAnsiTheme="minorHAnsi" w:cs="MicrosoftSansSerif"/>
          <w:color w:val="0E0E0E"/>
          <w:lang w:val="cs-CZ"/>
        </w:rPr>
      </w:pPr>
    </w:p>
    <w:p w:rsidR="00270F34" w:rsidRPr="003757A7" w:rsidRDefault="00270F34" w:rsidP="00BD27FA">
      <w:pPr>
        <w:adjustRightInd w:val="0"/>
        <w:jc w:val="center"/>
        <w:rPr>
          <w:rFonts w:asciiTheme="minorHAnsi" w:hAnsiTheme="minorHAnsi" w:cs="MicrosoftSansSerif"/>
          <w:color w:val="0E0E0E"/>
          <w:lang w:val="cs-CZ"/>
        </w:rPr>
      </w:pPr>
    </w:p>
    <w:p w:rsidR="00EB1445" w:rsidRDefault="00EB1445" w:rsidP="00EB1445">
      <w:pPr>
        <w:adjustRightInd w:val="0"/>
        <w:jc w:val="center"/>
        <w:rPr>
          <w:rFonts w:asciiTheme="minorHAnsi" w:hAnsiTheme="minorHAnsi" w:cs="ComicSansMS"/>
          <w:color w:val="0C0C0C"/>
        </w:rPr>
      </w:pPr>
      <w:r>
        <w:rPr>
          <w:rFonts w:asciiTheme="minorHAnsi" w:hAnsiTheme="minorHAnsi" w:cs="ComicSansMS"/>
          <w:color w:val="0C0C0C"/>
        </w:rPr>
        <w:t>V</w:t>
      </w:r>
      <w:r w:rsidRPr="00EB1445">
        <w:rPr>
          <w:rFonts w:asciiTheme="minorHAnsi" w:hAnsiTheme="minorHAnsi" w:cs="ComicSansMS"/>
          <w:color w:val="0C0C0C"/>
        </w:rPr>
        <w:t>.</w:t>
      </w:r>
    </w:p>
    <w:p w:rsidR="00270F34" w:rsidRPr="00EB1445" w:rsidRDefault="00270F34" w:rsidP="00EB1445">
      <w:pPr>
        <w:adjustRightInd w:val="0"/>
        <w:jc w:val="center"/>
        <w:rPr>
          <w:rFonts w:asciiTheme="minorHAnsi" w:hAnsiTheme="minorHAnsi" w:cs="ComicSansMS"/>
          <w:color w:val="0C0C0C"/>
        </w:rPr>
      </w:pPr>
    </w:p>
    <w:p w:rsidR="00C961BA" w:rsidRPr="00C961BA" w:rsidRDefault="00A57BCD" w:rsidP="00A57BCD">
      <w:pPr>
        <w:numPr>
          <w:ilvl w:val="0"/>
          <w:numId w:val="41"/>
        </w:numPr>
        <w:autoSpaceDE/>
        <w:autoSpaceDN/>
        <w:spacing w:before="120"/>
        <w:ind w:left="426" w:hanging="426"/>
        <w:jc w:val="both"/>
        <w:rPr>
          <w:rFonts w:asciiTheme="minorHAnsi" w:hAnsiTheme="minorHAnsi" w:cs="Calibri"/>
          <w:color w:val="0C0C0C"/>
          <w:lang w:val="cs-CZ"/>
        </w:rPr>
      </w:pPr>
      <w:r w:rsidRPr="00C961BA">
        <w:rPr>
          <w:rFonts w:asciiTheme="minorHAnsi" w:hAnsiTheme="minorHAnsi" w:cs="Calibri"/>
          <w:color w:val="0C0C0C"/>
          <w:lang w:val="cs-CZ"/>
        </w:rPr>
        <w:t>Agentura svým podpisem výslovně potvrzuje, že je seznámena se skutečností, že Klient je z hlediska zákona o registru smluv povinným subjektem uvedeným v § 2 odst. 1 p</w:t>
      </w:r>
      <w:r w:rsidR="00C961BA">
        <w:rPr>
          <w:rFonts w:asciiTheme="minorHAnsi" w:hAnsiTheme="minorHAnsi" w:cs="Calibri"/>
          <w:color w:val="0C0C0C"/>
          <w:lang w:val="cs-CZ"/>
        </w:rPr>
        <w:t>ísm. n) zákona o registru smluv.</w:t>
      </w:r>
      <w:r w:rsidRPr="00C961BA">
        <w:rPr>
          <w:rFonts w:asciiTheme="minorHAnsi" w:hAnsiTheme="minorHAnsi" w:cs="Calibri"/>
          <w:color w:val="0C0C0C"/>
          <w:lang w:val="cs-CZ"/>
        </w:rPr>
        <w:t xml:space="preserve"> </w:t>
      </w:r>
      <w:r w:rsidR="00C961BA">
        <w:rPr>
          <w:rFonts w:asciiTheme="minorHAnsi" w:hAnsiTheme="minorHAnsi" w:cs="Calibri"/>
          <w:color w:val="0C0C0C"/>
          <w:lang w:val="cs-CZ"/>
        </w:rPr>
        <w:t>V</w:t>
      </w:r>
      <w:r w:rsidRPr="00C961BA">
        <w:rPr>
          <w:rFonts w:asciiTheme="minorHAnsi" w:hAnsiTheme="minorHAnsi" w:cs="Calibri"/>
          <w:color w:val="0C0C0C"/>
          <w:lang w:val="cs-CZ"/>
        </w:rPr>
        <w:t xml:space="preserve">zhledem ke skutečnosti, že </w:t>
      </w:r>
      <w:r w:rsidR="00C961BA" w:rsidRPr="00C961BA">
        <w:rPr>
          <w:rFonts w:asciiTheme="minorHAnsi" w:hAnsiTheme="minorHAnsi" w:cs="Calibri"/>
          <w:color w:val="0C0C0C"/>
          <w:lang w:val="cs-CZ"/>
        </w:rPr>
        <w:t xml:space="preserve">původní Dílčí dohoda byla podepsána v době, kdy ji bylo nutné zveřejnit, bude </w:t>
      </w:r>
      <w:r w:rsidR="00C961BA">
        <w:rPr>
          <w:rFonts w:asciiTheme="minorHAnsi" w:hAnsiTheme="minorHAnsi" w:cs="Calibri"/>
          <w:color w:val="0C0C0C"/>
          <w:lang w:val="cs-CZ"/>
        </w:rPr>
        <w:t>i</w:t>
      </w:r>
      <w:r w:rsidR="00C961BA" w:rsidRPr="00C961BA">
        <w:rPr>
          <w:rFonts w:asciiTheme="minorHAnsi" w:hAnsiTheme="minorHAnsi" w:cs="Calibri"/>
          <w:color w:val="0C0C0C"/>
          <w:lang w:val="cs-CZ"/>
        </w:rPr>
        <w:t xml:space="preserve"> tato </w:t>
      </w:r>
      <w:r w:rsidR="00F71174">
        <w:rPr>
          <w:rFonts w:asciiTheme="minorHAnsi" w:hAnsiTheme="minorHAnsi" w:cs="Calibri"/>
          <w:color w:val="0C0C0C"/>
          <w:lang w:val="cs-CZ"/>
        </w:rPr>
        <w:t>D</w:t>
      </w:r>
      <w:r w:rsidR="00C961BA" w:rsidRPr="00C961BA">
        <w:rPr>
          <w:rFonts w:asciiTheme="minorHAnsi" w:hAnsiTheme="minorHAnsi" w:cs="Calibri"/>
          <w:color w:val="0C0C0C"/>
          <w:lang w:val="cs-CZ"/>
        </w:rPr>
        <w:t>ohoda zveřejněna v registru smluv.</w:t>
      </w:r>
    </w:p>
    <w:p w:rsidR="00C961BA" w:rsidRPr="00C961BA" w:rsidRDefault="00C961BA" w:rsidP="00A57BCD">
      <w:pPr>
        <w:numPr>
          <w:ilvl w:val="0"/>
          <w:numId w:val="41"/>
        </w:numPr>
        <w:autoSpaceDE/>
        <w:autoSpaceDN/>
        <w:spacing w:before="120"/>
        <w:ind w:left="426" w:hanging="426"/>
        <w:jc w:val="both"/>
        <w:rPr>
          <w:rFonts w:asciiTheme="minorHAnsi" w:hAnsiTheme="minorHAnsi" w:cs="Calibri"/>
          <w:color w:val="0C0C0C"/>
          <w:lang w:val="cs-CZ"/>
        </w:rPr>
      </w:pPr>
      <w:r w:rsidRPr="00C961BA">
        <w:rPr>
          <w:rFonts w:asciiTheme="minorHAnsi" w:hAnsiTheme="minorHAnsi" w:cs="Calibri"/>
          <w:color w:val="0C0C0C"/>
          <w:lang w:val="cs-CZ"/>
        </w:rPr>
        <w:t xml:space="preserve">Zveřejnění a zneviditelnění částí </w:t>
      </w:r>
      <w:r w:rsidR="00F71174">
        <w:rPr>
          <w:rFonts w:asciiTheme="minorHAnsi" w:hAnsiTheme="minorHAnsi" w:cs="Calibri"/>
          <w:color w:val="0C0C0C"/>
          <w:lang w:val="cs-CZ"/>
        </w:rPr>
        <w:t>Dohody</w:t>
      </w:r>
      <w:r w:rsidRPr="00C961BA">
        <w:rPr>
          <w:rFonts w:asciiTheme="minorHAnsi" w:hAnsiTheme="minorHAnsi" w:cs="Calibri"/>
          <w:color w:val="0C0C0C"/>
          <w:lang w:val="cs-CZ"/>
        </w:rPr>
        <w:t>, na které se zveřejnění nevztahuje, se zavazuje zajistit Klient.</w:t>
      </w:r>
    </w:p>
    <w:p w:rsidR="00A57BCD" w:rsidRDefault="00A57BCD" w:rsidP="00EB1445">
      <w:pPr>
        <w:adjustRightInd w:val="0"/>
        <w:jc w:val="both"/>
        <w:rPr>
          <w:rFonts w:asciiTheme="minorHAnsi" w:hAnsiTheme="minorHAnsi" w:cs="Calibri"/>
          <w:color w:val="0C0C0C"/>
          <w:lang w:val="cs-CZ"/>
        </w:rPr>
      </w:pPr>
    </w:p>
    <w:p w:rsidR="00270F34" w:rsidRDefault="00270F34" w:rsidP="00EB1445">
      <w:pPr>
        <w:adjustRightInd w:val="0"/>
        <w:jc w:val="both"/>
        <w:rPr>
          <w:rFonts w:asciiTheme="minorHAnsi" w:hAnsiTheme="minorHAnsi" w:cs="Calibri"/>
          <w:color w:val="0C0C0C"/>
          <w:lang w:val="cs-CZ"/>
        </w:rPr>
      </w:pPr>
    </w:p>
    <w:p w:rsidR="00270F34" w:rsidRDefault="00270F34" w:rsidP="00EB1445">
      <w:pPr>
        <w:adjustRightInd w:val="0"/>
        <w:jc w:val="both"/>
        <w:rPr>
          <w:rFonts w:asciiTheme="minorHAnsi" w:hAnsiTheme="minorHAnsi" w:cs="Calibri"/>
          <w:color w:val="0C0C0C"/>
          <w:lang w:val="cs-CZ"/>
        </w:rPr>
      </w:pPr>
    </w:p>
    <w:p w:rsidR="00270F34" w:rsidRDefault="00270F34" w:rsidP="00EB1445">
      <w:pPr>
        <w:adjustRightInd w:val="0"/>
        <w:jc w:val="both"/>
        <w:rPr>
          <w:rFonts w:asciiTheme="minorHAnsi" w:hAnsiTheme="minorHAnsi" w:cs="Calibri"/>
          <w:color w:val="0C0C0C"/>
          <w:lang w:val="cs-CZ"/>
        </w:rPr>
      </w:pPr>
    </w:p>
    <w:p w:rsidR="00270F34" w:rsidRPr="00EB1445" w:rsidRDefault="00270F34" w:rsidP="00EB1445">
      <w:pPr>
        <w:adjustRightInd w:val="0"/>
        <w:jc w:val="both"/>
        <w:rPr>
          <w:rFonts w:asciiTheme="minorHAnsi" w:hAnsiTheme="minorHAnsi" w:cs="Calibri"/>
          <w:color w:val="0C0C0C"/>
          <w:lang w:val="cs-CZ"/>
        </w:rPr>
      </w:pPr>
    </w:p>
    <w:p w:rsidR="00EB1445" w:rsidRDefault="00EB1445" w:rsidP="00EB1445">
      <w:pPr>
        <w:adjustRightInd w:val="0"/>
        <w:jc w:val="center"/>
        <w:rPr>
          <w:rFonts w:asciiTheme="minorHAnsi" w:hAnsiTheme="minorHAnsi" w:cs="Arial,Bold"/>
          <w:bCs/>
          <w:color w:val="0C0C0C"/>
          <w:lang w:val="cs-CZ"/>
        </w:rPr>
      </w:pPr>
      <w:r w:rsidRPr="00EB1445">
        <w:rPr>
          <w:rFonts w:asciiTheme="minorHAnsi" w:hAnsiTheme="minorHAnsi" w:cs="Arial,Bold"/>
          <w:bCs/>
          <w:color w:val="0C0C0C"/>
          <w:lang w:val="cs-CZ"/>
        </w:rPr>
        <w:lastRenderedPageBreak/>
        <w:t>VI.</w:t>
      </w:r>
    </w:p>
    <w:p w:rsidR="00270F34" w:rsidRPr="00EB1445" w:rsidRDefault="00270F34" w:rsidP="00EB1445">
      <w:pPr>
        <w:adjustRightInd w:val="0"/>
        <w:jc w:val="center"/>
        <w:rPr>
          <w:rFonts w:asciiTheme="minorHAnsi" w:hAnsiTheme="minorHAnsi" w:cs="Arial,Bold"/>
          <w:bCs/>
          <w:color w:val="0C0C0C"/>
          <w:lang w:val="cs-CZ"/>
        </w:rPr>
      </w:pPr>
    </w:p>
    <w:p w:rsidR="00EB1445" w:rsidRDefault="00EB1445" w:rsidP="00EB1445">
      <w:pPr>
        <w:pStyle w:val="Odstavecseseznamem"/>
        <w:numPr>
          <w:ilvl w:val="0"/>
          <w:numId w:val="39"/>
        </w:numPr>
        <w:adjustRightInd w:val="0"/>
        <w:ind w:left="284" w:hanging="284"/>
        <w:jc w:val="both"/>
        <w:rPr>
          <w:rFonts w:asciiTheme="minorHAnsi" w:hAnsiTheme="minorHAnsi" w:cs="Calibri"/>
          <w:color w:val="0C0C0C"/>
          <w:lang w:val="cs-CZ"/>
        </w:rPr>
      </w:pPr>
      <w:r w:rsidRPr="00BD27FA">
        <w:rPr>
          <w:rFonts w:asciiTheme="minorHAnsi" w:hAnsiTheme="minorHAnsi" w:cs="Calibri"/>
          <w:color w:val="0C0C0C"/>
          <w:lang w:val="cs-CZ"/>
        </w:rPr>
        <w:t xml:space="preserve">Tato Dohoda je vyhotovena ve </w:t>
      </w:r>
      <w:r w:rsidR="00270F34">
        <w:rPr>
          <w:rFonts w:asciiTheme="minorHAnsi" w:hAnsiTheme="minorHAnsi" w:cs="Calibri"/>
          <w:color w:val="0C0C0C"/>
          <w:lang w:val="cs-CZ"/>
        </w:rPr>
        <w:t>dvou</w:t>
      </w:r>
      <w:r w:rsidRPr="00BD27FA">
        <w:rPr>
          <w:rFonts w:asciiTheme="minorHAnsi" w:hAnsiTheme="minorHAnsi" w:cs="Calibri"/>
          <w:color w:val="0C0C0C"/>
          <w:lang w:val="cs-CZ"/>
        </w:rPr>
        <w:t xml:space="preserve"> stejnopisech, z nichž každý má platnost originálu.</w:t>
      </w:r>
      <w:r w:rsidR="00BD27FA">
        <w:rPr>
          <w:rFonts w:asciiTheme="minorHAnsi" w:hAnsiTheme="minorHAnsi" w:cs="Calibri"/>
          <w:color w:val="0C0C0C"/>
          <w:lang w:val="cs-CZ"/>
        </w:rPr>
        <w:t xml:space="preserve"> </w:t>
      </w:r>
      <w:r w:rsidRPr="00BD27FA">
        <w:rPr>
          <w:rFonts w:asciiTheme="minorHAnsi" w:hAnsiTheme="minorHAnsi" w:cs="Calibri"/>
          <w:color w:val="0C0C0C"/>
          <w:lang w:val="cs-CZ"/>
        </w:rPr>
        <w:t xml:space="preserve">Každá smluvní strana obdrží </w:t>
      </w:r>
      <w:r w:rsidR="00270F34">
        <w:rPr>
          <w:rFonts w:asciiTheme="minorHAnsi" w:hAnsiTheme="minorHAnsi" w:cs="Calibri"/>
          <w:color w:val="0C0C0C"/>
          <w:lang w:val="cs-CZ"/>
        </w:rPr>
        <w:t>jeden stejnopis</w:t>
      </w:r>
      <w:r w:rsidRPr="00BD27FA">
        <w:rPr>
          <w:rFonts w:asciiTheme="minorHAnsi" w:hAnsiTheme="minorHAnsi" w:cs="Calibri"/>
          <w:color w:val="0C0C0C"/>
          <w:lang w:val="cs-CZ"/>
        </w:rPr>
        <w:t>.</w:t>
      </w:r>
    </w:p>
    <w:p w:rsidR="00C961BA" w:rsidRDefault="00C961BA" w:rsidP="00C961BA">
      <w:pPr>
        <w:pStyle w:val="Odstavecseseznamem"/>
        <w:adjustRightInd w:val="0"/>
        <w:ind w:left="284"/>
        <w:jc w:val="both"/>
        <w:rPr>
          <w:rFonts w:asciiTheme="minorHAnsi" w:hAnsiTheme="minorHAnsi" w:cs="Calibri"/>
          <w:color w:val="0C0C0C"/>
          <w:lang w:val="cs-CZ"/>
        </w:rPr>
      </w:pPr>
    </w:p>
    <w:p w:rsidR="00C961BA" w:rsidRPr="00BD27FA" w:rsidRDefault="00C961BA" w:rsidP="00EB1445">
      <w:pPr>
        <w:pStyle w:val="Odstavecseseznamem"/>
        <w:numPr>
          <w:ilvl w:val="0"/>
          <w:numId w:val="39"/>
        </w:numPr>
        <w:adjustRightInd w:val="0"/>
        <w:ind w:left="284" w:hanging="284"/>
        <w:jc w:val="both"/>
        <w:rPr>
          <w:rFonts w:asciiTheme="minorHAnsi" w:hAnsiTheme="minorHAnsi" w:cs="Calibri"/>
          <w:color w:val="0C0C0C"/>
          <w:lang w:val="cs-CZ"/>
        </w:rPr>
      </w:pPr>
      <w:r>
        <w:rPr>
          <w:rFonts w:asciiTheme="minorHAnsi" w:hAnsiTheme="minorHAnsi" w:cs="Calibri"/>
          <w:color w:val="0C0C0C"/>
          <w:lang w:val="cs-CZ"/>
        </w:rPr>
        <w:t xml:space="preserve">Nedílnou součástí této dohody je </w:t>
      </w:r>
      <w:r w:rsidR="007A04DB">
        <w:rPr>
          <w:rFonts w:asciiTheme="minorHAnsi" w:hAnsiTheme="minorHAnsi" w:cs="Calibri"/>
          <w:color w:val="0C0C0C"/>
          <w:lang w:val="cs-CZ"/>
        </w:rPr>
        <w:t xml:space="preserve">Rámcová smlouva jako příloha č. 1 a </w:t>
      </w:r>
      <w:r>
        <w:rPr>
          <w:rFonts w:asciiTheme="minorHAnsi" w:hAnsiTheme="minorHAnsi" w:cs="Calibri"/>
          <w:color w:val="0C0C0C"/>
          <w:lang w:val="cs-CZ"/>
        </w:rPr>
        <w:t xml:space="preserve">Dílčí dohoda jako příloha číslo </w:t>
      </w:r>
      <w:r w:rsidR="007A04DB">
        <w:rPr>
          <w:rFonts w:asciiTheme="minorHAnsi" w:hAnsiTheme="minorHAnsi" w:cs="Calibri"/>
          <w:color w:val="0C0C0C"/>
          <w:lang w:val="cs-CZ"/>
        </w:rPr>
        <w:t>2</w:t>
      </w:r>
      <w:r>
        <w:rPr>
          <w:rFonts w:asciiTheme="minorHAnsi" w:hAnsiTheme="minorHAnsi" w:cs="Calibri"/>
          <w:color w:val="0C0C0C"/>
          <w:lang w:val="cs-CZ"/>
        </w:rPr>
        <w:t>.</w:t>
      </w:r>
    </w:p>
    <w:p w:rsidR="00BD27FA" w:rsidRPr="00EB1445" w:rsidRDefault="00BD27FA" w:rsidP="00EB1445">
      <w:pPr>
        <w:adjustRightInd w:val="0"/>
        <w:jc w:val="both"/>
        <w:rPr>
          <w:rFonts w:asciiTheme="minorHAnsi" w:hAnsiTheme="minorHAnsi" w:cs="Calibri"/>
          <w:color w:val="0C0C0C"/>
          <w:lang w:val="cs-CZ"/>
        </w:rPr>
      </w:pPr>
    </w:p>
    <w:p w:rsidR="00EB1445" w:rsidRPr="00BD27FA" w:rsidRDefault="00EB1445" w:rsidP="00BD27FA">
      <w:pPr>
        <w:pStyle w:val="Odstavecseseznamem"/>
        <w:numPr>
          <w:ilvl w:val="0"/>
          <w:numId w:val="39"/>
        </w:numPr>
        <w:adjustRightInd w:val="0"/>
        <w:ind w:left="284" w:hanging="284"/>
        <w:jc w:val="both"/>
        <w:rPr>
          <w:rFonts w:asciiTheme="minorHAnsi" w:hAnsiTheme="minorHAnsi" w:cs="Calibri"/>
          <w:color w:val="0C0C0C"/>
          <w:lang w:val="cs-CZ"/>
        </w:rPr>
      </w:pPr>
      <w:r w:rsidRPr="00BD27FA">
        <w:rPr>
          <w:rFonts w:asciiTheme="minorHAnsi" w:hAnsiTheme="minorHAnsi" w:cs="Calibri"/>
          <w:color w:val="0C0C0C"/>
          <w:lang w:val="cs-CZ"/>
        </w:rPr>
        <w:t>Smluvní strany potvrzují, že si tuto Dohodu před jejím podpisem přečetly a že s</w:t>
      </w:r>
      <w:r w:rsidR="00BD27FA">
        <w:rPr>
          <w:rFonts w:asciiTheme="minorHAnsi" w:hAnsiTheme="minorHAnsi" w:cs="Calibri"/>
          <w:color w:val="0C0C0C"/>
          <w:lang w:val="cs-CZ"/>
        </w:rPr>
        <w:t> </w:t>
      </w:r>
      <w:r w:rsidRPr="00BD27FA">
        <w:rPr>
          <w:rFonts w:asciiTheme="minorHAnsi" w:hAnsiTheme="minorHAnsi" w:cs="Calibri"/>
          <w:color w:val="0C0C0C"/>
          <w:lang w:val="cs-CZ"/>
        </w:rPr>
        <w:t>jejím</w:t>
      </w:r>
      <w:r w:rsidR="00BD27FA">
        <w:rPr>
          <w:rFonts w:asciiTheme="minorHAnsi" w:hAnsiTheme="minorHAnsi" w:cs="Calibri"/>
          <w:color w:val="0C0C0C"/>
          <w:lang w:val="cs-CZ"/>
        </w:rPr>
        <w:t xml:space="preserve"> </w:t>
      </w:r>
      <w:r w:rsidRPr="00BD27FA">
        <w:rPr>
          <w:rFonts w:asciiTheme="minorHAnsi" w:hAnsiTheme="minorHAnsi" w:cs="Calibri"/>
          <w:color w:val="0C0C0C"/>
          <w:lang w:val="cs-CZ"/>
        </w:rPr>
        <w:t>obsahem souhlasí. Na důkaz toho připojují své podpisy.</w:t>
      </w:r>
    </w:p>
    <w:p w:rsidR="00EB1445" w:rsidRDefault="00EB1445" w:rsidP="000831EF">
      <w:pPr>
        <w:spacing w:after="120"/>
        <w:contextualSpacing/>
        <w:jc w:val="center"/>
        <w:outlineLvl w:val="0"/>
        <w:rPr>
          <w:rFonts w:ascii="Tahoma" w:hAnsi="Tahoma" w:cs="Tahoma"/>
          <w:b/>
          <w:sz w:val="20"/>
          <w:szCs w:val="20"/>
          <w:lang w:val="cs-CZ"/>
        </w:rPr>
      </w:pPr>
    </w:p>
    <w:p w:rsidR="00AF6388" w:rsidRPr="00AF6388" w:rsidRDefault="00AF6388" w:rsidP="00A14B4F">
      <w:pPr>
        <w:rPr>
          <w:rFonts w:ascii="Tahoma" w:hAnsi="Tahoma" w:cs="Tahoma"/>
          <w:sz w:val="20"/>
          <w:szCs w:val="20"/>
        </w:rPr>
      </w:pPr>
    </w:p>
    <w:p w:rsidR="00AF6388" w:rsidRPr="00AF6388" w:rsidRDefault="00AF6388" w:rsidP="00A14B4F">
      <w:pPr>
        <w:rPr>
          <w:rFonts w:ascii="Tahoma" w:hAnsi="Tahoma" w:cs="Tahoma"/>
          <w:sz w:val="20"/>
          <w:szCs w:val="20"/>
        </w:rPr>
      </w:pPr>
    </w:p>
    <w:p w:rsidR="00A14B4F" w:rsidRPr="00AF6388" w:rsidRDefault="00A14B4F" w:rsidP="00A14B4F">
      <w:pPr>
        <w:rPr>
          <w:rFonts w:ascii="Tahoma" w:hAnsi="Tahoma" w:cs="Tahoma"/>
          <w:sz w:val="20"/>
          <w:szCs w:val="20"/>
        </w:rPr>
      </w:pPr>
    </w:p>
    <w:p w:rsidR="00AF6388" w:rsidRPr="00A57BCD" w:rsidRDefault="00A57BCD" w:rsidP="00AF6388">
      <w:pPr>
        <w:spacing w:after="120"/>
        <w:jc w:val="both"/>
        <w:outlineLvl w:val="0"/>
        <w:rPr>
          <w:rFonts w:asciiTheme="minorHAnsi" w:hAnsiTheme="minorHAnsi" w:cs="Tahoma"/>
          <w:lang w:val="cs-CZ"/>
        </w:rPr>
      </w:pPr>
      <w:r>
        <w:rPr>
          <w:rFonts w:asciiTheme="minorHAnsi" w:hAnsiTheme="minorHAnsi" w:cs="Tahoma"/>
          <w:lang w:val="cs-CZ"/>
        </w:rPr>
        <w:t>V Praze, dne …………...2018</w:t>
      </w:r>
      <w:r w:rsidR="00AF6388" w:rsidRPr="00A57BCD">
        <w:rPr>
          <w:rFonts w:asciiTheme="minorHAnsi" w:hAnsiTheme="minorHAnsi" w:cs="Tahoma"/>
          <w:lang w:val="cs-CZ"/>
        </w:rPr>
        <w:tab/>
      </w:r>
      <w:r w:rsidR="00AF6388" w:rsidRPr="00A57BCD">
        <w:rPr>
          <w:rFonts w:asciiTheme="minorHAnsi" w:hAnsiTheme="minorHAnsi" w:cs="Tahoma"/>
          <w:lang w:val="cs-CZ"/>
        </w:rPr>
        <w:tab/>
      </w:r>
      <w:r w:rsidR="00AF6388" w:rsidRPr="00A57BCD">
        <w:rPr>
          <w:rFonts w:asciiTheme="minorHAnsi" w:hAnsiTheme="minorHAnsi" w:cs="Tahoma"/>
          <w:lang w:val="cs-CZ"/>
        </w:rPr>
        <w:tab/>
      </w:r>
      <w:r w:rsidR="00AF6388" w:rsidRPr="00A57BCD">
        <w:rPr>
          <w:rFonts w:asciiTheme="minorHAnsi" w:hAnsiTheme="minorHAnsi" w:cs="Tahoma"/>
          <w:lang w:val="cs-CZ"/>
        </w:rPr>
        <w:tab/>
        <w:t>V Praze, dne …………... 201</w:t>
      </w:r>
      <w:r>
        <w:rPr>
          <w:rFonts w:asciiTheme="minorHAnsi" w:hAnsiTheme="minorHAnsi" w:cs="Tahoma"/>
          <w:lang w:val="cs-CZ"/>
        </w:rPr>
        <w:t>8</w:t>
      </w:r>
    </w:p>
    <w:p w:rsidR="00AF6388" w:rsidRPr="00A57BCD" w:rsidRDefault="00AF6388" w:rsidP="00AF6388">
      <w:pPr>
        <w:spacing w:after="120"/>
        <w:jc w:val="both"/>
        <w:rPr>
          <w:rFonts w:asciiTheme="minorHAnsi" w:hAnsiTheme="minorHAnsi" w:cs="Tahoma"/>
          <w:lang w:val="cs-CZ"/>
        </w:rPr>
        <w:sectPr w:rsidR="00AF6388" w:rsidRPr="00A57BCD" w:rsidSect="00196D4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7" w:right="1417" w:bottom="1417" w:left="1417" w:header="709" w:footer="709" w:gutter="0"/>
          <w:cols w:space="709"/>
        </w:sectPr>
      </w:pPr>
    </w:p>
    <w:p w:rsidR="00AF6388" w:rsidRPr="00A57BCD" w:rsidRDefault="00AF6388" w:rsidP="00AF6388">
      <w:pPr>
        <w:spacing w:after="120"/>
        <w:jc w:val="both"/>
        <w:rPr>
          <w:rFonts w:asciiTheme="minorHAnsi" w:hAnsiTheme="minorHAnsi" w:cs="Tahoma"/>
          <w:lang w:val="cs-CZ"/>
        </w:rPr>
      </w:pPr>
      <w:r w:rsidRPr="00A57BCD">
        <w:rPr>
          <w:rFonts w:asciiTheme="minorHAnsi" w:hAnsiTheme="minorHAnsi" w:cs="Tahoma"/>
          <w:lang w:val="cs-CZ"/>
        </w:rPr>
        <w:lastRenderedPageBreak/>
        <w:t>Klient:</w:t>
      </w:r>
      <w:r w:rsidRPr="00A57BCD">
        <w:rPr>
          <w:rFonts w:asciiTheme="minorHAnsi" w:hAnsiTheme="minorHAnsi" w:cs="Tahoma"/>
          <w:lang w:val="cs-CZ"/>
        </w:rPr>
        <w:tab/>
      </w:r>
      <w:r w:rsidRPr="00A57BCD">
        <w:rPr>
          <w:rFonts w:asciiTheme="minorHAnsi" w:hAnsiTheme="minorHAnsi" w:cs="Tahoma"/>
          <w:lang w:val="cs-CZ"/>
        </w:rPr>
        <w:tab/>
      </w:r>
      <w:r w:rsidRPr="00A57BCD">
        <w:rPr>
          <w:rFonts w:asciiTheme="minorHAnsi" w:hAnsiTheme="minorHAnsi" w:cs="Tahoma"/>
          <w:lang w:val="cs-CZ"/>
        </w:rPr>
        <w:tab/>
      </w:r>
      <w:r w:rsidRPr="00A57BCD">
        <w:rPr>
          <w:rFonts w:asciiTheme="minorHAnsi" w:hAnsiTheme="minorHAnsi" w:cs="Tahoma"/>
          <w:lang w:val="cs-CZ"/>
        </w:rPr>
        <w:tab/>
      </w:r>
      <w:r w:rsidRPr="00A57BCD">
        <w:rPr>
          <w:rFonts w:asciiTheme="minorHAnsi" w:hAnsiTheme="minorHAnsi" w:cs="Tahoma"/>
          <w:lang w:val="cs-CZ"/>
        </w:rPr>
        <w:tab/>
      </w:r>
      <w:r w:rsidRPr="00A57BCD">
        <w:rPr>
          <w:rFonts w:asciiTheme="minorHAnsi" w:hAnsiTheme="minorHAnsi" w:cs="Tahoma"/>
          <w:lang w:val="cs-CZ"/>
        </w:rPr>
        <w:tab/>
      </w:r>
      <w:r w:rsidRPr="00A57BCD">
        <w:rPr>
          <w:rFonts w:asciiTheme="minorHAnsi" w:hAnsiTheme="minorHAnsi" w:cs="Tahoma"/>
          <w:lang w:val="cs-CZ"/>
        </w:rPr>
        <w:tab/>
        <w:t>Agentura:</w:t>
      </w:r>
    </w:p>
    <w:p w:rsidR="00AF6388" w:rsidRPr="00A57BCD" w:rsidRDefault="00AF6388" w:rsidP="00AF6388">
      <w:pPr>
        <w:spacing w:after="120"/>
        <w:contextualSpacing/>
        <w:jc w:val="both"/>
        <w:rPr>
          <w:rFonts w:asciiTheme="minorHAnsi" w:hAnsiTheme="minorHAnsi" w:cs="Tahoma"/>
          <w:lang w:val="cs-CZ"/>
        </w:rPr>
      </w:pPr>
    </w:p>
    <w:p w:rsidR="00AF6388" w:rsidRPr="00A57BCD" w:rsidRDefault="00AF6388" w:rsidP="00AF6388">
      <w:pPr>
        <w:contextualSpacing/>
        <w:jc w:val="both"/>
        <w:rPr>
          <w:rFonts w:asciiTheme="minorHAnsi" w:hAnsiTheme="minorHAnsi" w:cs="Tahoma"/>
          <w:lang w:val="cs-CZ"/>
        </w:rPr>
      </w:pPr>
      <w:r w:rsidRPr="00A57BCD">
        <w:rPr>
          <w:rFonts w:asciiTheme="minorHAnsi" w:hAnsiTheme="minorHAnsi" w:cs="Tahoma"/>
          <w:lang w:val="cs-CZ"/>
        </w:rPr>
        <w:t>......................................................................</w:t>
      </w:r>
      <w:r w:rsidRPr="00A57BCD">
        <w:rPr>
          <w:rFonts w:asciiTheme="minorHAnsi" w:hAnsiTheme="minorHAnsi" w:cs="Tahoma"/>
          <w:lang w:val="cs-CZ"/>
        </w:rPr>
        <w:tab/>
      </w:r>
      <w:r w:rsidRPr="00A57BCD">
        <w:rPr>
          <w:rFonts w:asciiTheme="minorHAnsi" w:hAnsiTheme="minorHAnsi" w:cs="Tahoma"/>
          <w:lang w:val="cs-CZ"/>
        </w:rPr>
        <w:tab/>
        <w:t>.................................................................</w:t>
      </w:r>
    </w:p>
    <w:p w:rsidR="00AF6388" w:rsidRPr="00A57BCD" w:rsidRDefault="00AF6388" w:rsidP="00AF6388">
      <w:pPr>
        <w:contextualSpacing/>
        <w:jc w:val="both"/>
        <w:rPr>
          <w:rFonts w:asciiTheme="minorHAnsi" w:hAnsiTheme="minorHAnsi" w:cs="Tahoma"/>
          <w:lang w:val="cs-CZ"/>
        </w:rPr>
      </w:pPr>
      <w:r w:rsidRPr="00A57BCD">
        <w:rPr>
          <w:rFonts w:asciiTheme="minorHAnsi" w:hAnsiTheme="minorHAnsi" w:cs="Tahoma"/>
          <w:lang w:val="cs-CZ"/>
        </w:rPr>
        <w:t xml:space="preserve">Ing. Karel </w:t>
      </w:r>
      <w:proofErr w:type="spellStart"/>
      <w:r w:rsidRPr="00A57BCD">
        <w:rPr>
          <w:rFonts w:asciiTheme="minorHAnsi" w:hAnsiTheme="minorHAnsi" w:cs="Tahoma"/>
          <w:lang w:val="cs-CZ"/>
        </w:rPr>
        <w:t>Grabein</w:t>
      </w:r>
      <w:proofErr w:type="spellEnd"/>
      <w:r w:rsidRPr="00A57BCD">
        <w:rPr>
          <w:rFonts w:asciiTheme="minorHAnsi" w:hAnsiTheme="minorHAnsi" w:cs="Tahoma"/>
          <w:lang w:val="cs-CZ"/>
        </w:rPr>
        <w:t xml:space="preserve"> Procházka</w:t>
      </w:r>
      <w:r w:rsidRPr="00A57BCD">
        <w:rPr>
          <w:rFonts w:asciiTheme="minorHAnsi" w:hAnsiTheme="minorHAnsi" w:cs="Tahoma"/>
          <w:b/>
          <w:lang w:val="cs-CZ"/>
        </w:rPr>
        <w:tab/>
      </w:r>
      <w:r w:rsidRPr="00A57BCD">
        <w:rPr>
          <w:rFonts w:asciiTheme="minorHAnsi" w:hAnsiTheme="minorHAnsi" w:cs="Tahoma"/>
          <w:b/>
          <w:lang w:val="cs-CZ"/>
        </w:rPr>
        <w:tab/>
      </w:r>
      <w:r w:rsidRPr="00A57BCD">
        <w:rPr>
          <w:rFonts w:asciiTheme="minorHAnsi" w:hAnsiTheme="minorHAnsi" w:cs="Tahoma"/>
          <w:b/>
          <w:lang w:val="cs-CZ"/>
        </w:rPr>
        <w:tab/>
      </w:r>
      <w:r w:rsidRPr="00A57BCD">
        <w:rPr>
          <w:rFonts w:asciiTheme="minorHAnsi" w:hAnsiTheme="minorHAnsi" w:cs="Tahoma"/>
          <w:b/>
          <w:lang w:val="cs-CZ"/>
        </w:rPr>
        <w:tab/>
      </w:r>
      <w:r w:rsidRPr="00A57BCD">
        <w:rPr>
          <w:rFonts w:asciiTheme="minorHAnsi" w:hAnsiTheme="minorHAnsi" w:cs="Tahoma"/>
          <w:b/>
          <w:lang w:val="cs-CZ"/>
        </w:rPr>
        <w:tab/>
      </w:r>
      <w:r w:rsidRPr="00A57BCD">
        <w:rPr>
          <w:rFonts w:asciiTheme="minorHAnsi" w:hAnsiTheme="minorHAnsi" w:cs="Tahoma"/>
          <w:lang w:val="cs-CZ"/>
        </w:rPr>
        <w:t>Ing. Petr Soukup,</w:t>
      </w:r>
      <w:r w:rsidR="007A04DB">
        <w:rPr>
          <w:rFonts w:asciiTheme="minorHAnsi" w:hAnsiTheme="minorHAnsi" w:cs="Tahoma"/>
          <w:lang w:val="cs-CZ"/>
        </w:rPr>
        <w:t xml:space="preserve"> </w:t>
      </w:r>
      <w:r w:rsidRPr="00A57BCD">
        <w:rPr>
          <w:rFonts w:asciiTheme="minorHAnsi" w:hAnsiTheme="minorHAnsi" w:cs="Tahoma"/>
          <w:lang w:val="cs-CZ"/>
        </w:rPr>
        <w:t>jednatel</w:t>
      </w:r>
    </w:p>
    <w:p w:rsidR="00AF6388" w:rsidRPr="00A57BCD" w:rsidRDefault="00AF6388" w:rsidP="00AF6388">
      <w:pPr>
        <w:contextualSpacing/>
        <w:rPr>
          <w:rFonts w:asciiTheme="minorHAnsi" w:hAnsiTheme="minorHAnsi" w:cs="Tahoma"/>
          <w:bCs/>
        </w:rPr>
      </w:pPr>
      <w:r w:rsidRPr="00A57BCD">
        <w:rPr>
          <w:rFonts w:asciiTheme="minorHAnsi" w:hAnsiTheme="minorHAnsi" w:cs="Tahoma"/>
          <w:lang w:val="cs-CZ"/>
        </w:rPr>
        <w:t>Pražská plynárenská Holding a.s.</w:t>
      </w:r>
      <w:r w:rsidRPr="00A57BCD">
        <w:rPr>
          <w:rFonts w:asciiTheme="minorHAnsi" w:hAnsiTheme="minorHAnsi" w:cs="Tahoma"/>
          <w:bCs/>
        </w:rPr>
        <w:t xml:space="preserve">     </w:t>
      </w:r>
      <w:r w:rsidRPr="00A57BCD">
        <w:rPr>
          <w:rFonts w:asciiTheme="minorHAnsi" w:hAnsiTheme="minorHAnsi" w:cs="Tahoma"/>
          <w:bCs/>
        </w:rPr>
        <w:tab/>
      </w:r>
      <w:r w:rsidRPr="00A57BCD">
        <w:rPr>
          <w:rFonts w:asciiTheme="minorHAnsi" w:hAnsiTheme="minorHAnsi" w:cs="Tahoma"/>
          <w:bCs/>
        </w:rPr>
        <w:tab/>
      </w:r>
      <w:r w:rsidRPr="00A57BCD">
        <w:rPr>
          <w:rFonts w:asciiTheme="minorHAnsi" w:hAnsiTheme="minorHAnsi" w:cs="Tahoma"/>
          <w:bCs/>
        </w:rPr>
        <w:tab/>
      </w:r>
      <w:r w:rsidRPr="00A57BCD">
        <w:rPr>
          <w:rFonts w:asciiTheme="minorHAnsi" w:hAnsiTheme="minorHAnsi" w:cs="Tahoma"/>
          <w:bCs/>
        </w:rPr>
        <w:tab/>
      </w:r>
      <w:r w:rsidRPr="00A57BCD">
        <w:rPr>
          <w:rFonts w:asciiTheme="minorHAnsi" w:hAnsiTheme="minorHAnsi" w:cs="Tahoma"/>
          <w:lang w:val="cs-CZ"/>
        </w:rPr>
        <w:t>Stance Communications, s.r.o.</w:t>
      </w:r>
    </w:p>
    <w:p w:rsidR="00AF6388" w:rsidRPr="00A57BCD" w:rsidRDefault="00AF6388" w:rsidP="00AF6388">
      <w:pPr>
        <w:contextualSpacing/>
        <w:jc w:val="both"/>
        <w:rPr>
          <w:rFonts w:asciiTheme="minorHAnsi" w:hAnsiTheme="minorHAnsi" w:cs="Tahoma"/>
          <w:lang w:val="cs-CZ"/>
        </w:rPr>
      </w:pPr>
    </w:p>
    <w:p w:rsidR="00AF6388" w:rsidRPr="00A57BCD" w:rsidRDefault="00AF6388" w:rsidP="00AF6388">
      <w:pPr>
        <w:contextualSpacing/>
        <w:jc w:val="both"/>
        <w:rPr>
          <w:rFonts w:asciiTheme="minorHAnsi" w:hAnsiTheme="minorHAnsi" w:cs="Tahoma"/>
          <w:lang w:val="cs-CZ"/>
        </w:rPr>
      </w:pPr>
      <w:r w:rsidRPr="00A57BCD">
        <w:rPr>
          <w:rFonts w:asciiTheme="minorHAnsi" w:hAnsiTheme="minorHAnsi" w:cs="Tahoma"/>
          <w:lang w:val="cs-CZ"/>
        </w:rPr>
        <w:tab/>
      </w:r>
      <w:r w:rsidRPr="00A57BCD">
        <w:rPr>
          <w:rFonts w:asciiTheme="minorHAnsi" w:hAnsiTheme="minorHAnsi" w:cs="Tahoma"/>
          <w:lang w:val="cs-CZ"/>
        </w:rPr>
        <w:tab/>
      </w:r>
      <w:r w:rsidRPr="00A57BCD">
        <w:rPr>
          <w:rFonts w:asciiTheme="minorHAnsi" w:hAnsiTheme="minorHAnsi" w:cs="Tahoma"/>
          <w:lang w:val="cs-CZ"/>
        </w:rPr>
        <w:tab/>
      </w:r>
      <w:r w:rsidRPr="00A57BCD">
        <w:rPr>
          <w:rFonts w:asciiTheme="minorHAnsi" w:hAnsiTheme="minorHAnsi" w:cs="Tahoma"/>
          <w:lang w:val="cs-CZ"/>
        </w:rPr>
        <w:tab/>
      </w:r>
      <w:r w:rsidRPr="00A57BCD">
        <w:rPr>
          <w:rFonts w:asciiTheme="minorHAnsi" w:hAnsiTheme="minorHAnsi" w:cs="Tahoma"/>
          <w:lang w:val="cs-CZ"/>
        </w:rPr>
        <w:tab/>
      </w:r>
      <w:r w:rsidRPr="00A57BCD">
        <w:rPr>
          <w:rFonts w:asciiTheme="minorHAnsi" w:hAnsiTheme="minorHAnsi" w:cs="Tahoma"/>
          <w:lang w:val="cs-CZ"/>
        </w:rPr>
        <w:tab/>
      </w:r>
    </w:p>
    <w:p w:rsidR="00AF6388" w:rsidRPr="00A57BCD" w:rsidRDefault="00AF6388" w:rsidP="00AF6388">
      <w:pPr>
        <w:contextualSpacing/>
        <w:jc w:val="both"/>
        <w:rPr>
          <w:rFonts w:asciiTheme="minorHAnsi" w:hAnsiTheme="minorHAnsi" w:cs="Tahoma"/>
          <w:lang w:val="cs-CZ"/>
        </w:rPr>
      </w:pPr>
      <w:r w:rsidRPr="00A57BCD">
        <w:rPr>
          <w:rFonts w:asciiTheme="minorHAnsi" w:hAnsiTheme="minorHAnsi" w:cs="Tahoma"/>
          <w:lang w:val="cs-CZ"/>
        </w:rPr>
        <w:t>…………………………………………………………………...</w:t>
      </w:r>
    </w:p>
    <w:p w:rsidR="00AF6388" w:rsidRPr="00A57BCD" w:rsidRDefault="00AF6388" w:rsidP="00AF6388">
      <w:pPr>
        <w:contextualSpacing/>
        <w:jc w:val="both"/>
        <w:rPr>
          <w:rFonts w:asciiTheme="minorHAnsi" w:hAnsiTheme="minorHAnsi" w:cs="Tahoma"/>
          <w:lang w:val="cs-CZ"/>
        </w:rPr>
      </w:pPr>
      <w:r w:rsidRPr="00A57BCD">
        <w:rPr>
          <w:rFonts w:asciiTheme="minorHAnsi" w:hAnsiTheme="minorHAnsi" w:cs="Tahoma"/>
          <w:lang w:val="cs-CZ"/>
        </w:rPr>
        <w:t xml:space="preserve">Ing. Antonín </w:t>
      </w:r>
      <w:proofErr w:type="spellStart"/>
      <w:r w:rsidRPr="00A57BCD">
        <w:rPr>
          <w:rFonts w:asciiTheme="minorHAnsi" w:hAnsiTheme="minorHAnsi" w:cs="Tahoma"/>
          <w:lang w:val="cs-CZ"/>
        </w:rPr>
        <w:t>Weinert</w:t>
      </w:r>
      <w:proofErr w:type="spellEnd"/>
    </w:p>
    <w:p w:rsidR="00AF6388" w:rsidRPr="00A57BCD" w:rsidRDefault="00AF6388" w:rsidP="00AF6388">
      <w:pPr>
        <w:contextualSpacing/>
        <w:jc w:val="both"/>
        <w:rPr>
          <w:rFonts w:asciiTheme="minorHAnsi" w:hAnsiTheme="minorHAnsi" w:cs="Tahoma"/>
          <w:bCs/>
          <w:lang w:val="cs-CZ"/>
        </w:rPr>
      </w:pPr>
      <w:r w:rsidRPr="00A57BCD">
        <w:rPr>
          <w:rFonts w:asciiTheme="minorHAnsi" w:hAnsiTheme="minorHAnsi" w:cs="Tahoma"/>
          <w:lang w:val="cs-CZ"/>
        </w:rPr>
        <w:t>Pražská plynárenská Holding a.s.</w:t>
      </w:r>
      <w:r w:rsidRPr="00A57BCD">
        <w:rPr>
          <w:rFonts w:asciiTheme="minorHAnsi" w:hAnsiTheme="minorHAnsi" w:cs="Tahoma"/>
          <w:bCs/>
          <w:lang w:val="cs-CZ"/>
        </w:rPr>
        <w:t xml:space="preserve">     </w:t>
      </w:r>
    </w:p>
    <w:p w:rsidR="00AF6388" w:rsidRPr="00A57BCD" w:rsidRDefault="00AF6388" w:rsidP="00AF6388">
      <w:pPr>
        <w:contextualSpacing/>
        <w:jc w:val="both"/>
        <w:rPr>
          <w:rFonts w:asciiTheme="minorHAnsi" w:hAnsiTheme="minorHAnsi" w:cs="Tahoma"/>
          <w:bCs/>
          <w:lang w:val="cs-CZ"/>
        </w:rPr>
      </w:pPr>
    </w:p>
    <w:p w:rsidR="00AF6388" w:rsidRPr="00A57BCD" w:rsidRDefault="00AF6388" w:rsidP="00AF6388">
      <w:pPr>
        <w:contextualSpacing/>
        <w:jc w:val="both"/>
        <w:rPr>
          <w:rFonts w:asciiTheme="minorHAnsi" w:hAnsiTheme="minorHAnsi" w:cs="Tahoma"/>
          <w:bCs/>
          <w:lang w:val="cs-CZ"/>
        </w:rPr>
      </w:pPr>
    </w:p>
    <w:p w:rsidR="00AF6388" w:rsidRPr="00A57BCD" w:rsidRDefault="00AF6388" w:rsidP="00AF6388">
      <w:pPr>
        <w:contextualSpacing/>
        <w:jc w:val="both"/>
        <w:rPr>
          <w:rFonts w:asciiTheme="minorHAnsi" w:hAnsiTheme="minorHAnsi" w:cs="Tahoma"/>
          <w:bCs/>
          <w:lang w:val="cs-CZ"/>
        </w:rPr>
      </w:pPr>
      <w:r w:rsidRPr="00A57BCD">
        <w:rPr>
          <w:rFonts w:asciiTheme="minorHAnsi" w:hAnsiTheme="minorHAnsi" w:cs="Tahoma"/>
          <w:bCs/>
          <w:lang w:val="cs-CZ"/>
        </w:rPr>
        <w:t>……………………………………………….</w:t>
      </w:r>
    </w:p>
    <w:p w:rsidR="00AF6388" w:rsidRPr="00A57BCD" w:rsidRDefault="00AF6388" w:rsidP="00AF6388">
      <w:pPr>
        <w:contextualSpacing/>
        <w:jc w:val="both"/>
        <w:rPr>
          <w:rFonts w:asciiTheme="minorHAnsi" w:hAnsiTheme="minorHAnsi" w:cs="Tahoma"/>
          <w:bCs/>
          <w:lang w:val="cs-CZ"/>
        </w:rPr>
      </w:pPr>
      <w:r w:rsidRPr="00A57BCD">
        <w:rPr>
          <w:rFonts w:asciiTheme="minorHAnsi" w:hAnsiTheme="minorHAnsi" w:cs="Tahoma"/>
          <w:bCs/>
          <w:lang w:val="cs-CZ"/>
        </w:rPr>
        <w:t>Ing. Tomáš Mikeska</w:t>
      </w:r>
    </w:p>
    <w:p w:rsidR="00AF6388" w:rsidRPr="00A57BCD" w:rsidRDefault="00AF6388" w:rsidP="00AF6388">
      <w:pPr>
        <w:contextualSpacing/>
        <w:jc w:val="both"/>
        <w:rPr>
          <w:rFonts w:asciiTheme="minorHAnsi" w:hAnsiTheme="minorHAnsi" w:cs="Tahoma"/>
          <w:bCs/>
        </w:rPr>
      </w:pPr>
      <w:r w:rsidRPr="00A57BCD">
        <w:rPr>
          <w:rFonts w:asciiTheme="minorHAnsi" w:hAnsiTheme="minorHAnsi" w:cs="Tahoma"/>
          <w:lang w:val="cs-CZ"/>
        </w:rPr>
        <w:t>Pražská plynárenská Holding a.s.</w:t>
      </w:r>
      <w:r w:rsidRPr="00A57BCD">
        <w:rPr>
          <w:rFonts w:asciiTheme="minorHAnsi" w:hAnsiTheme="minorHAnsi" w:cs="Tahoma"/>
          <w:bCs/>
        </w:rPr>
        <w:t xml:space="preserve">     </w:t>
      </w:r>
    </w:p>
    <w:sectPr w:rsidR="00AF6388" w:rsidRPr="00A57BCD" w:rsidSect="00196D48">
      <w:footerReference w:type="default" r:id="rId14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1D8" w:rsidRDefault="00CB71D8">
      <w:r>
        <w:separator/>
      </w:r>
    </w:p>
  </w:endnote>
  <w:endnote w:type="continuationSeparator" w:id="0">
    <w:p w:rsidR="00CB71D8" w:rsidRDefault="00CB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Sans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micSans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4F7" w:rsidRDefault="002664F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388" w:rsidRPr="002664F7" w:rsidRDefault="00AF6388" w:rsidP="002664F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4F7" w:rsidRDefault="002664F7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951" w:rsidRPr="002664F7" w:rsidRDefault="006B2951" w:rsidP="002664F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1D8" w:rsidRDefault="00CB71D8">
      <w:r>
        <w:separator/>
      </w:r>
    </w:p>
  </w:footnote>
  <w:footnote w:type="continuationSeparator" w:id="0">
    <w:p w:rsidR="00CB71D8" w:rsidRDefault="00CB7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4F7" w:rsidRDefault="002664F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388" w:rsidRDefault="00AF6388">
    <w:pPr>
      <w:pStyle w:val="Zhlav"/>
      <w:jc w:val="center"/>
      <w:rPr>
        <w:sz w:val="16"/>
        <w:szCs w:val="16"/>
        <w:lang w:val="cs-CZ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4F7" w:rsidRDefault="002664F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1313"/>
    <w:multiLevelType w:val="hybridMultilevel"/>
    <w:tmpl w:val="B49668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53DC8"/>
    <w:multiLevelType w:val="hybridMultilevel"/>
    <w:tmpl w:val="1338C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818F5"/>
    <w:multiLevelType w:val="hybridMultilevel"/>
    <w:tmpl w:val="628AC392"/>
    <w:lvl w:ilvl="0" w:tplc="1002738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5907604"/>
    <w:multiLevelType w:val="hybridMultilevel"/>
    <w:tmpl w:val="792024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542FB1"/>
    <w:multiLevelType w:val="hybridMultilevel"/>
    <w:tmpl w:val="DE608C8A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A724872"/>
    <w:multiLevelType w:val="multilevel"/>
    <w:tmpl w:val="77B4C8A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BA37A1F"/>
    <w:multiLevelType w:val="hybridMultilevel"/>
    <w:tmpl w:val="67709A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E7A0A"/>
    <w:multiLevelType w:val="hybridMultilevel"/>
    <w:tmpl w:val="AF6074FC"/>
    <w:lvl w:ilvl="0" w:tplc="6E566EF6">
      <w:start w:val="1"/>
      <w:numFmt w:val="decimal"/>
      <w:lvlText w:val="V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63993"/>
    <w:multiLevelType w:val="hybridMultilevel"/>
    <w:tmpl w:val="E906331A"/>
    <w:lvl w:ilvl="0" w:tplc="1002738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2111FB5"/>
    <w:multiLevelType w:val="hybridMultilevel"/>
    <w:tmpl w:val="51C68D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90C87"/>
    <w:multiLevelType w:val="hybridMultilevel"/>
    <w:tmpl w:val="723018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9C1D15"/>
    <w:multiLevelType w:val="hybridMultilevel"/>
    <w:tmpl w:val="B81A4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3205C8"/>
    <w:multiLevelType w:val="hybridMultilevel"/>
    <w:tmpl w:val="A83EC0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6338F9"/>
    <w:multiLevelType w:val="hybridMultilevel"/>
    <w:tmpl w:val="4F861A1C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B8E1077"/>
    <w:multiLevelType w:val="hybridMultilevel"/>
    <w:tmpl w:val="4934C6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FC0ACC"/>
    <w:multiLevelType w:val="hybridMultilevel"/>
    <w:tmpl w:val="53D21EE6"/>
    <w:lvl w:ilvl="0" w:tplc="DD521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5729B1"/>
    <w:multiLevelType w:val="hybridMultilevel"/>
    <w:tmpl w:val="601EEB6C"/>
    <w:lvl w:ilvl="0" w:tplc="1002738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21D49F2"/>
    <w:multiLevelType w:val="hybridMultilevel"/>
    <w:tmpl w:val="B35419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3E4E98"/>
    <w:multiLevelType w:val="hybridMultilevel"/>
    <w:tmpl w:val="A372BDA2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AD4142"/>
    <w:multiLevelType w:val="hybridMultilevel"/>
    <w:tmpl w:val="14B6F324"/>
    <w:lvl w:ilvl="0" w:tplc="5A443A4A">
      <w:start w:val="1"/>
      <w:numFmt w:val="decimal"/>
      <w:lvlText w:val="I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142074"/>
    <w:multiLevelType w:val="multilevel"/>
    <w:tmpl w:val="77B4C8A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7927313"/>
    <w:multiLevelType w:val="hybridMultilevel"/>
    <w:tmpl w:val="8592C4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9441F2"/>
    <w:multiLevelType w:val="multilevel"/>
    <w:tmpl w:val="77B4C8A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B985798"/>
    <w:multiLevelType w:val="hybridMultilevel"/>
    <w:tmpl w:val="6CBE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523F23"/>
    <w:multiLevelType w:val="multilevel"/>
    <w:tmpl w:val="705AA4D8"/>
    <w:lvl w:ilvl="0">
      <w:start w:val="1"/>
      <w:numFmt w:val="decimal"/>
      <w:lvlText w:val="III.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5">
    <w:nsid w:val="552B2536"/>
    <w:multiLevelType w:val="singleLevel"/>
    <w:tmpl w:val="E05A89D8"/>
    <w:lvl w:ilvl="0">
      <w:start w:val="1"/>
      <w:numFmt w:val="decimal"/>
      <w:pStyle w:val="odstavce"/>
      <w:lvlText w:val="(%1)"/>
      <w:legacy w:legacy="1" w:legacySpace="0" w:legacyIndent="360"/>
      <w:lvlJc w:val="left"/>
      <w:pPr>
        <w:ind w:left="360" w:hanging="360"/>
      </w:pPr>
    </w:lvl>
  </w:abstractNum>
  <w:abstractNum w:abstractNumId="26">
    <w:nsid w:val="59C40276"/>
    <w:multiLevelType w:val="multilevel"/>
    <w:tmpl w:val="82EAE554"/>
    <w:lvl w:ilvl="0">
      <w:start w:val="1"/>
      <w:numFmt w:val="decimal"/>
      <w:lvlText w:val="I.%1."/>
      <w:lvlJc w:val="left"/>
      <w:pPr>
        <w:tabs>
          <w:tab w:val="num" w:pos="0"/>
        </w:tabs>
        <w:ind w:left="0" w:firstLine="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3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3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6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3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6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3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60" w:hanging="1800"/>
      </w:pPr>
      <w:rPr>
        <w:rFonts w:cs="Times New Roman" w:hint="default"/>
        <w:color w:val="auto"/>
      </w:rPr>
    </w:lvl>
  </w:abstractNum>
  <w:abstractNum w:abstractNumId="27">
    <w:nsid w:val="5E6C2494"/>
    <w:multiLevelType w:val="multilevel"/>
    <w:tmpl w:val="B28ADD3E"/>
    <w:lvl w:ilvl="0">
      <w:start w:val="1"/>
      <w:numFmt w:val="decimal"/>
      <w:lvlText w:val="V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>
    <w:nsid w:val="5EDD1981"/>
    <w:multiLevelType w:val="hybridMultilevel"/>
    <w:tmpl w:val="4CE67B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0A753A"/>
    <w:multiLevelType w:val="hybridMultilevel"/>
    <w:tmpl w:val="0D7EFC6A"/>
    <w:lvl w:ilvl="0" w:tplc="DB78069C">
      <w:start w:val="1"/>
      <w:numFmt w:val="decimal"/>
      <w:lvlText w:val="VI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933BCF"/>
    <w:multiLevelType w:val="hybridMultilevel"/>
    <w:tmpl w:val="77B4C8A4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4E32120"/>
    <w:multiLevelType w:val="hybridMultilevel"/>
    <w:tmpl w:val="D60E89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25681E"/>
    <w:multiLevelType w:val="hybridMultilevel"/>
    <w:tmpl w:val="4BA2F9B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7160006"/>
    <w:multiLevelType w:val="multilevel"/>
    <w:tmpl w:val="3D2C3EF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995556C"/>
    <w:multiLevelType w:val="multilevel"/>
    <w:tmpl w:val="3B708B20"/>
    <w:lvl w:ilvl="0">
      <w:start w:val="1"/>
      <w:numFmt w:val="decimal"/>
      <w:lvlText w:val="IV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E1D2D42"/>
    <w:multiLevelType w:val="hybridMultilevel"/>
    <w:tmpl w:val="E6FAC0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0739F4"/>
    <w:multiLevelType w:val="multilevel"/>
    <w:tmpl w:val="ABC672E2"/>
    <w:lvl w:ilvl="0">
      <w:start w:val="1"/>
      <w:numFmt w:val="decimal"/>
      <w:lvlText w:val="II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c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>
    <w:nsid w:val="70B50F8F"/>
    <w:multiLevelType w:val="hybridMultilevel"/>
    <w:tmpl w:val="428E8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7D2AA1"/>
    <w:multiLevelType w:val="hybridMultilevel"/>
    <w:tmpl w:val="3DCE6C7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AC646DB"/>
    <w:multiLevelType w:val="hybridMultilevel"/>
    <w:tmpl w:val="E69224C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C1E556D"/>
    <w:multiLevelType w:val="multilevel"/>
    <w:tmpl w:val="C6485EBC"/>
    <w:lvl w:ilvl="0">
      <w:start w:val="1"/>
      <w:numFmt w:val="decimal"/>
      <w:lvlText w:val="VI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33"/>
  </w:num>
  <w:num w:numId="2">
    <w:abstractNumId w:val="30"/>
  </w:num>
  <w:num w:numId="3">
    <w:abstractNumId w:val="39"/>
  </w:num>
  <w:num w:numId="4">
    <w:abstractNumId w:val="32"/>
  </w:num>
  <w:num w:numId="5">
    <w:abstractNumId w:val="38"/>
  </w:num>
  <w:num w:numId="6">
    <w:abstractNumId w:val="18"/>
  </w:num>
  <w:num w:numId="7">
    <w:abstractNumId w:val="4"/>
  </w:num>
  <w:num w:numId="8">
    <w:abstractNumId w:val="13"/>
  </w:num>
  <w:num w:numId="9">
    <w:abstractNumId w:val="35"/>
  </w:num>
  <w:num w:numId="10">
    <w:abstractNumId w:val="22"/>
  </w:num>
  <w:num w:numId="11">
    <w:abstractNumId w:val="8"/>
  </w:num>
  <w:num w:numId="12">
    <w:abstractNumId w:val="5"/>
  </w:num>
  <w:num w:numId="13">
    <w:abstractNumId w:val="2"/>
  </w:num>
  <w:num w:numId="14">
    <w:abstractNumId w:val="20"/>
  </w:num>
  <w:num w:numId="15">
    <w:abstractNumId w:val="16"/>
  </w:num>
  <w:num w:numId="16">
    <w:abstractNumId w:val="25"/>
  </w:num>
  <w:num w:numId="17">
    <w:abstractNumId w:val="37"/>
  </w:num>
  <w:num w:numId="18">
    <w:abstractNumId w:val="11"/>
  </w:num>
  <w:num w:numId="19">
    <w:abstractNumId w:val="26"/>
  </w:num>
  <w:num w:numId="20">
    <w:abstractNumId w:val="36"/>
  </w:num>
  <w:num w:numId="21">
    <w:abstractNumId w:val="24"/>
  </w:num>
  <w:num w:numId="22">
    <w:abstractNumId w:val="34"/>
  </w:num>
  <w:num w:numId="23">
    <w:abstractNumId w:val="27"/>
  </w:num>
  <w:num w:numId="24">
    <w:abstractNumId w:val="40"/>
  </w:num>
  <w:num w:numId="25">
    <w:abstractNumId w:val="17"/>
  </w:num>
  <w:num w:numId="26">
    <w:abstractNumId w:val="21"/>
  </w:num>
  <w:num w:numId="27">
    <w:abstractNumId w:val="6"/>
  </w:num>
  <w:num w:numId="28">
    <w:abstractNumId w:val="0"/>
  </w:num>
  <w:num w:numId="29">
    <w:abstractNumId w:val="28"/>
  </w:num>
  <w:num w:numId="30">
    <w:abstractNumId w:val="19"/>
  </w:num>
  <w:num w:numId="31">
    <w:abstractNumId w:val="7"/>
  </w:num>
  <w:num w:numId="32">
    <w:abstractNumId w:val="29"/>
  </w:num>
  <w:num w:numId="33">
    <w:abstractNumId w:val="10"/>
  </w:num>
  <w:num w:numId="34">
    <w:abstractNumId w:val="3"/>
  </w:num>
  <w:num w:numId="35">
    <w:abstractNumId w:val="23"/>
  </w:num>
  <w:num w:numId="36">
    <w:abstractNumId w:val="15"/>
  </w:num>
  <w:num w:numId="37">
    <w:abstractNumId w:val="1"/>
  </w:num>
  <w:num w:numId="38">
    <w:abstractNumId w:val="31"/>
  </w:num>
  <w:num w:numId="39">
    <w:abstractNumId w:val="9"/>
  </w:num>
  <w:num w:numId="40">
    <w:abstractNumId w:val="12"/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4C2"/>
    <w:rsid w:val="000059A3"/>
    <w:rsid w:val="00017483"/>
    <w:rsid w:val="00022A05"/>
    <w:rsid w:val="00025B54"/>
    <w:rsid w:val="00031713"/>
    <w:rsid w:val="00032DC9"/>
    <w:rsid w:val="00033C44"/>
    <w:rsid w:val="00044508"/>
    <w:rsid w:val="00050116"/>
    <w:rsid w:val="000530EC"/>
    <w:rsid w:val="000625EA"/>
    <w:rsid w:val="00064A81"/>
    <w:rsid w:val="000671AC"/>
    <w:rsid w:val="000672A2"/>
    <w:rsid w:val="00075C1E"/>
    <w:rsid w:val="00077CD8"/>
    <w:rsid w:val="000801B9"/>
    <w:rsid w:val="000821AF"/>
    <w:rsid w:val="00082F11"/>
    <w:rsid w:val="000831EF"/>
    <w:rsid w:val="00084BD3"/>
    <w:rsid w:val="00087B40"/>
    <w:rsid w:val="00091ADD"/>
    <w:rsid w:val="00093C76"/>
    <w:rsid w:val="000A0C01"/>
    <w:rsid w:val="000A1703"/>
    <w:rsid w:val="000A655B"/>
    <w:rsid w:val="000B5C3A"/>
    <w:rsid w:val="000B7D53"/>
    <w:rsid w:val="000C5BBC"/>
    <w:rsid w:val="000E0607"/>
    <w:rsid w:val="000E2000"/>
    <w:rsid w:val="000F2442"/>
    <w:rsid w:val="000F36B0"/>
    <w:rsid w:val="000F5FC6"/>
    <w:rsid w:val="000F777F"/>
    <w:rsid w:val="001015CE"/>
    <w:rsid w:val="0010346F"/>
    <w:rsid w:val="001039AD"/>
    <w:rsid w:val="001073AD"/>
    <w:rsid w:val="00114293"/>
    <w:rsid w:val="0011532D"/>
    <w:rsid w:val="00117816"/>
    <w:rsid w:val="0012124E"/>
    <w:rsid w:val="00132045"/>
    <w:rsid w:val="00136097"/>
    <w:rsid w:val="00137B23"/>
    <w:rsid w:val="00141D2B"/>
    <w:rsid w:val="0014373C"/>
    <w:rsid w:val="00146A6B"/>
    <w:rsid w:val="00147420"/>
    <w:rsid w:val="0015021D"/>
    <w:rsid w:val="00156E14"/>
    <w:rsid w:val="001801F2"/>
    <w:rsid w:val="001875D1"/>
    <w:rsid w:val="00195F6C"/>
    <w:rsid w:val="00196D48"/>
    <w:rsid w:val="001A00A1"/>
    <w:rsid w:val="001A6238"/>
    <w:rsid w:val="001B0E7E"/>
    <w:rsid w:val="001B2DB4"/>
    <w:rsid w:val="001B3088"/>
    <w:rsid w:val="001B4427"/>
    <w:rsid w:val="001B6F76"/>
    <w:rsid w:val="001C2300"/>
    <w:rsid w:val="001C2C28"/>
    <w:rsid w:val="001C7FBB"/>
    <w:rsid w:val="001E2576"/>
    <w:rsid w:val="001F356E"/>
    <w:rsid w:val="001F685D"/>
    <w:rsid w:val="0020112A"/>
    <w:rsid w:val="00205191"/>
    <w:rsid w:val="002114FE"/>
    <w:rsid w:val="00213E85"/>
    <w:rsid w:val="00216A85"/>
    <w:rsid w:val="00217035"/>
    <w:rsid w:val="00217A98"/>
    <w:rsid w:val="0023008C"/>
    <w:rsid w:val="00233710"/>
    <w:rsid w:val="002417B7"/>
    <w:rsid w:val="00247E4A"/>
    <w:rsid w:val="00261089"/>
    <w:rsid w:val="002664F7"/>
    <w:rsid w:val="00267EF8"/>
    <w:rsid w:val="002701D8"/>
    <w:rsid w:val="00270F34"/>
    <w:rsid w:val="00272DD7"/>
    <w:rsid w:val="00284C40"/>
    <w:rsid w:val="00286798"/>
    <w:rsid w:val="0028696D"/>
    <w:rsid w:val="002B14B2"/>
    <w:rsid w:val="002B3AA6"/>
    <w:rsid w:val="002C2014"/>
    <w:rsid w:val="002C2602"/>
    <w:rsid w:val="002D4B68"/>
    <w:rsid w:val="002E4633"/>
    <w:rsid w:val="00305C1F"/>
    <w:rsid w:val="0030647E"/>
    <w:rsid w:val="003107ED"/>
    <w:rsid w:val="00322583"/>
    <w:rsid w:val="0032352A"/>
    <w:rsid w:val="0032360A"/>
    <w:rsid w:val="00331590"/>
    <w:rsid w:val="00331B7B"/>
    <w:rsid w:val="00332CC1"/>
    <w:rsid w:val="00340759"/>
    <w:rsid w:val="003456A7"/>
    <w:rsid w:val="00350E70"/>
    <w:rsid w:val="00351839"/>
    <w:rsid w:val="003555C5"/>
    <w:rsid w:val="00355C17"/>
    <w:rsid w:val="0036149E"/>
    <w:rsid w:val="00362395"/>
    <w:rsid w:val="0036296E"/>
    <w:rsid w:val="0036640A"/>
    <w:rsid w:val="00366965"/>
    <w:rsid w:val="0037235B"/>
    <w:rsid w:val="003757A7"/>
    <w:rsid w:val="00377E56"/>
    <w:rsid w:val="003804F1"/>
    <w:rsid w:val="003808D7"/>
    <w:rsid w:val="0038793C"/>
    <w:rsid w:val="00393002"/>
    <w:rsid w:val="00397A27"/>
    <w:rsid w:val="00397F7D"/>
    <w:rsid w:val="003B03B5"/>
    <w:rsid w:val="003B3233"/>
    <w:rsid w:val="003B44B2"/>
    <w:rsid w:val="003C47F7"/>
    <w:rsid w:val="003D3894"/>
    <w:rsid w:val="003D60CD"/>
    <w:rsid w:val="003E5BF8"/>
    <w:rsid w:val="003F7643"/>
    <w:rsid w:val="004022B1"/>
    <w:rsid w:val="00411BBB"/>
    <w:rsid w:val="00411E2E"/>
    <w:rsid w:val="00412C99"/>
    <w:rsid w:val="004166EC"/>
    <w:rsid w:val="0042233C"/>
    <w:rsid w:val="00427D26"/>
    <w:rsid w:val="00430C53"/>
    <w:rsid w:val="00434C1C"/>
    <w:rsid w:val="0043784B"/>
    <w:rsid w:val="004406AF"/>
    <w:rsid w:val="0044425B"/>
    <w:rsid w:val="00452CD8"/>
    <w:rsid w:val="00452EC5"/>
    <w:rsid w:val="004538A9"/>
    <w:rsid w:val="0046145E"/>
    <w:rsid w:val="004639E4"/>
    <w:rsid w:val="00463A2F"/>
    <w:rsid w:val="0046445D"/>
    <w:rsid w:val="00465093"/>
    <w:rsid w:val="00470126"/>
    <w:rsid w:val="0047024F"/>
    <w:rsid w:val="00472A66"/>
    <w:rsid w:val="0049060F"/>
    <w:rsid w:val="00490674"/>
    <w:rsid w:val="004A0941"/>
    <w:rsid w:val="004A26B9"/>
    <w:rsid w:val="004A331C"/>
    <w:rsid w:val="004B1B1B"/>
    <w:rsid w:val="004B55DB"/>
    <w:rsid w:val="004B5D5B"/>
    <w:rsid w:val="004B6A56"/>
    <w:rsid w:val="004D067C"/>
    <w:rsid w:val="004D5FA1"/>
    <w:rsid w:val="004E05BD"/>
    <w:rsid w:val="004E1DC8"/>
    <w:rsid w:val="004F4A24"/>
    <w:rsid w:val="004F5CC7"/>
    <w:rsid w:val="005022BE"/>
    <w:rsid w:val="005132EA"/>
    <w:rsid w:val="00524F36"/>
    <w:rsid w:val="00525FE3"/>
    <w:rsid w:val="00531B1B"/>
    <w:rsid w:val="00532733"/>
    <w:rsid w:val="00540105"/>
    <w:rsid w:val="00541B32"/>
    <w:rsid w:val="0054435E"/>
    <w:rsid w:val="005449E2"/>
    <w:rsid w:val="00552EFB"/>
    <w:rsid w:val="005572B8"/>
    <w:rsid w:val="005638B4"/>
    <w:rsid w:val="00566E6E"/>
    <w:rsid w:val="00570ED2"/>
    <w:rsid w:val="00572DC0"/>
    <w:rsid w:val="00573C46"/>
    <w:rsid w:val="005772BF"/>
    <w:rsid w:val="005772EC"/>
    <w:rsid w:val="00581F9E"/>
    <w:rsid w:val="00584474"/>
    <w:rsid w:val="0058654E"/>
    <w:rsid w:val="00593150"/>
    <w:rsid w:val="00593F7E"/>
    <w:rsid w:val="00594193"/>
    <w:rsid w:val="005A493A"/>
    <w:rsid w:val="005A729A"/>
    <w:rsid w:val="005B09AA"/>
    <w:rsid w:val="005B1F04"/>
    <w:rsid w:val="005B27A5"/>
    <w:rsid w:val="005C2F0E"/>
    <w:rsid w:val="005C4E64"/>
    <w:rsid w:val="005D178F"/>
    <w:rsid w:val="005E0E21"/>
    <w:rsid w:val="005E5144"/>
    <w:rsid w:val="005E57FF"/>
    <w:rsid w:val="005F4D3B"/>
    <w:rsid w:val="005F7894"/>
    <w:rsid w:val="00606CF8"/>
    <w:rsid w:val="00611682"/>
    <w:rsid w:val="00621383"/>
    <w:rsid w:val="006245A6"/>
    <w:rsid w:val="00626B57"/>
    <w:rsid w:val="00627210"/>
    <w:rsid w:val="006415AC"/>
    <w:rsid w:val="006442F3"/>
    <w:rsid w:val="0064516E"/>
    <w:rsid w:val="00647A66"/>
    <w:rsid w:val="00651AD6"/>
    <w:rsid w:val="00655FBF"/>
    <w:rsid w:val="00656B13"/>
    <w:rsid w:val="00660E78"/>
    <w:rsid w:val="00663D46"/>
    <w:rsid w:val="00666FD0"/>
    <w:rsid w:val="006673B6"/>
    <w:rsid w:val="0067158C"/>
    <w:rsid w:val="006724E0"/>
    <w:rsid w:val="0067334C"/>
    <w:rsid w:val="00673483"/>
    <w:rsid w:val="00675B2C"/>
    <w:rsid w:val="0068401D"/>
    <w:rsid w:val="0068558A"/>
    <w:rsid w:val="00690FFA"/>
    <w:rsid w:val="00691A5B"/>
    <w:rsid w:val="0069466E"/>
    <w:rsid w:val="00694FF8"/>
    <w:rsid w:val="006951D7"/>
    <w:rsid w:val="0069567D"/>
    <w:rsid w:val="006A23D1"/>
    <w:rsid w:val="006A3575"/>
    <w:rsid w:val="006A5A2F"/>
    <w:rsid w:val="006B2951"/>
    <w:rsid w:val="006B42A1"/>
    <w:rsid w:val="006C0BDC"/>
    <w:rsid w:val="006C295C"/>
    <w:rsid w:val="006C31BE"/>
    <w:rsid w:val="006D47C2"/>
    <w:rsid w:val="006D61E1"/>
    <w:rsid w:val="006E4012"/>
    <w:rsid w:val="006F1EC9"/>
    <w:rsid w:val="00705516"/>
    <w:rsid w:val="00705DE5"/>
    <w:rsid w:val="0071549E"/>
    <w:rsid w:val="007347D2"/>
    <w:rsid w:val="00735B1B"/>
    <w:rsid w:val="00740923"/>
    <w:rsid w:val="00746B10"/>
    <w:rsid w:val="00747AD0"/>
    <w:rsid w:val="00770679"/>
    <w:rsid w:val="00770E3A"/>
    <w:rsid w:val="00771DD2"/>
    <w:rsid w:val="00773B7E"/>
    <w:rsid w:val="007804FC"/>
    <w:rsid w:val="007908CD"/>
    <w:rsid w:val="00790DA4"/>
    <w:rsid w:val="00790EA1"/>
    <w:rsid w:val="00794FC9"/>
    <w:rsid w:val="007A04DB"/>
    <w:rsid w:val="007A086A"/>
    <w:rsid w:val="007A0DA4"/>
    <w:rsid w:val="007B14AF"/>
    <w:rsid w:val="007B288E"/>
    <w:rsid w:val="007B46D1"/>
    <w:rsid w:val="007B4EF0"/>
    <w:rsid w:val="007B70B8"/>
    <w:rsid w:val="007B7FE4"/>
    <w:rsid w:val="007C1B52"/>
    <w:rsid w:val="007C492F"/>
    <w:rsid w:val="007C58C5"/>
    <w:rsid w:val="007C5A4A"/>
    <w:rsid w:val="007D06E5"/>
    <w:rsid w:val="007D1ECC"/>
    <w:rsid w:val="007D59B5"/>
    <w:rsid w:val="007E069E"/>
    <w:rsid w:val="007E1CD8"/>
    <w:rsid w:val="007E4342"/>
    <w:rsid w:val="007E5056"/>
    <w:rsid w:val="007F0CA1"/>
    <w:rsid w:val="007F319E"/>
    <w:rsid w:val="00801245"/>
    <w:rsid w:val="00810F5A"/>
    <w:rsid w:val="00813721"/>
    <w:rsid w:val="00815C64"/>
    <w:rsid w:val="00820D4E"/>
    <w:rsid w:val="00821C2A"/>
    <w:rsid w:val="008247EA"/>
    <w:rsid w:val="00831FCE"/>
    <w:rsid w:val="008433BE"/>
    <w:rsid w:val="00855255"/>
    <w:rsid w:val="008554C2"/>
    <w:rsid w:val="008558B0"/>
    <w:rsid w:val="00856138"/>
    <w:rsid w:val="008631D1"/>
    <w:rsid w:val="00867364"/>
    <w:rsid w:val="00873D62"/>
    <w:rsid w:val="00876F72"/>
    <w:rsid w:val="008878B6"/>
    <w:rsid w:val="00893DA8"/>
    <w:rsid w:val="00894DB5"/>
    <w:rsid w:val="008A32BB"/>
    <w:rsid w:val="008A6B57"/>
    <w:rsid w:val="008B0FF6"/>
    <w:rsid w:val="008B32B6"/>
    <w:rsid w:val="008B57EB"/>
    <w:rsid w:val="008B7988"/>
    <w:rsid w:val="008C2CE6"/>
    <w:rsid w:val="008C4963"/>
    <w:rsid w:val="008D0A09"/>
    <w:rsid w:val="008D2F17"/>
    <w:rsid w:val="008D494D"/>
    <w:rsid w:val="008D6A10"/>
    <w:rsid w:val="008E4B3F"/>
    <w:rsid w:val="008E6525"/>
    <w:rsid w:val="008F53FE"/>
    <w:rsid w:val="008F5CE4"/>
    <w:rsid w:val="00904BB8"/>
    <w:rsid w:val="00907E3F"/>
    <w:rsid w:val="00912F0C"/>
    <w:rsid w:val="0091614D"/>
    <w:rsid w:val="009163A5"/>
    <w:rsid w:val="0092646E"/>
    <w:rsid w:val="00926950"/>
    <w:rsid w:val="00932243"/>
    <w:rsid w:val="00947821"/>
    <w:rsid w:val="00956DBB"/>
    <w:rsid w:val="009653B9"/>
    <w:rsid w:val="00965E4E"/>
    <w:rsid w:val="009736E6"/>
    <w:rsid w:val="00985381"/>
    <w:rsid w:val="00993D45"/>
    <w:rsid w:val="009A7DD1"/>
    <w:rsid w:val="009B62C7"/>
    <w:rsid w:val="009B7289"/>
    <w:rsid w:val="009B77DB"/>
    <w:rsid w:val="009C0113"/>
    <w:rsid w:val="009C648E"/>
    <w:rsid w:val="009C7A7B"/>
    <w:rsid w:val="009D02A2"/>
    <w:rsid w:val="009D1B65"/>
    <w:rsid w:val="009D52D9"/>
    <w:rsid w:val="009D68CC"/>
    <w:rsid w:val="009E141C"/>
    <w:rsid w:val="009E29BF"/>
    <w:rsid w:val="009E2AD7"/>
    <w:rsid w:val="009F022C"/>
    <w:rsid w:val="009F2E54"/>
    <w:rsid w:val="009F7B5F"/>
    <w:rsid w:val="00A02A7F"/>
    <w:rsid w:val="00A0451E"/>
    <w:rsid w:val="00A06207"/>
    <w:rsid w:val="00A106D6"/>
    <w:rsid w:val="00A1205D"/>
    <w:rsid w:val="00A13C25"/>
    <w:rsid w:val="00A13F18"/>
    <w:rsid w:val="00A14B4F"/>
    <w:rsid w:val="00A1557D"/>
    <w:rsid w:val="00A162A9"/>
    <w:rsid w:val="00A2280F"/>
    <w:rsid w:val="00A301C1"/>
    <w:rsid w:val="00A340E8"/>
    <w:rsid w:val="00A34EF4"/>
    <w:rsid w:val="00A375A4"/>
    <w:rsid w:val="00A40EB5"/>
    <w:rsid w:val="00A42CD6"/>
    <w:rsid w:val="00A458C4"/>
    <w:rsid w:val="00A47144"/>
    <w:rsid w:val="00A50544"/>
    <w:rsid w:val="00A53477"/>
    <w:rsid w:val="00A56598"/>
    <w:rsid w:val="00A57BCD"/>
    <w:rsid w:val="00A60B7F"/>
    <w:rsid w:val="00A61523"/>
    <w:rsid w:val="00A6479D"/>
    <w:rsid w:val="00A652D8"/>
    <w:rsid w:val="00A67F1F"/>
    <w:rsid w:val="00A71378"/>
    <w:rsid w:val="00A73C3E"/>
    <w:rsid w:val="00A74D56"/>
    <w:rsid w:val="00A840A1"/>
    <w:rsid w:val="00A84148"/>
    <w:rsid w:val="00A91F41"/>
    <w:rsid w:val="00A9480F"/>
    <w:rsid w:val="00A94FB6"/>
    <w:rsid w:val="00A96130"/>
    <w:rsid w:val="00AA2477"/>
    <w:rsid w:val="00AB21C8"/>
    <w:rsid w:val="00AB256F"/>
    <w:rsid w:val="00AB2A57"/>
    <w:rsid w:val="00AC34B3"/>
    <w:rsid w:val="00AD177D"/>
    <w:rsid w:val="00AD2D37"/>
    <w:rsid w:val="00AE129A"/>
    <w:rsid w:val="00AF4E16"/>
    <w:rsid w:val="00AF6388"/>
    <w:rsid w:val="00B02150"/>
    <w:rsid w:val="00B054AC"/>
    <w:rsid w:val="00B12EAE"/>
    <w:rsid w:val="00B20F35"/>
    <w:rsid w:val="00B31BB3"/>
    <w:rsid w:val="00B32977"/>
    <w:rsid w:val="00B427FC"/>
    <w:rsid w:val="00B53A3B"/>
    <w:rsid w:val="00B54313"/>
    <w:rsid w:val="00B65300"/>
    <w:rsid w:val="00B65BA1"/>
    <w:rsid w:val="00B701A0"/>
    <w:rsid w:val="00B75953"/>
    <w:rsid w:val="00B77D60"/>
    <w:rsid w:val="00B952E2"/>
    <w:rsid w:val="00BA00FD"/>
    <w:rsid w:val="00BA33A8"/>
    <w:rsid w:val="00BA4B43"/>
    <w:rsid w:val="00BA5BBD"/>
    <w:rsid w:val="00BC1C65"/>
    <w:rsid w:val="00BC7DF1"/>
    <w:rsid w:val="00BC7FF0"/>
    <w:rsid w:val="00BD25C0"/>
    <w:rsid w:val="00BD27FA"/>
    <w:rsid w:val="00BD6743"/>
    <w:rsid w:val="00BE07C4"/>
    <w:rsid w:val="00BE13AE"/>
    <w:rsid w:val="00BE32EB"/>
    <w:rsid w:val="00BE4C9D"/>
    <w:rsid w:val="00BE7622"/>
    <w:rsid w:val="00BF322F"/>
    <w:rsid w:val="00C0747E"/>
    <w:rsid w:val="00C11A04"/>
    <w:rsid w:val="00C1219C"/>
    <w:rsid w:val="00C137B9"/>
    <w:rsid w:val="00C13F1C"/>
    <w:rsid w:val="00C15F1D"/>
    <w:rsid w:val="00C212AD"/>
    <w:rsid w:val="00C22810"/>
    <w:rsid w:val="00C317CE"/>
    <w:rsid w:val="00C326E5"/>
    <w:rsid w:val="00C37745"/>
    <w:rsid w:val="00C43F5D"/>
    <w:rsid w:val="00C50185"/>
    <w:rsid w:val="00C621E0"/>
    <w:rsid w:val="00C63736"/>
    <w:rsid w:val="00C654AD"/>
    <w:rsid w:val="00C66208"/>
    <w:rsid w:val="00C71ED5"/>
    <w:rsid w:val="00C73F68"/>
    <w:rsid w:val="00C81790"/>
    <w:rsid w:val="00C85E05"/>
    <w:rsid w:val="00C93A1D"/>
    <w:rsid w:val="00C95CFF"/>
    <w:rsid w:val="00C961BA"/>
    <w:rsid w:val="00CA1739"/>
    <w:rsid w:val="00CA1EDD"/>
    <w:rsid w:val="00CB52BA"/>
    <w:rsid w:val="00CB71D8"/>
    <w:rsid w:val="00CC1DF6"/>
    <w:rsid w:val="00CC1EDF"/>
    <w:rsid w:val="00CD3241"/>
    <w:rsid w:val="00CD33CE"/>
    <w:rsid w:val="00CD3BBF"/>
    <w:rsid w:val="00CE2A95"/>
    <w:rsid w:val="00CE3699"/>
    <w:rsid w:val="00CF21D3"/>
    <w:rsid w:val="00CF5BA6"/>
    <w:rsid w:val="00D03E71"/>
    <w:rsid w:val="00D04C93"/>
    <w:rsid w:val="00D079BE"/>
    <w:rsid w:val="00D10330"/>
    <w:rsid w:val="00D163A8"/>
    <w:rsid w:val="00D163E0"/>
    <w:rsid w:val="00D21EB6"/>
    <w:rsid w:val="00D25B00"/>
    <w:rsid w:val="00D25B5C"/>
    <w:rsid w:val="00D36065"/>
    <w:rsid w:val="00D3794B"/>
    <w:rsid w:val="00D460C5"/>
    <w:rsid w:val="00D63632"/>
    <w:rsid w:val="00D64685"/>
    <w:rsid w:val="00D650B1"/>
    <w:rsid w:val="00D65272"/>
    <w:rsid w:val="00D661DF"/>
    <w:rsid w:val="00D77E12"/>
    <w:rsid w:val="00D80DC7"/>
    <w:rsid w:val="00D90E96"/>
    <w:rsid w:val="00D91AE5"/>
    <w:rsid w:val="00D91D21"/>
    <w:rsid w:val="00D93199"/>
    <w:rsid w:val="00DA6746"/>
    <w:rsid w:val="00DB298B"/>
    <w:rsid w:val="00DB3D25"/>
    <w:rsid w:val="00DC3719"/>
    <w:rsid w:val="00DC4553"/>
    <w:rsid w:val="00DD788A"/>
    <w:rsid w:val="00DD7DC6"/>
    <w:rsid w:val="00DE093B"/>
    <w:rsid w:val="00DE2241"/>
    <w:rsid w:val="00DE2CDF"/>
    <w:rsid w:val="00DE3810"/>
    <w:rsid w:val="00DF4694"/>
    <w:rsid w:val="00DF686E"/>
    <w:rsid w:val="00DF6B60"/>
    <w:rsid w:val="00DF6C62"/>
    <w:rsid w:val="00E0072D"/>
    <w:rsid w:val="00E0154E"/>
    <w:rsid w:val="00E053FC"/>
    <w:rsid w:val="00E10F66"/>
    <w:rsid w:val="00E10F94"/>
    <w:rsid w:val="00E11CB0"/>
    <w:rsid w:val="00E13796"/>
    <w:rsid w:val="00E13901"/>
    <w:rsid w:val="00E140C7"/>
    <w:rsid w:val="00E25F40"/>
    <w:rsid w:val="00E27A8D"/>
    <w:rsid w:val="00E41C64"/>
    <w:rsid w:val="00E41DF7"/>
    <w:rsid w:val="00E43675"/>
    <w:rsid w:val="00E53ECC"/>
    <w:rsid w:val="00E70ABA"/>
    <w:rsid w:val="00E70DB8"/>
    <w:rsid w:val="00E769BC"/>
    <w:rsid w:val="00E805AE"/>
    <w:rsid w:val="00E820F7"/>
    <w:rsid w:val="00E85598"/>
    <w:rsid w:val="00E86B70"/>
    <w:rsid w:val="00E871A2"/>
    <w:rsid w:val="00E91D92"/>
    <w:rsid w:val="00E93ACF"/>
    <w:rsid w:val="00E96649"/>
    <w:rsid w:val="00EA0B30"/>
    <w:rsid w:val="00EA38EC"/>
    <w:rsid w:val="00EB1445"/>
    <w:rsid w:val="00EB1528"/>
    <w:rsid w:val="00EB3861"/>
    <w:rsid w:val="00EB38E7"/>
    <w:rsid w:val="00EC0055"/>
    <w:rsid w:val="00ED4F58"/>
    <w:rsid w:val="00ED503B"/>
    <w:rsid w:val="00ED5C20"/>
    <w:rsid w:val="00ED764C"/>
    <w:rsid w:val="00EE1572"/>
    <w:rsid w:val="00EE1D9D"/>
    <w:rsid w:val="00EE7EF5"/>
    <w:rsid w:val="00EF14B2"/>
    <w:rsid w:val="00EF35C1"/>
    <w:rsid w:val="00EF4FAC"/>
    <w:rsid w:val="00F00506"/>
    <w:rsid w:val="00F12EE6"/>
    <w:rsid w:val="00F141D8"/>
    <w:rsid w:val="00F16EFB"/>
    <w:rsid w:val="00F17E0E"/>
    <w:rsid w:val="00F2782F"/>
    <w:rsid w:val="00F33D49"/>
    <w:rsid w:val="00F37453"/>
    <w:rsid w:val="00F40979"/>
    <w:rsid w:val="00F425A5"/>
    <w:rsid w:val="00F4321F"/>
    <w:rsid w:val="00F4407B"/>
    <w:rsid w:val="00F45E4E"/>
    <w:rsid w:val="00F46FA3"/>
    <w:rsid w:val="00F503B3"/>
    <w:rsid w:val="00F56ED4"/>
    <w:rsid w:val="00F60C88"/>
    <w:rsid w:val="00F71174"/>
    <w:rsid w:val="00F84AAF"/>
    <w:rsid w:val="00FA4026"/>
    <w:rsid w:val="00FB4558"/>
    <w:rsid w:val="00FC0E8A"/>
    <w:rsid w:val="00FC102C"/>
    <w:rsid w:val="00FC4FC0"/>
    <w:rsid w:val="00FC7CC9"/>
    <w:rsid w:val="00FD32B5"/>
    <w:rsid w:val="00FD5620"/>
    <w:rsid w:val="00FE4403"/>
    <w:rsid w:val="00FF2E10"/>
    <w:rsid w:val="00FF6ADB"/>
    <w:rsid w:val="00FF79FF"/>
    <w:rsid w:val="00FF7E90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08D7"/>
    <w:pPr>
      <w:autoSpaceDE w:val="0"/>
      <w:autoSpaceDN w:val="0"/>
    </w:pPr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3808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rsid w:val="003808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8">
    <w:name w:val="heading 8"/>
    <w:basedOn w:val="Normln"/>
    <w:next w:val="Normln"/>
    <w:qFormat/>
    <w:rsid w:val="003808D7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3808D7"/>
    <w:pPr>
      <w:tabs>
        <w:tab w:val="center" w:pos="4536"/>
        <w:tab w:val="right" w:pos="9072"/>
      </w:tabs>
    </w:pPr>
  </w:style>
  <w:style w:type="paragraph" w:customStyle="1" w:styleId="Mil-head1">
    <w:name w:val="Mil-head1"/>
    <w:basedOn w:val="Normln"/>
    <w:rsid w:val="003808D7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</w:tabs>
      <w:jc w:val="center"/>
    </w:pPr>
    <w:rPr>
      <w:sz w:val="28"/>
      <w:szCs w:val="28"/>
    </w:rPr>
  </w:style>
  <w:style w:type="paragraph" w:customStyle="1" w:styleId="Odstavecvty">
    <w:name w:val="Odstavec výčty"/>
    <w:basedOn w:val="Normln"/>
    <w:rsid w:val="003808D7"/>
    <w:pPr>
      <w:spacing w:before="60"/>
    </w:pPr>
    <w:rPr>
      <w:lang w:val="cs-CZ"/>
    </w:rPr>
  </w:style>
  <w:style w:type="paragraph" w:styleId="Zkladntext2">
    <w:name w:val="Body Text 2"/>
    <w:basedOn w:val="Normln"/>
    <w:rsid w:val="003808D7"/>
    <w:pPr>
      <w:spacing w:after="120" w:line="360" w:lineRule="atLeast"/>
    </w:pPr>
    <w:rPr>
      <w:color w:val="008080"/>
      <w:sz w:val="20"/>
      <w:szCs w:val="20"/>
      <w:lang w:val="cs-CZ"/>
    </w:rPr>
  </w:style>
  <w:style w:type="paragraph" w:styleId="Zhlav">
    <w:name w:val="header"/>
    <w:basedOn w:val="Normln"/>
    <w:rsid w:val="003808D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808D7"/>
  </w:style>
  <w:style w:type="paragraph" w:customStyle="1" w:styleId="slovnodstavc">
    <w:name w:val="číslování odstavců"/>
    <w:basedOn w:val="Nadpis1"/>
    <w:next w:val="Normln"/>
    <w:rsid w:val="003808D7"/>
    <w:pPr>
      <w:autoSpaceDE/>
      <w:autoSpaceDN/>
      <w:spacing w:before="0" w:after="0"/>
      <w:jc w:val="center"/>
    </w:pPr>
    <w:rPr>
      <w:rFonts w:ascii="Times New Roman" w:hAnsi="Times New Roman" w:cs="Times New Roman"/>
      <w:bCs w:val="0"/>
      <w:kern w:val="0"/>
      <w:sz w:val="28"/>
      <w:szCs w:val="20"/>
      <w:lang w:val="cs-CZ"/>
    </w:rPr>
  </w:style>
  <w:style w:type="paragraph" w:styleId="Zkladntext">
    <w:name w:val="Body Text"/>
    <w:basedOn w:val="Normln"/>
    <w:rsid w:val="003808D7"/>
    <w:pPr>
      <w:spacing w:after="120"/>
    </w:pPr>
  </w:style>
  <w:style w:type="paragraph" w:styleId="Zkladntextodsazen">
    <w:name w:val="Body Text Indent"/>
    <w:basedOn w:val="Normln"/>
    <w:rsid w:val="003808D7"/>
    <w:pPr>
      <w:spacing w:after="120"/>
      <w:ind w:left="283"/>
    </w:pPr>
  </w:style>
  <w:style w:type="paragraph" w:styleId="Prosttext">
    <w:name w:val="Plain Text"/>
    <w:basedOn w:val="Normln"/>
    <w:rsid w:val="003808D7"/>
    <w:pPr>
      <w:autoSpaceDE/>
      <w:autoSpaceDN/>
    </w:pPr>
    <w:rPr>
      <w:rFonts w:ascii="Courier New" w:hAnsi="Courier New"/>
      <w:snapToGrid w:val="0"/>
      <w:sz w:val="20"/>
      <w:szCs w:val="20"/>
      <w:lang w:val="cs-CZ"/>
    </w:rPr>
  </w:style>
  <w:style w:type="paragraph" w:styleId="Textkomente">
    <w:name w:val="annotation text"/>
    <w:basedOn w:val="Normln"/>
    <w:link w:val="TextkomenteChar"/>
    <w:semiHidden/>
    <w:rsid w:val="003808D7"/>
    <w:pPr>
      <w:autoSpaceDE/>
      <w:autoSpaceDN/>
    </w:pPr>
    <w:rPr>
      <w:sz w:val="20"/>
      <w:szCs w:val="20"/>
      <w:lang w:val="cs-CZ"/>
    </w:rPr>
  </w:style>
  <w:style w:type="paragraph" w:customStyle="1" w:styleId="Odstavecvty0">
    <w:name w:val="Odstavec výèty"/>
    <w:basedOn w:val="Normln"/>
    <w:rsid w:val="003808D7"/>
    <w:pPr>
      <w:widowControl w:val="0"/>
      <w:adjustRightInd w:val="0"/>
      <w:spacing w:before="60"/>
    </w:pPr>
    <w:rPr>
      <w:lang w:val="cs-CZ"/>
    </w:rPr>
  </w:style>
  <w:style w:type="character" w:customStyle="1" w:styleId="platne1">
    <w:name w:val="platne1"/>
    <w:basedOn w:val="Standardnpsmoodstavce"/>
    <w:rsid w:val="003808D7"/>
  </w:style>
  <w:style w:type="paragraph" w:styleId="Textbubliny">
    <w:name w:val="Balloon Text"/>
    <w:basedOn w:val="Normln"/>
    <w:semiHidden/>
    <w:rsid w:val="003808D7"/>
    <w:rPr>
      <w:rFonts w:ascii="Tahoma" w:hAnsi="Tahoma" w:cs="Tahoma"/>
      <w:sz w:val="16"/>
      <w:szCs w:val="16"/>
    </w:rPr>
  </w:style>
  <w:style w:type="character" w:customStyle="1" w:styleId="normaltext1">
    <w:name w:val="normaltext1"/>
    <w:rsid w:val="003808D7"/>
    <w:rPr>
      <w:rFonts w:ascii="Arial" w:hAnsi="Arial" w:cs="Arial" w:hint="default"/>
      <w:sz w:val="18"/>
      <w:szCs w:val="18"/>
    </w:rPr>
  </w:style>
  <w:style w:type="character" w:styleId="Hypertextovodkaz">
    <w:name w:val="Hyperlink"/>
    <w:rsid w:val="003808D7"/>
    <w:rPr>
      <w:color w:val="0000FF"/>
      <w:u w:val="single"/>
    </w:rPr>
  </w:style>
  <w:style w:type="character" w:styleId="Zvraznn">
    <w:name w:val="Emphasis"/>
    <w:qFormat/>
    <w:rsid w:val="003808D7"/>
    <w:rPr>
      <w:i/>
      <w:iCs/>
    </w:rPr>
  </w:style>
  <w:style w:type="paragraph" w:customStyle="1" w:styleId="Vyplovan">
    <w:name w:val="Vyplňované"/>
    <w:basedOn w:val="Normln"/>
    <w:rsid w:val="007D1ECC"/>
    <w:pPr>
      <w:autoSpaceDE/>
      <w:autoSpaceDN/>
      <w:spacing w:before="60" w:after="60"/>
    </w:pPr>
    <w:rPr>
      <w:rFonts w:ascii="Arial" w:hAnsi="Arial"/>
      <w:b/>
      <w:sz w:val="20"/>
      <w:szCs w:val="20"/>
      <w:lang w:val="cs-CZ"/>
    </w:rPr>
  </w:style>
  <w:style w:type="paragraph" w:customStyle="1" w:styleId="Nzevbuky">
    <w:name w:val="Název buňky"/>
    <w:basedOn w:val="Normln"/>
    <w:rsid w:val="007D1ECC"/>
    <w:pPr>
      <w:autoSpaceDE/>
      <w:autoSpaceDN/>
      <w:spacing w:before="120"/>
    </w:pPr>
    <w:rPr>
      <w:rFonts w:ascii="Arial" w:hAnsi="Arial"/>
      <w:sz w:val="16"/>
      <w:szCs w:val="20"/>
      <w:lang w:val="cs-CZ"/>
    </w:rPr>
  </w:style>
  <w:style w:type="paragraph" w:customStyle="1" w:styleId="odstavce">
    <w:name w:val="odstavce"/>
    <w:basedOn w:val="Zkladntext"/>
    <w:rsid w:val="00926950"/>
    <w:pPr>
      <w:keepLines/>
      <w:numPr>
        <w:numId w:val="16"/>
      </w:numPr>
      <w:autoSpaceDE/>
      <w:autoSpaceDN/>
      <w:jc w:val="both"/>
    </w:pPr>
    <w:rPr>
      <w:rFonts w:ascii="Arial" w:hAnsi="Arial"/>
      <w:sz w:val="18"/>
      <w:szCs w:val="20"/>
      <w:lang w:val="cs-CZ"/>
    </w:rPr>
  </w:style>
  <w:style w:type="character" w:styleId="Odkaznakoment">
    <w:name w:val="annotation reference"/>
    <w:rsid w:val="00DB3D2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DB3D25"/>
    <w:pPr>
      <w:autoSpaceDE w:val="0"/>
      <w:autoSpaceDN w:val="0"/>
    </w:pPr>
    <w:rPr>
      <w:b/>
      <w:bCs/>
      <w:lang w:val="en-GB"/>
    </w:rPr>
  </w:style>
  <w:style w:type="character" w:customStyle="1" w:styleId="TextkomenteChar">
    <w:name w:val="Text komentáře Char"/>
    <w:basedOn w:val="Standardnpsmoodstavce"/>
    <w:link w:val="Textkomente"/>
    <w:semiHidden/>
    <w:rsid w:val="00DB3D25"/>
  </w:style>
  <w:style w:type="character" w:customStyle="1" w:styleId="PedmtkomenteChar">
    <w:name w:val="Předmět komentáře Char"/>
    <w:basedOn w:val="TextkomenteChar"/>
    <w:link w:val="Pedmtkomente"/>
    <w:rsid w:val="00DB3D25"/>
  </w:style>
  <w:style w:type="paragraph" w:styleId="Bezmezer">
    <w:name w:val="No Spacing"/>
    <w:uiPriority w:val="1"/>
    <w:qFormat/>
    <w:rsid w:val="005772EC"/>
    <w:pPr>
      <w:autoSpaceDE w:val="0"/>
      <w:autoSpaceDN w:val="0"/>
    </w:pPr>
    <w:rPr>
      <w:sz w:val="24"/>
      <w:szCs w:val="24"/>
      <w:lang w:val="en-GB"/>
    </w:rPr>
  </w:style>
  <w:style w:type="character" w:customStyle="1" w:styleId="platne">
    <w:name w:val="platne"/>
    <w:basedOn w:val="Standardnpsmoodstavce"/>
    <w:rsid w:val="0020112A"/>
  </w:style>
  <w:style w:type="paragraph" w:styleId="Revize">
    <w:name w:val="Revision"/>
    <w:hidden/>
    <w:uiPriority w:val="99"/>
    <w:semiHidden/>
    <w:rsid w:val="00E871A2"/>
    <w:rPr>
      <w:sz w:val="24"/>
      <w:szCs w:val="24"/>
      <w:lang w:val="en-GB"/>
    </w:rPr>
  </w:style>
  <w:style w:type="character" w:styleId="Siln">
    <w:name w:val="Strong"/>
    <w:qFormat/>
    <w:rsid w:val="00FC102C"/>
    <w:rPr>
      <w:b/>
      <w:bCs/>
    </w:rPr>
  </w:style>
  <w:style w:type="paragraph" w:styleId="Odstavecseseznamem">
    <w:name w:val="List Paragraph"/>
    <w:basedOn w:val="Normln"/>
    <w:uiPriority w:val="34"/>
    <w:qFormat/>
    <w:rsid w:val="0032258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08D7"/>
    <w:pPr>
      <w:autoSpaceDE w:val="0"/>
      <w:autoSpaceDN w:val="0"/>
    </w:pPr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3808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rsid w:val="003808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8">
    <w:name w:val="heading 8"/>
    <w:basedOn w:val="Normln"/>
    <w:next w:val="Normln"/>
    <w:qFormat/>
    <w:rsid w:val="003808D7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3808D7"/>
    <w:pPr>
      <w:tabs>
        <w:tab w:val="center" w:pos="4536"/>
        <w:tab w:val="right" w:pos="9072"/>
      </w:tabs>
    </w:pPr>
  </w:style>
  <w:style w:type="paragraph" w:customStyle="1" w:styleId="Mil-head1">
    <w:name w:val="Mil-head1"/>
    <w:basedOn w:val="Normln"/>
    <w:rsid w:val="003808D7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</w:tabs>
      <w:jc w:val="center"/>
    </w:pPr>
    <w:rPr>
      <w:sz w:val="28"/>
      <w:szCs w:val="28"/>
    </w:rPr>
  </w:style>
  <w:style w:type="paragraph" w:customStyle="1" w:styleId="Odstavecvty">
    <w:name w:val="Odstavec výčty"/>
    <w:basedOn w:val="Normln"/>
    <w:rsid w:val="003808D7"/>
    <w:pPr>
      <w:spacing w:before="60"/>
    </w:pPr>
    <w:rPr>
      <w:lang w:val="cs-CZ"/>
    </w:rPr>
  </w:style>
  <w:style w:type="paragraph" w:styleId="Zkladntext2">
    <w:name w:val="Body Text 2"/>
    <w:basedOn w:val="Normln"/>
    <w:rsid w:val="003808D7"/>
    <w:pPr>
      <w:spacing w:after="120" w:line="360" w:lineRule="atLeast"/>
    </w:pPr>
    <w:rPr>
      <w:color w:val="008080"/>
      <w:sz w:val="20"/>
      <w:szCs w:val="20"/>
      <w:lang w:val="cs-CZ"/>
    </w:rPr>
  </w:style>
  <w:style w:type="paragraph" w:styleId="Zhlav">
    <w:name w:val="header"/>
    <w:basedOn w:val="Normln"/>
    <w:rsid w:val="003808D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808D7"/>
  </w:style>
  <w:style w:type="paragraph" w:customStyle="1" w:styleId="slovnodstavc">
    <w:name w:val="číslování odstavců"/>
    <w:basedOn w:val="Nadpis1"/>
    <w:next w:val="Normln"/>
    <w:rsid w:val="003808D7"/>
    <w:pPr>
      <w:autoSpaceDE/>
      <w:autoSpaceDN/>
      <w:spacing w:before="0" w:after="0"/>
      <w:jc w:val="center"/>
    </w:pPr>
    <w:rPr>
      <w:rFonts w:ascii="Times New Roman" w:hAnsi="Times New Roman" w:cs="Times New Roman"/>
      <w:bCs w:val="0"/>
      <w:kern w:val="0"/>
      <w:sz w:val="28"/>
      <w:szCs w:val="20"/>
      <w:lang w:val="cs-CZ"/>
    </w:rPr>
  </w:style>
  <w:style w:type="paragraph" w:styleId="Zkladntext">
    <w:name w:val="Body Text"/>
    <w:basedOn w:val="Normln"/>
    <w:rsid w:val="003808D7"/>
    <w:pPr>
      <w:spacing w:after="120"/>
    </w:pPr>
  </w:style>
  <w:style w:type="paragraph" w:styleId="Zkladntextodsazen">
    <w:name w:val="Body Text Indent"/>
    <w:basedOn w:val="Normln"/>
    <w:rsid w:val="003808D7"/>
    <w:pPr>
      <w:spacing w:after="120"/>
      <w:ind w:left="283"/>
    </w:pPr>
  </w:style>
  <w:style w:type="paragraph" w:styleId="Prosttext">
    <w:name w:val="Plain Text"/>
    <w:basedOn w:val="Normln"/>
    <w:rsid w:val="003808D7"/>
    <w:pPr>
      <w:autoSpaceDE/>
      <w:autoSpaceDN/>
    </w:pPr>
    <w:rPr>
      <w:rFonts w:ascii="Courier New" w:hAnsi="Courier New"/>
      <w:snapToGrid w:val="0"/>
      <w:sz w:val="20"/>
      <w:szCs w:val="20"/>
      <w:lang w:val="cs-CZ"/>
    </w:rPr>
  </w:style>
  <w:style w:type="paragraph" w:styleId="Textkomente">
    <w:name w:val="annotation text"/>
    <w:basedOn w:val="Normln"/>
    <w:link w:val="TextkomenteChar"/>
    <w:semiHidden/>
    <w:rsid w:val="003808D7"/>
    <w:pPr>
      <w:autoSpaceDE/>
      <w:autoSpaceDN/>
    </w:pPr>
    <w:rPr>
      <w:sz w:val="20"/>
      <w:szCs w:val="20"/>
      <w:lang w:val="cs-CZ"/>
    </w:rPr>
  </w:style>
  <w:style w:type="paragraph" w:customStyle="1" w:styleId="Odstavecvty0">
    <w:name w:val="Odstavec výèty"/>
    <w:basedOn w:val="Normln"/>
    <w:rsid w:val="003808D7"/>
    <w:pPr>
      <w:widowControl w:val="0"/>
      <w:adjustRightInd w:val="0"/>
      <w:spacing w:before="60"/>
    </w:pPr>
    <w:rPr>
      <w:lang w:val="cs-CZ"/>
    </w:rPr>
  </w:style>
  <w:style w:type="character" w:customStyle="1" w:styleId="platne1">
    <w:name w:val="platne1"/>
    <w:basedOn w:val="Standardnpsmoodstavce"/>
    <w:rsid w:val="003808D7"/>
  </w:style>
  <w:style w:type="paragraph" w:styleId="Textbubliny">
    <w:name w:val="Balloon Text"/>
    <w:basedOn w:val="Normln"/>
    <w:semiHidden/>
    <w:rsid w:val="003808D7"/>
    <w:rPr>
      <w:rFonts w:ascii="Tahoma" w:hAnsi="Tahoma" w:cs="Tahoma"/>
      <w:sz w:val="16"/>
      <w:szCs w:val="16"/>
    </w:rPr>
  </w:style>
  <w:style w:type="character" w:customStyle="1" w:styleId="normaltext1">
    <w:name w:val="normaltext1"/>
    <w:rsid w:val="003808D7"/>
    <w:rPr>
      <w:rFonts w:ascii="Arial" w:hAnsi="Arial" w:cs="Arial" w:hint="default"/>
      <w:sz w:val="18"/>
      <w:szCs w:val="18"/>
    </w:rPr>
  </w:style>
  <w:style w:type="character" w:styleId="Hypertextovodkaz">
    <w:name w:val="Hyperlink"/>
    <w:rsid w:val="003808D7"/>
    <w:rPr>
      <w:color w:val="0000FF"/>
      <w:u w:val="single"/>
    </w:rPr>
  </w:style>
  <w:style w:type="character" w:styleId="Zvraznn">
    <w:name w:val="Emphasis"/>
    <w:qFormat/>
    <w:rsid w:val="003808D7"/>
    <w:rPr>
      <w:i/>
      <w:iCs/>
    </w:rPr>
  </w:style>
  <w:style w:type="paragraph" w:customStyle="1" w:styleId="Vyplovan">
    <w:name w:val="Vyplňované"/>
    <w:basedOn w:val="Normln"/>
    <w:rsid w:val="007D1ECC"/>
    <w:pPr>
      <w:autoSpaceDE/>
      <w:autoSpaceDN/>
      <w:spacing w:before="60" w:after="60"/>
    </w:pPr>
    <w:rPr>
      <w:rFonts w:ascii="Arial" w:hAnsi="Arial"/>
      <w:b/>
      <w:sz w:val="20"/>
      <w:szCs w:val="20"/>
      <w:lang w:val="cs-CZ"/>
    </w:rPr>
  </w:style>
  <w:style w:type="paragraph" w:customStyle="1" w:styleId="Nzevbuky">
    <w:name w:val="Název buňky"/>
    <w:basedOn w:val="Normln"/>
    <w:rsid w:val="007D1ECC"/>
    <w:pPr>
      <w:autoSpaceDE/>
      <w:autoSpaceDN/>
      <w:spacing w:before="120"/>
    </w:pPr>
    <w:rPr>
      <w:rFonts w:ascii="Arial" w:hAnsi="Arial"/>
      <w:sz w:val="16"/>
      <w:szCs w:val="20"/>
      <w:lang w:val="cs-CZ"/>
    </w:rPr>
  </w:style>
  <w:style w:type="paragraph" w:customStyle="1" w:styleId="odstavce">
    <w:name w:val="odstavce"/>
    <w:basedOn w:val="Zkladntext"/>
    <w:rsid w:val="00926950"/>
    <w:pPr>
      <w:keepLines/>
      <w:numPr>
        <w:numId w:val="16"/>
      </w:numPr>
      <w:autoSpaceDE/>
      <w:autoSpaceDN/>
      <w:jc w:val="both"/>
    </w:pPr>
    <w:rPr>
      <w:rFonts w:ascii="Arial" w:hAnsi="Arial"/>
      <w:sz w:val="18"/>
      <w:szCs w:val="20"/>
      <w:lang w:val="cs-CZ"/>
    </w:rPr>
  </w:style>
  <w:style w:type="character" w:styleId="Odkaznakoment">
    <w:name w:val="annotation reference"/>
    <w:rsid w:val="00DB3D2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DB3D25"/>
    <w:pPr>
      <w:autoSpaceDE w:val="0"/>
      <w:autoSpaceDN w:val="0"/>
    </w:pPr>
    <w:rPr>
      <w:b/>
      <w:bCs/>
      <w:lang w:val="en-GB"/>
    </w:rPr>
  </w:style>
  <w:style w:type="character" w:customStyle="1" w:styleId="TextkomenteChar">
    <w:name w:val="Text komentáře Char"/>
    <w:basedOn w:val="Standardnpsmoodstavce"/>
    <w:link w:val="Textkomente"/>
    <w:semiHidden/>
    <w:rsid w:val="00DB3D25"/>
  </w:style>
  <w:style w:type="character" w:customStyle="1" w:styleId="PedmtkomenteChar">
    <w:name w:val="Předmět komentáře Char"/>
    <w:basedOn w:val="TextkomenteChar"/>
    <w:link w:val="Pedmtkomente"/>
    <w:rsid w:val="00DB3D25"/>
  </w:style>
  <w:style w:type="paragraph" w:styleId="Bezmezer">
    <w:name w:val="No Spacing"/>
    <w:uiPriority w:val="1"/>
    <w:qFormat/>
    <w:rsid w:val="005772EC"/>
    <w:pPr>
      <w:autoSpaceDE w:val="0"/>
      <w:autoSpaceDN w:val="0"/>
    </w:pPr>
    <w:rPr>
      <w:sz w:val="24"/>
      <w:szCs w:val="24"/>
      <w:lang w:val="en-GB"/>
    </w:rPr>
  </w:style>
  <w:style w:type="character" w:customStyle="1" w:styleId="platne">
    <w:name w:val="platne"/>
    <w:basedOn w:val="Standardnpsmoodstavce"/>
    <w:rsid w:val="0020112A"/>
  </w:style>
  <w:style w:type="paragraph" w:styleId="Revize">
    <w:name w:val="Revision"/>
    <w:hidden/>
    <w:uiPriority w:val="99"/>
    <w:semiHidden/>
    <w:rsid w:val="00E871A2"/>
    <w:rPr>
      <w:sz w:val="24"/>
      <w:szCs w:val="24"/>
      <w:lang w:val="en-GB"/>
    </w:rPr>
  </w:style>
  <w:style w:type="character" w:styleId="Siln">
    <w:name w:val="Strong"/>
    <w:qFormat/>
    <w:rsid w:val="00FC102C"/>
    <w:rPr>
      <w:b/>
      <w:bCs/>
    </w:rPr>
  </w:style>
  <w:style w:type="paragraph" w:styleId="Odstavecseseznamem">
    <w:name w:val="List Paragraph"/>
    <w:basedOn w:val="Normln"/>
    <w:uiPriority w:val="34"/>
    <w:qFormat/>
    <w:rsid w:val="0032258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2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4175</CharactersWithSpaces>
  <SharedDoc>false</SharedDoc>
  <HLinks>
    <vt:vector size="12" baseType="variant">
      <vt:variant>
        <vt:i4>1638514</vt:i4>
      </vt:variant>
      <vt:variant>
        <vt:i4>3</vt:i4>
      </vt:variant>
      <vt:variant>
        <vt:i4>0</vt:i4>
      </vt:variant>
      <vt:variant>
        <vt:i4>5</vt:i4>
      </vt:variant>
      <vt:variant>
        <vt:lpwstr>mailto:petr.soukup@stance.cz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2018-04-03T06:43:00Z</dcterms:created>
  <dcterms:modified xsi:type="dcterms:W3CDTF">2018-04-03T06:44:00Z</dcterms:modified>
</cp:coreProperties>
</file>