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F6E" w:rsidRDefault="00302F6E">
      <w:pPr>
        <w:pStyle w:val="Nadpis"/>
        <w:rPr>
          <w:sz w:val="16"/>
          <w:szCs w:val="16"/>
        </w:rPr>
      </w:pPr>
      <w:r>
        <w:rPr>
          <w:sz w:val="32"/>
          <w:szCs w:val="16"/>
        </w:rPr>
        <w:t>Všeobecné dodací podmínky</w:t>
      </w:r>
      <w:r w:rsidR="006451D3">
        <w:rPr>
          <w:sz w:val="32"/>
          <w:szCs w:val="16"/>
        </w:rPr>
        <w:t xml:space="preserve"> – dodatek č. 1</w:t>
      </w:r>
    </w:p>
    <w:p w:rsidR="00302F6E" w:rsidRDefault="00302F6E">
      <w:pPr>
        <w:rPr>
          <w:sz w:val="16"/>
          <w:szCs w:val="16"/>
        </w:rPr>
      </w:pPr>
    </w:p>
    <w:p w:rsidR="00302F6E" w:rsidRDefault="00302F6E">
      <w:pPr>
        <w:rPr>
          <w:sz w:val="16"/>
          <w:szCs w:val="16"/>
        </w:rPr>
      </w:pPr>
    </w:p>
    <w:p w:rsidR="00302F6E" w:rsidRDefault="00302F6E">
      <w:pPr>
        <w:sectPr w:rsidR="00302F6E">
          <w:pgSz w:w="11906" w:h="16838"/>
          <w:pgMar w:top="567" w:right="1077" w:bottom="567" w:left="1077" w:header="708" w:footer="708" w:gutter="0"/>
          <w:cols w:space="708"/>
          <w:docGrid w:linePitch="272"/>
        </w:sectPr>
      </w:pPr>
    </w:p>
    <w:p w:rsidR="00302F6E" w:rsidRDefault="00302F6E" w:rsidP="00892030">
      <w:pPr>
        <w:ind w:right="-4890"/>
        <w:jc w:val="center"/>
        <w:rPr>
          <w:i/>
          <w:sz w:val="16"/>
          <w:szCs w:val="16"/>
        </w:rPr>
        <w:sectPr w:rsidR="00302F6E" w:rsidSect="00892030">
          <w:type w:val="continuous"/>
          <w:pgSz w:w="11906" w:h="16838"/>
          <w:pgMar w:top="567" w:right="1417" w:bottom="567" w:left="1417" w:header="708" w:footer="708" w:gutter="0"/>
          <w:cols w:num="2" w:space="848"/>
          <w:docGrid w:linePitch="272"/>
        </w:sectPr>
      </w:pPr>
      <w:r>
        <w:rPr>
          <w:b/>
          <w:sz w:val="16"/>
          <w:szCs w:val="16"/>
        </w:rPr>
        <w:t>I.</w:t>
      </w:r>
    </w:p>
    <w:p w:rsidR="00302F6E" w:rsidRDefault="00302F6E">
      <w:pPr>
        <w:rPr>
          <w:b/>
          <w:sz w:val="16"/>
          <w:szCs w:val="16"/>
        </w:rPr>
      </w:pPr>
      <w:r>
        <w:rPr>
          <w:i/>
          <w:sz w:val="16"/>
          <w:szCs w:val="16"/>
        </w:rPr>
        <w:t>Prodávající</w:t>
      </w:r>
      <w:r>
        <w:rPr>
          <w:sz w:val="16"/>
          <w:szCs w:val="16"/>
        </w:rPr>
        <w:t>:</w:t>
      </w:r>
    </w:p>
    <w:p w:rsidR="00302F6E" w:rsidRDefault="00302F6E">
      <w:pPr>
        <w:rPr>
          <w:sz w:val="16"/>
          <w:szCs w:val="16"/>
        </w:rPr>
      </w:pPr>
      <w:r>
        <w:rPr>
          <w:b/>
          <w:sz w:val="16"/>
          <w:szCs w:val="16"/>
        </w:rPr>
        <w:t>Kamenolom Žlutava s.r.o.</w:t>
      </w:r>
    </w:p>
    <w:p w:rsidR="00302F6E" w:rsidRDefault="00302F6E">
      <w:pPr>
        <w:rPr>
          <w:sz w:val="16"/>
          <w:szCs w:val="16"/>
        </w:rPr>
      </w:pPr>
      <w:r>
        <w:rPr>
          <w:sz w:val="16"/>
          <w:szCs w:val="16"/>
        </w:rPr>
        <w:t xml:space="preserve">se sídlem: Žlutava 300, 763 </w:t>
      </w:r>
      <w:proofErr w:type="gramStart"/>
      <w:r>
        <w:rPr>
          <w:sz w:val="16"/>
          <w:szCs w:val="16"/>
        </w:rPr>
        <w:t>61,  Napajedla</w:t>
      </w:r>
      <w:proofErr w:type="gramEnd"/>
    </w:p>
    <w:p w:rsidR="00302F6E" w:rsidRDefault="00302F6E">
      <w:pPr>
        <w:rPr>
          <w:sz w:val="16"/>
          <w:szCs w:val="16"/>
        </w:rPr>
      </w:pPr>
      <w:r>
        <w:rPr>
          <w:sz w:val="16"/>
          <w:szCs w:val="16"/>
        </w:rPr>
        <w:t xml:space="preserve">IČ: </w:t>
      </w:r>
      <w:proofErr w:type="gramStart"/>
      <w:r>
        <w:rPr>
          <w:sz w:val="16"/>
          <w:szCs w:val="16"/>
        </w:rPr>
        <w:t>25500929,DIČ</w:t>
      </w:r>
      <w:proofErr w:type="gramEnd"/>
      <w:r>
        <w:rPr>
          <w:sz w:val="16"/>
          <w:szCs w:val="16"/>
        </w:rPr>
        <w:t>: CZ25500929</w:t>
      </w:r>
    </w:p>
    <w:p w:rsidR="00302F6E" w:rsidRDefault="004B6D76">
      <w:pPr>
        <w:rPr>
          <w:sz w:val="16"/>
          <w:szCs w:val="16"/>
        </w:rPr>
      </w:pPr>
      <w:r>
        <w:rPr>
          <w:sz w:val="16"/>
          <w:szCs w:val="16"/>
        </w:rPr>
        <w:t>J</w:t>
      </w:r>
      <w:r w:rsidR="00302F6E">
        <w:rPr>
          <w:sz w:val="16"/>
          <w:szCs w:val="16"/>
        </w:rPr>
        <w:t xml:space="preserve">ednající Vladimírem </w:t>
      </w:r>
      <w:proofErr w:type="spellStart"/>
      <w:r w:rsidR="00302F6E">
        <w:rPr>
          <w:sz w:val="16"/>
          <w:szCs w:val="16"/>
        </w:rPr>
        <w:t>Mišurcem</w:t>
      </w:r>
      <w:proofErr w:type="spellEnd"/>
      <w:r w:rsidR="00302F6E">
        <w:rPr>
          <w:sz w:val="16"/>
          <w:szCs w:val="16"/>
        </w:rPr>
        <w:t>, jednatelem společnosti</w:t>
      </w:r>
    </w:p>
    <w:p w:rsidR="00302F6E" w:rsidRDefault="00302F6E">
      <w:pPr>
        <w:jc w:val="both"/>
        <w:rPr>
          <w:sz w:val="16"/>
          <w:szCs w:val="16"/>
        </w:rPr>
      </w:pPr>
      <w:r>
        <w:rPr>
          <w:sz w:val="16"/>
          <w:szCs w:val="16"/>
        </w:rPr>
        <w:t>Společnost je zapsaná v obchodním rejstříku vedeném Krajským soudem v Brně, oddíl C, vložka 28263</w:t>
      </w:r>
    </w:p>
    <w:p w:rsidR="002542FE" w:rsidRDefault="00302F6E">
      <w:pPr>
        <w:rPr>
          <w:sz w:val="16"/>
          <w:szCs w:val="16"/>
        </w:rPr>
      </w:pPr>
      <w:r>
        <w:rPr>
          <w:sz w:val="16"/>
          <w:szCs w:val="16"/>
        </w:rPr>
        <w:t xml:space="preserve">e-mail: </w:t>
      </w:r>
      <w:hyperlink r:id="rId5" w:history="1">
        <w:r w:rsidR="00611DB8" w:rsidRPr="00363FEF">
          <w:rPr>
            <w:rStyle w:val="Hypertextovodkaz"/>
            <w:sz w:val="16"/>
            <w:szCs w:val="16"/>
          </w:rPr>
          <w:t>XXXXXXXXX</w:t>
        </w:r>
      </w:hyperlink>
      <w:r w:rsidR="002542FE">
        <w:t xml:space="preserve">, </w:t>
      </w:r>
      <w:hyperlink r:id="rId6" w:history="1">
        <w:r w:rsidR="00611DB8">
          <w:rPr>
            <w:rStyle w:val="Hypertextovodkaz"/>
            <w:sz w:val="16"/>
            <w:szCs w:val="16"/>
          </w:rPr>
          <w:t>XXXXXXXXXXX</w:t>
        </w:r>
      </w:hyperlink>
    </w:p>
    <w:p w:rsidR="00302F6E" w:rsidRDefault="00302F6E">
      <w:pPr>
        <w:rPr>
          <w:rStyle w:val="Hypertextovodkaz"/>
          <w:sz w:val="16"/>
          <w:szCs w:val="16"/>
        </w:rPr>
      </w:pPr>
      <w:r>
        <w:rPr>
          <w:rStyle w:val="Hypertextovodkaz"/>
          <w:sz w:val="16"/>
          <w:szCs w:val="16"/>
        </w:rPr>
        <w:t xml:space="preserve">tel./fax </w:t>
      </w:r>
      <w:r w:rsidR="00611DB8">
        <w:rPr>
          <w:rStyle w:val="Hypertextovodkaz"/>
          <w:sz w:val="16"/>
          <w:szCs w:val="16"/>
        </w:rPr>
        <w:t>XXXXXXXXXXXXX</w:t>
      </w:r>
    </w:p>
    <w:p w:rsidR="002542FE" w:rsidRPr="002542FE" w:rsidRDefault="002542FE">
      <w:pPr>
        <w:rPr>
          <w:color w:val="0000FF"/>
          <w:sz w:val="16"/>
          <w:szCs w:val="16"/>
          <w:u w:val="single"/>
        </w:rPr>
      </w:pPr>
      <w:r>
        <w:rPr>
          <w:rStyle w:val="Hypertextovodkaz"/>
          <w:sz w:val="16"/>
          <w:szCs w:val="16"/>
        </w:rPr>
        <w:t xml:space="preserve">mobil </w:t>
      </w:r>
      <w:r w:rsidR="00611DB8">
        <w:rPr>
          <w:rStyle w:val="Hypertextovodkaz"/>
          <w:sz w:val="16"/>
          <w:szCs w:val="16"/>
        </w:rPr>
        <w:t>XXXXXXXXXXX</w:t>
      </w:r>
      <w:r>
        <w:rPr>
          <w:rStyle w:val="Hypertextovodkaz"/>
          <w:sz w:val="16"/>
          <w:szCs w:val="16"/>
        </w:rPr>
        <w:t xml:space="preserve">, </w:t>
      </w:r>
      <w:r w:rsidR="00611DB8">
        <w:rPr>
          <w:rStyle w:val="Hypertextovodkaz"/>
          <w:sz w:val="16"/>
          <w:szCs w:val="16"/>
        </w:rPr>
        <w:t>XXXXXXXXXXXXX</w:t>
      </w:r>
    </w:p>
    <w:p w:rsidR="00302F6E" w:rsidRDefault="00302F6E">
      <w:pPr>
        <w:rPr>
          <w:sz w:val="16"/>
          <w:szCs w:val="16"/>
        </w:rPr>
      </w:pPr>
    </w:p>
    <w:p w:rsidR="00302F6E" w:rsidRDefault="00302F6E">
      <w:pPr>
        <w:rPr>
          <w:sz w:val="16"/>
          <w:szCs w:val="16"/>
        </w:rPr>
      </w:pPr>
      <w:r>
        <w:rPr>
          <w:sz w:val="16"/>
          <w:szCs w:val="16"/>
        </w:rPr>
        <w:t>a</w:t>
      </w:r>
    </w:p>
    <w:p w:rsidR="00302F6E" w:rsidRDefault="00302F6E">
      <w:pPr>
        <w:rPr>
          <w:sz w:val="16"/>
          <w:szCs w:val="16"/>
        </w:rPr>
      </w:pPr>
    </w:p>
    <w:p w:rsidR="00302F6E" w:rsidRDefault="00302F6E">
      <w:pPr>
        <w:rPr>
          <w:b/>
          <w:sz w:val="16"/>
          <w:szCs w:val="16"/>
        </w:rPr>
      </w:pPr>
      <w:r>
        <w:rPr>
          <w:i/>
          <w:sz w:val="16"/>
          <w:szCs w:val="16"/>
        </w:rPr>
        <w:t xml:space="preserve">Kupující:  </w:t>
      </w:r>
    </w:p>
    <w:p w:rsidR="00302F6E" w:rsidRPr="00A64FBA" w:rsidRDefault="00477A5B">
      <w:pPr>
        <w:rPr>
          <w:sz w:val="16"/>
          <w:szCs w:val="16"/>
        </w:rPr>
      </w:pPr>
      <w:r>
        <w:rPr>
          <w:b/>
          <w:sz w:val="16"/>
          <w:szCs w:val="16"/>
        </w:rPr>
        <w:t>Správa a údržba silnic Zlínska</w:t>
      </w:r>
      <w:r w:rsidR="00B97B13">
        <w:rPr>
          <w:b/>
          <w:sz w:val="16"/>
          <w:szCs w:val="16"/>
        </w:rPr>
        <w:t>,</w:t>
      </w:r>
      <w:r w:rsidR="00CA6E2A">
        <w:rPr>
          <w:b/>
          <w:sz w:val="16"/>
          <w:szCs w:val="16"/>
        </w:rPr>
        <w:t xml:space="preserve"> s.r.o.</w:t>
      </w:r>
    </w:p>
    <w:p w:rsidR="0097473B" w:rsidRDefault="004B6D76">
      <w:pPr>
        <w:rPr>
          <w:sz w:val="16"/>
          <w:szCs w:val="16"/>
        </w:rPr>
      </w:pPr>
      <w:r>
        <w:rPr>
          <w:sz w:val="16"/>
          <w:szCs w:val="16"/>
        </w:rPr>
        <w:t>s</w:t>
      </w:r>
      <w:r w:rsidR="00B97B13">
        <w:rPr>
          <w:sz w:val="16"/>
          <w:szCs w:val="16"/>
        </w:rPr>
        <w:t xml:space="preserve">e sídlem: K Majáku 5001, PSČ  760 </w:t>
      </w:r>
      <w:proofErr w:type="gramStart"/>
      <w:r w:rsidR="00B97B13">
        <w:rPr>
          <w:sz w:val="16"/>
          <w:szCs w:val="16"/>
        </w:rPr>
        <w:t>01  Zlín</w:t>
      </w:r>
      <w:proofErr w:type="gramEnd"/>
    </w:p>
    <w:p w:rsidR="004B6D76" w:rsidRDefault="00302F6E">
      <w:pPr>
        <w:widowControl/>
        <w:autoSpaceDE w:val="0"/>
        <w:rPr>
          <w:sz w:val="16"/>
          <w:szCs w:val="16"/>
        </w:rPr>
      </w:pPr>
      <w:r>
        <w:rPr>
          <w:sz w:val="16"/>
          <w:szCs w:val="16"/>
        </w:rPr>
        <w:t>IČ:</w:t>
      </w:r>
      <w:r w:rsidR="00B97B13">
        <w:rPr>
          <w:sz w:val="16"/>
          <w:szCs w:val="16"/>
        </w:rPr>
        <w:t xml:space="preserve"> 26913453</w:t>
      </w:r>
      <w:r w:rsidR="00550478">
        <w:rPr>
          <w:sz w:val="16"/>
          <w:szCs w:val="16"/>
        </w:rPr>
        <w:t xml:space="preserve">, </w:t>
      </w:r>
      <w:r>
        <w:rPr>
          <w:sz w:val="16"/>
          <w:szCs w:val="16"/>
        </w:rPr>
        <w:t>DIČ:</w:t>
      </w:r>
      <w:r w:rsidR="00B97B13">
        <w:rPr>
          <w:sz w:val="16"/>
          <w:szCs w:val="16"/>
        </w:rPr>
        <w:t xml:space="preserve"> CZ26913453</w:t>
      </w:r>
    </w:p>
    <w:p w:rsidR="00302F6E" w:rsidRDefault="004B6D76">
      <w:pPr>
        <w:widowControl/>
        <w:autoSpaceDE w:val="0"/>
        <w:rPr>
          <w:sz w:val="16"/>
          <w:szCs w:val="16"/>
        </w:rPr>
      </w:pPr>
      <w:r>
        <w:rPr>
          <w:sz w:val="16"/>
          <w:szCs w:val="16"/>
        </w:rPr>
        <w:t>J</w:t>
      </w:r>
      <w:r w:rsidR="0097473B">
        <w:rPr>
          <w:sz w:val="16"/>
          <w:szCs w:val="16"/>
        </w:rPr>
        <w:t xml:space="preserve">ednající </w:t>
      </w:r>
      <w:r w:rsidR="00B97B13">
        <w:rPr>
          <w:sz w:val="16"/>
          <w:szCs w:val="16"/>
        </w:rPr>
        <w:t>Ing. Michalem Hanačíkem</w:t>
      </w:r>
      <w:r w:rsidR="00A64FBA">
        <w:rPr>
          <w:sz w:val="16"/>
          <w:szCs w:val="16"/>
        </w:rPr>
        <w:t>, jednatelem společnosti</w:t>
      </w:r>
    </w:p>
    <w:p w:rsidR="00302F6E" w:rsidRDefault="004B6D76">
      <w:pPr>
        <w:rPr>
          <w:sz w:val="16"/>
          <w:szCs w:val="16"/>
        </w:rPr>
      </w:pPr>
      <w:r>
        <w:rPr>
          <w:sz w:val="16"/>
          <w:szCs w:val="16"/>
        </w:rPr>
        <w:t>t</w:t>
      </w:r>
      <w:r w:rsidR="00550478">
        <w:rPr>
          <w:sz w:val="16"/>
          <w:szCs w:val="16"/>
        </w:rPr>
        <w:t xml:space="preserve">el. </w:t>
      </w:r>
      <w:proofErr w:type="gramStart"/>
      <w:r w:rsidR="00611DB8">
        <w:rPr>
          <w:sz w:val="16"/>
          <w:szCs w:val="16"/>
        </w:rPr>
        <w:t>XXXXXXXXXX</w:t>
      </w:r>
      <w:r w:rsidR="00B97B13">
        <w:rPr>
          <w:sz w:val="16"/>
          <w:szCs w:val="16"/>
        </w:rPr>
        <w:t>,</w:t>
      </w:r>
      <w:r w:rsidR="00611DB8">
        <w:rPr>
          <w:sz w:val="16"/>
          <w:szCs w:val="16"/>
        </w:rPr>
        <w:t>XXXXXXXXXXXX</w:t>
      </w:r>
      <w:proofErr w:type="gramEnd"/>
    </w:p>
    <w:p w:rsidR="004B6D76" w:rsidRDefault="00302F6E">
      <w:pPr>
        <w:rPr>
          <w:sz w:val="16"/>
          <w:szCs w:val="16"/>
        </w:rPr>
      </w:pPr>
      <w:r>
        <w:rPr>
          <w:sz w:val="16"/>
          <w:szCs w:val="16"/>
        </w:rPr>
        <w:t xml:space="preserve">e-mail: </w:t>
      </w:r>
      <w:hyperlink r:id="rId7" w:history="1">
        <w:r w:rsidR="00611DB8" w:rsidRPr="00363FEF">
          <w:rPr>
            <w:rStyle w:val="Hypertextovodkaz"/>
            <w:sz w:val="16"/>
            <w:szCs w:val="16"/>
          </w:rPr>
          <w:t>XXXXXXXXXX</w:t>
        </w:r>
      </w:hyperlink>
      <w:r w:rsidR="00B97B13">
        <w:rPr>
          <w:sz w:val="16"/>
          <w:szCs w:val="16"/>
        </w:rPr>
        <w:t xml:space="preserve">, </w:t>
      </w:r>
      <w:hyperlink r:id="rId8" w:history="1">
        <w:r w:rsidR="00611DB8">
          <w:rPr>
            <w:rStyle w:val="Hypertextovodkaz"/>
            <w:sz w:val="16"/>
            <w:szCs w:val="16"/>
          </w:rPr>
          <w:t>XXXXXXXXXXX</w:t>
        </w:r>
      </w:hyperlink>
      <w:r w:rsidR="00B97B13">
        <w:rPr>
          <w:sz w:val="16"/>
          <w:szCs w:val="16"/>
        </w:rPr>
        <w:t xml:space="preserve"> </w:t>
      </w:r>
    </w:p>
    <w:p w:rsidR="00302F6E" w:rsidRDefault="00302F6E">
      <w:pPr>
        <w:rPr>
          <w:sz w:val="16"/>
          <w:szCs w:val="16"/>
        </w:rPr>
      </w:pPr>
    </w:p>
    <w:p w:rsidR="006451D3" w:rsidRPr="00D31A27" w:rsidRDefault="006451D3">
      <w:pPr>
        <w:rPr>
          <w:b/>
          <w:sz w:val="22"/>
          <w:szCs w:val="22"/>
        </w:rPr>
      </w:pPr>
      <w:r w:rsidRPr="00D31A27">
        <w:rPr>
          <w:b/>
          <w:sz w:val="22"/>
          <w:szCs w:val="22"/>
        </w:rPr>
        <w:t>Změna v bodě č. III Smlouvy</w:t>
      </w:r>
      <w:r w:rsidR="005D7DDD" w:rsidRPr="00D31A27">
        <w:rPr>
          <w:b/>
          <w:sz w:val="22"/>
          <w:szCs w:val="22"/>
        </w:rPr>
        <w:t xml:space="preserve"> – vložen bod d)</w:t>
      </w:r>
      <w:r w:rsidR="00B87191">
        <w:rPr>
          <w:b/>
          <w:sz w:val="22"/>
          <w:szCs w:val="22"/>
        </w:rPr>
        <w:t xml:space="preserve"> a e</w:t>
      </w:r>
      <w:proofErr w:type="gramStart"/>
      <w:r w:rsidR="00B87191">
        <w:rPr>
          <w:b/>
          <w:sz w:val="22"/>
          <w:szCs w:val="22"/>
        </w:rPr>
        <w:t>) :</w:t>
      </w:r>
      <w:proofErr w:type="gramEnd"/>
    </w:p>
    <w:p w:rsidR="00302F6E" w:rsidRPr="00B87191" w:rsidRDefault="00302F6E">
      <w:pPr>
        <w:rPr>
          <w:b/>
          <w:sz w:val="16"/>
          <w:szCs w:val="16"/>
        </w:rPr>
      </w:pPr>
    </w:p>
    <w:p w:rsidR="00302F6E" w:rsidRDefault="00302F6E" w:rsidP="002542FE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>III.</w:t>
      </w:r>
      <w:r w:rsidR="00012333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CENA ZBOŽÍ</w:t>
      </w:r>
    </w:p>
    <w:p w:rsidR="00302F6E" w:rsidRDefault="00302F6E" w:rsidP="00012333">
      <w:pPr>
        <w:jc w:val="both"/>
        <w:rPr>
          <w:b/>
          <w:sz w:val="16"/>
          <w:szCs w:val="16"/>
          <w:u w:val="single"/>
        </w:rPr>
      </w:pPr>
      <w:r>
        <w:rPr>
          <w:sz w:val="16"/>
          <w:szCs w:val="16"/>
        </w:rPr>
        <w:t>Cena zboží se určuje, není-li jiné písemné dohody, v návaznosti na charakter odběru zboží takto, k ceně bude připočítáno DPH v zákonné výši:</w:t>
      </w:r>
    </w:p>
    <w:p w:rsidR="00302F6E" w:rsidRDefault="00302F6E" w:rsidP="002542FE">
      <w:pPr>
        <w:jc w:val="both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a) Odběr v závodě Kamenolom Žlutava, s</w:t>
      </w:r>
      <w:r w:rsidR="000822AD">
        <w:rPr>
          <w:b/>
          <w:sz w:val="16"/>
          <w:szCs w:val="16"/>
          <w:u w:val="single"/>
        </w:rPr>
        <w:t>.</w:t>
      </w:r>
      <w:r>
        <w:rPr>
          <w:b/>
          <w:sz w:val="16"/>
          <w:szCs w:val="16"/>
          <w:u w:val="single"/>
        </w:rPr>
        <w:t>r.o.</w:t>
      </w:r>
    </w:p>
    <w:p w:rsidR="00302F6E" w:rsidRDefault="00302F6E" w:rsidP="002542FE">
      <w:pPr>
        <w:jc w:val="both"/>
        <w:rPr>
          <w:sz w:val="16"/>
          <w:szCs w:val="16"/>
        </w:rPr>
      </w:pPr>
      <w:r>
        <w:rPr>
          <w:sz w:val="16"/>
          <w:szCs w:val="16"/>
        </w:rPr>
        <w:t>Tímto odběrem se rozumí odběr zboží v závodě prodávajícího</w:t>
      </w:r>
      <w:r w:rsidR="00892030">
        <w:rPr>
          <w:sz w:val="16"/>
          <w:szCs w:val="16"/>
        </w:rPr>
        <w:t xml:space="preserve"> </w:t>
      </w:r>
      <w:r>
        <w:rPr>
          <w:sz w:val="16"/>
          <w:szCs w:val="16"/>
        </w:rPr>
        <w:t>– kamenolomu společnos</w:t>
      </w:r>
      <w:r w:rsidR="002542FE">
        <w:rPr>
          <w:sz w:val="16"/>
          <w:szCs w:val="16"/>
        </w:rPr>
        <w:t>ti Kamenolom Žlutava, s.r.o.</w:t>
      </w:r>
      <w:r w:rsidR="00892030">
        <w:rPr>
          <w:sz w:val="16"/>
          <w:szCs w:val="16"/>
        </w:rPr>
        <w:t>,</w:t>
      </w:r>
      <w:r w:rsidR="002542FE">
        <w:rPr>
          <w:sz w:val="16"/>
          <w:szCs w:val="16"/>
        </w:rPr>
        <w:t xml:space="preserve"> v</w:t>
      </w:r>
      <w:r>
        <w:rPr>
          <w:sz w:val="16"/>
          <w:szCs w:val="16"/>
        </w:rPr>
        <w:t xml:space="preserve"> obci Žlutava. Cena zboží je sjednána v návaznosti na nabídku prodávajícího, nebyla-li předložena prodávajícím nabídka </w:t>
      </w:r>
      <w:r w:rsidR="000822AD">
        <w:rPr>
          <w:sz w:val="16"/>
          <w:szCs w:val="16"/>
        </w:rPr>
        <w:t xml:space="preserve">nebo </w:t>
      </w:r>
      <w:r>
        <w:rPr>
          <w:sz w:val="16"/>
          <w:szCs w:val="16"/>
        </w:rPr>
        <w:t xml:space="preserve">v pochybnostech platí, že byla sjednána ve výši uvedené ve faktuře, pokud kupující fakturovanou cenu do splatnosti faktury nerozporuje. Rozporuje-li kupující účtovanou cenu, platí za sjednanou cena ve výši podle platného ceníku prodávajícího ke dni plnění. Ceník prodávajícího je zveřejněn na webových stránkách </w:t>
      </w:r>
      <w:hyperlink r:id="rId9" w:history="1">
        <w:r w:rsidR="00611DB8">
          <w:rPr>
            <w:rStyle w:val="Hypertextovodkaz"/>
            <w:sz w:val="16"/>
            <w:szCs w:val="16"/>
          </w:rPr>
          <w:t>XXXXXXXXXXXXXX</w:t>
        </w:r>
      </w:hyperlink>
      <w:r>
        <w:rPr>
          <w:sz w:val="16"/>
          <w:szCs w:val="16"/>
        </w:rPr>
        <w:t>.</w:t>
      </w:r>
    </w:p>
    <w:p w:rsidR="00302F6E" w:rsidRDefault="00302F6E">
      <w:pPr>
        <w:jc w:val="both"/>
        <w:rPr>
          <w:sz w:val="16"/>
          <w:szCs w:val="16"/>
        </w:rPr>
      </w:pPr>
      <w:r>
        <w:rPr>
          <w:sz w:val="16"/>
          <w:szCs w:val="16"/>
        </w:rPr>
        <w:t>Kupní cena se rozumí EX WORKS (ze skladu prodávajícího).</w:t>
      </w:r>
    </w:p>
    <w:p w:rsidR="000822AD" w:rsidRDefault="000822AD">
      <w:pPr>
        <w:jc w:val="both"/>
        <w:rPr>
          <w:b/>
          <w:sz w:val="16"/>
          <w:szCs w:val="16"/>
          <w:u w:val="single"/>
        </w:rPr>
      </w:pPr>
    </w:p>
    <w:p w:rsidR="00302F6E" w:rsidRDefault="00302F6E">
      <w:pPr>
        <w:jc w:val="both"/>
        <w:rPr>
          <w:sz w:val="16"/>
          <w:szCs w:val="16"/>
        </w:rPr>
      </w:pPr>
      <w:r>
        <w:rPr>
          <w:b/>
          <w:sz w:val="16"/>
          <w:szCs w:val="16"/>
          <w:u w:val="single"/>
        </w:rPr>
        <w:t>b) Odběr formou dodávky na místo určení – místo stavby</w:t>
      </w:r>
    </w:p>
    <w:p w:rsidR="00302F6E" w:rsidRDefault="00302F6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Odběrem dodávky na místo určení je odběr zboží v místě stavby </w:t>
      </w:r>
      <w:r w:rsidR="00892030">
        <w:rPr>
          <w:sz w:val="16"/>
          <w:szCs w:val="16"/>
        </w:rPr>
        <w:t>–</w:t>
      </w:r>
      <w:r>
        <w:rPr>
          <w:sz w:val="16"/>
          <w:szCs w:val="16"/>
        </w:rPr>
        <w:t xml:space="preserve"> v</w:t>
      </w:r>
      <w:r w:rsidR="00892030">
        <w:rPr>
          <w:sz w:val="16"/>
          <w:szCs w:val="16"/>
        </w:rPr>
        <w:t xml:space="preserve"> </w:t>
      </w:r>
      <w:r>
        <w:rPr>
          <w:sz w:val="16"/>
          <w:szCs w:val="16"/>
        </w:rPr>
        <w:t>místě určeném kupujícím.</w:t>
      </w:r>
    </w:p>
    <w:p w:rsidR="00302F6E" w:rsidRDefault="00302F6E">
      <w:pPr>
        <w:pStyle w:val="Zkladntext"/>
        <w:rPr>
          <w:sz w:val="16"/>
          <w:szCs w:val="16"/>
        </w:rPr>
      </w:pPr>
      <w:r>
        <w:rPr>
          <w:sz w:val="16"/>
          <w:szCs w:val="16"/>
        </w:rPr>
        <w:t>Cena zboží se stanoví na základě ceníku prodávající</w:t>
      </w:r>
      <w:r w:rsidR="00892030">
        <w:rPr>
          <w:sz w:val="16"/>
          <w:szCs w:val="16"/>
        </w:rPr>
        <w:t>ho</w:t>
      </w:r>
      <w:r>
        <w:rPr>
          <w:sz w:val="16"/>
          <w:szCs w:val="16"/>
        </w:rPr>
        <w:t xml:space="preserve"> a případně ceníku dopravy zboží, pokud byla doprava zboží zajišťována prodávajícím. Ceník zboží a ceník dopravy zboží je zveřejněn na webových stránkách </w:t>
      </w:r>
      <w:hyperlink r:id="rId10" w:history="1">
        <w:r w:rsidR="00611DB8">
          <w:rPr>
            <w:rStyle w:val="Hypertextovodkaz"/>
            <w:sz w:val="16"/>
            <w:szCs w:val="16"/>
          </w:rPr>
          <w:t>XXXXXXXXXXXX</w:t>
        </w:r>
      </w:hyperlink>
      <w:r>
        <w:rPr>
          <w:sz w:val="16"/>
          <w:szCs w:val="16"/>
        </w:rPr>
        <w:t>.</w:t>
      </w:r>
    </w:p>
    <w:p w:rsidR="00302F6E" w:rsidRDefault="00302F6E">
      <w:pPr>
        <w:pStyle w:val="Zkladntext"/>
        <w:rPr>
          <w:sz w:val="16"/>
          <w:szCs w:val="16"/>
        </w:rPr>
      </w:pPr>
      <w:r>
        <w:rPr>
          <w:sz w:val="16"/>
          <w:szCs w:val="16"/>
        </w:rPr>
        <w:t xml:space="preserve">V případě pochybností platí, že cena zboží byla dohodnuta ve výši uvedené v nabídce prodávajícího nebo není-li nabídka, v potvrzení objednávky prodávajícím nebo není-li ani potvrzení objednávky, ve faktuře vystavené prodávajícím. Rozporuje-li účtovanou cenu kupující do splatnosti faktury, platí za sjednanou cena uvedená v platném ceníku prodávajícího ke dni uskutečnění plnění, který je publikován na </w:t>
      </w:r>
      <w:r w:rsidR="00611DB8" w:rsidRPr="00611DB8">
        <w:rPr>
          <w:sz w:val="16"/>
          <w:szCs w:val="16"/>
        </w:rPr>
        <w:t>XXXXXXX</w:t>
      </w:r>
      <w:r w:rsidRPr="00611DB8">
        <w:rPr>
          <w:sz w:val="16"/>
          <w:szCs w:val="16"/>
        </w:rPr>
        <w:t xml:space="preserve"> </w:t>
      </w:r>
    </w:p>
    <w:p w:rsidR="000822AD" w:rsidRDefault="000822AD">
      <w:pPr>
        <w:pStyle w:val="Zkladntext"/>
        <w:rPr>
          <w:b/>
          <w:bCs/>
          <w:sz w:val="16"/>
          <w:szCs w:val="16"/>
          <w:u w:val="single"/>
        </w:rPr>
      </w:pPr>
    </w:p>
    <w:p w:rsidR="00302F6E" w:rsidRDefault="00302F6E">
      <w:pPr>
        <w:pStyle w:val="Zkladntext"/>
        <w:rPr>
          <w:sz w:val="16"/>
          <w:szCs w:val="16"/>
        </w:rPr>
      </w:pPr>
      <w:r>
        <w:rPr>
          <w:b/>
          <w:bCs/>
          <w:sz w:val="16"/>
          <w:szCs w:val="16"/>
          <w:u w:val="single"/>
        </w:rPr>
        <w:t>c) Odběr formou dodávky na místo určení včetně dopravy</w:t>
      </w:r>
    </w:p>
    <w:p w:rsidR="00302F6E" w:rsidRDefault="00302F6E">
      <w:pPr>
        <w:pStyle w:val="Zkladntext"/>
        <w:rPr>
          <w:sz w:val="16"/>
          <w:szCs w:val="16"/>
        </w:rPr>
      </w:pPr>
      <w:r>
        <w:rPr>
          <w:sz w:val="16"/>
          <w:szCs w:val="16"/>
        </w:rPr>
        <w:t>Prodávající může v jednotlivých případech vypracovat pro kupujícího individuální nabídku, kdy prodávající zajišťuje pro kupujícího dodávku materiálu včetně dopravy. Toto musí být v nabídce anebo v prodávajícím potvrzené objednávce výslovně uvedeno.</w:t>
      </w:r>
    </w:p>
    <w:p w:rsidR="005D7DDD" w:rsidRDefault="005D7DDD">
      <w:pPr>
        <w:pStyle w:val="Zkladntext"/>
        <w:rPr>
          <w:sz w:val="16"/>
          <w:szCs w:val="16"/>
        </w:rPr>
      </w:pPr>
    </w:p>
    <w:p w:rsidR="005D7DDD" w:rsidRDefault="005D7DDD">
      <w:pPr>
        <w:pStyle w:val="Zkladntext"/>
        <w:rPr>
          <w:b/>
          <w:sz w:val="16"/>
          <w:szCs w:val="16"/>
          <w:u w:val="single"/>
        </w:rPr>
      </w:pPr>
      <w:r w:rsidRPr="005D7DDD">
        <w:rPr>
          <w:b/>
          <w:sz w:val="16"/>
          <w:szCs w:val="16"/>
          <w:u w:val="single"/>
        </w:rPr>
        <w:t>d)</w:t>
      </w:r>
      <w:r w:rsidR="000822AD">
        <w:rPr>
          <w:b/>
          <w:sz w:val="16"/>
          <w:szCs w:val="16"/>
          <w:u w:val="single"/>
        </w:rPr>
        <w:t xml:space="preserve"> </w:t>
      </w:r>
      <w:r w:rsidRPr="005D7DDD">
        <w:rPr>
          <w:b/>
          <w:sz w:val="16"/>
          <w:szCs w:val="16"/>
          <w:u w:val="single"/>
        </w:rPr>
        <w:t>Ceník za skládkovné stavebních odpadů:</w:t>
      </w:r>
    </w:p>
    <w:p w:rsidR="005D7DDD" w:rsidRDefault="005D7DDD">
      <w:pPr>
        <w:pStyle w:val="Zkladntext"/>
        <w:rPr>
          <w:sz w:val="16"/>
          <w:szCs w:val="16"/>
        </w:rPr>
      </w:pPr>
      <w:r w:rsidRPr="005D7DDD">
        <w:rPr>
          <w:sz w:val="16"/>
          <w:szCs w:val="16"/>
        </w:rPr>
        <w:t>- vý</w:t>
      </w:r>
      <w:r>
        <w:rPr>
          <w:sz w:val="16"/>
          <w:szCs w:val="16"/>
        </w:rPr>
        <w:t>kopová zemina……………………………………………………</w:t>
      </w:r>
      <w:proofErr w:type="gramStart"/>
      <w:r>
        <w:rPr>
          <w:sz w:val="16"/>
          <w:szCs w:val="16"/>
        </w:rPr>
        <w:t>…….</w:t>
      </w:r>
      <w:proofErr w:type="gramEnd"/>
      <w:r>
        <w:rPr>
          <w:sz w:val="16"/>
          <w:szCs w:val="16"/>
        </w:rPr>
        <w:t>…..</w:t>
      </w:r>
      <w:r w:rsidR="00611DB8">
        <w:rPr>
          <w:sz w:val="16"/>
          <w:szCs w:val="16"/>
        </w:rPr>
        <w:t>XXX</w:t>
      </w:r>
      <w:r>
        <w:rPr>
          <w:sz w:val="16"/>
          <w:szCs w:val="16"/>
        </w:rPr>
        <w:t>,-</w:t>
      </w:r>
      <w:proofErr w:type="spellStart"/>
      <w:r>
        <w:rPr>
          <w:sz w:val="16"/>
          <w:szCs w:val="16"/>
        </w:rPr>
        <w:t>kč</w:t>
      </w:r>
      <w:proofErr w:type="spellEnd"/>
      <w:r>
        <w:rPr>
          <w:sz w:val="16"/>
          <w:szCs w:val="16"/>
        </w:rPr>
        <w:t>/t</w:t>
      </w:r>
    </w:p>
    <w:p w:rsidR="005D7DDD" w:rsidRDefault="005D7DDD">
      <w:pPr>
        <w:pStyle w:val="Zkladntext"/>
        <w:rPr>
          <w:sz w:val="16"/>
          <w:szCs w:val="16"/>
        </w:rPr>
      </w:pPr>
      <w:r>
        <w:rPr>
          <w:sz w:val="16"/>
          <w:szCs w:val="16"/>
        </w:rPr>
        <w:t>- 170101 Beton…………………………………………………</w:t>
      </w:r>
      <w:proofErr w:type="gramStart"/>
      <w:r>
        <w:rPr>
          <w:sz w:val="16"/>
          <w:szCs w:val="16"/>
        </w:rPr>
        <w:t>…….</w:t>
      </w:r>
      <w:proofErr w:type="gramEnd"/>
      <w:r>
        <w:rPr>
          <w:sz w:val="16"/>
          <w:szCs w:val="16"/>
        </w:rPr>
        <w:t>…………</w:t>
      </w:r>
      <w:r w:rsidR="00611DB8">
        <w:rPr>
          <w:sz w:val="16"/>
          <w:szCs w:val="16"/>
        </w:rPr>
        <w:t>XXX</w:t>
      </w:r>
      <w:r>
        <w:rPr>
          <w:sz w:val="16"/>
          <w:szCs w:val="16"/>
        </w:rPr>
        <w:t>,-</w:t>
      </w:r>
      <w:proofErr w:type="spellStart"/>
      <w:r>
        <w:rPr>
          <w:sz w:val="16"/>
          <w:szCs w:val="16"/>
        </w:rPr>
        <w:t>kč</w:t>
      </w:r>
      <w:proofErr w:type="spellEnd"/>
      <w:r>
        <w:rPr>
          <w:sz w:val="16"/>
          <w:szCs w:val="16"/>
        </w:rPr>
        <w:t>/t</w:t>
      </w:r>
    </w:p>
    <w:p w:rsidR="005D7DDD" w:rsidRDefault="005D7DDD">
      <w:pPr>
        <w:pStyle w:val="Zkladntext"/>
        <w:rPr>
          <w:sz w:val="16"/>
          <w:szCs w:val="16"/>
        </w:rPr>
      </w:pPr>
      <w:r>
        <w:rPr>
          <w:sz w:val="16"/>
          <w:szCs w:val="16"/>
        </w:rPr>
        <w:t>- 170107 Směsi nebo oddělené frakce betonu, cihel, tašek a ker. výr……</w:t>
      </w:r>
      <w:proofErr w:type="gramStart"/>
      <w:r>
        <w:rPr>
          <w:sz w:val="16"/>
          <w:szCs w:val="16"/>
        </w:rPr>
        <w:t>…...</w:t>
      </w:r>
      <w:r w:rsidR="00892030">
        <w:rPr>
          <w:sz w:val="16"/>
          <w:szCs w:val="16"/>
        </w:rPr>
        <w:t>.</w:t>
      </w:r>
      <w:proofErr w:type="gramEnd"/>
      <w:r w:rsidR="00892030">
        <w:rPr>
          <w:sz w:val="16"/>
          <w:szCs w:val="16"/>
        </w:rPr>
        <w:t>.</w:t>
      </w:r>
      <w:r w:rsidR="00611DB8">
        <w:rPr>
          <w:sz w:val="16"/>
          <w:szCs w:val="16"/>
        </w:rPr>
        <w:t>XXX</w:t>
      </w:r>
      <w:r>
        <w:rPr>
          <w:sz w:val="16"/>
          <w:szCs w:val="16"/>
        </w:rPr>
        <w:t>,-</w:t>
      </w:r>
      <w:proofErr w:type="spellStart"/>
      <w:r>
        <w:rPr>
          <w:sz w:val="16"/>
          <w:szCs w:val="16"/>
        </w:rPr>
        <w:t>kč</w:t>
      </w:r>
      <w:proofErr w:type="spellEnd"/>
      <w:r>
        <w:rPr>
          <w:sz w:val="16"/>
          <w:szCs w:val="16"/>
        </w:rPr>
        <w:t>/t</w:t>
      </w:r>
    </w:p>
    <w:p w:rsidR="00B87191" w:rsidRDefault="00B87191">
      <w:pPr>
        <w:pStyle w:val="Zkladntext"/>
        <w:rPr>
          <w:sz w:val="16"/>
          <w:szCs w:val="16"/>
        </w:rPr>
      </w:pPr>
      <w:r>
        <w:rPr>
          <w:sz w:val="16"/>
          <w:szCs w:val="16"/>
        </w:rPr>
        <w:t xml:space="preserve">Ceny </w:t>
      </w:r>
      <w:r w:rsidR="000822AD">
        <w:rPr>
          <w:sz w:val="16"/>
          <w:szCs w:val="16"/>
        </w:rPr>
        <w:t xml:space="preserve">jsou uvedeny </w:t>
      </w:r>
      <w:r>
        <w:rPr>
          <w:sz w:val="16"/>
          <w:szCs w:val="16"/>
        </w:rPr>
        <w:t>bez DPH.</w:t>
      </w:r>
    </w:p>
    <w:p w:rsidR="00B87191" w:rsidRDefault="00B87191">
      <w:pPr>
        <w:pStyle w:val="Zkladntext"/>
        <w:rPr>
          <w:sz w:val="16"/>
          <w:szCs w:val="16"/>
        </w:rPr>
      </w:pPr>
    </w:p>
    <w:p w:rsidR="00B87191" w:rsidRDefault="00B87191">
      <w:pPr>
        <w:pStyle w:val="Zkladntext"/>
        <w:rPr>
          <w:b/>
          <w:sz w:val="16"/>
          <w:szCs w:val="16"/>
          <w:u w:val="single"/>
        </w:rPr>
      </w:pPr>
      <w:r w:rsidRPr="00B87191">
        <w:rPr>
          <w:b/>
          <w:sz w:val="16"/>
          <w:szCs w:val="16"/>
          <w:u w:val="single"/>
        </w:rPr>
        <w:t>e)</w:t>
      </w:r>
      <w:r w:rsidR="000822AD">
        <w:rPr>
          <w:b/>
          <w:sz w:val="16"/>
          <w:szCs w:val="16"/>
          <w:u w:val="single"/>
        </w:rPr>
        <w:t xml:space="preserve"> </w:t>
      </w:r>
      <w:r w:rsidRPr="00B87191">
        <w:rPr>
          <w:b/>
          <w:sz w:val="16"/>
          <w:szCs w:val="16"/>
          <w:u w:val="single"/>
        </w:rPr>
        <w:t>Ceník kameniva:</w:t>
      </w:r>
    </w:p>
    <w:p w:rsidR="00B87191" w:rsidRDefault="00B87191">
      <w:pPr>
        <w:pStyle w:val="Zkladntext"/>
        <w:rPr>
          <w:b/>
          <w:sz w:val="16"/>
          <w:szCs w:val="16"/>
        </w:rPr>
      </w:pPr>
      <w:r w:rsidRPr="00B87191">
        <w:rPr>
          <w:b/>
          <w:sz w:val="16"/>
          <w:szCs w:val="16"/>
        </w:rPr>
        <w:t xml:space="preserve">- </w:t>
      </w:r>
      <w:r w:rsidRPr="00B87191">
        <w:rPr>
          <w:sz w:val="16"/>
          <w:szCs w:val="16"/>
        </w:rPr>
        <w:t>DK</w:t>
      </w:r>
      <w:r w:rsidRPr="00B87191">
        <w:rPr>
          <w:b/>
          <w:sz w:val="16"/>
          <w:szCs w:val="16"/>
        </w:rPr>
        <w:t xml:space="preserve"> </w:t>
      </w:r>
      <w:r w:rsidRPr="00B87191">
        <w:rPr>
          <w:sz w:val="16"/>
          <w:szCs w:val="16"/>
        </w:rPr>
        <w:t>0/8……………………………………………………………………</w:t>
      </w:r>
      <w:r>
        <w:rPr>
          <w:sz w:val="16"/>
          <w:szCs w:val="16"/>
        </w:rPr>
        <w:t>.......</w:t>
      </w:r>
      <w:r w:rsidR="000822AD">
        <w:rPr>
          <w:sz w:val="16"/>
          <w:szCs w:val="16"/>
        </w:rPr>
        <w:t>.</w:t>
      </w:r>
      <w:proofErr w:type="gramStart"/>
      <w:r w:rsidR="00611DB8">
        <w:rPr>
          <w:sz w:val="16"/>
          <w:szCs w:val="16"/>
        </w:rPr>
        <w:t>XXX</w:t>
      </w:r>
      <w:r>
        <w:rPr>
          <w:sz w:val="16"/>
          <w:szCs w:val="16"/>
        </w:rPr>
        <w:t>,-</w:t>
      </w:r>
      <w:proofErr w:type="spellStart"/>
      <w:proofErr w:type="gramEnd"/>
      <w:r>
        <w:rPr>
          <w:sz w:val="16"/>
          <w:szCs w:val="16"/>
        </w:rPr>
        <w:t>kč</w:t>
      </w:r>
      <w:proofErr w:type="spellEnd"/>
      <w:r>
        <w:rPr>
          <w:sz w:val="16"/>
          <w:szCs w:val="16"/>
        </w:rPr>
        <w:t>/t</w:t>
      </w:r>
    </w:p>
    <w:p w:rsidR="00B87191" w:rsidRPr="00B87191" w:rsidRDefault="00B87191">
      <w:pPr>
        <w:pStyle w:val="Zkladntex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- </w:t>
      </w:r>
      <w:r w:rsidRPr="00B87191">
        <w:rPr>
          <w:sz w:val="16"/>
          <w:szCs w:val="16"/>
        </w:rPr>
        <w:t>DK</w:t>
      </w:r>
      <w:r>
        <w:rPr>
          <w:sz w:val="16"/>
          <w:szCs w:val="16"/>
        </w:rPr>
        <w:t xml:space="preserve"> 0/32………………………………………………………………………</w:t>
      </w:r>
      <w:proofErr w:type="gramStart"/>
      <w:r w:rsidR="00611DB8">
        <w:rPr>
          <w:sz w:val="16"/>
          <w:szCs w:val="16"/>
        </w:rPr>
        <w:t>XXX</w:t>
      </w:r>
      <w:r>
        <w:rPr>
          <w:sz w:val="16"/>
          <w:szCs w:val="16"/>
        </w:rPr>
        <w:t>,-</w:t>
      </w:r>
      <w:proofErr w:type="spellStart"/>
      <w:proofErr w:type="gramEnd"/>
      <w:r>
        <w:rPr>
          <w:sz w:val="16"/>
          <w:szCs w:val="16"/>
        </w:rPr>
        <w:t>kč</w:t>
      </w:r>
      <w:proofErr w:type="spellEnd"/>
      <w:r>
        <w:rPr>
          <w:sz w:val="16"/>
          <w:szCs w:val="16"/>
        </w:rPr>
        <w:t>/t</w:t>
      </w:r>
    </w:p>
    <w:p w:rsidR="00B87191" w:rsidRDefault="00B87191">
      <w:pPr>
        <w:pStyle w:val="Zkladntext"/>
        <w:rPr>
          <w:sz w:val="16"/>
          <w:szCs w:val="16"/>
        </w:rPr>
      </w:pPr>
      <w:r w:rsidRPr="00B87191">
        <w:rPr>
          <w:sz w:val="16"/>
          <w:szCs w:val="16"/>
        </w:rPr>
        <w:t>- DK 0/63………………………………………………………………………</w:t>
      </w:r>
      <w:proofErr w:type="gramStart"/>
      <w:r w:rsidR="00611DB8">
        <w:rPr>
          <w:sz w:val="16"/>
          <w:szCs w:val="16"/>
        </w:rPr>
        <w:t>XXX</w:t>
      </w:r>
      <w:r>
        <w:rPr>
          <w:sz w:val="16"/>
          <w:szCs w:val="16"/>
        </w:rPr>
        <w:t>,-</w:t>
      </w:r>
      <w:proofErr w:type="spellStart"/>
      <w:proofErr w:type="gramEnd"/>
      <w:r>
        <w:rPr>
          <w:sz w:val="16"/>
          <w:szCs w:val="16"/>
        </w:rPr>
        <w:t>kč</w:t>
      </w:r>
      <w:proofErr w:type="spellEnd"/>
      <w:r>
        <w:rPr>
          <w:sz w:val="16"/>
          <w:szCs w:val="16"/>
        </w:rPr>
        <w:t>/t</w:t>
      </w:r>
    </w:p>
    <w:p w:rsidR="00B87191" w:rsidRDefault="00B87191">
      <w:pPr>
        <w:pStyle w:val="Zkladntext"/>
        <w:rPr>
          <w:sz w:val="16"/>
          <w:szCs w:val="16"/>
        </w:rPr>
      </w:pPr>
      <w:r>
        <w:rPr>
          <w:sz w:val="16"/>
          <w:szCs w:val="16"/>
        </w:rPr>
        <w:t>- DK 16/32………………………………………………………………</w:t>
      </w:r>
      <w:proofErr w:type="gramStart"/>
      <w:r>
        <w:rPr>
          <w:sz w:val="16"/>
          <w:szCs w:val="16"/>
        </w:rPr>
        <w:t>…….</w:t>
      </w:r>
      <w:proofErr w:type="gramEnd"/>
      <w:r>
        <w:rPr>
          <w:sz w:val="16"/>
          <w:szCs w:val="16"/>
        </w:rPr>
        <w:t>.</w:t>
      </w:r>
      <w:r w:rsidR="00611DB8">
        <w:rPr>
          <w:sz w:val="16"/>
          <w:szCs w:val="16"/>
        </w:rPr>
        <w:t>XXX</w:t>
      </w:r>
      <w:r>
        <w:rPr>
          <w:sz w:val="16"/>
          <w:szCs w:val="16"/>
        </w:rPr>
        <w:t>,-</w:t>
      </w:r>
      <w:proofErr w:type="spellStart"/>
      <w:r>
        <w:rPr>
          <w:sz w:val="16"/>
          <w:szCs w:val="16"/>
        </w:rPr>
        <w:t>kč</w:t>
      </w:r>
      <w:proofErr w:type="spellEnd"/>
      <w:r>
        <w:rPr>
          <w:sz w:val="16"/>
          <w:szCs w:val="16"/>
        </w:rPr>
        <w:t>/t</w:t>
      </w:r>
    </w:p>
    <w:p w:rsidR="00B87191" w:rsidRDefault="00B87191">
      <w:pPr>
        <w:pStyle w:val="Zkladntext"/>
        <w:rPr>
          <w:sz w:val="16"/>
          <w:szCs w:val="16"/>
        </w:rPr>
      </w:pPr>
      <w:r>
        <w:rPr>
          <w:sz w:val="16"/>
          <w:szCs w:val="16"/>
        </w:rPr>
        <w:t>- DK 32/63………………………………………………………………</w:t>
      </w:r>
      <w:proofErr w:type="gramStart"/>
      <w:r>
        <w:rPr>
          <w:sz w:val="16"/>
          <w:szCs w:val="16"/>
        </w:rPr>
        <w:t>…….</w:t>
      </w:r>
      <w:proofErr w:type="gramEnd"/>
      <w:r>
        <w:rPr>
          <w:sz w:val="16"/>
          <w:szCs w:val="16"/>
        </w:rPr>
        <w:t>.</w:t>
      </w:r>
      <w:r w:rsidR="00611DB8">
        <w:rPr>
          <w:sz w:val="16"/>
          <w:szCs w:val="16"/>
        </w:rPr>
        <w:t>XXX</w:t>
      </w:r>
      <w:r>
        <w:rPr>
          <w:sz w:val="16"/>
          <w:szCs w:val="16"/>
        </w:rPr>
        <w:t>,-</w:t>
      </w:r>
      <w:proofErr w:type="spellStart"/>
      <w:r>
        <w:rPr>
          <w:sz w:val="16"/>
          <w:szCs w:val="16"/>
        </w:rPr>
        <w:t>kč</w:t>
      </w:r>
      <w:proofErr w:type="spellEnd"/>
      <w:r>
        <w:rPr>
          <w:sz w:val="16"/>
          <w:szCs w:val="16"/>
        </w:rPr>
        <w:t>/t</w:t>
      </w:r>
    </w:p>
    <w:p w:rsidR="00B87191" w:rsidRPr="00B87191" w:rsidRDefault="00B87191">
      <w:pPr>
        <w:pStyle w:val="Zkladntext"/>
        <w:rPr>
          <w:sz w:val="16"/>
          <w:szCs w:val="16"/>
        </w:rPr>
      </w:pPr>
      <w:r>
        <w:rPr>
          <w:sz w:val="16"/>
          <w:szCs w:val="16"/>
        </w:rPr>
        <w:t>- DK 0/250MN…………………………………………………………………</w:t>
      </w:r>
      <w:r w:rsidR="00611DB8">
        <w:rPr>
          <w:sz w:val="16"/>
          <w:szCs w:val="16"/>
        </w:rPr>
        <w:t>XXX</w:t>
      </w:r>
      <w:bookmarkStart w:id="0" w:name="_GoBack"/>
      <w:bookmarkEnd w:id="0"/>
      <w:r>
        <w:rPr>
          <w:sz w:val="16"/>
          <w:szCs w:val="16"/>
        </w:rPr>
        <w:t>,-kč/t</w:t>
      </w:r>
    </w:p>
    <w:p w:rsidR="005D7DDD" w:rsidRDefault="00B87191">
      <w:pPr>
        <w:pStyle w:val="Zkladntext"/>
        <w:rPr>
          <w:sz w:val="16"/>
          <w:szCs w:val="16"/>
        </w:rPr>
      </w:pPr>
      <w:r>
        <w:rPr>
          <w:sz w:val="16"/>
          <w:szCs w:val="16"/>
        </w:rPr>
        <w:t>Ceny</w:t>
      </w:r>
      <w:r w:rsidR="00892030">
        <w:rPr>
          <w:sz w:val="16"/>
          <w:szCs w:val="16"/>
        </w:rPr>
        <w:t xml:space="preserve"> jsou uvedeny</w:t>
      </w:r>
      <w:r w:rsidR="005D7DDD">
        <w:rPr>
          <w:sz w:val="16"/>
          <w:szCs w:val="16"/>
        </w:rPr>
        <w:t xml:space="preserve"> bez DPH.</w:t>
      </w:r>
    </w:p>
    <w:p w:rsidR="00012333" w:rsidRPr="005D7DDD" w:rsidRDefault="00012333">
      <w:pPr>
        <w:pStyle w:val="Zkladntext"/>
        <w:rPr>
          <w:sz w:val="16"/>
          <w:szCs w:val="16"/>
        </w:rPr>
      </w:pPr>
    </w:p>
    <w:p w:rsidR="005D7DDD" w:rsidRDefault="00012333" w:rsidP="00012333">
      <w:pPr>
        <w:pStyle w:val="Zkladntext"/>
        <w:jc w:val="center"/>
        <w:rPr>
          <w:b/>
          <w:sz w:val="16"/>
          <w:szCs w:val="16"/>
        </w:rPr>
      </w:pPr>
      <w:r w:rsidRPr="00012333">
        <w:rPr>
          <w:b/>
          <w:sz w:val="16"/>
          <w:szCs w:val="16"/>
        </w:rPr>
        <w:t>XIII. OSTATNÍ U</w:t>
      </w:r>
      <w:r w:rsidR="0028281E">
        <w:rPr>
          <w:b/>
          <w:sz w:val="16"/>
          <w:szCs w:val="16"/>
        </w:rPr>
        <w:t>STANOVE</w:t>
      </w:r>
      <w:r w:rsidRPr="00012333">
        <w:rPr>
          <w:b/>
          <w:sz w:val="16"/>
          <w:szCs w:val="16"/>
        </w:rPr>
        <w:t>NÍ</w:t>
      </w:r>
    </w:p>
    <w:p w:rsidR="00012333" w:rsidRPr="00012333" w:rsidRDefault="00012333" w:rsidP="00012333">
      <w:pPr>
        <w:pStyle w:val="Zkladntext"/>
        <w:jc w:val="center"/>
        <w:rPr>
          <w:b/>
          <w:sz w:val="16"/>
          <w:szCs w:val="16"/>
        </w:rPr>
      </w:pPr>
    </w:p>
    <w:p w:rsidR="00012333" w:rsidRPr="00012333" w:rsidRDefault="00012333" w:rsidP="00012333">
      <w:pPr>
        <w:pStyle w:val="Zkladntext"/>
        <w:rPr>
          <w:sz w:val="16"/>
          <w:szCs w:val="16"/>
        </w:rPr>
      </w:pPr>
      <w:r w:rsidRPr="00012333">
        <w:rPr>
          <w:sz w:val="16"/>
          <w:szCs w:val="16"/>
        </w:rPr>
        <w:t>Smluvní strany se dohodly, že Správa a údržba silnic Zlínska, s.r.o. v zákonné lhůtě odešle smlouvu k řádnému uveřejnění do registru smluv vedeného Ministerstvem vnitra ČR.</w:t>
      </w:r>
      <w:r w:rsidR="00786D1C">
        <w:rPr>
          <w:sz w:val="16"/>
          <w:szCs w:val="16"/>
        </w:rPr>
        <w:t xml:space="preserve"> </w:t>
      </w:r>
      <w:r w:rsidR="00786D1C" w:rsidRPr="00786D1C">
        <w:rPr>
          <w:sz w:val="16"/>
          <w:szCs w:val="16"/>
        </w:rPr>
        <w:t>O uveřejnění smlouvy Správa a údržba silnic Zlínska, s.r.o. bezodkladně informuje druhou smluvní stranu.</w:t>
      </w:r>
    </w:p>
    <w:p w:rsidR="00012333" w:rsidRDefault="00012333" w:rsidP="00012333">
      <w:pPr>
        <w:pStyle w:val="Zkladntext"/>
        <w:rPr>
          <w:sz w:val="16"/>
          <w:szCs w:val="16"/>
        </w:rPr>
      </w:pPr>
    </w:p>
    <w:p w:rsidR="00104EE2" w:rsidRDefault="00012333" w:rsidP="00012333">
      <w:pPr>
        <w:pStyle w:val="Zkladntext"/>
        <w:rPr>
          <w:sz w:val="16"/>
          <w:szCs w:val="16"/>
        </w:rPr>
      </w:pPr>
      <w:r w:rsidRPr="00012333">
        <w:rPr>
          <w:sz w:val="16"/>
          <w:szCs w:val="16"/>
        </w:rPr>
        <w:t>Smluvní strany prohlašují, že žádná část smlouvy nenaplňuje znaky obchodního tajemství dle § 504 zákona č. 89/2012 Sb., občanský zákoník, ve znění pozdějších předpisů, kromě přílohy – oceněného položkového rozpočtu.</w:t>
      </w:r>
    </w:p>
    <w:p w:rsidR="00104EE2" w:rsidRDefault="00104EE2">
      <w:pPr>
        <w:rPr>
          <w:sz w:val="16"/>
          <w:szCs w:val="16"/>
        </w:rPr>
      </w:pPr>
    </w:p>
    <w:p w:rsidR="00302F6E" w:rsidRDefault="00302F6E">
      <w:pPr>
        <w:rPr>
          <w:sz w:val="16"/>
          <w:szCs w:val="16"/>
        </w:rPr>
      </w:pPr>
      <w:r>
        <w:rPr>
          <w:sz w:val="16"/>
          <w:szCs w:val="16"/>
        </w:rPr>
        <w:t>Žlutava d</w:t>
      </w:r>
      <w:r w:rsidR="005D7DDD">
        <w:rPr>
          <w:sz w:val="16"/>
          <w:szCs w:val="16"/>
        </w:rPr>
        <w:t xml:space="preserve">ne </w:t>
      </w:r>
      <w:r w:rsidR="00793347">
        <w:rPr>
          <w:sz w:val="16"/>
          <w:szCs w:val="16"/>
        </w:rPr>
        <w:t>16</w:t>
      </w:r>
      <w:r w:rsidR="005D7DDD">
        <w:rPr>
          <w:sz w:val="16"/>
          <w:szCs w:val="16"/>
        </w:rPr>
        <w:t>.</w:t>
      </w:r>
      <w:r w:rsidR="00793347">
        <w:rPr>
          <w:sz w:val="16"/>
          <w:szCs w:val="16"/>
        </w:rPr>
        <w:t>04</w:t>
      </w:r>
      <w:r w:rsidR="00B97B13">
        <w:rPr>
          <w:sz w:val="16"/>
          <w:szCs w:val="16"/>
        </w:rPr>
        <w:t>.2018</w:t>
      </w:r>
    </w:p>
    <w:p w:rsidR="00302F6E" w:rsidRDefault="00302F6E">
      <w:pPr>
        <w:rPr>
          <w:sz w:val="16"/>
          <w:szCs w:val="16"/>
        </w:rPr>
      </w:pPr>
    </w:p>
    <w:p w:rsidR="00302F6E" w:rsidRDefault="00302F6E">
      <w:pPr>
        <w:rPr>
          <w:sz w:val="16"/>
          <w:szCs w:val="16"/>
        </w:rPr>
      </w:pPr>
    </w:p>
    <w:p w:rsidR="00302F6E" w:rsidRDefault="00302F6E">
      <w:pPr>
        <w:rPr>
          <w:sz w:val="16"/>
          <w:szCs w:val="16"/>
        </w:rPr>
      </w:pPr>
    </w:p>
    <w:p w:rsidR="00302F6E" w:rsidRDefault="00302F6E">
      <w:pPr>
        <w:rPr>
          <w:sz w:val="16"/>
          <w:szCs w:val="16"/>
        </w:rPr>
      </w:pPr>
    </w:p>
    <w:p w:rsidR="00302F6E" w:rsidRDefault="00302F6E">
      <w:pPr>
        <w:rPr>
          <w:sz w:val="16"/>
          <w:szCs w:val="16"/>
        </w:rPr>
      </w:pPr>
    </w:p>
    <w:p w:rsidR="00302F6E" w:rsidRDefault="00302F6E">
      <w:pPr>
        <w:rPr>
          <w:sz w:val="16"/>
          <w:szCs w:val="16"/>
        </w:rPr>
      </w:pPr>
    </w:p>
    <w:p w:rsidR="00302F6E" w:rsidRDefault="004B6D76">
      <w:pPr>
        <w:rPr>
          <w:sz w:val="16"/>
          <w:szCs w:val="16"/>
        </w:rPr>
      </w:pPr>
      <w:r>
        <w:rPr>
          <w:sz w:val="16"/>
          <w:szCs w:val="16"/>
        </w:rPr>
        <w:t>…….……………………..............................................</w:t>
      </w:r>
      <w:r w:rsidR="00302F6E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 xml:space="preserve">                 </w:t>
      </w:r>
      <w:r w:rsidR="00302F6E">
        <w:rPr>
          <w:sz w:val="16"/>
          <w:szCs w:val="16"/>
        </w:rPr>
        <w:t xml:space="preserve">     ……………………………</w:t>
      </w:r>
      <w:r>
        <w:rPr>
          <w:sz w:val="16"/>
          <w:szCs w:val="16"/>
        </w:rPr>
        <w:t>…………………………</w:t>
      </w:r>
      <w:r w:rsidR="00302F6E">
        <w:rPr>
          <w:sz w:val="16"/>
          <w:szCs w:val="16"/>
        </w:rPr>
        <w:t>…</w:t>
      </w:r>
    </w:p>
    <w:p w:rsidR="004B6D76" w:rsidRDefault="004B6D76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302F6E">
        <w:rPr>
          <w:sz w:val="16"/>
          <w:szCs w:val="16"/>
        </w:rPr>
        <w:t>prodávající</w:t>
      </w:r>
      <w:r w:rsidR="00302F6E">
        <w:rPr>
          <w:sz w:val="16"/>
          <w:szCs w:val="16"/>
        </w:rPr>
        <w:tab/>
      </w:r>
      <w:r w:rsidR="00302F6E">
        <w:rPr>
          <w:sz w:val="16"/>
          <w:szCs w:val="16"/>
        </w:rPr>
        <w:tab/>
      </w:r>
      <w:r w:rsidR="00302F6E">
        <w:rPr>
          <w:sz w:val="16"/>
          <w:szCs w:val="16"/>
        </w:rPr>
        <w:tab/>
      </w:r>
      <w:r w:rsidR="00302F6E">
        <w:rPr>
          <w:sz w:val="16"/>
          <w:szCs w:val="16"/>
        </w:rPr>
        <w:tab/>
      </w:r>
      <w:r w:rsidR="00302F6E">
        <w:rPr>
          <w:sz w:val="16"/>
          <w:szCs w:val="16"/>
        </w:rPr>
        <w:tab/>
        <w:t xml:space="preserve">                 </w:t>
      </w:r>
      <w:r w:rsidR="00302F6E">
        <w:rPr>
          <w:sz w:val="16"/>
          <w:szCs w:val="16"/>
        </w:rPr>
        <w:tab/>
        <w:t xml:space="preserve">                              kupující    </w:t>
      </w:r>
    </w:p>
    <w:p w:rsidR="002F2526" w:rsidRPr="00012333" w:rsidRDefault="004B6D76">
      <w:pPr>
        <w:rPr>
          <w:sz w:val="16"/>
          <w:szCs w:val="16"/>
        </w:rPr>
      </w:pPr>
      <w:r>
        <w:rPr>
          <w:sz w:val="16"/>
          <w:szCs w:val="16"/>
        </w:rPr>
        <w:t xml:space="preserve">             jednatel společnosti Vladimír </w:t>
      </w:r>
      <w:proofErr w:type="spellStart"/>
      <w:r>
        <w:rPr>
          <w:sz w:val="16"/>
          <w:szCs w:val="16"/>
        </w:rPr>
        <w:t>Mišurec</w:t>
      </w:r>
      <w:proofErr w:type="spellEnd"/>
      <w:r w:rsidR="00302F6E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</w:t>
      </w:r>
      <w:r w:rsidR="00012333">
        <w:rPr>
          <w:sz w:val="16"/>
          <w:szCs w:val="16"/>
        </w:rPr>
        <w:tab/>
      </w:r>
      <w:r w:rsidR="00012333">
        <w:rPr>
          <w:sz w:val="16"/>
          <w:szCs w:val="16"/>
        </w:rPr>
        <w:tab/>
      </w:r>
      <w:r w:rsidR="00012333">
        <w:rPr>
          <w:sz w:val="16"/>
          <w:szCs w:val="16"/>
        </w:rPr>
        <w:tab/>
      </w:r>
      <w:r w:rsidR="00012333">
        <w:rPr>
          <w:sz w:val="16"/>
          <w:szCs w:val="16"/>
        </w:rPr>
        <w:tab/>
      </w:r>
      <w:r w:rsidR="005D7DDD">
        <w:rPr>
          <w:sz w:val="16"/>
          <w:szCs w:val="16"/>
        </w:rPr>
        <w:t>jednatel společnosti Ing. Michal Hanačík</w:t>
      </w:r>
      <w:r w:rsidR="00302F6E">
        <w:rPr>
          <w:sz w:val="16"/>
          <w:szCs w:val="16"/>
        </w:rPr>
        <w:t xml:space="preserve">             </w:t>
      </w:r>
    </w:p>
    <w:sectPr w:rsidR="002F2526" w:rsidRPr="00012333">
      <w:type w:val="continuous"/>
      <w:pgSz w:w="11906" w:h="16838"/>
      <w:pgMar w:top="567" w:right="1417" w:bottom="56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  <w:shd w:val="clear" w:color="auto" w:fill="auto"/>
      </w:rPr>
    </w:lvl>
  </w:abstractNum>
  <w:abstractNum w:abstractNumId="2" w15:restartNumberingAfterBreak="0">
    <w:nsid w:val="62A9428A"/>
    <w:multiLevelType w:val="hybridMultilevel"/>
    <w:tmpl w:val="199004E0"/>
    <w:lvl w:ilvl="0" w:tplc="B68A78CE">
      <w:numFmt w:val="bullet"/>
      <w:lvlText w:val="-"/>
      <w:lvlJc w:val="left"/>
      <w:pPr>
        <w:ind w:left="31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8F"/>
    <w:rsid w:val="00012333"/>
    <w:rsid w:val="000822AD"/>
    <w:rsid w:val="00104EE2"/>
    <w:rsid w:val="002542FE"/>
    <w:rsid w:val="0028281E"/>
    <w:rsid w:val="002A5D29"/>
    <w:rsid w:val="002F2526"/>
    <w:rsid w:val="00302F6E"/>
    <w:rsid w:val="003A0897"/>
    <w:rsid w:val="00447438"/>
    <w:rsid w:val="00477A5B"/>
    <w:rsid w:val="00481755"/>
    <w:rsid w:val="004B6D76"/>
    <w:rsid w:val="00550478"/>
    <w:rsid w:val="005C4000"/>
    <w:rsid w:val="005D7DDD"/>
    <w:rsid w:val="00611DB8"/>
    <w:rsid w:val="006451D3"/>
    <w:rsid w:val="00671C4E"/>
    <w:rsid w:val="00786D1C"/>
    <w:rsid w:val="00793347"/>
    <w:rsid w:val="007E6FBD"/>
    <w:rsid w:val="00892030"/>
    <w:rsid w:val="008D7B8F"/>
    <w:rsid w:val="00911986"/>
    <w:rsid w:val="0097473B"/>
    <w:rsid w:val="00A64FBA"/>
    <w:rsid w:val="00B87191"/>
    <w:rsid w:val="00B97B13"/>
    <w:rsid w:val="00C518EE"/>
    <w:rsid w:val="00CA6E2A"/>
    <w:rsid w:val="00D31A27"/>
    <w:rsid w:val="00D42962"/>
    <w:rsid w:val="00D57977"/>
    <w:rsid w:val="00DE692D"/>
    <w:rsid w:val="00E17D64"/>
    <w:rsid w:val="00E8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5F0457"/>
  <w15:docId w15:val="{DA660A28-7048-4622-9EC2-7724D707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numPr>
        <w:numId w:val="1"/>
      </w:numPr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outlineLvl w:val="1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23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16"/>
      <w:szCs w:val="16"/>
      <w:shd w:val="clear" w:color="auto" w:fill="auto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jc w:val="center"/>
    </w:pPr>
    <w:rPr>
      <w:b/>
      <w:sz w:val="40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32">
    <w:name w:val="Základní text 32"/>
    <w:basedOn w:val="Normln"/>
    <w:pPr>
      <w:jc w:val="both"/>
    </w:pPr>
    <w:rPr>
      <w:b/>
      <w:sz w:val="24"/>
    </w:rPr>
  </w:style>
  <w:style w:type="paragraph" w:customStyle="1" w:styleId="Zkladntext22">
    <w:name w:val="Základní text 22"/>
    <w:basedOn w:val="Normln"/>
    <w:rPr>
      <w:sz w:val="24"/>
    </w:rPr>
  </w:style>
  <w:style w:type="paragraph" w:styleId="Zkladntextodsazen">
    <w:name w:val="Body Text Indent"/>
    <w:basedOn w:val="Normln"/>
    <w:pPr>
      <w:ind w:firstLine="708"/>
      <w:jc w:val="both"/>
    </w:pPr>
    <w:rPr>
      <w:sz w:val="24"/>
    </w:rPr>
  </w:style>
  <w:style w:type="paragraph" w:customStyle="1" w:styleId="Zkladntext21">
    <w:name w:val="Základní text 21"/>
    <w:basedOn w:val="Normln"/>
    <w:rPr>
      <w:sz w:val="24"/>
    </w:rPr>
  </w:style>
  <w:style w:type="paragraph" w:customStyle="1" w:styleId="Zkladntext31">
    <w:name w:val="Základní text 31"/>
    <w:basedOn w:val="Normln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B87191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012333"/>
    <w:rPr>
      <w:rFonts w:asciiTheme="majorHAnsi" w:eastAsiaTheme="majorEastAsia" w:hAnsiTheme="majorHAnsi" w:cstheme="majorBidi"/>
      <w:i/>
      <w:iCs/>
      <w:color w:val="365F91" w:themeColor="accent1" w:themeShade="BF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611D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cik@suszli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XXXXX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enolomzlutava@seznam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XXXXXXXXX" TargetMode="External"/><Relationship Id="rId10" Type="http://schemas.openxmlformats.org/officeDocument/2006/relationships/hyperlink" Target="http://www.kamenolomzlutava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adix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Všeobecné dodací podmínky</vt:lpstr>
    </vt:vector>
  </TitlesOfParts>
  <Company/>
  <LinksUpToDate>false</LinksUpToDate>
  <CharactersWithSpaces>4323</CharactersWithSpaces>
  <SharedDoc>false</SharedDoc>
  <HLinks>
    <vt:vector size="54" baseType="variant">
      <vt:variant>
        <vt:i4>7864376</vt:i4>
      </vt:variant>
      <vt:variant>
        <vt:i4>24</vt:i4>
      </vt:variant>
      <vt:variant>
        <vt:i4>0</vt:i4>
      </vt:variant>
      <vt:variant>
        <vt:i4>5</vt:i4>
      </vt:variant>
      <vt:variant>
        <vt:lpwstr>http://www.kamenolomzlutava.cz/</vt:lpwstr>
      </vt:variant>
      <vt:variant>
        <vt:lpwstr/>
      </vt:variant>
      <vt:variant>
        <vt:i4>7864376</vt:i4>
      </vt:variant>
      <vt:variant>
        <vt:i4>21</vt:i4>
      </vt:variant>
      <vt:variant>
        <vt:i4>0</vt:i4>
      </vt:variant>
      <vt:variant>
        <vt:i4>5</vt:i4>
      </vt:variant>
      <vt:variant>
        <vt:lpwstr>http://www.kamenolomzlutava.cz/</vt:lpwstr>
      </vt:variant>
      <vt:variant>
        <vt:lpwstr/>
      </vt:variant>
      <vt:variant>
        <vt:i4>196701</vt:i4>
      </vt:variant>
      <vt:variant>
        <vt:i4>18</vt:i4>
      </vt:variant>
      <vt:variant>
        <vt:i4>0</vt:i4>
      </vt:variant>
      <vt:variant>
        <vt:i4>5</vt:i4>
      </vt:variant>
      <vt:variant>
        <vt:lpwstr>http://www.tradix.cz/</vt:lpwstr>
      </vt:variant>
      <vt:variant>
        <vt:lpwstr/>
      </vt:variant>
      <vt:variant>
        <vt:i4>65603</vt:i4>
      </vt:variant>
      <vt:variant>
        <vt:i4>15</vt:i4>
      </vt:variant>
      <vt:variant>
        <vt:i4>0</vt:i4>
      </vt:variant>
      <vt:variant>
        <vt:i4>5</vt:i4>
      </vt:variant>
      <vt:variant>
        <vt:lpwstr>http://www.kamenolom-zlutava.cz/</vt:lpwstr>
      </vt:variant>
      <vt:variant>
        <vt:lpwstr/>
      </vt:variant>
      <vt:variant>
        <vt:i4>65603</vt:i4>
      </vt:variant>
      <vt:variant>
        <vt:i4>12</vt:i4>
      </vt:variant>
      <vt:variant>
        <vt:i4>0</vt:i4>
      </vt:variant>
      <vt:variant>
        <vt:i4>5</vt:i4>
      </vt:variant>
      <vt:variant>
        <vt:lpwstr>http://www.kamenolom-zlutava.cz/</vt:lpwstr>
      </vt:variant>
      <vt:variant>
        <vt:lpwstr/>
      </vt:variant>
      <vt:variant>
        <vt:i4>852011</vt:i4>
      </vt:variant>
      <vt:variant>
        <vt:i4>9</vt:i4>
      </vt:variant>
      <vt:variant>
        <vt:i4>0</vt:i4>
      </vt:variant>
      <vt:variant>
        <vt:i4>5</vt:i4>
      </vt:variant>
      <vt:variant>
        <vt:lpwstr>mailto:hanacik@suszlin.cz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mailto:suszlin@suszlin.cz</vt:lpwstr>
      </vt:variant>
      <vt:variant>
        <vt:lpwstr/>
      </vt:variant>
      <vt:variant>
        <vt:i4>2097159</vt:i4>
      </vt:variant>
      <vt:variant>
        <vt:i4>3</vt:i4>
      </vt:variant>
      <vt:variant>
        <vt:i4>0</vt:i4>
      </vt:variant>
      <vt:variant>
        <vt:i4>5</vt:i4>
      </vt:variant>
      <vt:variant>
        <vt:lpwstr>mailto:kamenolomzlutava@seznam.cz</vt:lpwstr>
      </vt:variant>
      <vt:variant>
        <vt:lpwstr/>
      </vt:variant>
      <vt:variant>
        <vt:i4>2621445</vt:i4>
      </vt:variant>
      <vt:variant>
        <vt:i4>0</vt:i4>
      </vt:variant>
      <vt:variant>
        <vt:i4>0</vt:i4>
      </vt:variant>
      <vt:variant>
        <vt:i4>5</vt:i4>
      </vt:variant>
      <vt:variant>
        <vt:lpwstr>mailto:misurecp@seznam.cz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Všeobecné dodací podmínky</dc:title>
  <dc:creator>kancelar</dc:creator>
  <cp:lastModifiedBy>Sekretariat</cp:lastModifiedBy>
  <cp:revision>7</cp:revision>
  <cp:lastPrinted>2018-02-08T16:13:00Z</cp:lastPrinted>
  <dcterms:created xsi:type="dcterms:W3CDTF">2018-04-12T04:56:00Z</dcterms:created>
  <dcterms:modified xsi:type="dcterms:W3CDTF">2018-04-16T07:05:00Z</dcterms:modified>
</cp:coreProperties>
</file>