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2"/>
        <w:keepNext/>
        <w:keepLines/>
        <w:framePr w:w="4003" w:h="427" w:wrap="none" w:vAnchor="text" w:hAnchor="margin" w:x="3366" w:y="351"/>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OBJEDNÁVKA č. 5/2018</w:t>
      </w:r>
      <w:bookmarkEnd w:id="0"/>
    </w:p>
    <w:tbl>
      <w:tblPr>
        <w:tblOverlap w:val="never"/>
        <w:jc w:val="left"/>
        <w:tblLayout w:type="fixed"/>
      </w:tblPr>
      <w:tblGrid>
        <w:gridCol w:w="4646"/>
        <w:gridCol w:w="6072"/>
      </w:tblGrid>
      <w:tr>
        <w:trPr>
          <w:trHeight w:val="533" w:hRule="exact"/>
        </w:trPr>
        <w:tc>
          <w:tcPr>
            <w:tcBorders>
              <w:top w:val="single" w:sz="4"/>
              <w:left w:val="single" w:sz="4"/>
            </w:tcBorders>
            <w:shd w:val="clear" w:color="auto" w:fill="FFFFFF"/>
            <w:vAlign w:val="center"/>
          </w:tcPr>
          <w:p>
            <w:pPr>
              <w:pStyle w:val="Style4"/>
              <w:keepNext w:val="0"/>
              <w:keepLines w:val="0"/>
              <w:framePr w:w="10718" w:h="2006" w:hSpace="336" w:vSpace="230" w:wrap="none" w:vAnchor="text" w:hAnchor="margin" w:x="2" w:y="981"/>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Dodavatel:</w:t>
            </w:r>
          </w:p>
        </w:tc>
        <w:tc>
          <w:tcPr>
            <w:tcBorders>
              <w:top w:val="single" w:sz="4"/>
              <w:left w:val="single" w:sz="4"/>
              <w:right w:val="single" w:sz="4"/>
            </w:tcBorders>
            <w:shd w:val="clear" w:color="auto" w:fill="FFFFFF"/>
            <w:vAlign w:val="top"/>
          </w:tcPr>
          <w:p>
            <w:pPr>
              <w:pStyle w:val="Style4"/>
              <w:keepNext w:val="0"/>
              <w:keepLines w:val="0"/>
              <w:framePr w:w="10718" w:h="2006" w:hSpace="336" w:vSpace="230" w:wrap="none" w:vAnchor="text" w:hAnchor="margin" w:x="2" w:y="981"/>
              <w:widowControl w:val="0"/>
              <w:shd w:val="clear" w:color="auto" w:fill="auto"/>
              <w:bidi w:val="0"/>
              <w:spacing w:before="0" w:after="0" w:line="240" w:lineRule="auto"/>
              <w:ind w:left="3020" w:right="0" w:firstLine="0"/>
              <w:jc w:val="left"/>
              <w:rPr>
                <w:sz w:val="24"/>
                <w:szCs w:val="24"/>
              </w:rPr>
            </w:pPr>
            <w:r>
              <w:rPr>
                <w:color w:val="000000"/>
                <w:spacing w:val="0"/>
                <w:w w:val="100"/>
                <w:position w:val="0"/>
                <w:sz w:val="24"/>
                <w:szCs w:val="24"/>
                <w:shd w:val="clear" w:color="auto" w:fill="auto"/>
                <w:lang w:val="cs-CZ" w:eastAsia="cs-CZ" w:bidi="cs-CZ"/>
              </w:rPr>
              <w:t>, —</w:t>
            </w:r>
          </w:p>
          <w:p>
            <w:pPr>
              <w:pStyle w:val="Style4"/>
              <w:keepNext w:val="0"/>
              <w:keepLines w:val="0"/>
              <w:framePr w:w="10718" w:h="2006" w:hSpace="336" w:vSpace="230" w:wrap="none" w:vAnchor="text" w:hAnchor="margin" w:x="2" w:y="981"/>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Odběratel:</w:t>
            </w:r>
          </w:p>
        </w:tc>
      </w:tr>
      <w:tr>
        <w:trPr>
          <w:trHeight w:val="730" w:hRule="exact"/>
        </w:trPr>
        <w:tc>
          <w:tcPr>
            <w:tcBorders>
              <w:top w:val="single" w:sz="4"/>
              <w:left w:val="single" w:sz="4"/>
            </w:tcBorders>
            <w:shd w:val="clear" w:color="auto" w:fill="FFFFFF"/>
            <w:vAlign w:val="top"/>
          </w:tcPr>
          <w:p>
            <w:pPr>
              <w:pStyle w:val="Style4"/>
              <w:keepNext w:val="0"/>
              <w:keepLines w:val="0"/>
              <w:framePr w:w="10718" w:h="2006" w:hSpace="336" w:vSpace="230" w:wrap="none" w:vAnchor="text" w:hAnchor="margin" w:x="2" w:y="981"/>
              <w:widowControl w:val="0"/>
              <w:shd w:val="clear" w:color="auto" w:fill="auto"/>
              <w:bidi w:val="0"/>
              <w:spacing w:before="80" w:after="0" w:line="240" w:lineRule="auto"/>
              <w:ind w:left="0" w:right="0" w:firstLine="0"/>
              <w:jc w:val="both"/>
            </w:pPr>
            <w:r>
              <w:rPr>
                <w:color w:val="000000"/>
                <w:spacing w:val="0"/>
                <w:w w:val="100"/>
                <w:position w:val="0"/>
                <w:shd w:val="clear" w:color="auto" w:fill="auto"/>
                <w:lang w:val="cs-CZ" w:eastAsia="cs-CZ" w:bidi="cs-CZ"/>
              </w:rPr>
              <w:t>Název IZS s.r.o.</w:t>
            </w:r>
          </w:p>
        </w:tc>
        <w:tc>
          <w:tcPr>
            <w:tcBorders>
              <w:top w:val="single" w:sz="4"/>
              <w:left w:val="single" w:sz="4"/>
              <w:right w:val="single" w:sz="4"/>
            </w:tcBorders>
            <w:shd w:val="clear" w:color="auto" w:fill="FFFFFF"/>
            <w:vAlign w:val="bottom"/>
          </w:tcPr>
          <w:p>
            <w:pPr>
              <w:pStyle w:val="Style4"/>
              <w:keepNext w:val="0"/>
              <w:keepLines w:val="0"/>
              <w:framePr w:w="10718" w:h="2006" w:hSpace="336" w:vSpace="230" w:wrap="none" w:vAnchor="text" w:hAnchor="margin" w:x="2" w:y="981"/>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Název: Základní škola, Most, Zlatnická 186, příspěvková</w:t>
            </w:r>
          </w:p>
          <w:p>
            <w:pPr>
              <w:pStyle w:val="Style4"/>
              <w:keepNext w:val="0"/>
              <w:keepLines w:val="0"/>
              <w:framePr w:w="10718" w:h="2006" w:hSpace="336" w:vSpace="230" w:wrap="none" w:vAnchor="text" w:hAnchor="margin" w:x="2" w:y="98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organizace</w:t>
            </w:r>
          </w:p>
        </w:tc>
      </w:tr>
      <w:tr>
        <w:trPr>
          <w:trHeight w:val="355" w:hRule="exact"/>
        </w:trPr>
        <w:tc>
          <w:tcPr>
            <w:tcBorders>
              <w:top w:val="single" w:sz="4"/>
              <w:left w:val="single" w:sz="4"/>
            </w:tcBorders>
            <w:shd w:val="clear" w:color="auto" w:fill="FFFFFF"/>
            <w:vAlign w:val="bottom"/>
          </w:tcPr>
          <w:p>
            <w:pPr>
              <w:pStyle w:val="Style4"/>
              <w:keepNext w:val="0"/>
              <w:keepLines w:val="0"/>
              <w:framePr w:w="10718" w:h="2006" w:hSpace="336" w:vSpace="230" w:wrap="none" w:vAnchor="text" w:hAnchor="margin" w:x="2" w:y="98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Sídlo: Sokolská 30, Šumná, 436 01 Litvínov</w:t>
            </w:r>
          </w:p>
        </w:tc>
        <w:tc>
          <w:tcPr>
            <w:tcBorders>
              <w:top w:val="single" w:sz="4"/>
              <w:left w:val="single" w:sz="4"/>
              <w:right w:val="single" w:sz="4"/>
            </w:tcBorders>
            <w:shd w:val="clear" w:color="auto" w:fill="FFFFFF"/>
            <w:vAlign w:val="bottom"/>
          </w:tcPr>
          <w:p>
            <w:pPr>
              <w:pStyle w:val="Style4"/>
              <w:keepNext w:val="0"/>
              <w:keepLines w:val="0"/>
              <w:framePr w:w="10718" w:h="2006" w:hSpace="336" w:vSpace="230" w:wrap="none" w:vAnchor="text" w:hAnchor="margin" w:x="2" w:y="98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Sídlo: Zlatnická ul. 186, 434 01 Most</w:t>
            </w:r>
          </w:p>
        </w:tc>
      </w:tr>
      <w:tr>
        <w:trPr>
          <w:trHeight w:val="389" w:hRule="exact"/>
        </w:trPr>
        <w:tc>
          <w:tcPr>
            <w:tcBorders>
              <w:top w:val="single" w:sz="4"/>
              <w:left w:val="single" w:sz="4"/>
              <w:bottom w:val="single" w:sz="4"/>
            </w:tcBorders>
            <w:shd w:val="clear" w:color="auto" w:fill="FFFFFF"/>
            <w:vAlign w:val="top"/>
          </w:tcPr>
          <w:p>
            <w:pPr>
              <w:pStyle w:val="Style4"/>
              <w:keepNext w:val="0"/>
              <w:keepLines w:val="0"/>
              <w:framePr w:w="10718" w:h="2006" w:hSpace="336" w:vSpace="230" w:wrap="none" w:vAnchor="text" w:hAnchor="margin" w:x="2" w:y="981"/>
              <w:widowControl w:val="0"/>
              <w:shd w:val="clear" w:color="auto" w:fill="auto"/>
              <w:tabs>
                <w:tab w:pos="792"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w:t>
              <w:tab/>
              <w:t>02622521</w:t>
            </w:r>
          </w:p>
        </w:tc>
        <w:tc>
          <w:tcPr>
            <w:tcBorders>
              <w:top w:val="single" w:sz="4"/>
              <w:left w:val="single" w:sz="4"/>
              <w:bottom w:val="single" w:sz="4"/>
              <w:right w:val="single" w:sz="4"/>
            </w:tcBorders>
            <w:shd w:val="clear" w:color="auto" w:fill="FFFFFF"/>
            <w:vAlign w:val="top"/>
          </w:tcPr>
          <w:p>
            <w:pPr>
              <w:pStyle w:val="Style4"/>
              <w:keepNext w:val="0"/>
              <w:keepLines w:val="0"/>
              <w:framePr w:w="10718" w:h="2006" w:hSpace="336" w:vSpace="230" w:wrap="none" w:vAnchor="text" w:hAnchor="margin" w:x="2" w:y="981"/>
              <w:widowControl w:val="0"/>
              <w:shd w:val="clear" w:color="auto" w:fill="auto"/>
              <w:tabs>
                <w:tab w:pos="629"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w:t>
              <w:tab/>
              <w:t>49872265</w:t>
            </w:r>
          </w:p>
        </w:tc>
      </w:tr>
    </w:tbl>
    <w:p>
      <w:pPr>
        <w:pStyle w:val="Style7"/>
        <w:keepNext w:val="0"/>
        <w:keepLines w:val="0"/>
        <w:framePr w:w="3350" w:h="816" w:wrap="none" w:vAnchor="text" w:hAnchor="margin" w:x="7706"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shd w:val="clear" w:color="auto" w:fill="auto"/>
          <w:lang w:val="cs-CZ" w:eastAsia="cs-CZ" w:bidi="cs-CZ"/>
        </w:rPr>
        <w:t xml:space="preserve">Ťš Mošt Zlatnická 185. prlspévková organizace </w:t>
      </w:r>
      <w:r>
        <w:rPr>
          <w:color w:val="000000"/>
          <w:spacing w:val="0"/>
          <w:w w:val="100"/>
          <w:position w:val="0"/>
          <w:sz w:val="20"/>
          <w:szCs w:val="20"/>
          <w:shd w:val="clear" w:color="auto" w:fill="auto"/>
          <w:lang w:val="cs-CZ" w:eastAsia="cs-CZ" w:bidi="cs-CZ"/>
        </w:rPr>
        <w:t>I</w:t>
      </w:r>
    </w:p>
    <w:p>
      <w:pPr>
        <w:pStyle w:val="Style7"/>
        <w:keepNext w:val="0"/>
        <w:keepLines w:val="0"/>
        <w:framePr w:w="3350" w:h="816" w:wrap="none" w:vAnchor="text" w:hAnchor="margin" w:x="7706" w:y="21"/>
        <w:widowControl w:val="0"/>
        <w:shd w:val="clear" w:color="auto" w:fill="auto"/>
        <w:tabs>
          <w:tab w:leader="dot" w:pos="749" w:val="left"/>
          <w:tab w:leader="dot" w:pos="1306" w:val="left"/>
        </w:tabs>
        <w:bidi w:val="0"/>
        <w:spacing w:before="0" w:after="0" w:line="175" w:lineRule="auto"/>
        <w:ind w:left="0" w:right="0" w:firstLine="0"/>
        <w:jc w:val="left"/>
        <w:rPr>
          <w:sz w:val="28"/>
          <w:szCs w:val="28"/>
        </w:rPr>
      </w:pPr>
      <w:r>
        <w:rPr>
          <w:color w:val="000000"/>
          <w:spacing w:val="0"/>
          <w:w w:val="100"/>
          <w:position w:val="0"/>
          <w:sz w:val="28"/>
          <w:szCs w:val="28"/>
          <w:shd w:val="clear" w:color="auto" w:fill="auto"/>
          <w:lang w:val="cs-CZ" w:eastAsia="cs-CZ" w:bidi="cs-CZ"/>
        </w:rPr>
        <w:t xml:space="preserve">*.;• - </w:t>
      </w:r>
      <w:r>
        <w:rPr>
          <w:color w:val="544F97"/>
          <w:spacing w:val="0"/>
          <w:w w:val="100"/>
          <w:position w:val="0"/>
          <w:sz w:val="28"/>
          <w:szCs w:val="28"/>
          <w:shd w:val="clear" w:color="auto" w:fill="auto"/>
          <w:lang w:val="cs-CZ" w:eastAsia="cs-CZ" w:bidi="cs-CZ"/>
        </w:rPr>
        <w:t xml:space="preserve">A. </w:t>
      </w:r>
      <w:r>
        <w:rPr>
          <w:i/>
          <w:iCs/>
          <w:color w:val="544F97"/>
          <w:spacing w:val="0"/>
          <w:w w:val="100"/>
          <w:position w:val="0"/>
          <w:sz w:val="28"/>
          <w:szCs w:val="28"/>
          <w:shd w:val="clear" w:color="auto" w:fill="auto"/>
          <w:lang w:val="cs-CZ" w:eastAsia="cs-CZ" w:bidi="cs-CZ"/>
        </w:rPr>
        <w:t xml:space="preserve">J iíir </w:t>
      </w:r>
      <w:r>
        <w:rPr>
          <w:i/>
          <w:iCs/>
          <w:color w:val="000000"/>
          <w:spacing w:val="0"/>
          <w:w w:val="100"/>
          <w:position w:val="0"/>
          <w:sz w:val="28"/>
          <w:szCs w:val="28"/>
          <w:shd w:val="clear" w:color="auto" w:fill="auto"/>
          <w:vertAlign w:val="superscript"/>
          <w:lang w:val="cs-CZ" w:eastAsia="cs-CZ" w:bidi="cs-CZ"/>
        </w:rPr>
        <w:t>Dcsk</w:t>
      </w:r>
      <w:r>
        <w:rPr>
          <w:i/>
          <w:iCs/>
          <w:color w:val="000000"/>
          <w:spacing w:val="0"/>
          <w:w w:val="100"/>
          <w:position w:val="0"/>
          <w:sz w:val="28"/>
          <w:szCs w:val="28"/>
          <w:shd w:val="clear" w:color="auto" w:fill="auto"/>
          <w:lang w:val="cs-CZ" w:eastAsia="cs-CZ" w:bidi="cs-CZ"/>
        </w:rPr>
        <w:t>"</w:t>
        <w:tab/>
      </w:r>
      <w:r>
        <w:rPr>
          <w:i/>
          <w:iCs/>
          <w:color w:val="544F97"/>
          <w:spacing w:val="0"/>
          <w:w w:val="100"/>
          <w:position w:val="0"/>
          <w:sz w:val="28"/>
          <w:szCs w:val="28"/>
          <w:shd w:val="clear" w:color="auto" w:fill="auto"/>
          <w:lang w:val="cs-CZ" w:eastAsia="cs-CZ" w:bidi="cs-CZ"/>
        </w:rPr>
        <w:t>ffi</w:t>
      </w:r>
      <w:r>
        <w:rPr>
          <w:i/>
          <w:iCs/>
          <w:color w:val="000000"/>
          <w:spacing w:val="0"/>
          <w:w w:val="100"/>
          <w:position w:val="0"/>
          <w:sz w:val="28"/>
          <w:szCs w:val="28"/>
          <w:shd w:val="clear" w:color="auto" w:fill="auto"/>
          <w:lang w:val="cs-CZ" w:eastAsia="cs-CZ" w:bidi="cs-CZ"/>
        </w:rPr>
        <w:tab/>
      </w:r>
      <w:r>
        <w:rPr>
          <w:i/>
          <w:iCs/>
          <w:color w:val="544F97"/>
          <w:spacing w:val="0"/>
          <w:w w:val="100"/>
          <w:position w:val="0"/>
          <w:sz w:val="28"/>
          <w:szCs w:val="28"/>
          <w:shd w:val="clear" w:color="auto" w:fill="auto"/>
          <w:lang w:val="cs-CZ" w:eastAsia="cs-CZ" w:bidi="cs-CZ"/>
        </w:rPr>
        <w:t>WM</w:t>
      </w:r>
    </w:p>
    <w:p>
      <w:pPr>
        <w:pStyle w:val="Style7"/>
        <w:keepNext w:val="0"/>
        <w:keepLines w:val="0"/>
        <w:framePr w:w="221" w:h="269" w:wrap="none" w:vAnchor="text" w:hAnchor="margin" w:x="7735" w:y="64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c.|</w:t>
      </w:r>
    </w:p>
    <w:p>
      <w:pPr>
        <w:pStyle w:val="Style7"/>
        <w:keepNext w:val="0"/>
        <w:keepLines w:val="0"/>
        <w:framePr w:w="10464" w:h="230" w:wrap="none" w:vAnchor="text" w:hAnchor="margin" w:x="74" w:y="2987"/>
        <w:widowControl w:val="0"/>
        <w:shd w:val="clear" w:color="auto" w:fill="auto"/>
        <w:bidi w:val="0"/>
        <w:spacing w:before="0" w:after="0" w:line="360" w:lineRule="auto"/>
        <w:ind w:left="0" w:right="0" w:firstLine="0"/>
        <w:jc w:val="left"/>
        <w:rPr>
          <w:sz w:val="20"/>
          <w:szCs w:val="20"/>
        </w:rPr>
      </w:pPr>
      <w:r>
        <w:rPr>
          <w:color w:val="000000"/>
          <w:spacing w:val="0"/>
          <w:w w:val="100"/>
          <w:position w:val="0"/>
          <w:sz w:val="20"/>
          <w:szCs w:val="20"/>
          <w:shd w:val="clear" w:color="auto" w:fill="auto"/>
          <w:lang w:val="cs-CZ" w:eastAsia="cs-CZ" w:bidi="cs-CZ"/>
        </w:rPr>
        <w:t>Specifikace zboží či služeb:</w:t>
      </w:r>
    </w:p>
    <w:p>
      <w:pPr>
        <w:widowControl w:val="0"/>
        <w:spacing w:line="360" w:lineRule="exact"/>
      </w:pPr>
      <w:r>
        <w:drawing>
          <wp:anchor distT="0" distB="0" distL="0" distR="0" simplePos="0" relativeHeight="62914690" behindDoc="1" locked="0" layoutInCell="1" allowOverlap="1">
            <wp:simplePos x="0" y="0"/>
            <wp:positionH relativeFrom="page">
              <wp:posOffset>6776720</wp:posOffset>
            </wp:positionH>
            <wp:positionV relativeFrom="paragraph">
              <wp:posOffset>207010</wp:posOffset>
            </wp:positionV>
            <wp:extent cx="633730" cy="55499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633730" cy="5549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77" w:lineRule="exact"/>
      </w:pPr>
    </w:p>
    <w:p>
      <w:pPr>
        <w:widowControl w:val="0"/>
        <w:spacing w:line="14" w:lineRule="exact"/>
        <w:sectPr>
          <w:footnotePr>
            <w:pos w:val="pageBottom"/>
            <w:numFmt w:val="decimal"/>
            <w:numRestart w:val="continuous"/>
          </w:footnotePr>
          <w:pgSz w:w="11900" w:h="16840"/>
          <w:pgMar w:top="157" w:left="616" w:right="229" w:bottom="1882" w:header="0" w:footer="3" w:gutter="0"/>
          <w:cols w:space="720"/>
          <w:noEndnote/>
          <w:rtlGutter w:val="0"/>
          <w:docGrid w:linePitch="360"/>
        </w:sectPr>
      </w:pPr>
    </w:p>
    <w:p>
      <w:pPr>
        <w:widowControl w:val="0"/>
        <w:spacing w:line="146" w:lineRule="exact"/>
        <w:rPr>
          <w:sz w:val="12"/>
          <w:szCs w:val="12"/>
        </w:rPr>
      </w:pPr>
    </w:p>
    <w:p>
      <w:pPr>
        <w:widowControl w:val="0"/>
        <w:spacing w:line="14" w:lineRule="exact"/>
        <w:sectPr>
          <w:type w:val="continuous"/>
          <w:pgSz w:w="11900" w:h="16840"/>
          <w:pgMar w:top="481" w:left="0" w:right="0" w:bottom="934" w:header="0" w:footer="3" w:gutter="0"/>
          <w:cols w:space="720"/>
          <w:noEndnote/>
          <w:rtlGutter w:val="0"/>
          <w:docGrid w:linePitch="360"/>
        </w:sectPr>
      </w:pPr>
    </w:p>
    <w:p>
      <w:pPr>
        <w:pStyle w:val="Style21"/>
        <w:keepNext/>
        <w:keepLines/>
        <w:widowControl w:val="0"/>
        <w:shd w:val="clear" w:color="auto" w:fill="auto"/>
        <w:bidi w:val="0"/>
        <w:spacing w:before="0" w:after="0" w:line="360" w:lineRule="auto"/>
        <w:ind w:left="0" w:right="380" w:firstLine="0"/>
        <w:jc w:val="left"/>
      </w:pPr>
      <w:bookmarkStart w:id="1" w:name="bookmark1"/>
      <w:r>
        <w:rPr>
          <w:color w:val="000000"/>
          <w:spacing w:val="0"/>
          <w:w w:val="100"/>
          <w:position w:val="0"/>
          <w:shd w:val="clear" w:color="auto" w:fill="auto"/>
          <w:lang w:val="cs-CZ" w:eastAsia="cs-CZ" w:bidi="cs-CZ"/>
        </w:rPr>
        <w:t>Předmětem plnění veřejné zakázky je je realizace akce „Výměna rozvodů a oprava sociálního zařízení - ZŠ Most, Zlatnická". V rámci akce bude provedena:</w:t>
      </w:r>
      <w:bookmarkEnd w:id="1"/>
    </w:p>
    <w:p>
      <w:pPr>
        <w:pStyle w:val="Style14"/>
        <w:keepNext w:val="0"/>
        <w:keepLines w:val="0"/>
        <w:widowControl w:val="0"/>
        <w:shd w:val="clear" w:color="auto" w:fill="auto"/>
        <w:bidi w:val="0"/>
        <w:spacing w:before="0" w:after="260" w:line="360" w:lineRule="auto"/>
        <w:ind w:left="0" w:right="380" w:firstLine="0"/>
        <w:jc w:val="left"/>
      </w:pPr>
      <w:r>
        <w:rPr>
          <w:color w:val="000000"/>
          <w:spacing w:val="0"/>
          <w:w w:val="100"/>
          <w:position w:val="0"/>
          <w:shd w:val="clear" w:color="auto" w:fill="auto"/>
          <w:lang w:val="cs-CZ" w:eastAsia="cs-CZ" w:bidi="cs-CZ"/>
        </w:rPr>
        <w:t>výměna rozvodů SV, TV, umyvadel a obkladů, oprava WC ženy ve 3. patře a přízemí, oprava WC a koupelny v bývalém bytě školníka a stavební úpravy v bývalém bytě školníka - ZŠ Most, Zlatnická“. V rámci akce bude provedena výměna obkladů a umyvadel ve 2 třídách v 2. NP v pavilonu C, dílnách v 1.NP pavilonu C a v pavilonu A.</w:t>
      </w:r>
    </w:p>
    <w:p>
      <w:pPr>
        <w:pStyle w:val="Style21"/>
        <w:keepNext/>
        <w:keepLines/>
        <w:widowControl w:val="0"/>
        <w:shd w:val="clear" w:color="auto" w:fill="auto"/>
        <w:bidi w:val="0"/>
        <w:spacing w:before="0" w:after="0" w:line="240" w:lineRule="auto"/>
        <w:ind w:left="0" w:right="0" w:firstLine="0"/>
        <w:jc w:val="left"/>
      </w:pPr>
      <w:bookmarkStart w:id="2" w:name="bookmark2"/>
      <w:r>
        <w:rPr>
          <w:color w:val="000000"/>
          <w:spacing w:val="0"/>
          <w:w w:val="100"/>
          <w:position w:val="0"/>
          <w:u w:val="single"/>
          <w:shd w:val="clear" w:color="auto" w:fill="auto"/>
          <w:lang w:val="cs-CZ" w:eastAsia="cs-CZ" w:bidi="cs-CZ"/>
        </w:rPr>
        <w:t>ROZPIS MÍSTNOSTÍ - VÝMĚNA ROZVODŮ</w:t>
      </w:r>
      <w:bookmarkEnd w:id="2"/>
    </w:p>
    <w:p>
      <w:pPr>
        <w:pStyle w:val="Style14"/>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patro pavilon ,,C“ - třídy číslo 2.01, 2.02</w:t>
      </w:r>
    </w:p>
    <w:p>
      <w:pPr>
        <w:pStyle w:val="Style14"/>
        <w:keepNext w:val="0"/>
        <w:keepLines w:val="0"/>
        <w:widowControl w:val="0"/>
        <w:numPr>
          <w:ilvl w:val="0"/>
          <w:numId w:val="1"/>
        </w:numPr>
        <w:shd w:val="clear" w:color="auto" w:fill="auto"/>
        <w:tabs>
          <w:tab w:pos="339" w:val="left"/>
        </w:tabs>
        <w:bidi w:val="0"/>
        <w:spacing w:before="0" w:after="0" w:line="240" w:lineRule="auto"/>
        <w:ind w:left="0" w:right="0" w:firstLine="0"/>
        <w:jc w:val="left"/>
      </w:pPr>
      <w:r>
        <w:rPr>
          <w:color w:val="000000"/>
          <w:spacing w:val="0"/>
          <w:w w:val="100"/>
          <w:position w:val="0"/>
          <w:shd w:val="clear" w:color="auto" w:fill="auto"/>
          <w:lang w:val="cs-CZ" w:eastAsia="cs-CZ" w:bidi="cs-CZ"/>
        </w:rPr>
        <w:t>patro pavilon „A" - chodbička před ředitelnou číslo 2.13</w:t>
      </w:r>
    </w:p>
    <w:p>
      <w:pPr>
        <w:pStyle w:val="Style14"/>
        <w:keepNext w:val="0"/>
        <w:keepLines w:val="0"/>
        <w:widowControl w:val="0"/>
        <w:numPr>
          <w:ilvl w:val="0"/>
          <w:numId w:val="3"/>
        </w:numPr>
        <w:shd w:val="clear" w:color="auto" w:fill="auto"/>
        <w:tabs>
          <w:tab w:pos="330" w:val="left"/>
        </w:tabs>
        <w:bidi w:val="0"/>
        <w:spacing w:before="0" w:after="220" w:line="240" w:lineRule="auto"/>
        <w:ind w:left="0" w:right="0" w:firstLine="0"/>
        <w:jc w:val="left"/>
      </w:pPr>
      <w:r>
        <w:rPr>
          <w:color w:val="000000"/>
          <w:spacing w:val="0"/>
          <w:w w:val="100"/>
          <w:position w:val="0"/>
          <w:shd w:val="clear" w:color="auto" w:fill="auto"/>
          <w:lang w:val="cs-CZ" w:eastAsia="cs-CZ" w:bidi="cs-CZ"/>
        </w:rPr>
        <w:t>patro pavilon ,,C“ - učebna dílny 1.05</w:t>
      </w:r>
    </w:p>
    <w:p>
      <w:pPr>
        <w:pStyle w:val="Style21"/>
        <w:keepNext/>
        <w:keepLines/>
        <w:widowControl w:val="0"/>
        <w:shd w:val="clear" w:color="auto" w:fill="auto"/>
        <w:bidi w:val="0"/>
        <w:spacing w:before="0" w:after="0" w:line="360" w:lineRule="auto"/>
        <w:ind w:left="0" w:right="0" w:firstLine="0"/>
        <w:jc w:val="left"/>
      </w:pPr>
      <w:bookmarkStart w:id="3" w:name="bookmark3"/>
      <w:r>
        <w:rPr>
          <w:color w:val="000000"/>
          <w:spacing w:val="0"/>
          <w:w w:val="100"/>
          <w:position w:val="0"/>
          <w:u w:val="single"/>
          <w:shd w:val="clear" w:color="auto" w:fill="auto"/>
          <w:lang w:val="cs-CZ" w:eastAsia="cs-CZ" w:bidi="cs-CZ"/>
        </w:rPr>
        <w:t>ROZPIS MÍSTNOSTÍ - OPRAVASOCIÁLNÍCH ZAŘÍZENÍ</w:t>
      </w:r>
      <w:bookmarkEnd w:id="3"/>
    </w:p>
    <w:p>
      <w:pPr>
        <w:pStyle w:val="Style14"/>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25400" distR="25400" simplePos="0" relativeHeight="125829378" behindDoc="0" locked="0" layoutInCell="1" allowOverlap="1">
                <wp:simplePos x="0" y="0"/>
                <wp:positionH relativeFrom="page">
                  <wp:posOffset>436880</wp:posOffset>
                </wp:positionH>
                <wp:positionV relativeFrom="paragraph">
                  <wp:posOffset>25400</wp:posOffset>
                </wp:positionV>
                <wp:extent cx="1304290" cy="1039495"/>
                <wp:wrapSquare wrapText="right"/>
                <wp:docPr id="3" name="Shape 3"/>
                <a:graphic xmlns:a="http://schemas.openxmlformats.org/drawingml/2006/main">
                  <a:graphicData uri="http://schemas.microsoft.com/office/word/2010/wordprocessingShape">
                    <wps:wsp>
                      <wps:cNvSpPr txBox="1"/>
                      <wps:spPr>
                        <a:xfrm>
                          <a:ext cx="1304290" cy="103949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 patro pavilon ,,C“ - 3. patro pavilon ,,B" - 1. patro pavilon „B“ - 1. patro pavilon „A“ - 1. patro pavilon „A" - 1. patro pavilon „A" - 1. patro pavilon „A" -</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5499999999999998pt;margin-top:2.pt;width:102.7pt;height:81.849999999999994pt;z-index:-125829375;mso-wrap-distance-left:2.pt;mso-wrap-distance-right:2.pt;mso-position-horizontal-relative:margin"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 patro pavilon ,,C“ - 3. patro pavilon ,,B" - 1. patro pavilon „B“ - 1. patro pavilon „A“ - 1. patro pavilon „A" - 1. patro pavilon „A" - 1. patro pavilon „A" -</w:t>
                      </w:r>
                    </w:p>
                  </w:txbxContent>
                </v:textbox>
                <w10:wrap type="square" side="right" anchorx="margin"/>
              </v:shape>
            </w:pict>
          </mc:Fallback>
        </mc:AlternateContent>
      </w:r>
      <w:r>
        <w:rPr>
          <w:color w:val="000000"/>
          <w:spacing w:val="0"/>
          <w:w w:val="100"/>
          <w:position w:val="0"/>
          <w:shd w:val="clear" w:color="auto" w:fill="auto"/>
          <w:lang w:val="cs-CZ" w:eastAsia="cs-CZ" w:bidi="cs-CZ"/>
        </w:rPr>
        <w:t>číslo 1.12, 1.26, WC chlapci, WC dívky</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3.13 - WC ženy</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1.11 - WC ženy</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1.12 - WC</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1.13- koupelna</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1.07,1.08</w:t>
      </w:r>
    </w:p>
    <w:p>
      <w:pPr>
        <w:pStyle w:val="Style14"/>
        <w:keepNext w:val="0"/>
        <w:keepLines w:val="0"/>
        <w:widowControl w:val="0"/>
        <w:shd w:val="clear" w:color="auto" w:fill="auto"/>
        <w:bidi w:val="0"/>
        <w:spacing w:before="0" w:after="220" w:line="230" w:lineRule="auto"/>
        <w:ind w:left="0" w:right="0" w:firstLine="0"/>
        <w:jc w:val="left"/>
      </w:pPr>
      <w:r>
        <w:rPr>
          <w:color w:val="000000"/>
          <w:spacing w:val="0"/>
          <w:w w:val="100"/>
          <w:position w:val="0"/>
          <w:shd w:val="clear" w:color="auto" w:fill="auto"/>
          <w:lang w:val="cs-CZ" w:eastAsia="cs-CZ" w:bidi="cs-CZ"/>
        </w:rPr>
        <w:t>číslo 1.05, 1.06</w:t>
      </w:r>
    </w:p>
    <w:p>
      <w:pPr>
        <w:pStyle w:val="Style21"/>
        <w:keepNext/>
        <w:keepLines/>
        <w:widowControl w:val="0"/>
        <w:shd w:val="clear" w:color="auto" w:fill="auto"/>
        <w:bidi w:val="0"/>
        <w:spacing w:before="0" w:after="220" w:line="240" w:lineRule="auto"/>
        <w:ind w:left="0" w:right="0" w:firstLine="0"/>
        <w:jc w:val="left"/>
      </w:pPr>
      <w:bookmarkStart w:id="4" w:name="bookmark4"/>
      <w:r>
        <w:rPr>
          <w:color w:val="000000"/>
          <w:spacing w:val="0"/>
          <w:w w:val="100"/>
          <w:position w:val="0"/>
          <w:u w:val="single"/>
          <w:shd w:val="clear" w:color="auto" w:fill="auto"/>
          <w:lang w:val="cs-CZ" w:eastAsia="cs-CZ" w:bidi="cs-CZ"/>
        </w:rPr>
        <w:t>VÝMĚNA ROZVODŮ</w:t>
      </w:r>
      <w:bookmarkEnd w:id="4"/>
    </w:p>
    <w:p>
      <w:pPr>
        <w:pStyle w:val="Style21"/>
        <w:keepNext/>
        <w:keepLines/>
        <w:widowControl w:val="0"/>
        <w:numPr>
          <w:ilvl w:val="0"/>
          <w:numId w:val="5"/>
        </w:numPr>
        <w:shd w:val="clear" w:color="auto" w:fill="auto"/>
        <w:tabs>
          <w:tab w:pos="827" w:val="left"/>
        </w:tabs>
        <w:bidi w:val="0"/>
        <w:spacing w:before="0" w:after="220" w:line="240" w:lineRule="auto"/>
        <w:ind w:left="440" w:right="0" w:firstLine="0"/>
        <w:jc w:val="left"/>
      </w:pPr>
      <w:bookmarkStart w:id="5" w:name="bookmark5"/>
      <w:r>
        <w:rPr>
          <w:color w:val="000000"/>
          <w:spacing w:val="0"/>
          <w:w w:val="100"/>
          <w:position w:val="0"/>
          <w:u w:val="single"/>
          <w:shd w:val="clear" w:color="auto" w:fill="auto"/>
          <w:lang w:val="cs-CZ" w:eastAsia="cs-CZ" w:bidi="cs-CZ"/>
        </w:rPr>
        <w:t>Výměna rozvodů - třídy 2.01, 2.02, 1.05</w:t>
      </w:r>
      <w:bookmarkEnd w:id="5"/>
    </w:p>
    <w:p>
      <w:pPr>
        <w:pStyle w:val="Style21"/>
        <w:keepNext/>
        <w:keepLines/>
        <w:widowControl w:val="0"/>
        <w:numPr>
          <w:ilvl w:val="0"/>
          <w:numId w:val="7"/>
        </w:numPr>
        <w:shd w:val="clear" w:color="auto" w:fill="auto"/>
        <w:tabs>
          <w:tab w:pos="339" w:val="left"/>
        </w:tabs>
        <w:bidi w:val="0"/>
        <w:spacing w:before="0" w:after="0" w:line="240" w:lineRule="auto"/>
        <w:ind w:left="0" w:right="0" w:firstLine="0"/>
        <w:jc w:val="left"/>
      </w:pPr>
      <w:bookmarkStart w:id="6" w:name="bookmark6"/>
      <w:r>
        <w:rPr>
          <w:color w:val="000000"/>
          <w:spacing w:val="0"/>
          <w:w w:val="100"/>
          <w:position w:val="0"/>
          <w:shd w:val="clear" w:color="auto" w:fill="auto"/>
          <w:lang w:val="cs-CZ" w:eastAsia="cs-CZ" w:bidi="cs-CZ"/>
        </w:rPr>
        <w:t>Výměna rozvodů teplé a studené vody pavilon C třidy 2.01, 2.02 a 1.05:</w:t>
      </w:r>
      <w:bookmarkEnd w:id="6"/>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Jedná se o provedení výměny 2 stupaček z 1. PP do 2 NP (ze sklepní části budovy přes dílny </w:t>
      </w:r>
      <w:r>
        <w:rPr>
          <w:color w:val="000000"/>
          <w:spacing w:val="0"/>
          <w:w w:val="100"/>
          <w:position w:val="0"/>
          <w:shd w:val="clear" w:color="auto" w:fill="auto"/>
          <w:lang w:val="en-US" w:eastAsia="en-US" w:bidi="en-US"/>
        </w:rPr>
        <w:t xml:space="preserve">do </w:t>
      </w:r>
      <w:r>
        <w:rPr>
          <w:color w:val="000000"/>
          <w:spacing w:val="0"/>
          <w:w w:val="100"/>
          <w:position w:val="0"/>
          <w:shd w:val="clear" w:color="auto" w:fill="auto"/>
          <w:lang w:val="cs-CZ" w:eastAsia="cs-CZ" w:bidi="cs-CZ"/>
        </w:rPr>
        <w:t>2.NP).</w:t>
      </w:r>
    </w:p>
    <w:p>
      <w:pPr>
        <w:pStyle w:val="Style14"/>
        <w:keepNext w:val="0"/>
        <w:keepLines w:val="0"/>
        <w:widowControl w:val="0"/>
        <w:shd w:val="clear" w:color="auto" w:fill="auto"/>
        <w:bidi w:val="0"/>
        <w:spacing w:before="0" w:after="200" w:line="240" w:lineRule="auto"/>
        <w:ind w:left="0" w:right="420" w:firstLine="0"/>
        <w:jc w:val="both"/>
      </w:pPr>
      <w:r>
        <w:rPr>
          <w:color w:val="000000"/>
          <w:spacing w:val="0"/>
          <w:w w:val="100"/>
          <w:position w:val="0"/>
          <w:shd w:val="clear" w:color="auto" w:fill="auto"/>
          <w:lang w:val="cs-CZ" w:eastAsia="cs-CZ" w:bidi="cs-CZ"/>
        </w:rPr>
        <w:t>Bude provedena výměna stávajících rozvodů teplé a studené vody - vysekáním ze zdivá, likvidace odpadů. Provedení ^otrubí PPR PN 16 (studená voda) a PN 20 (teplá voda). Potrubí bude izolováno (ti. izolace min 13 mm). Budou provedena veškerá napojení na stávající rozvody, osazení uzavíracích armatur, tak aby bylo možno jednotlivé části samostatně uzavřít. Pro umístění výtokových armatur budou použity nástěnné komplety.</w:t>
      </w:r>
    </w:p>
    <w:p>
      <w:pPr>
        <w:pStyle w:val="Style21"/>
        <w:keepNext/>
        <w:keepLines/>
        <w:widowControl w:val="0"/>
        <w:numPr>
          <w:ilvl w:val="0"/>
          <w:numId w:val="7"/>
        </w:numPr>
        <w:shd w:val="clear" w:color="auto" w:fill="auto"/>
        <w:tabs>
          <w:tab w:pos="344" w:val="left"/>
        </w:tabs>
        <w:bidi w:val="0"/>
        <w:spacing w:before="0" w:after="0" w:line="240" w:lineRule="auto"/>
        <w:ind w:left="0" w:right="0" w:firstLine="0"/>
        <w:jc w:val="left"/>
      </w:pPr>
      <w:bookmarkStart w:id="7" w:name="bookmark7"/>
      <w:r>
        <w:rPr>
          <w:color w:val="000000"/>
          <w:spacing w:val="0"/>
          <w:w w:val="100"/>
          <w:position w:val="0"/>
          <w:shd w:val="clear" w:color="auto" w:fill="auto"/>
          <w:lang w:val="cs-CZ" w:eastAsia="cs-CZ" w:bidi="cs-CZ"/>
        </w:rPr>
        <w:t>Obklady:</w:t>
      </w:r>
      <w:bookmarkEnd w:id="7"/>
    </w:p>
    <w:p>
      <w:pPr>
        <w:pStyle w:val="Style14"/>
        <w:keepNext w:val="0"/>
        <w:keepLines w:val="0"/>
        <w:widowControl w:val="0"/>
        <w:shd w:val="clear" w:color="auto" w:fill="auto"/>
        <w:bidi w:val="0"/>
        <w:spacing w:before="0" w:after="220" w:line="240" w:lineRule="auto"/>
        <w:ind w:left="0" w:right="420" w:firstLine="0"/>
        <w:jc w:val="both"/>
      </w:pPr>
      <w:r>
        <w:rPr>
          <w:color w:val="000000"/>
          <w:spacing w:val="0"/>
          <w:w w:val="100"/>
          <w:position w:val="0"/>
          <w:shd w:val="clear" w:color="auto" w:fill="auto"/>
          <w:lang w:val="cs-CZ" w:eastAsia="cs-CZ" w:bidi="cs-CZ"/>
        </w:rPr>
        <w:t>Odstranění stávajícího obkladu (likvidace suti), srovnání povrchů zdí, penetrace, provedení nových obkladů do výše 150 cm, včetně rohových a ukončovacích lišt. Požadavek obkladů: STELLA RAKO rozměr 20 x 25, (barva bude upřesněna s vítězem veřejné zakázky). Tato úprava bude provedena ve třídách 2.01,2.02, v chodbičce před ředitelnou 2.13 a v učebně 1.05 dílny.</w:t>
      </w:r>
    </w:p>
    <w:p>
      <w:pPr>
        <w:pStyle w:val="Style21"/>
        <w:keepNext/>
        <w:keepLines/>
        <w:widowControl w:val="0"/>
        <w:numPr>
          <w:ilvl w:val="0"/>
          <w:numId w:val="7"/>
        </w:numPr>
        <w:shd w:val="clear" w:color="auto" w:fill="auto"/>
        <w:tabs>
          <w:tab w:pos="344" w:val="left"/>
        </w:tabs>
        <w:bidi w:val="0"/>
        <w:spacing w:before="0" w:after="0" w:line="240" w:lineRule="auto"/>
        <w:ind w:left="0" w:right="0" w:firstLine="0"/>
        <w:jc w:val="left"/>
      </w:pPr>
      <w:bookmarkStart w:id="8" w:name="bookmark8"/>
      <w:r>
        <w:rPr>
          <w:color w:val="000000"/>
          <w:spacing w:val="0"/>
          <w:w w:val="100"/>
          <w:position w:val="0"/>
          <w:shd w:val="clear" w:color="auto" w:fill="auto"/>
          <w:lang w:val="cs-CZ" w:eastAsia="cs-CZ" w:bidi="cs-CZ"/>
        </w:rPr>
        <w:t>Zařizovací předměty:</w:t>
      </w:r>
      <w:bookmarkEnd w:id="8"/>
    </w:p>
    <w:p>
      <w:pPr>
        <w:pStyle w:val="Style14"/>
        <w:keepNext w:val="0"/>
        <w:keepLines w:val="0"/>
        <w:widowControl w:val="0"/>
        <w:shd w:val="clear" w:color="auto" w:fill="auto"/>
        <w:bidi w:val="0"/>
        <w:spacing w:before="0" w:after="220" w:line="240" w:lineRule="auto"/>
        <w:ind w:left="0" w:right="380" w:firstLine="0"/>
        <w:jc w:val="left"/>
      </w:pPr>
      <w:r>
        <w:rPr>
          <w:color w:val="000000"/>
          <w:spacing w:val="0"/>
          <w:w w:val="100"/>
          <w:position w:val="0"/>
          <w:shd w:val="clear" w:color="auto" w:fill="auto"/>
          <w:lang w:val="cs-CZ" w:eastAsia="cs-CZ" w:bidi="cs-CZ"/>
        </w:rPr>
        <w:t>Demontáž stávajících umyvadel včetně baterie a sifonu a jejich likvidace a dodávka 2 ks nových umyvadel bílé barvy a 1 ks výlevky do učebny - dílny, včetně pákových baterií, které budou instalovány ve zdi a sifonů (ne husí krk), v dílnách výměna stávající baterie za novou a napojení na průtokový ohřívač vody.</w:t>
      </w:r>
    </w:p>
    <w:p>
      <w:pPr>
        <w:pStyle w:val="Style21"/>
        <w:keepNext/>
        <w:keepLines/>
        <w:widowControl w:val="0"/>
        <w:numPr>
          <w:ilvl w:val="0"/>
          <w:numId w:val="7"/>
        </w:numPr>
        <w:shd w:val="clear" w:color="auto" w:fill="auto"/>
        <w:tabs>
          <w:tab w:pos="349" w:val="left"/>
        </w:tabs>
        <w:bidi w:val="0"/>
        <w:spacing w:before="0" w:after="0" w:line="240" w:lineRule="auto"/>
        <w:ind w:left="0" w:right="0" w:firstLine="0"/>
        <w:jc w:val="left"/>
      </w:pPr>
      <w:bookmarkStart w:id="9" w:name="bookmark9"/>
      <w:r>
        <w:rPr>
          <w:color w:val="000000"/>
          <w:spacing w:val="0"/>
          <w:w w:val="100"/>
          <w:position w:val="0"/>
          <w:shd w:val="clear" w:color="auto" w:fill="auto"/>
          <w:lang w:val="cs-CZ" w:eastAsia="cs-CZ" w:bidi="cs-CZ"/>
        </w:rPr>
        <w:t>Malování stěn nad obklady a umyvadly</w:t>
      </w:r>
      <w:bookmarkEnd w:id="9"/>
    </w:p>
    <w:p>
      <w:pPr>
        <w:pStyle w:val="Style14"/>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 xml:space="preserve">Výmalba interiérovou barvou, otěruvzdorný vnitřní nátěr s vysokou bělostí propustný pro vodní páry - 2 vrstvy - (např. Primalex </w:t>
      </w:r>
      <w:r>
        <w:rPr>
          <w:color w:val="000000"/>
          <w:spacing w:val="0"/>
          <w:w w:val="100"/>
          <w:position w:val="0"/>
          <w:shd w:val="clear" w:color="auto" w:fill="auto"/>
          <w:lang w:val="en-US" w:eastAsia="en-US" w:bidi="en-US"/>
        </w:rPr>
        <w:t>Polar).</w:t>
      </w:r>
    </w:p>
    <w:p>
      <w:pPr>
        <w:pStyle w:val="Style21"/>
        <w:keepNext/>
        <w:keepLines/>
        <w:widowControl w:val="0"/>
        <w:numPr>
          <w:ilvl w:val="0"/>
          <w:numId w:val="5"/>
        </w:numPr>
        <w:shd w:val="clear" w:color="auto" w:fill="auto"/>
        <w:tabs>
          <w:tab w:pos="811" w:val="left"/>
        </w:tabs>
        <w:bidi w:val="0"/>
        <w:spacing w:before="0" w:after="220" w:line="240" w:lineRule="auto"/>
        <w:ind w:left="440" w:right="0" w:firstLine="20"/>
        <w:jc w:val="left"/>
      </w:pPr>
      <w:bookmarkStart w:id="10" w:name="bookmark10"/>
      <w:r>
        <w:rPr>
          <w:color w:val="000000"/>
          <w:spacing w:val="0"/>
          <w:w w:val="100"/>
          <w:position w:val="0"/>
          <w:u w:val="single"/>
          <w:shd w:val="clear" w:color="auto" w:fill="auto"/>
          <w:lang w:val="cs-CZ" w:eastAsia="cs-CZ" w:bidi="cs-CZ"/>
        </w:rPr>
        <w:t>Výměna rozvodů - chodbička před ředitelnou 2.13:</w:t>
      </w:r>
      <w:bookmarkEnd w:id="10"/>
    </w:p>
    <w:p>
      <w:pPr>
        <w:pStyle w:val="Style21"/>
        <w:keepNext/>
        <w:keepLines/>
        <w:widowControl w:val="0"/>
        <w:numPr>
          <w:ilvl w:val="0"/>
          <w:numId w:val="9"/>
        </w:numPr>
        <w:shd w:val="clear" w:color="auto" w:fill="auto"/>
        <w:tabs>
          <w:tab w:pos="307" w:val="left"/>
        </w:tabs>
        <w:bidi w:val="0"/>
        <w:spacing w:before="0" w:after="0" w:line="240" w:lineRule="auto"/>
        <w:ind w:left="0" w:right="0" w:firstLine="0"/>
        <w:jc w:val="left"/>
      </w:pPr>
      <w:bookmarkStart w:id="11" w:name="bookmark11"/>
      <w:r>
        <w:rPr>
          <w:color w:val="000000"/>
          <w:spacing w:val="0"/>
          <w:w w:val="100"/>
          <w:position w:val="0"/>
          <w:shd w:val="clear" w:color="auto" w:fill="auto"/>
          <w:lang w:val="cs-CZ" w:eastAsia="cs-CZ" w:bidi="cs-CZ"/>
        </w:rPr>
        <w:t>Výměna rozvodů teplé a studené vody pavilon A číslo 2.13 - chodbička před ředitelnou</w:t>
      </w:r>
      <w:bookmarkEnd w:id="11"/>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Jedná se o provedení výměny 2 stupaček z 1. PP do2 NP (ze sklepní části budovy přes přízemí do prvního patra)</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provedeno odstranění stávajících rozvodů teplé a studené vody - vysekáním ze zdivá, likvidace rozvodů.</w:t>
      </w:r>
    </w:p>
    <w:p>
      <w:pPr>
        <w:pStyle w:val="Style14"/>
        <w:keepNext w:val="0"/>
        <w:keepLines w:val="0"/>
        <w:widowControl w:val="0"/>
        <w:shd w:val="clear" w:color="auto" w:fill="auto"/>
        <w:bidi w:val="0"/>
        <w:spacing w:before="0" w:after="220" w:line="240" w:lineRule="auto"/>
        <w:ind w:left="0" w:right="400" w:firstLine="0"/>
        <w:jc w:val="both"/>
      </w:pPr>
      <w:r>
        <w:rPr>
          <w:color w:val="000000"/>
          <w:spacing w:val="0"/>
          <w:w w:val="100"/>
          <w:position w:val="0"/>
          <w:shd w:val="clear" w:color="auto" w:fill="auto"/>
          <w:lang w:val="cs-CZ" w:eastAsia="cs-CZ" w:bidi="cs-CZ"/>
        </w:rPr>
        <w:t>Nové rozvody zasekáním ve zdi. Provedení potrubí PPR PN 16 (studená voda) a PN 20 (teplá voda). Potrubí bude izolováno (tl. izolace min 13 mm). Budou provedena veškerá napojení na stávající rozvody, osazení uzavíracích armatur, tak aby bylo možno jednotlivé části samostatně uzavřít. Pro umístění výtokových armatur budou použity nástěnné komplety.</w:t>
      </w:r>
    </w:p>
    <w:p>
      <w:pPr>
        <w:pStyle w:val="Style21"/>
        <w:keepNext/>
        <w:keepLines/>
        <w:widowControl w:val="0"/>
        <w:numPr>
          <w:ilvl w:val="0"/>
          <w:numId w:val="9"/>
        </w:numPr>
        <w:shd w:val="clear" w:color="auto" w:fill="auto"/>
        <w:tabs>
          <w:tab w:pos="307" w:val="left"/>
        </w:tabs>
        <w:bidi w:val="0"/>
        <w:spacing w:before="0" w:after="0" w:line="240" w:lineRule="auto"/>
        <w:ind w:left="0" w:right="0" w:firstLine="0"/>
        <w:jc w:val="left"/>
      </w:pPr>
      <w:bookmarkStart w:id="12" w:name="bookmark12"/>
      <w:r>
        <w:rPr>
          <w:color w:val="000000"/>
          <w:spacing w:val="0"/>
          <w:w w:val="100"/>
          <w:position w:val="0"/>
          <w:shd w:val="clear" w:color="auto" w:fill="auto"/>
          <w:lang w:val="cs-CZ" w:eastAsia="cs-CZ" w:bidi="cs-CZ"/>
        </w:rPr>
        <w:t>Obklady:</w:t>
      </w:r>
      <w:bookmarkEnd w:id="12"/>
    </w:p>
    <w:p>
      <w:pPr>
        <w:pStyle w:val="Style14"/>
        <w:keepNext w:val="0"/>
        <w:keepLines w:val="0"/>
        <w:widowControl w:val="0"/>
        <w:shd w:val="clear" w:color="auto" w:fill="auto"/>
        <w:bidi w:val="0"/>
        <w:spacing w:before="0" w:after="220" w:line="240" w:lineRule="auto"/>
        <w:ind w:left="0" w:right="400" w:firstLine="0"/>
        <w:jc w:val="both"/>
      </w:pPr>
      <w:r>
        <w:rPr>
          <w:color w:val="000000"/>
          <w:spacing w:val="0"/>
          <w:w w:val="100"/>
          <w:position w:val="0"/>
          <w:shd w:val="clear" w:color="auto" w:fill="auto"/>
          <w:lang w:val="cs-CZ" w:eastAsia="cs-CZ" w:bidi="cs-CZ"/>
        </w:rPr>
        <w:t>Odstranění stávajícího nátěru, srovnání povrchů zdí, penetrace, provedení nových obkladů do výše 150 cm, včetně rohových a ukončovacích lišt. Požadavek obkladů: STELLA RAKO rozměr 20 x 25, (barva bude upřesněna s vítězem veřejné zakázky)</w:t>
      </w:r>
    </w:p>
    <w:p>
      <w:pPr>
        <w:pStyle w:val="Style21"/>
        <w:keepNext/>
        <w:keepLines/>
        <w:widowControl w:val="0"/>
        <w:numPr>
          <w:ilvl w:val="0"/>
          <w:numId w:val="9"/>
        </w:numPr>
        <w:shd w:val="clear" w:color="auto" w:fill="auto"/>
        <w:tabs>
          <w:tab w:pos="307" w:val="left"/>
        </w:tabs>
        <w:bidi w:val="0"/>
        <w:spacing w:before="0" w:after="0" w:line="240" w:lineRule="auto"/>
        <w:ind w:left="0" w:right="0" w:firstLine="0"/>
        <w:jc w:val="left"/>
      </w:pPr>
      <w:bookmarkStart w:id="13" w:name="bookmark13"/>
      <w:r>
        <w:rPr>
          <w:color w:val="000000"/>
          <w:spacing w:val="0"/>
          <w:w w:val="100"/>
          <w:position w:val="0"/>
          <w:shd w:val="clear" w:color="auto" w:fill="auto"/>
          <w:lang w:val="cs-CZ" w:eastAsia="cs-CZ" w:bidi="cs-CZ"/>
        </w:rPr>
        <w:t>Zařizovaci předměty:</w:t>
      </w:r>
      <w:bookmarkEnd w:id="13"/>
    </w:p>
    <w:p>
      <w:pPr>
        <w:pStyle w:val="Style14"/>
        <w:keepNext w:val="0"/>
        <w:keepLines w:val="0"/>
        <w:widowControl w:val="0"/>
        <w:shd w:val="clear" w:color="auto" w:fill="auto"/>
        <w:bidi w:val="0"/>
        <w:spacing w:before="0" w:after="220" w:line="240" w:lineRule="auto"/>
        <w:ind w:left="0" w:right="400" w:firstLine="0"/>
        <w:jc w:val="both"/>
      </w:pPr>
      <w:r>
        <w:rPr>
          <w:color w:val="000000"/>
          <w:spacing w:val="0"/>
          <w:w w:val="100"/>
          <w:position w:val="0"/>
          <w:shd w:val="clear" w:color="auto" w:fill="auto"/>
          <w:lang w:val="cs-CZ" w:eastAsia="cs-CZ" w:bidi="cs-CZ"/>
        </w:rPr>
        <w:t>Demontáž stávajícího umyvadla včetně baterie a sifonu a jejich likvidace a dodávka 1 ks nového umyvadla bílé barvy, včetně pákové baterie, které budou instalovány ve zdi a sifonů (ne husí krk), demontáž a montáž průtokového ohřívače.</w:t>
      </w:r>
    </w:p>
    <w:p>
      <w:pPr>
        <w:pStyle w:val="Style21"/>
        <w:keepNext/>
        <w:keepLines/>
        <w:widowControl w:val="0"/>
        <w:numPr>
          <w:ilvl w:val="0"/>
          <w:numId w:val="9"/>
        </w:numPr>
        <w:shd w:val="clear" w:color="auto" w:fill="auto"/>
        <w:tabs>
          <w:tab w:pos="312" w:val="left"/>
        </w:tabs>
        <w:bidi w:val="0"/>
        <w:spacing w:before="0" w:after="0" w:line="240" w:lineRule="auto"/>
        <w:ind w:left="0" w:right="0" w:firstLine="0"/>
        <w:jc w:val="left"/>
      </w:pPr>
      <w:bookmarkStart w:id="14" w:name="bookmark14"/>
      <w:r>
        <w:rPr>
          <w:color w:val="000000"/>
          <w:spacing w:val="0"/>
          <w:w w:val="100"/>
          <w:position w:val="0"/>
          <w:shd w:val="clear" w:color="auto" w:fill="auto"/>
          <w:lang w:val="cs-CZ" w:eastAsia="cs-CZ" w:bidi="cs-CZ"/>
        </w:rPr>
        <w:t>malování stěn nad obklady a umyvadlem</w:t>
      </w:r>
      <w:bookmarkEnd w:id="14"/>
    </w:p>
    <w:p>
      <w:pPr>
        <w:pStyle w:val="Style14"/>
        <w:keepNext w:val="0"/>
        <w:keepLines w:val="0"/>
        <w:widowControl w:val="0"/>
        <w:shd w:val="clear" w:color="auto" w:fill="auto"/>
        <w:bidi w:val="0"/>
        <w:spacing w:before="0" w:after="220" w:line="240" w:lineRule="auto"/>
        <w:ind w:left="0" w:right="400" w:firstLine="0"/>
        <w:jc w:val="both"/>
      </w:pPr>
      <w:r>
        <w:rPr>
          <w:color w:val="000000"/>
          <w:spacing w:val="0"/>
          <w:w w:val="100"/>
          <w:position w:val="0"/>
          <w:shd w:val="clear" w:color="auto" w:fill="auto"/>
          <w:lang w:val="cs-CZ" w:eastAsia="cs-CZ" w:bidi="cs-CZ"/>
        </w:rPr>
        <w:t xml:space="preserve">Výmalba interiérovou barvou, otěruvzdorný vnitřní nátěr s vysokou bělostí propustný pro vodní páry - 2 vrstvy - (např. Primalex </w:t>
      </w:r>
      <w:r>
        <w:rPr>
          <w:color w:val="000000"/>
          <w:spacing w:val="0"/>
          <w:w w:val="100"/>
          <w:position w:val="0"/>
          <w:shd w:val="clear" w:color="auto" w:fill="auto"/>
          <w:lang w:val="en-US" w:eastAsia="en-US" w:bidi="en-US"/>
        </w:rPr>
        <w:t>Polar).</w:t>
      </w:r>
    </w:p>
    <w:p>
      <w:pPr>
        <w:pStyle w:val="Style21"/>
        <w:keepNext/>
        <w:keepLines/>
        <w:widowControl w:val="0"/>
        <w:shd w:val="clear" w:color="auto" w:fill="auto"/>
        <w:bidi w:val="0"/>
        <w:spacing w:before="0" w:after="220" w:line="240" w:lineRule="auto"/>
        <w:ind w:left="0" w:right="0" w:firstLine="0"/>
        <w:jc w:val="both"/>
      </w:pPr>
      <w:bookmarkStart w:id="15" w:name="bookmark15"/>
      <w:r>
        <w:rPr>
          <w:color w:val="000000"/>
          <w:spacing w:val="0"/>
          <w:w w:val="100"/>
          <w:position w:val="0"/>
          <w:u w:val="single"/>
          <w:shd w:val="clear" w:color="auto" w:fill="auto"/>
          <w:lang w:val="cs-CZ" w:eastAsia="cs-CZ" w:bidi="cs-CZ"/>
        </w:rPr>
        <w:t>JPRAVA SOCIÁLNÍCH ZAŘÍZENÍ:</w:t>
      </w:r>
      <w:bookmarkEnd w:id="15"/>
    </w:p>
    <w:p>
      <w:pPr>
        <w:pStyle w:val="Style21"/>
        <w:keepNext/>
        <w:keepLines/>
        <w:widowControl w:val="0"/>
        <w:numPr>
          <w:ilvl w:val="0"/>
          <w:numId w:val="5"/>
        </w:numPr>
        <w:shd w:val="clear" w:color="auto" w:fill="auto"/>
        <w:tabs>
          <w:tab w:pos="820" w:val="left"/>
        </w:tabs>
        <w:bidi w:val="0"/>
        <w:spacing w:before="0" w:after="0" w:line="240" w:lineRule="auto"/>
        <w:ind w:left="440" w:right="0" w:firstLine="20"/>
        <w:jc w:val="left"/>
      </w:pPr>
      <w:bookmarkStart w:id="16" w:name="bookmark16"/>
      <w:r>
        <w:rPr>
          <w:color w:val="000000"/>
          <w:spacing w:val="0"/>
          <w:w w:val="100"/>
          <w:position w:val="0"/>
          <w:u w:val="single"/>
          <w:shd w:val="clear" w:color="auto" w:fill="auto"/>
          <w:lang w:val="cs-CZ" w:eastAsia="cs-CZ" w:bidi="cs-CZ"/>
        </w:rPr>
        <w:t>Výměna WC ženy 3. patro část B (místnost 3.13), 1. patro část B (místnost 1.11), 1. patro část A</w:t>
      </w:r>
      <w:bookmarkEnd w:id="16"/>
    </w:p>
    <w:p>
      <w:pPr>
        <w:pStyle w:val="Style14"/>
        <w:keepNext w:val="0"/>
        <w:keepLines w:val="0"/>
        <w:widowControl w:val="0"/>
        <w:shd w:val="clear" w:color="auto" w:fill="auto"/>
        <w:bidi w:val="0"/>
        <w:spacing w:before="0" w:after="220" w:line="240" w:lineRule="auto"/>
        <w:ind w:left="800" w:right="0" w:firstLine="0"/>
        <w:jc w:val="left"/>
      </w:pPr>
      <w:r>
        <w:rPr>
          <w:b/>
          <w:bCs/>
          <w:color w:val="000000"/>
          <w:spacing w:val="0"/>
          <w:w w:val="100"/>
          <w:position w:val="0"/>
          <w:u w:val="single"/>
          <w:shd w:val="clear" w:color="auto" w:fill="auto"/>
          <w:lang w:val="cs-CZ" w:eastAsia="cs-CZ" w:bidi="cs-CZ"/>
        </w:rPr>
        <w:t>(místnost 1.12), 1. patro část C ( místnost 1.12,1.26) WC chlapci, WC dívky</w:t>
      </w:r>
    </w:p>
    <w:p>
      <w:pPr>
        <w:pStyle w:val="Style14"/>
        <w:keepNext w:val="0"/>
        <w:keepLines w:val="0"/>
        <w:widowControl w:val="0"/>
        <w:shd w:val="clear" w:color="auto" w:fill="auto"/>
        <w:bidi w:val="0"/>
        <w:spacing w:before="0" w:after="0" w:line="240" w:lineRule="auto"/>
        <w:ind w:left="440" w:right="360"/>
        <w:jc w:val="left"/>
      </w:pPr>
      <w:r>
        <w:rPr>
          <w:color w:val="000000"/>
          <w:spacing w:val="0"/>
          <w:w w:val="100"/>
          <w:position w:val="0"/>
          <w:shd w:val="clear" w:color="auto" w:fill="auto"/>
          <w:lang w:val="cs-CZ" w:eastAsia="cs-CZ" w:bidi="cs-CZ"/>
        </w:rPr>
        <w:t>demontáž stávajících 5 ks WC vč. splachovacích nádrží (likvidace) demontáž 4 ks umyvadla vč. baterie a sifonu (likvidace) vybourání keramických obkladů a dlažby (likvidace)</w:t>
      </w:r>
    </w:p>
    <w:p>
      <w:pPr>
        <w:pStyle w:val="Style14"/>
        <w:keepNext w:val="0"/>
        <w:keepLines w:val="0"/>
        <w:widowControl w:val="0"/>
        <w:shd w:val="clear" w:color="auto" w:fill="auto"/>
        <w:bidi w:val="0"/>
        <w:spacing w:before="0" w:after="0" w:line="240" w:lineRule="auto"/>
        <w:ind w:left="440" w:right="360"/>
        <w:jc w:val="left"/>
      </w:pPr>
      <w:r>
        <w:rPr>
          <w:color w:val="000000"/>
          <w:spacing w:val="0"/>
          <w:w w:val="100"/>
          <w:position w:val="0"/>
          <w:shd w:val="clear" w:color="auto" w:fill="auto"/>
          <w:lang w:val="cs-CZ" w:eastAsia="cs-CZ" w:bidi="cs-CZ"/>
        </w:rPr>
        <w:t>demontáž veškerých stávajících rozvodů vody vedených ve zdi, vč. připojeni vody (likvidace) dodávka a montáž nových plastových rozvodů vody ze sklepa (zasekání do zdi vč. začištění omítky) vč. uzávěrů. V každém patře provedení proplachu, tlakových a těsnostních zkoušek nových plastových rozvodů vody s předáním protokolu o jejich uskutečnění</w:t>
      </w:r>
    </w:p>
    <w:p>
      <w:pPr>
        <w:pStyle w:val="Style14"/>
        <w:keepNext w:val="0"/>
        <w:keepLines w:val="0"/>
        <w:widowControl w:val="0"/>
        <w:shd w:val="clear" w:color="auto" w:fill="auto"/>
        <w:bidi w:val="0"/>
        <w:spacing w:before="0" w:after="0" w:line="240" w:lineRule="auto"/>
        <w:ind w:left="440" w:right="0"/>
        <w:jc w:val="left"/>
      </w:pPr>
      <w:r>
        <w:rPr>
          <w:color w:val="000000"/>
          <w:spacing w:val="0"/>
          <w:w w:val="100"/>
          <w:position w:val="0"/>
          <w:shd w:val="clear" w:color="auto" w:fill="auto"/>
          <w:lang w:val="cs-CZ" w:eastAsia="cs-CZ" w:bidi="cs-CZ"/>
        </w:rPr>
        <w:t>dodávka a montáž kanalizačního potrubí</w:t>
      </w:r>
    </w:p>
    <w:p>
      <w:pPr>
        <w:pStyle w:val="Style14"/>
        <w:keepNext w:val="0"/>
        <w:keepLines w:val="0"/>
        <w:widowControl w:val="0"/>
        <w:shd w:val="clear" w:color="auto" w:fill="auto"/>
        <w:bidi w:val="0"/>
        <w:spacing w:before="0" w:after="0" w:line="240" w:lineRule="auto"/>
        <w:ind w:left="440" w:right="0"/>
        <w:jc w:val="left"/>
      </w:pPr>
      <w:r>
        <w:rPr>
          <w:color w:val="000000"/>
          <w:spacing w:val="0"/>
          <w:w w:val="100"/>
          <w:position w:val="0"/>
          <w:shd w:val="clear" w:color="auto" w:fill="auto"/>
          <w:lang w:val="cs-CZ" w:eastAsia="cs-CZ" w:bidi="cs-CZ"/>
        </w:rPr>
        <w:t>provedení proplachu zkoušek vodotěsnosti nových plastových rozvodů kanalizace s předáním protokolu o jejich uskutečnění</w:t>
      </w:r>
    </w:p>
    <w:p>
      <w:pPr>
        <w:pStyle w:val="Style14"/>
        <w:keepNext w:val="0"/>
        <w:keepLines w:val="0"/>
        <w:widowControl w:val="0"/>
        <w:shd w:val="clear" w:color="auto" w:fill="auto"/>
        <w:bidi w:val="0"/>
        <w:spacing w:before="0" w:after="0" w:line="240" w:lineRule="auto"/>
        <w:ind w:left="440" w:right="360"/>
        <w:jc w:val="left"/>
      </w:pPr>
      <w:r>
        <w:rPr>
          <w:color w:val="000000"/>
          <w:spacing w:val="0"/>
          <w:w w:val="100"/>
          <w:position w:val="0"/>
          <w:shd w:val="clear" w:color="auto" w:fill="auto"/>
          <w:lang w:val="cs-CZ" w:eastAsia="cs-CZ" w:bidi="cs-CZ"/>
        </w:rPr>
        <w:t>dodávka a montáž keramických obkladů Stella RAKO (vč. srovnání podkladu, hydroizolační stěrky a penetrace) do výšky 180 cm s ukončením plastovými lištami (vč. rohových lišt). Je třeba počítat s vyrovnáním omítky tl. do 5 cm a s opravou cementových omítek.</w:t>
      </w:r>
    </w:p>
    <w:p>
      <w:pPr>
        <w:pStyle w:val="Style14"/>
        <w:keepNext w:val="0"/>
        <w:keepLines w:val="0"/>
        <w:widowControl w:val="0"/>
        <w:shd w:val="clear" w:color="auto" w:fill="auto"/>
        <w:bidi w:val="0"/>
        <w:spacing w:before="0" w:after="0" w:line="240" w:lineRule="auto"/>
        <w:ind w:left="440" w:right="360"/>
        <w:jc w:val="left"/>
      </w:pPr>
      <w:r>
        <w:rPr>
          <w:color w:val="000000"/>
          <w:spacing w:val="0"/>
          <w:w w:val="100"/>
          <w:position w:val="0"/>
          <w:shd w:val="clear" w:color="auto" w:fill="auto"/>
          <w:lang w:val="cs-CZ" w:eastAsia="cs-CZ" w:bidi="cs-CZ"/>
        </w:rPr>
        <w:t>dodávka a montáž dlažby vč. srovnání podkladu, hydroizolační stěrky a penetrace. Povrch podlahy bude z podlahových dlaždic. Vlastnosti dlaždic budou doloženy certifikátem, nebo technickým listem. Barva a rozměry dlaždic budou shodné se Stella RAKO.</w:t>
      </w:r>
    </w:p>
    <w:p>
      <w:pPr>
        <w:pStyle w:val="Style14"/>
        <w:keepNext w:val="0"/>
        <w:keepLines w:val="0"/>
        <w:widowControl w:val="0"/>
        <w:shd w:val="clear" w:color="auto" w:fill="auto"/>
        <w:bidi w:val="0"/>
        <w:spacing w:before="0" w:after="0" w:line="240" w:lineRule="auto"/>
        <w:ind w:left="440" w:right="0"/>
        <w:jc w:val="left"/>
      </w:pPr>
      <w:r>
        <w:rPr>
          <w:color w:val="000000"/>
          <w:spacing w:val="0"/>
          <w:w w:val="100"/>
          <w:position w:val="0"/>
          <w:shd w:val="clear" w:color="auto" w:fill="auto"/>
          <w:lang w:val="cs-CZ" w:eastAsia="cs-CZ" w:bidi="cs-CZ"/>
        </w:rPr>
        <w:t>dodávka a montáž 4 ks nových umyvadel o stejných rozměrech jako umyvadla stávající vč. sifonů (ne husí krk) dodávka a montáž 4 ks pákových baterií zabudovaných ve zdi nad umyvadly včetně napojení na rozvod vody. demontáž a zpětná montáž 2 ks plastového dávkovače tekutého mýdla</w:t>
      </w:r>
    </w:p>
    <w:p>
      <w:pPr>
        <w:pStyle w:val="Style14"/>
        <w:keepNext w:val="0"/>
        <w:keepLines w:val="0"/>
        <w:widowControl w:val="0"/>
        <w:shd w:val="clear" w:color="auto" w:fill="auto"/>
        <w:bidi w:val="0"/>
        <w:spacing w:before="0" w:after="0" w:line="240" w:lineRule="auto"/>
        <w:ind w:left="440" w:right="0"/>
        <w:jc w:val="left"/>
      </w:pPr>
      <w:r>
        <w:rPr>
          <w:color w:val="000000"/>
          <w:spacing w:val="0"/>
          <w:w w:val="100"/>
          <w:position w:val="0"/>
          <w:shd w:val="clear" w:color="auto" w:fill="auto"/>
          <w:lang w:val="cs-CZ" w:eastAsia="cs-CZ" w:bidi="cs-CZ"/>
        </w:rPr>
        <w:t>dodávka a montáž 5 ks WC vč. splachovací nádrže, vč. napojení na rozvody vody</w:t>
      </w:r>
    </w:p>
    <w:p>
      <w:pPr>
        <w:pStyle w:val="Style14"/>
        <w:keepNext w:val="0"/>
        <w:keepLines w:val="0"/>
        <w:widowControl w:val="0"/>
        <w:shd w:val="clear" w:color="auto" w:fill="auto"/>
        <w:bidi w:val="0"/>
        <w:spacing w:before="0" w:after="0" w:line="240" w:lineRule="auto"/>
        <w:ind w:left="440" w:right="0"/>
        <w:jc w:val="left"/>
      </w:pPr>
      <w:r>
        <w:rPr>
          <w:color w:val="000000"/>
          <w:spacing w:val="0"/>
          <w:w w:val="100"/>
          <w:position w:val="0"/>
          <w:shd w:val="clear" w:color="auto" w:fill="auto"/>
          <w:lang w:val="cs-CZ" w:eastAsia="cs-CZ" w:bidi="cs-CZ"/>
        </w:rPr>
        <w:t>dodávka a montáž4 ks nástěnného sušáku na ruce do místnosti č. 3.13, 1.12, 1.11, 1.26,1.12 vč. připojení k síti očištění, obroušení a nátěr 8 ks zárubní syntetickým emailem v barvě dle požadavků školy (1x základní a 2x vrchní nátěr)</w:t>
      </w:r>
    </w:p>
    <w:p>
      <w:pPr>
        <w:pStyle w:val="Style14"/>
        <w:keepNext w:val="0"/>
        <w:keepLines w:val="0"/>
        <w:widowControl w:val="0"/>
        <w:shd w:val="clear" w:color="auto" w:fill="auto"/>
        <w:bidi w:val="0"/>
        <w:spacing w:before="0" w:after="0" w:line="240" w:lineRule="auto"/>
        <w:ind w:left="440" w:right="360"/>
        <w:jc w:val="left"/>
      </w:pPr>
      <w:r>
        <w:rPr>
          <w:color w:val="000000"/>
          <w:spacing w:val="0"/>
          <w:w w:val="100"/>
          <w:position w:val="0"/>
          <w:shd w:val="clear" w:color="auto" w:fill="auto"/>
          <w:lang w:val="cs-CZ" w:eastAsia="cs-CZ" w:bidi="cs-CZ"/>
        </w:rPr>
        <w:t>dodávka a montáž 2 ks dveří na WC, vč. kování (ne plast) v bílé barvě. Součástí dodávky je zámek typu dózický s univerzálními klíči. Dveře budou opatřeny větrací mřížkou.</w:t>
      </w:r>
    </w:p>
    <w:p>
      <w:pPr>
        <w:pStyle w:val="Style14"/>
        <w:keepNext w:val="0"/>
        <w:keepLines w:val="0"/>
        <w:widowControl w:val="0"/>
        <w:shd w:val="clear" w:color="auto" w:fill="auto"/>
        <w:bidi w:val="0"/>
        <w:spacing w:before="0" w:after="0" w:line="240" w:lineRule="auto"/>
        <w:ind w:left="440" w:right="360"/>
        <w:jc w:val="left"/>
      </w:pPr>
      <w:r>
        <w:rPr>
          <w:color w:val="000000"/>
          <w:spacing w:val="0"/>
          <w:w w:val="100"/>
          <w:position w:val="0"/>
          <w:shd w:val="clear" w:color="auto" w:fill="auto"/>
          <w:lang w:val="cs-CZ" w:eastAsia="cs-CZ" w:bidi="cs-CZ"/>
        </w:rPr>
        <w:t>dodávka a montáž 5 ks vstupních dveří z centrální chodby vč. kování (ne plast) v bílé barvě. Součástí dodávky je zámek typu FAB s originálními klíči. Dveře budou opatřeny větrací mřížkou</w:t>
      </w:r>
    </w:p>
    <w:p>
      <w:pPr>
        <w:pStyle w:val="Style14"/>
        <w:keepNext w:val="0"/>
        <w:keepLines w:val="0"/>
        <w:widowControl w:val="0"/>
        <w:shd w:val="clear" w:color="auto" w:fill="auto"/>
        <w:bidi w:val="0"/>
        <w:spacing w:before="0" w:after="0" w:line="240" w:lineRule="auto"/>
        <w:ind w:left="440" w:right="360"/>
        <w:jc w:val="left"/>
      </w:pPr>
      <w:r>
        <w:rPr>
          <w:color w:val="000000"/>
          <w:spacing w:val="0"/>
          <w:w w:val="100"/>
          <w:position w:val="0"/>
          <w:shd w:val="clear" w:color="auto" w:fill="auto"/>
          <w:lang w:val="cs-CZ" w:eastAsia="cs-CZ" w:bidi="cs-CZ"/>
        </w:rPr>
        <w:t>demontáž (likvidace), dodávka a montáž 4ks dřevěného prahu - nátěr lakem v přírodní barvě, jedná se o vstupní dveře z hlavní chodby na WC v místnostech 1.12, 3.13, 1.26, 1.12 dodávka a montáž zásobníku na toaletní papír v rozměru 240 mm, 1ks</w:t>
      </w:r>
    </w:p>
    <w:p>
      <w:pPr>
        <w:pStyle w:val="Style14"/>
        <w:keepNext w:val="0"/>
        <w:keepLines w:val="0"/>
        <w:widowControl w:val="0"/>
        <w:shd w:val="clear" w:color="auto" w:fill="auto"/>
        <w:tabs>
          <w:tab w:pos="3465" w:val="left"/>
        </w:tabs>
        <w:bidi w:val="0"/>
        <w:spacing w:before="0" w:after="0" w:line="240" w:lineRule="auto"/>
        <w:ind w:left="440" w:right="0"/>
        <w:jc w:val="both"/>
      </w:pPr>
      <w:r>
        <w:rPr>
          <w:color w:val="000000"/>
          <w:spacing w:val="0"/>
          <w:w w:val="100"/>
          <w:position w:val="0"/>
          <w:shd w:val="clear" w:color="auto" w:fill="auto"/>
          <w:lang w:val="cs-CZ" w:eastAsia="cs-CZ" w:bidi="cs-CZ"/>
        </w:rPr>
        <w:t>malování místností 3.13, 1.11,</w:t>
        <w:tab/>
        <w:t>1.12, 1.12, 1.26 ve dvou vrstvách barvou min. typu PRIMALEX plus v bílém</w:t>
      </w:r>
    </w:p>
    <w:p>
      <w:pPr>
        <w:pStyle w:val="Style14"/>
        <w:keepNext w:val="0"/>
        <w:keepLines w:val="0"/>
        <w:widowControl w:val="0"/>
        <w:shd w:val="clear" w:color="auto" w:fill="auto"/>
        <w:bidi w:val="0"/>
        <w:spacing w:before="0" w:after="0" w:line="240" w:lineRule="auto"/>
        <w:ind w:left="440" w:right="0"/>
        <w:jc w:val="both"/>
      </w:pPr>
      <w:r>
        <w:rPr>
          <w:color w:val="000000"/>
          <w:spacing w:val="0"/>
          <w:w w:val="100"/>
          <w:position w:val="0"/>
          <w:shd w:val="clear" w:color="auto" w:fill="auto"/>
          <w:lang w:val="cs-CZ" w:eastAsia="cs-CZ" w:bidi="cs-CZ"/>
        </w:rPr>
        <w:t>provedení (vč. penetrace a případných oprav omítek a škrábání původní malby)</w:t>
      </w:r>
    </w:p>
    <w:p>
      <w:pPr>
        <w:pStyle w:val="Style14"/>
        <w:keepNext w:val="0"/>
        <w:keepLines w:val="0"/>
        <w:widowControl w:val="0"/>
        <w:shd w:val="clear" w:color="auto" w:fill="auto"/>
        <w:bidi w:val="0"/>
        <w:spacing w:before="0" w:after="0" w:line="240" w:lineRule="auto"/>
        <w:ind w:left="440" w:right="0"/>
        <w:jc w:val="left"/>
      </w:pPr>
      <w:r>
        <w:rPr>
          <w:color w:val="000000"/>
          <w:spacing w:val="0"/>
          <w:w w:val="100"/>
          <w:position w:val="0"/>
          <w:shd w:val="clear" w:color="auto" w:fill="auto"/>
          <w:lang w:val="cs-CZ" w:eastAsia="cs-CZ" w:bidi="cs-CZ"/>
        </w:rPr>
        <w:t>nátěr potrubí od vzduchotechniky a nátěr topení bude proveden emailovou bílou barvou (1x základní a 2x vrchní nátěr)</w:t>
      </w:r>
    </w:p>
    <w:p>
      <w:pPr>
        <w:pStyle w:val="Style14"/>
        <w:keepNext w:val="0"/>
        <w:keepLines w:val="0"/>
        <w:widowControl w:val="0"/>
        <w:shd w:val="clear" w:color="auto" w:fill="auto"/>
        <w:bidi w:val="0"/>
        <w:spacing w:before="0" w:after="220" w:line="240" w:lineRule="auto"/>
        <w:ind w:left="440" w:right="0"/>
        <w:jc w:val="both"/>
      </w:pPr>
      <w:r>
        <w:rPr>
          <w:color w:val="000000"/>
          <w:spacing w:val="0"/>
          <w:w w:val="100"/>
          <w:position w:val="0"/>
          <w:shd w:val="clear" w:color="auto" w:fill="auto"/>
          <w:lang w:val="cs-CZ" w:eastAsia="cs-CZ" w:bidi="cs-CZ"/>
        </w:rPr>
        <w:t>firma zabezpečí úklid opravených prostor a likvidaci vzniklého odpadu</w:t>
      </w:r>
    </w:p>
    <w:p>
      <w:pPr>
        <w:pStyle w:val="Style21"/>
        <w:keepNext/>
        <w:keepLines/>
        <w:widowControl w:val="0"/>
        <w:numPr>
          <w:ilvl w:val="0"/>
          <w:numId w:val="5"/>
        </w:numPr>
        <w:shd w:val="clear" w:color="auto" w:fill="auto"/>
        <w:tabs>
          <w:tab w:pos="800" w:val="left"/>
        </w:tabs>
        <w:bidi w:val="0"/>
        <w:spacing w:before="0" w:after="220" w:line="240" w:lineRule="auto"/>
        <w:ind w:left="420" w:right="0" w:firstLine="20"/>
        <w:jc w:val="left"/>
      </w:pPr>
      <w:bookmarkStart w:id="17" w:name="bookmark17"/>
      <w:r>
        <w:rPr>
          <w:color w:val="000000"/>
          <w:spacing w:val="0"/>
          <w:w w:val="100"/>
          <w:position w:val="0"/>
          <w:u w:val="single"/>
          <w:shd w:val="clear" w:color="auto" w:fill="auto"/>
          <w:lang w:val="cs-CZ" w:eastAsia="cs-CZ" w:bidi="cs-CZ"/>
        </w:rPr>
        <w:t>Koupelna 1. patro pavilon „ A“ (místnost 1.13)</w:t>
      </w:r>
      <w:bookmarkEnd w:id="17"/>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demontáž 1 ks umyvadla a montáž 2 ks umyvadel vč. baterií, sifonů a odpadů (ne husí krk) likvidace</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odstranění keramických obkladů a dlažby v místnostech 1.13, (likvidace)</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demontáž, očištění, obroušení a nátěr 1 ks radiátorových těles a rozvodů ÚT, bílou barvou vhodnou pro nátěry radiátorů (1x základní a 2x vrchní nátěr) a zpětná montáž těles místnosti 1.13</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demontáž veškerých stávajících rozvodů vody vedených ve zdi, vč. připojeni vody ke 2 bateriím 1.13 (likvidace) dodávka a montáž nových plastových rozvodů vody ze sklepa (zasekání do zdi vč. začištění omítky) vč. uzávěrů, aby mohl být samostatně uzavřen okruh. Jedná se i o připojení rozvodů vody pro 2 umyvadla v místnosti č 1.13 a vývod pro teplou a studenou vodu do vedlejší místnosti - kuchyňka</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provedení proplachu, tlakových a těsnostních zkoušek nových plastových rozvodů vody s předáním protokolu o jejich uskutečnění</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demontáž a montáž plastového kanalizačního potrubí (likvidace)</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demontáž odpadu a začištění v místnosti 1.13 (likvidace)</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provedení proplachu, zkoušek vodotěsnosti nových plastových rozvodů kanalizace s předáním protokolu o jejich uskutečnění</w:t>
      </w:r>
    </w:p>
    <w:p>
      <w:pPr>
        <w:pStyle w:val="Style14"/>
        <w:keepNext w:val="0"/>
        <w:keepLines w:val="0"/>
        <w:widowControl w:val="0"/>
        <w:shd w:val="clear" w:color="auto" w:fill="auto"/>
        <w:bidi w:val="0"/>
        <w:spacing w:before="0" w:after="0" w:line="240" w:lineRule="auto"/>
        <w:ind w:left="420" w:right="340"/>
        <w:jc w:val="left"/>
      </w:pPr>
      <w:r>
        <w:rPr>
          <w:color w:val="000000"/>
          <w:spacing w:val="0"/>
          <w:w w:val="100"/>
          <w:position w:val="0"/>
          <w:shd w:val="clear" w:color="auto" w:fill="auto"/>
          <w:lang w:val="cs-CZ" w:eastAsia="cs-CZ" w:bidi="cs-CZ"/>
        </w:rPr>
        <w:t>dodávka a montáž keramických obkladů Stella RAKO (vč. srovnání podkladu, hydroizolační stěrky a penetrace proti vlhkosti) do výšky 180 cm s ukončením plastovými lištami (vč. rohových lišt). Je třeba počítat s vyrovnáním omítky tl. do 5 cm as opravou cementových omítek. Jedná se o obklady v prostoru sprch v místnosti 1.13. dodávka a montáž dlažby vč. srovnání podkladu, hydroizolační stěrky a penetrace. Povrch podlahy bude z protiskluzových podlahových dlaždic. Vlastnosti dlaždic budou doloženy certifikátem, nebo technickým listem. Barva a rozměry dlaždic budou shodné se Stella RAKO.</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dodávka a montáž hydroizolačních těsnících pásů do spoje podlaha - stěna</w:t>
      </w:r>
    </w:p>
    <w:p>
      <w:pPr>
        <w:pStyle w:val="Style14"/>
        <w:keepNext w:val="0"/>
        <w:keepLines w:val="0"/>
        <w:widowControl w:val="0"/>
        <w:shd w:val="clear" w:color="auto" w:fill="auto"/>
        <w:bidi w:val="0"/>
        <w:spacing w:before="0" w:after="0" w:line="240" w:lineRule="auto"/>
        <w:ind w:left="420" w:right="340"/>
        <w:jc w:val="left"/>
      </w:pPr>
      <w:r>
        <w:rPr>
          <w:color w:val="000000"/>
          <w:spacing w:val="0"/>
          <w:w w:val="100"/>
          <w:position w:val="0"/>
          <w:shd w:val="clear" w:color="auto" w:fill="auto"/>
          <w:lang w:val="cs-CZ" w:eastAsia="cs-CZ" w:bidi="cs-CZ"/>
        </w:rPr>
        <w:t>dodávka a montáž 2 ks nových umyvadel vč. sifonů (ne husí krk) a 2 ks pákových baterií zabudovaných ve zdi a 1 ks průtokového ohřívače o obsahu 25 I.</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dodávka a montáž 1 ks zásobníků na mýdlo a 1 ks nástěnného vysoušeče rukou</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montáž průtokového ohřívače, včetně zasekání přívodu vody a elektrorozvodů pod omítkou</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očištění, obroušení a nátěr 1ks zárubní syntetickým emailem v barvě dle požadavků školy (1x základní a 2x vrchní nátěr) místnosti 1.13</w:t>
      </w:r>
    </w:p>
    <w:p>
      <w:pPr>
        <w:pStyle w:val="Style14"/>
        <w:keepNext w:val="0"/>
        <w:keepLines w:val="0"/>
        <w:widowControl w:val="0"/>
        <w:shd w:val="clear" w:color="auto" w:fill="auto"/>
        <w:bidi w:val="0"/>
        <w:spacing w:before="0" w:after="0" w:line="240" w:lineRule="auto"/>
        <w:ind w:left="420" w:right="340"/>
        <w:jc w:val="left"/>
      </w:pPr>
      <w:r>
        <w:rPr>
          <w:color w:val="000000"/>
          <w:spacing w:val="0"/>
          <w:w w:val="100"/>
          <w:position w:val="0"/>
          <w:shd w:val="clear" w:color="auto" w:fill="auto"/>
          <w:lang w:val="cs-CZ" w:eastAsia="cs-CZ" w:bidi="cs-CZ"/>
        </w:rPr>
        <w:t>dodávka a montáž 1 ks dveří, plné dřevěné 60 L, barva bílá (kování a zámek FAB - vstup do místnosti 1.13, dodávka a montáž 1 ks do rámu zasazeného zrcadla (rozměr 90cm x 30 cm)</w:t>
      </w:r>
    </w:p>
    <w:p>
      <w:pPr>
        <w:pStyle w:val="Style14"/>
        <w:keepNext w:val="0"/>
        <w:keepLines w:val="0"/>
        <w:widowControl w:val="0"/>
        <w:shd w:val="clear" w:color="auto" w:fill="auto"/>
        <w:bidi w:val="0"/>
        <w:spacing w:before="0" w:after="200" w:line="240" w:lineRule="auto"/>
        <w:ind w:left="420" w:right="0"/>
        <w:jc w:val="left"/>
      </w:pPr>
      <w:r>
        <w:rPr>
          <w:color w:val="000000"/>
          <w:spacing w:val="0"/>
          <w:w w:val="100"/>
          <w:position w:val="0"/>
          <w:shd w:val="clear" w:color="auto" w:fill="auto"/>
          <w:lang w:val="cs-CZ" w:eastAsia="cs-CZ" w:bidi="cs-CZ"/>
        </w:rPr>
        <w:t>škrábání a malování místností 1.13 ve dvou vrstvách barvou min. typu PRIMALEX plus v bílém provedení (vč. penetrace a případných oprav omítek a škrábání původní malby)</w:t>
      </w:r>
    </w:p>
    <w:p>
      <w:pPr>
        <w:pStyle w:val="Style21"/>
        <w:keepNext/>
        <w:keepLines/>
        <w:widowControl w:val="0"/>
        <w:numPr>
          <w:ilvl w:val="0"/>
          <w:numId w:val="5"/>
        </w:numPr>
        <w:shd w:val="clear" w:color="auto" w:fill="auto"/>
        <w:tabs>
          <w:tab w:pos="791" w:val="left"/>
        </w:tabs>
        <w:bidi w:val="0"/>
        <w:spacing w:before="0" w:after="220" w:line="240" w:lineRule="auto"/>
        <w:ind w:left="420" w:right="0" w:firstLine="20"/>
        <w:jc w:val="left"/>
      </w:pPr>
      <w:bookmarkStart w:id="18" w:name="bookmark18"/>
      <w:r>
        <w:rPr>
          <w:color w:val="000000"/>
          <w:spacing w:val="0"/>
          <w:w w:val="100"/>
          <w:position w:val="0"/>
          <w:u w:val="single"/>
          <w:shd w:val="clear" w:color="auto" w:fill="auto"/>
          <w:lang w:val="cs-CZ" w:eastAsia="cs-CZ" w:bidi="cs-CZ"/>
        </w:rPr>
        <w:t>Stavební úpravy - chodba č. 1.07, předsíň č. 1.08</w:t>
      </w:r>
      <w:bookmarkEnd w:id="18"/>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demontáž vchodových dveří do chodby, rozšíření vchodu vstupních dveří, likvidace odpadu</w:t>
      </w:r>
    </w:p>
    <w:p>
      <w:pPr>
        <w:pStyle w:val="Style14"/>
        <w:keepNext w:val="0"/>
        <w:keepLines w:val="0"/>
        <w:widowControl w:val="0"/>
        <w:shd w:val="clear" w:color="auto" w:fill="auto"/>
        <w:bidi w:val="0"/>
        <w:spacing w:before="0" w:after="0" w:line="240" w:lineRule="auto"/>
        <w:ind w:left="420" w:right="340"/>
        <w:jc w:val="left"/>
      </w:pPr>
      <w:r>
        <w:rPr>
          <w:color w:val="000000"/>
          <w:spacing w:val="0"/>
          <w:w w:val="100"/>
          <w:position w:val="0"/>
          <w:shd w:val="clear" w:color="auto" w:fill="auto"/>
          <w:lang w:val="cs-CZ" w:eastAsia="cs-CZ" w:bidi="cs-CZ"/>
        </w:rPr>
        <w:t>oškrábání omítky, srovnání povrchu zdí, začištění vchodu, zapuštění nových rámů pro vchodové dveře, dodání nových interiérových hliníkových dveří, 80 P, od výše 40 cm prosklené bezpečnostním sklem, barva bílá včetně kování, rámů a zámku typu FAB s originálními klíči a madlem pro vozíčkáře, výklenek bude doplněn tvrzenou, prosklenou výplní do šíře 70 cm,</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demontáž 1 ks dřevěného prahu</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místo prahu vybudovat nájezd pro vozíčkáře</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vybourání zdi - vchod z chodby do předsíně, přemístění jističů, vybourání 2 ks zabudovaných skříní</w:t>
      </w:r>
    </w:p>
    <w:p>
      <w:pPr>
        <w:pStyle w:val="Style14"/>
        <w:keepNext w:val="0"/>
        <w:keepLines w:val="0"/>
        <w:widowControl w:val="0"/>
        <w:shd w:val="clear" w:color="auto" w:fill="auto"/>
        <w:bidi w:val="0"/>
        <w:spacing w:before="0" w:after="0" w:line="240" w:lineRule="auto"/>
        <w:ind w:left="420" w:right="340"/>
        <w:jc w:val="left"/>
      </w:pPr>
      <w:r>
        <w:rPr>
          <w:color w:val="000000"/>
          <w:spacing w:val="0"/>
          <w:w w:val="100"/>
          <w:position w:val="0"/>
          <w:shd w:val="clear" w:color="auto" w:fill="auto"/>
          <w:lang w:val="cs-CZ" w:eastAsia="cs-CZ" w:bidi="cs-CZ"/>
        </w:rPr>
        <w:t>oškrábání zdí a srovnání zdí, penetrace a následná malba barvou typu Primalex plus v bílém provedení odstranění krytiny na podlaze dodávka a montáž dlažby vč. srovnání podkladu, hydroizolační stěrky a penetrace. Povrch podlahy bude z protiskluzových podlahových dlaždic. Vlastnosti dlaždic budou doloženy certifikátem, nebo technickým listem. Barva a rozměry dlaždic budou shodné se Stella RAKO.</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demontáž dveří a rámů z chodby do chodbičky, likvidace odpadu</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dodání nových interiérových ze 2/3 prosklených dveří, 90 L, barva bílá včetně kování, rámů a zámku typu FAB s originálními klíči a madlem pro vozíčkáře, výklenek o šíři 60 cm bude dozděn demontáž 1 ks prahu a zhotovení nájezdu pro vozíčkáře</w:t>
      </w:r>
    </w:p>
    <w:p>
      <w:pPr>
        <w:pStyle w:val="Style14"/>
        <w:keepNext w:val="0"/>
        <w:keepLines w:val="0"/>
        <w:widowControl w:val="0"/>
        <w:shd w:val="clear" w:color="auto" w:fill="auto"/>
        <w:bidi w:val="0"/>
        <w:spacing w:before="0" w:after="220" w:line="240" w:lineRule="auto"/>
        <w:ind w:left="420" w:right="0"/>
        <w:jc w:val="left"/>
      </w:pPr>
      <w:r>
        <w:rPr>
          <w:color w:val="000000"/>
          <w:spacing w:val="0"/>
          <w:w w:val="100"/>
          <w:position w:val="0"/>
          <w:shd w:val="clear" w:color="auto" w:fill="auto"/>
          <w:lang w:val="cs-CZ" w:eastAsia="cs-CZ" w:bidi="cs-CZ"/>
        </w:rPr>
        <w:t>firma zabezpečí úklid opravených prostor a likvidaci vzniklého odpadu</w:t>
      </w:r>
    </w:p>
    <w:p>
      <w:pPr>
        <w:pStyle w:val="Style21"/>
        <w:keepNext/>
        <w:keepLines/>
        <w:widowControl w:val="0"/>
        <w:numPr>
          <w:ilvl w:val="0"/>
          <w:numId w:val="5"/>
        </w:numPr>
        <w:shd w:val="clear" w:color="auto" w:fill="auto"/>
        <w:tabs>
          <w:tab w:pos="791" w:val="left"/>
        </w:tabs>
        <w:bidi w:val="0"/>
        <w:spacing w:before="0" w:after="220" w:line="240" w:lineRule="auto"/>
        <w:ind w:left="420" w:right="0" w:firstLine="20"/>
        <w:jc w:val="left"/>
      </w:pPr>
      <w:bookmarkStart w:id="19" w:name="bookmark19"/>
      <w:r>
        <w:rPr>
          <w:color w:val="000000"/>
          <w:spacing w:val="0"/>
          <w:w w:val="100"/>
          <w:position w:val="0"/>
          <w:u w:val="single"/>
          <w:shd w:val="clear" w:color="auto" w:fill="auto"/>
          <w:lang w:val="cs-CZ" w:eastAsia="cs-CZ" w:bidi="cs-CZ"/>
        </w:rPr>
        <w:t>Stavební úpravy - místnost 1.05,1.06</w:t>
      </w:r>
      <w:bookmarkEnd w:id="19"/>
    </w:p>
    <w:p>
      <w:pPr>
        <w:pStyle w:val="Style14"/>
        <w:keepNext w:val="0"/>
        <w:keepLines w:val="0"/>
        <w:widowControl w:val="0"/>
        <w:shd w:val="clear" w:color="auto" w:fill="auto"/>
        <w:bidi w:val="0"/>
        <w:spacing w:before="0" w:after="0" w:line="240" w:lineRule="auto"/>
        <w:ind w:left="500" w:right="5280" w:firstLine="0"/>
        <w:jc w:val="left"/>
      </w:pPr>
      <w:r>
        <w:rPr>
          <w:color w:val="000000"/>
          <w:spacing w:val="0"/>
          <w:w w:val="100"/>
          <w:position w:val="0"/>
          <w:shd w:val="clear" w:color="auto" w:fill="auto"/>
          <w:lang w:val="cs-CZ" w:eastAsia="cs-CZ" w:bidi="cs-CZ"/>
        </w:rPr>
        <w:t>demontáž vchodových dveří do místnosti, rozšíření vchodu výměna dveří a rámů</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demontáž prahu a vybudování nájezdu pro vozíčkáře</w:t>
      </w:r>
    </w:p>
    <w:p>
      <w:pPr>
        <w:pStyle w:val="Style14"/>
        <w:keepNext w:val="0"/>
        <w:keepLines w:val="0"/>
        <w:widowControl w:val="0"/>
        <w:shd w:val="clear" w:color="auto" w:fill="auto"/>
        <w:bidi w:val="0"/>
        <w:spacing w:before="0" w:after="0" w:line="240" w:lineRule="auto"/>
        <w:ind w:left="420" w:right="340"/>
        <w:jc w:val="left"/>
      </w:pPr>
      <w:r>
        <w:rPr>
          <w:color w:val="000000"/>
          <w:spacing w:val="0"/>
          <w:w w:val="100"/>
          <w:position w:val="0"/>
          <w:shd w:val="clear" w:color="auto" w:fill="auto"/>
          <w:lang w:val="cs-CZ" w:eastAsia="cs-CZ" w:bidi="cs-CZ"/>
        </w:rPr>
        <w:t>dodání nových interiérových dveří, 80 L, ze 2/3 prosklených, barva bílá, včetně kování, rámů a zámku typu FAB s originálními klíči a madlem pro vozíčkáře</w:t>
      </w:r>
    </w:p>
    <w:p>
      <w:pPr>
        <w:pStyle w:val="Style14"/>
        <w:keepNext w:val="0"/>
        <w:keepLines w:val="0"/>
        <w:widowControl w:val="0"/>
        <w:shd w:val="clear" w:color="auto" w:fill="auto"/>
        <w:bidi w:val="0"/>
        <w:spacing w:before="0" w:after="0" w:line="240" w:lineRule="auto"/>
        <w:ind w:left="420" w:right="340"/>
        <w:jc w:val="left"/>
      </w:pPr>
      <w:r>
        <w:rPr>
          <w:color w:val="000000"/>
          <w:spacing w:val="0"/>
          <w:w w:val="100"/>
          <w:position w:val="0"/>
          <w:shd w:val="clear" w:color="auto" w:fill="auto"/>
          <w:lang w:val="cs-CZ" w:eastAsia="cs-CZ" w:bidi="cs-CZ"/>
        </w:rPr>
        <w:t>odstranění původní podlahové krytiny, včetně soklových lišt, likvidace odpadu, srovnání podkladu podlahy, vysátí od nečistot, penetrování podkladu</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celoplošné lepení PVC včetně dodávky lepidla, svaření spojů PVC v pásech včetně svařovací šňůry</w:t>
      </w:r>
    </w:p>
    <w:p>
      <w:pPr>
        <w:pStyle w:val="Style14"/>
        <w:keepNext w:val="0"/>
        <w:keepLines w:val="0"/>
        <w:widowControl w:val="0"/>
        <w:shd w:val="clear" w:color="auto" w:fill="auto"/>
        <w:bidi w:val="0"/>
        <w:spacing w:before="0" w:after="0" w:line="240" w:lineRule="auto"/>
        <w:ind w:left="420" w:right="0"/>
        <w:jc w:val="left"/>
      </w:pPr>
      <w:r>
        <w:rPr>
          <w:color w:val="000000"/>
          <w:spacing w:val="0"/>
          <w:w w:val="100"/>
          <w:position w:val="0"/>
          <w:shd w:val="clear" w:color="auto" w:fill="auto"/>
          <w:lang w:val="cs-CZ" w:eastAsia="cs-CZ" w:bidi="cs-CZ"/>
        </w:rPr>
        <w:t>opatření PVC soklovou lištou o rozměrech 3 x 3cm v odstínu dle podlahové krytiny</w:t>
      </w:r>
    </w:p>
    <w:p>
      <w:pPr>
        <w:pStyle w:val="Style14"/>
        <w:keepNext w:val="0"/>
        <w:keepLines w:val="0"/>
        <w:widowControl w:val="0"/>
        <w:shd w:val="clear" w:color="auto" w:fill="auto"/>
        <w:bidi w:val="0"/>
        <w:spacing w:before="0" w:after="280" w:line="240" w:lineRule="auto"/>
        <w:ind w:left="420" w:right="0"/>
        <w:jc w:val="left"/>
      </w:pPr>
      <w:r>
        <w:rPr>
          <w:color w:val="000000"/>
          <w:spacing w:val="0"/>
          <w:w w:val="100"/>
          <w:position w:val="0"/>
          <w:shd w:val="clear" w:color="auto" w:fill="auto"/>
          <w:lang w:val="cs-CZ" w:eastAsia="cs-CZ" w:bidi="cs-CZ"/>
        </w:rPr>
        <w:t>malování místností 1.05, 1.06 ve dvou vrstvách barvou min, typu PRIMALEX plus v bílém odstínu</w:t>
        <w:br w:type="page"/>
        <w:t>firma zabezpečí úklid opravených prostor a likvidaci vzniklého odpadu</w:t>
      </w:r>
    </w:p>
    <w:p>
      <w:pPr>
        <w:pStyle w:val="Style14"/>
        <w:keepNext w:val="0"/>
        <w:keepLines w:val="0"/>
        <w:widowControl w:val="0"/>
        <w:shd w:val="clear" w:color="auto" w:fill="auto"/>
        <w:bidi w:val="0"/>
        <w:spacing w:before="0" w:after="280" w:line="240" w:lineRule="auto"/>
        <w:ind w:left="0" w:right="0" w:firstLine="0"/>
        <w:jc w:val="left"/>
      </w:pPr>
      <w:r>
        <w:rPr>
          <w:b/>
          <w:bCs/>
          <w:i/>
          <w:iCs/>
          <w:color w:val="000000"/>
          <w:spacing w:val="0"/>
          <w:w w:val="100"/>
          <w:position w:val="0"/>
          <w:u w:val="single"/>
          <w:shd w:val="clear" w:color="auto" w:fill="auto"/>
          <w:lang w:val="cs-CZ" w:eastAsia="cs-CZ" w:bidi="cs-CZ"/>
        </w:rPr>
        <w:t>Předmětem veřejné zakázky</w:t>
      </w:r>
      <w:r>
        <w:rPr>
          <w:b/>
          <w:bCs/>
          <w:color w:val="000000"/>
          <w:spacing w:val="0"/>
          <w:w w:val="100"/>
          <w:position w:val="0"/>
          <w:u w:val="single"/>
          <w:shd w:val="clear" w:color="auto" w:fill="auto"/>
          <w:lang w:val="cs-CZ" w:eastAsia="cs-CZ" w:bidi="cs-CZ"/>
        </w:rPr>
        <w:t xml:space="preserve"> Ze </w:t>
      </w:r>
      <w:r>
        <w:rPr>
          <w:b/>
          <w:bCs/>
          <w:i/>
          <w:iCs/>
          <w:color w:val="000000"/>
          <w:spacing w:val="0"/>
          <w:w w:val="100"/>
          <w:position w:val="0"/>
          <w:u w:val="single"/>
          <w:shd w:val="clear" w:color="auto" w:fill="auto"/>
          <w:lang w:val="cs-CZ" w:eastAsia="cs-CZ" w:bidi="cs-CZ"/>
        </w:rPr>
        <w:t>rovněž:</w:t>
      </w:r>
    </w:p>
    <w:p>
      <w:pPr>
        <w:pStyle w:val="Style21"/>
        <w:keepNext/>
        <w:keepLines/>
        <w:widowControl w:val="0"/>
        <w:shd w:val="clear" w:color="auto" w:fill="auto"/>
        <w:bidi w:val="0"/>
        <w:spacing w:before="0" w:after="0" w:line="240" w:lineRule="auto"/>
        <w:ind w:left="800" w:right="0" w:firstLine="0"/>
        <w:jc w:val="left"/>
      </w:pPr>
      <w:bookmarkStart w:id="20" w:name="bookmark20"/>
      <w:r>
        <w:rPr>
          <w:color w:val="000000"/>
          <w:spacing w:val="0"/>
          <w:w w:val="100"/>
          <w:position w:val="0"/>
          <w:shd w:val="clear" w:color="auto" w:fill="auto"/>
          <w:lang w:val="cs-CZ" w:eastAsia="cs-CZ" w:bidi="cs-CZ"/>
        </w:rPr>
        <w:t>úklid staveniště, likvidace všeho vzniklého odpadu a uvedení do původního stavu</w:t>
      </w:r>
      <w:bookmarkEnd w:id="20"/>
    </w:p>
    <w:p>
      <w:pPr>
        <w:pStyle w:val="Style14"/>
        <w:keepNext w:val="0"/>
        <w:keepLines w:val="0"/>
        <w:widowControl w:val="0"/>
        <w:shd w:val="clear" w:color="auto" w:fill="auto"/>
        <w:bidi w:val="0"/>
        <w:spacing w:before="0" w:after="0" w:line="240" w:lineRule="auto"/>
        <w:ind w:left="800" w:right="0" w:firstLine="0"/>
        <w:jc w:val="left"/>
      </w:pPr>
      <w:r>
        <w:rPr>
          <w:b/>
          <w:bCs/>
          <w:color w:val="000000"/>
          <w:spacing w:val="0"/>
          <w:w w:val="100"/>
          <w:position w:val="0"/>
          <w:shd w:val="clear" w:color="auto" w:fill="auto"/>
          <w:lang w:val="cs-CZ" w:eastAsia="cs-CZ" w:bidi="cs-CZ"/>
        </w:rPr>
        <w:t>předání všech potřebných dokladů, rozhodnutí, poplatků, osvědčení, atestů</w:t>
      </w:r>
    </w:p>
    <w:p>
      <w:pPr>
        <w:pStyle w:val="Style14"/>
        <w:keepNext w:val="0"/>
        <w:keepLines w:val="0"/>
        <w:widowControl w:val="0"/>
        <w:shd w:val="clear" w:color="auto" w:fill="auto"/>
        <w:bidi w:val="0"/>
        <w:spacing w:before="0" w:after="0" w:line="240" w:lineRule="auto"/>
        <w:ind w:left="800" w:right="0" w:firstLine="0"/>
        <w:jc w:val="left"/>
      </w:pPr>
      <w:r>
        <w:rPr>
          <w:b/>
          <w:bCs/>
          <w:color w:val="000000"/>
          <w:spacing w:val="0"/>
          <w:w w:val="100"/>
          <w:position w:val="0"/>
          <w:shd w:val="clear" w:color="auto" w:fill="auto"/>
          <w:lang w:val="cs-CZ" w:eastAsia="cs-CZ" w:bidi="cs-CZ"/>
        </w:rPr>
        <w:t>provedení veškerých požadovaných zkoušek dle platné legislativy</w:t>
      </w:r>
    </w:p>
    <w:p>
      <w:pPr>
        <w:pStyle w:val="Style14"/>
        <w:keepNext w:val="0"/>
        <w:keepLines w:val="0"/>
        <w:widowControl w:val="0"/>
        <w:shd w:val="clear" w:color="auto" w:fill="auto"/>
        <w:bidi w:val="0"/>
        <w:spacing w:before="0" w:after="0" w:line="240" w:lineRule="auto"/>
        <w:ind w:left="800" w:right="0" w:firstLine="0"/>
        <w:jc w:val="left"/>
      </w:pPr>
      <w:r>
        <w:rPr>
          <w:b/>
          <w:bCs/>
          <w:color w:val="000000"/>
          <w:spacing w:val="0"/>
          <w:w w:val="100"/>
          <w:position w:val="0"/>
          <w:shd w:val="clear" w:color="auto" w:fill="auto"/>
          <w:lang w:val="cs-CZ" w:eastAsia="cs-CZ" w:bidi="cs-CZ"/>
        </w:rPr>
        <w:t>zařízení staveniště, skládky, úhrada provozu zařízení staveniště vč. vyklizení a uvedení ploch do původního stavu, finální úklid staveniště</w:t>
      </w:r>
    </w:p>
    <w:p>
      <w:pPr>
        <w:pStyle w:val="Style14"/>
        <w:keepNext w:val="0"/>
        <w:keepLines w:val="0"/>
        <w:widowControl w:val="0"/>
        <w:shd w:val="clear" w:color="auto" w:fill="auto"/>
        <w:bidi w:val="0"/>
        <w:spacing w:before="0" w:after="640" w:line="240" w:lineRule="auto"/>
        <w:ind w:left="800" w:right="0" w:firstLine="0"/>
        <w:jc w:val="left"/>
      </w:pPr>
      <w:r>
        <w:rPr>
          <w:b/>
          <w:bCs/>
          <w:color w:val="000000"/>
          <w:spacing w:val="0"/>
          <w:w w:val="100"/>
          <w:position w:val="0"/>
          <w:shd w:val="clear" w:color="auto" w:fill="auto"/>
          <w:lang w:val="cs-CZ" w:eastAsia="cs-CZ" w:bidi="cs-CZ"/>
        </w:rPr>
        <w:t>veškeré poplatky, skládkovné včetně dopravy odpadu na skládku a úhrady potřebných médií</w:t>
      </w:r>
    </w:p>
    <w:p>
      <w:pPr>
        <w:pStyle w:val="Style21"/>
        <w:keepNext/>
        <w:keepLines/>
        <w:widowControl w:val="0"/>
        <w:shd w:val="clear" w:color="auto" w:fill="auto"/>
        <w:bidi w:val="0"/>
        <w:spacing w:before="0" w:after="340" w:line="360" w:lineRule="auto"/>
        <w:ind w:left="0" w:right="0" w:firstLine="0"/>
        <w:jc w:val="left"/>
      </w:pPr>
      <w:bookmarkStart w:id="21" w:name="bookmark21"/>
      <w:r>
        <w:rPr>
          <w:color w:val="000000"/>
          <w:spacing w:val="0"/>
          <w:w w:val="100"/>
          <w:position w:val="0"/>
          <w:shd w:val="clear" w:color="auto" w:fill="auto"/>
          <w:lang w:val="cs-CZ" w:eastAsia="cs-CZ" w:bidi="cs-CZ"/>
        </w:rPr>
        <w:t>Rozsah dodávky je dán zadávací dokumentací veřejné zakázky „Výměna rozvodů a oprava sociálního zařízení - ZŠ Most, Zlatnická“ a nabídkou zhotovitele ze dne 15. 2. 2018.</w:t>
      </w:r>
      <w:bookmarkEnd w:id="21"/>
    </w:p>
    <w:p>
      <w:pPr>
        <w:pStyle w:val="Style14"/>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Smluvní podmínky objednávky:</w:t>
      </w:r>
    </w:p>
    <w:p>
      <w:pPr>
        <w:pStyle w:val="Style14"/>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zákona č. 106/1999 Sb., a ke zveřejnění bez stanovení jakýchkoliv dalších podmínek.</w:t>
      </w:r>
    </w:p>
    <w:p>
      <w:pPr>
        <w:pStyle w:val="Style14"/>
        <w:keepNext w:val="0"/>
        <w:keepLines w:val="0"/>
        <w:widowControl w:val="0"/>
        <w:shd w:val="clear" w:color="auto" w:fill="auto"/>
        <w:bidi w:val="0"/>
        <w:spacing w:before="0" w:after="0" w:line="360" w:lineRule="auto"/>
        <w:ind w:left="160" w:right="0" w:firstLine="0"/>
        <w:jc w:val="left"/>
      </w:pPr>
      <w:r>
        <w:rPr>
          <w:color w:val="000000"/>
          <w:spacing w:val="0"/>
          <w:w w:val="100"/>
          <w:position w:val="0"/>
          <w:shd w:val="clear" w:color="auto" w:fill="auto"/>
          <w:lang w:val="cs-CZ" w:eastAsia="cs-CZ" w:bidi="cs-CZ"/>
        </w:rPr>
        <w:t>Istatní smluvní ujednání jsou uvedena v příloze této objednávky, která tvoří její nedílnou součást.</w:t>
      </w:r>
    </w:p>
    <w:p>
      <w:pPr>
        <w:pStyle w:val="Style21"/>
        <w:keepNext/>
        <w:keepLines/>
        <w:widowControl w:val="0"/>
        <w:shd w:val="clear" w:color="auto" w:fill="auto"/>
        <w:bidi w:val="0"/>
        <w:spacing w:before="0" w:after="0" w:line="360" w:lineRule="auto"/>
        <w:ind w:left="0" w:right="0" w:firstLine="0"/>
        <w:jc w:val="center"/>
      </w:pPr>
      <w:bookmarkStart w:id="22" w:name="bookmark22"/>
      <w:r>
        <w:rPr>
          <w:color w:val="000000"/>
          <w:spacing w:val="0"/>
          <w:w w:val="100"/>
          <w:position w:val="0"/>
          <w:shd w:val="clear" w:color="auto" w:fill="auto"/>
          <w:lang w:val="cs-CZ" w:eastAsia="cs-CZ" w:bidi="cs-CZ"/>
        </w:rPr>
        <w:t>JEDNO POTVRZENÉ VYHOTOVENÍ OBJEDNÁVKY VRAŤTE OBRATEM ZPĚT.</w:t>
      </w:r>
      <w:bookmarkEnd w:id="22"/>
    </w:p>
    <w:p>
      <w:pPr>
        <w:pStyle w:val="Style21"/>
        <w:keepNext/>
        <w:keepLines/>
        <w:widowControl w:val="0"/>
        <w:shd w:val="clear" w:color="auto" w:fill="auto"/>
        <w:bidi w:val="0"/>
        <w:spacing w:before="0" w:after="0" w:line="360" w:lineRule="auto"/>
        <w:ind w:left="0" w:right="0" w:firstLine="0"/>
        <w:jc w:val="center"/>
      </w:pPr>
      <w:bookmarkStart w:id="23" w:name="bookmark23"/>
      <w:r>
        <w:rPr>
          <w:color w:val="000000"/>
          <w:spacing w:val="0"/>
          <w:w w:val="100"/>
          <w:position w:val="0"/>
          <w:shd w:val="clear" w:color="auto" w:fill="auto"/>
          <w:lang w:val="cs-CZ" w:eastAsia="cs-CZ" w:bidi="cs-CZ"/>
        </w:rPr>
        <w:t>NA FAKTUŘE UVÁDĚJTE ČÍSLO NAŠÍ OBJEDNÁVKY.</w:t>
      </w:r>
      <w:bookmarkEnd w:id="23"/>
    </w:p>
    <w:p>
      <w:pPr>
        <w:pStyle w:val="Style14"/>
        <w:keepNext w:val="0"/>
        <w:keepLines w:val="0"/>
        <w:widowControl w:val="0"/>
        <w:shd w:val="clear" w:color="auto" w:fill="auto"/>
        <w:bidi w:val="0"/>
        <w:spacing w:before="0" w:after="0" w:line="360" w:lineRule="auto"/>
        <w:ind w:left="0" w:right="0" w:firstLine="0"/>
        <w:jc w:val="left"/>
      </w:pPr>
      <w:r>
        <w:drawing>
          <wp:anchor distT="0" distB="0" distL="774065" distR="0" simplePos="0" relativeHeight="125829380" behindDoc="0" locked="0" layoutInCell="1" allowOverlap="1">
            <wp:simplePos x="0" y="0"/>
            <wp:positionH relativeFrom="page">
              <wp:posOffset>1292860</wp:posOffset>
            </wp:positionH>
            <wp:positionV relativeFrom="paragraph">
              <wp:posOffset>3124200</wp:posOffset>
            </wp:positionV>
            <wp:extent cx="1115695" cy="853440"/>
            <wp:wrapSquare wrapText="right"/>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1115695" cy="853440"/>
                    </a:xfrm>
                    <a:prstGeom prst="rect"/>
                  </pic:spPr>
                </pic:pic>
              </a:graphicData>
            </a:graphic>
          </wp:anchor>
        </w:drawing>
      </w:r>
      <w:r>
        <mc:AlternateContent>
          <mc:Choice Requires="wps">
            <w:drawing>
              <wp:anchor distT="0" distB="0" distL="0" distR="0" simplePos="0" relativeHeight="125829381" behindDoc="0" locked="0" layoutInCell="1" allowOverlap="1">
                <wp:simplePos x="0" y="0"/>
                <wp:positionH relativeFrom="page">
                  <wp:posOffset>518795</wp:posOffset>
                </wp:positionH>
                <wp:positionV relativeFrom="paragraph">
                  <wp:posOffset>3676015</wp:posOffset>
                </wp:positionV>
                <wp:extent cx="615950" cy="170815"/>
                <wp:wrapSquare wrapText="right"/>
                <wp:docPr id="7" name="Shape 7"/>
                <a:graphic xmlns:a="http://schemas.openxmlformats.org/drawingml/2006/main">
                  <a:graphicData uri="http://schemas.microsoft.com/office/word/2010/wordprocessingShape">
                    <wps:wsp>
                      <wps:cNvSpPr txBox="1"/>
                      <wps:spPr>
                        <a:xfrm>
                          <a:ext cx="615950" cy="17081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w:t>
                            </w:r>
                          </w:p>
                        </w:txbxContent>
                      </wps:txbx>
                      <wps:bodyPr lIns="0" tIns="0" rIns="0" bIns="0">
                        <a:spAutoFit/>
                      </wps:bodyPr>
                    </wps:wsp>
                  </a:graphicData>
                </a:graphic>
              </wp:anchor>
            </w:drawing>
          </mc:Choice>
          <mc:Fallback>
            <w:pict>
              <v:shape id="_x0000_s1033" type="#_x0000_t202" style="position:absolute;margin-left:12.pt;margin-top:289.44999999999999pt;width:48.5pt;height:13.449999999999999pt;z-index:-125829372;mso-wrap-distance-left:0;mso-wrap-distance-right:0;mso-position-horizontal-relative:margin"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w:t>
                      </w:r>
                    </w:p>
                  </w:txbxContent>
                </v:textbox>
                <w10:wrap type="square" side="right" anchorx="margin"/>
              </v:shape>
            </w:pict>
          </mc:Fallback>
        </mc:AlternateContent>
      </w:r>
      <w:r>
        <w:rPr>
          <w:color w:val="000000"/>
          <w:spacing w:val="0"/>
          <w:w w:val="100"/>
          <w:position w:val="0"/>
          <w:shd w:val="clear" w:color="auto" w:fill="auto"/>
          <w:lang w:val="cs-CZ" w:eastAsia="cs-CZ" w:bidi="cs-CZ"/>
        </w:rPr>
        <w:t>Smluvní strany prohlašují, že se s obsahem objednávky před podpisem podrobně seznámily, a že tato odpovídá jejich</w:t>
      </w:r>
    </w:p>
    <w:tbl>
      <w:tblPr>
        <w:tblOverlap w:val="never"/>
        <w:jc w:val="center"/>
        <w:tblLayout w:type="fixed"/>
      </w:tblPr>
      <w:tblGrid>
        <w:gridCol w:w="4642"/>
        <w:gridCol w:w="6058"/>
      </w:tblGrid>
      <w:tr>
        <w:trPr>
          <w:trHeight w:val="768" w:hRule="exact"/>
        </w:trPr>
        <w:tc>
          <w:tcPr>
            <w:gridSpan w:val="2"/>
            <w:tcBorders>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svobodné vůli. Na důkaz toho připojují své podpisy.</w:t>
            </w:r>
          </w:p>
        </w:tc>
      </w:tr>
      <w:tr>
        <w:trPr>
          <w:trHeight w:val="350"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Termín a místo dodání:</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2.7.2018-15.8.2018</w:t>
            </w:r>
          </w:p>
        </w:tc>
      </w:tr>
      <w:tr>
        <w:trPr>
          <w:trHeight w:val="336" w:hRule="exact"/>
        </w:trPr>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Základní škola, Most, Zlatnická 186</w:t>
            </w:r>
          </w:p>
        </w:tc>
      </w:tr>
      <w:tr>
        <w:trPr>
          <w:trHeight w:val="365"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bez DPH:</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420.491,37 Kč</w:t>
            </w:r>
          </w:p>
        </w:tc>
      </w:tr>
      <w:tr>
        <w:trPr>
          <w:trHeight w:val="355" w:hRule="exact"/>
        </w:trPr>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vč. DPH:</w:t>
            </w:r>
          </w:p>
        </w:tc>
        <w:tc>
          <w:tcPr>
            <w:tcBorders>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508.794 Kč</w:t>
            </w:r>
          </w:p>
        </w:tc>
      </w:tr>
      <w:tr>
        <w:trPr>
          <w:trHeight w:val="1574" w:hRule="exact"/>
        </w:trPr>
        <w:tc>
          <w:tcPr>
            <w:tcBorders>
              <w:top w:val="single" w:sz="4"/>
              <w:left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640" w:right="0" w:firstLine="0"/>
              <w:jc w:val="both"/>
            </w:pPr>
            <w:r>
              <w:rPr>
                <w:color w:val="000000"/>
                <w:spacing w:val="0"/>
                <w:w w:val="100"/>
                <w:position w:val="0"/>
                <w:shd w:val="clear" w:color="auto" w:fill="auto"/>
                <w:vertAlign w:val="subscript"/>
                <w:lang w:val="cs-CZ" w:eastAsia="cs-CZ" w:bidi="cs-CZ"/>
              </w:rPr>
              <w:t>UM</w:t>
            </w:r>
            <w:r>
              <w:rPr>
                <w:color w:val="000000"/>
                <w:spacing w:val="0"/>
                <w:w w:val="100"/>
                <w:position w:val="0"/>
                <w:shd w:val="clear" w:color="auto" w:fill="auto"/>
                <w:lang w:val="cs-CZ" w:eastAsia="cs-CZ" w:bidi="cs-CZ"/>
              </w:rPr>
              <w:t xml:space="preserve"> ... </w:t>
            </w:r>
            <w:r>
              <w:rPr>
                <w:color w:val="544F97"/>
                <w:spacing w:val="0"/>
                <w:w w:val="100"/>
                <w:position w:val="0"/>
                <w:shd w:val="clear" w:color="auto" w:fill="auto"/>
                <w:lang w:val="cs-CZ" w:eastAsia="cs-CZ" w:bidi="cs-CZ"/>
              </w:rPr>
              <w:t>/£/ //Zf</w:t>
            </w:r>
          </w:p>
          <w:p>
            <w:pPr>
              <w:pStyle w:val="Style4"/>
              <w:keepNext w:val="0"/>
              <w:keepLines w:val="0"/>
              <w:widowControl w:val="0"/>
              <w:shd w:val="clear" w:color="auto" w:fill="auto"/>
              <w:tabs>
                <w:tab w:leader="dot" w:pos="3606" w:val="left"/>
                <w:tab w:leader="dot" w:pos="4115" w:val="left"/>
              </w:tabs>
              <w:bidi w:val="0"/>
              <w:spacing w:before="0" w:after="0" w:line="180" w:lineRule="auto"/>
              <w:ind w:left="640" w:right="0" w:firstLine="0"/>
              <w:jc w:val="both"/>
            </w:pPr>
            <w:r>
              <w:rPr>
                <w:color w:val="000000"/>
                <w:spacing w:val="0"/>
                <w:w w:val="100"/>
                <w:position w:val="0"/>
                <w:shd w:val="clear" w:color="auto" w:fill="auto"/>
                <w:lang w:val="cs-CZ" w:eastAsia="cs-CZ" w:bidi="cs-CZ"/>
              </w:rPr>
              <w:t>V Moste dne:</w:t>
              <w:tab/>
            </w:r>
            <w:r>
              <w:rPr>
                <w:color w:val="333565"/>
                <w:spacing w:val="0"/>
                <w:w w:val="100"/>
                <w:position w:val="0"/>
                <w:shd w:val="clear" w:color="auto" w:fill="auto"/>
                <w:lang w:val="cs-CZ" w:eastAsia="cs-CZ" w:bidi="cs-CZ"/>
              </w:rPr>
              <w:t>.7</w:t>
            </w:r>
            <w:r>
              <w:rPr>
                <w:color w:val="000000"/>
                <w:spacing w:val="0"/>
                <w:w w:val="100"/>
                <w:position w:val="0"/>
                <w:shd w:val="clear" w:color="auto" w:fill="auto"/>
                <w:lang w:val="cs-CZ" w:eastAsia="cs-CZ" w:bidi="cs-CZ"/>
              </w:rPr>
              <w:tab/>
            </w:r>
          </w:p>
        </w:tc>
      </w:tr>
    </w:tbl>
    <w:p>
      <w:pPr>
        <w:widowControl w:val="0"/>
        <w:spacing w:after="1386" w:line="14" w:lineRule="exact"/>
      </w:pPr>
    </w:p>
    <w:p>
      <w:pPr>
        <w:pStyle w:val="Style14"/>
        <w:keepNext w:val="0"/>
        <w:keepLines w:val="0"/>
        <w:widowControl w:val="0"/>
        <w:shd w:val="clear" w:color="auto" w:fill="auto"/>
        <w:bidi w:val="0"/>
        <w:spacing w:before="0" w:after="0" w:line="240" w:lineRule="auto"/>
        <w:ind w:left="0" w:right="0" w:firstLine="0"/>
        <w:jc w:val="left"/>
      </w:pPr>
      <w:r>
        <w:rPr>
          <w:color w:val="544F97"/>
          <w:spacing w:val="0"/>
          <w:w w:val="100"/>
          <w:position w:val="0"/>
          <w:shd w:val="clear" w:color="auto" w:fill="auto"/>
          <w:lang w:val="cs-CZ" w:eastAsia="cs-CZ" w:bidi="cs-CZ"/>
        </w:rPr>
        <w:t xml:space="preserve">Í4X </w:t>
      </w:r>
      <w:r>
        <w:rPr>
          <w:color w:val="4E88B9"/>
          <w:spacing w:val="0"/>
          <w:w w:val="100"/>
          <w:position w:val="0"/>
          <w:shd w:val="clear" w:color="auto" w:fill="auto"/>
          <w:vertAlign w:val="superscript"/>
          <w:lang w:val="cs-CZ" w:eastAsia="cs-CZ" w:bidi="cs-CZ"/>
        </w:rPr>
        <w:t>s</w:t>
      </w:r>
      <w:r>
        <w:rPr>
          <w:color w:val="4E88B9"/>
          <w:spacing w:val="0"/>
          <w:w w:val="100"/>
          <w:position w:val="0"/>
          <w:shd w:val="clear" w:color="auto" w:fill="auto"/>
          <w:lang w:val="cs-CZ" w:eastAsia="cs-CZ" w:bidi="cs-CZ"/>
        </w:rPr>
        <w:t>-</w:t>
      </w:r>
      <w:r>
        <w:rPr>
          <w:color w:val="4E88B9"/>
          <w:spacing w:val="0"/>
          <w:w w:val="100"/>
          <w:position w:val="0"/>
          <w:shd w:val="clear" w:color="auto" w:fill="auto"/>
          <w:vertAlign w:val="superscript"/>
          <w:lang w:val="cs-CZ" w:eastAsia="cs-CZ" w:bidi="cs-CZ"/>
        </w:rPr>
        <w:t>r</w:t>
      </w:r>
      <w:r>
        <w:rPr>
          <w:color w:val="4E88B9"/>
          <w:spacing w:val="0"/>
          <w:w w:val="100"/>
          <w:position w:val="0"/>
          <w:shd w:val="clear" w:color="auto" w:fill="auto"/>
          <w:lang w:val="cs-CZ" w:eastAsia="cs-CZ" w:bidi="cs-CZ"/>
        </w:rPr>
        <w:t>-O.</w:t>
      </w:r>
    </w:p>
    <w:p>
      <w:pPr>
        <w:pStyle w:val="Style14"/>
        <w:keepNext w:val="0"/>
        <w:keepLines w:val="0"/>
        <w:widowControl w:val="0"/>
        <w:shd w:val="clear" w:color="auto" w:fill="auto"/>
        <w:bidi w:val="0"/>
        <w:spacing w:before="0" w:after="0" w:line="240" w:lineRule="auto"/>
        <w:ind w:left="0" w:right="0" w:firstLine="0"/>
        <w:jc w:val="left"/>
      </w:pPr>
      <w:r>
        <mc:AlternateContent>
          <mc:Choice Requires="wps">
            <w:drawing>
              <wp:anchor distT="54610" distB="207010" distL="114300" distR="1638300" simplePos="0" relativeHeight="125829383" behindDoc="0" locked="0" layoutInCell="1" allowOverlap="1">
                <wp:simplePos x="0" y="0"/>
                <wp:positionH relativeFrom="page">
                  <wp:posOffset>3829050</wp:posOffset>
                </wp:positionH>
                <wp:positionV relativeFrom="paragraph">
                  <wp:posOffset>67310</wp:posOffset>
                </wp:positionV>
                <wp:extent cx="676910" cy="170815"/>
                <wp:wrapSquare wrapText="left"/>
                <wp:docPr id="9" name="Shape 9"/>
                <a:graphic xmlns:a="http://schemas.openxmlformats.org/drawingml/2006/main">
                  <a:graphicData uri="http://schemas.microsoft.com/office/word/2010/wordprocessingShape">
                    <wps:wsp>
                      <wps:cNvSpPr txBox="1"/>
                      <wps:spPr>
                        <a:xfrm>
                          <a:ext cx="676910" cy="1708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Odběratel:</w:t>
                            </w:r>
                          </w:p>
                        </w:txbxContent>
                      </wps:txbx>
                      <wps:bodyPr lIns="0" tIns="0" rIns="0" bIns="0">
                        <a:spAutoFit/>
                      </wps:bodyPr>
                    </wps:wsp>
                  </a:graphicData>
                </a:graphic>
              </wp:anchor>
            </w:drawing>
          </mc:Choice>
          <mc:Fallback>
            <w:pict>
              <v:shape id="_x0000_s1035" type="#_x0000_t202" style="position:absolute;margin-left:272.64999999999998pt;margin-top:5.2999999999999998pt;width:53.299999999999997pt;height:13.449999999999999pt;z-index:-125829370;mso-wrap-distance-left:9.pt;mso-wrap-distance-top:4.2999999999999998pt;mso-wrap-distance-right:129.pt;mso-wrap-distance-bottom:16.300000000000001pt;mso-position-horizontal-relative:margin"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Odběratel:</w:t>
                      </w:r>
                    </w:p>
                  </w:txbxContent>
                </v:textbox>
                <w10:wrap type="square" side="left" anchorx="margin"/>
              </v:shape>
            </w:pict>
          </mc:Fallback>
        </mc:AlternateContent>
      </w:r>
      <w:r>
        <mc:AlternateContent>
          <mc:Choice Requires="wps">
            <w:drawing>
              <wp:anchor distT="0" distB="0" distL="1065530" distR="114300" simplePos="0" relativeHeight="125829385" behindDoc="0" locked="0" layoutInCell="1" allowOverlap="1">
                <wp:simplePos x="0" y="0"/>
                <wp:positionH relativeFrom="page">
                  <wp:posOffset>4779645</wp:posOffset>
                </wp:positionH>
                <wp:positionV relativeFrom="paragraph">
                  <wp:posOffset>12700</wp:posOffset>
                </wp:positionV>
                <wp:extent cx="1249680" cy="433070"/>
                <wp:wrapSquare wrapText="left"/>
                <wp:docPr id="11" name="Shape 11"/>
                <a:graphic xmlns:a="http://schemas.openxmlformats.org/drawingml/2006/main">
                  <a:graphicData uri="http://schemas.microsoft.com/office/word/2010/wordprocessingShape">
                    <wps:wsp>
                      <wps:cNvSpPr txBox="1"/>
                      <wps:spPr>
                        <a:xfrm>
                          <a:ext cx="1249680" cy="433070"/>
                        </a:xfrm>
                        <a:prstGeom prst="rect"/>
                        <a:noFill/>
                      </wps:spPr>
                      <wps:txbx>
                        <w:txbxContent>
                          <w:p>
                            <w:pPr>
                              <w:pStyle w:val="Style18"/>
                              <w:keepNext w:val="0"/>
                              <w:keepLines w:val="0"/>
                              <w:widowControl w:val="0"/>
                              <w:shd w:val="clear" w:color="auto" w:fill="auto"/>
                              <w:tabs>
                                <w:tab w:leader="dot" w:pos="283" w:val="left"/>
                                <w:tab w:leader="dot" w:pos="1930" w:val="left"/>
                              </w:tabs>
                              <w:bidi w:val="0"/>
                              <w:spacing w:before="0" w:after="0" w:line="240" w:lineRule="auto"/>
                              <w:ind w:left="0" w:right="0" w:firstLine="0"/>
                            </w:pPr>
                            <w:r>
                              <w:rPr>
                                <w:color w:val="000000"/>
                                <w:spacing w:val="0"/>
                                <w:w w:val="100"/>
                                <w:position w:val="0"/>
                                <w:shd w:val="clear" w:color="auto" w:fill="auto"/>
                                <w:lang w:val="cs-CZ" w:eastAsia="cs-CZ" w:bidi="cs-CZ"/>
                              </w:rPr>
                              <w:tab/>
                            </w:r>
                            <w:r>
                              <w:rPr>
                                <w:color w:val="544F97"/>
                                <w:spacing w:val="0"/>
                                <w:w w:val="100"/>
                                <w:position w:val="0"/>
                                <w:shd w:val="clear" w:color="auto" w:fill="auto"/>
                                <w:lang w:val="cs-CZ" w:eastAsia="cs-CZ" w:bidi="cs-CZ"/>
                              </w:rPr>
                              <w:t>t</w:t>
                            </w:r>
                            <w:r>
                              <w:rPr>
                                <w:color w:val="000000"/>
                                <w:spacing w:val="0"/>
                                <w:w w:val="100"/>
                                <w:position w:val="0"/>
                                <w:shd w:val="clear" w:color="auto" w:fill="auto"/>
                                <w:lang w:val="cs-CZ" w:eastAsia="cs-CZ" w:bidi="cs-CZ"/>
                              </w:rPr>
                              <w:tab/>
                            </w:r>
                          </w:p>
                        </w:txbxContent>
                      </wps:txbx>
                      <wps:bodyPr lIns="0" tIns="0" rIns="0" bIns="0">
                        <a:spAutoFit/>
                      </wps:bodyPr>
                    </wps:wsp>
                  </a:graphicData>
                </a:graphic>
              </wp:anchor>
            </w:drawing>
          </mc:Choice>
          <mc:Fallback>
            <w:pict>
              <v:shape id="_x0000_s1037" type="#_x0000_t202" style="position:absolute;margin-left:347.5pt;margin-top:1.pt;width:98.400000000000006pt;height:34.100000000000001pt;z-index:-125829368;mso-wrap-distance-left:83.900000000000006pt;mso-wrap-distance-right:9.pt;mso-position-horizontal-relative:margin" filled="f" stroked="f">
                <v:textbox style="mso-fit-shape-to-text:t" inset="0,0,0,0">
                  <w:txbxContent>
                    <w:p>
                      <w:pPr>
                        <w:pStyle w:val="Style18"/>
                        <w:keepNext w:val="0"/>
                        <w:keepLines w:val="0"/>
                        <w:widowControl w:val="0"/>
                        <w:shd w:val="clear" w:color="auto" w:fill="auto"/>
                        <w:tabs>
                          <w:tab w:leader="dot" w:pos="283" w:val="left"/>
                          <w:tab w:leader="dot" w:pos="1930" w:val="left"/>
                        </w:tabs>
                        <w:bidi w:val="0"/>
                        <w:spacing w:before="0" w:after="0" w:line="240" w:lineRule="auto"/>
                        <w:ind w:left="0" w:right="0" w:firstLine="0"/>
                      </w:pPr>
                      <w:r>
                        <w:rPr>
                          <w:color w:val="000000"/>
                          <w:spacing w:val="0"/>
                          <w:w w:val="100"/>
                          <w:position w:val="0"/>
                          <w:shd w:val="clear" w:color="auto" w:fill="auto"/>
                          <w:lang w:val="cs-CZ" w:eastAsia="cs-CZ" w:bidi="cs-CZ"/>
                        </w:rPr>
                        <w:tab/>
                      </w:r>
                      <w:r>
                        <w:rPr>
                          <w:color w:val="544F97"/>
                          <w:spacing w:val="0"/>
                          <w:w w:val="100"/>
                          <w:position w:val="0"/>
                          <w:shd w:val="clear" w:color="auto" w:fill="auto"/>
                          <w:lang w:val="cs-CZ" w:eastAsia="cs-CZ" w:bidi="cs-CZ"/>
                        </w:rPr>
                        <w:t>t</w:t>
                      </w:r>
                      <w:r>
                        <w:rPr>
                          <w:color w:val="000000"/>
                          <w:spacing w:val="0"/>
                          <w:w w:val="100"/>
                          <w:position w:val="0"/>
                          <w:shd w:val="clear" w:color="auto" w:fill="auto"/>
                          <w:lang w:val="cs-CZ" w:eastAsia="cs-CZ" w:bidi="cs-CZ"/>
                        </w:rPr>
                        <w:tab/>
                      </w:r>
                    </w:p>
                  </w:txbxContent>
                </v:textbox>
                <w10:wrap type="square" side="left" anchorx="margin"/>
              </v:shape>
            </w:pict>
          </mc:Fallback>
        </mc:AlternateContent>
      </w:r>
      <w:r>
        <w:rPr>
          <w:color w:val="544F97"/>
          <w:spacing w:val="0"/>
          <w:w w:val="100"/>
          <w:position w:val="0"/>
          <w:sz w:val="24"/>
          <w:szCs w:val="24"/>
          <w:shd w:val="clear" w:color="auto" w:fill="auto"/>
          <w:lang w:val="cs-CZ" w:eastAsia="cs-CZ" w:bidi="cs-CZ"/>
        </w:rPr>
        <w:t xml:space="preserve">n </w:t>
      </w:r>
      <w:r>
        <w:rPr>
          <w:color w:val="4E88B9"/>
          <w:spacing w:val="0"/>
          <w:w w:val="100"/>
          <w:position w:val="0"/>
          <w:sz w:val="24"/>
          <w:szCs w:val="24"/>
          <w:shd w:val="clear" w:color="auto" w:fill="auto"/>
          <w:lang w:val="cs-CZ" w:eastAsia="cs-CZ" w:bidi="cs-CZ"/>
        </w:rPr>
        <w:t xml:space="preserve">. </w:t>
      </w:r>
      <w:r>
        <w:rPr>
          <w:color w:val="4E88B9"/>
          <w:spacing w:val="0"/>
          <w:w w:val="100"/>
          <w:position w:val="0"/>
          <w:shd w:val="clear" w:color="auto" w:fill="auto"/>
          <w:lang w:val="cs-CZ" w:eastAsia="cs-CZ" w:bidi="cs-CZ"/>
        </w:rPr>
        <w:t>Mízy,,</w:t>
      </w:r>
    </w:p>
    <w:p>
      <w:pPr>
        <w:pStyle w:val="Style14"/>
        <w:keepNext w:val="0"/>
        <w:keepLines w:val="0"/>
        <w:widowControl w:val="0"/>
        <w:shd w:val="clear" w:color="auto" w:fill="auto"/>
        <w:tabs>
          <w:tab w:leader="dot" w:pos="2356" w:val="left"/>
        </w:tabs>
        <w:bidi w:val="0"/>
        <w:spacing w:before="0" w:after="480" w:line="180" w:lineRule="auto"/>
        <w:ind w:left="1900" w:right="0" w:firstLine="0"/>
        <w:jc w:val="both"/>
      </w:pPr>
      <w:r>
        <w:rPr>
          <w:color w:val="000000"/>
          <w:spacing w:val="0"/>
          <w:w w:val="100"/>
          <w:position w:val="0"/>
          <w:shd w:val="clear" w:color="auto" w:fill="auto"/>
          <w:lang w:val="cs-CZ" w:eastAsia="cs-CZ" w:bidi="cs-CZ"/>
        </w:rPr>
        <w:tab/>
      </w:r>
    </w:p>
    <w:p>
      <w:pPr>
        <w:pStyle w:val="Style14"/>
        <w:keepNext w:val="0"/>
        <w:keepLines w:val="0"/>
        <w:widowControl w:val="0"/>
        <w:shd w:val="clear" w:color="auto" w:fill="auto"/>
        <w:bidi w:val="0"/>
        <w:spacing w:before="0" w:after="0" w:line="214" w:lineRule="auto"/>
        <w:ind w:left="7160" w:right="1720" w:hanging="400"/>
        <w:jc w:val="left"/>
      </w:pPr>
      <w:r>
        <w:rPr>
          <w:color w:val="AAC3E0"/>
          <w:spacing w:val="0"/>
          <w:w w:val="100"/>
          <w:position w:val="0"/>
          <w:shd w:val="clear" w:color="auto" w:fill="auto"/>
          <w:lang w:val="cs-CZ" w:eastAsia="cs-CZ" w:bidi="cs-CZ"/>
        </w:rPr>
        <w:t xml:space="preserve">Xákiatlm ókoto,, </w:t>
      </w:r>
      <w:r>
        <w:rPr>
          <w:color w:val="AAC3E0"/>
          <w:spacing w:val="0"/>
          <w:w w:val="100"/>
          <w:position w:val="0"/>
          <w:sz w:val="24"/>
          <w:szCs w:val="24"/>
          <w:shd w:val="clear" w:color="auto" w:fill="auto"/>
          <w:lang w:val="cs-CZ" w:eastAsia="cs-CZ" w:bidi="cs-CZ"/>
        </w:rPr>
        <w:t xml:space="preserve">Mest,, </w:t>
      </w:r>
      <w:r>
        <w:rPr>
          <w:color w:val="AAC3E0"/>
          <w:spacing w:val="0"/>
          <w:w w:val="100"/>
          <w:position w:val="0"/>
          <w:shd w:val="clear" w:color="auto" w:fill="auto"/>
          <w:lang w:val="cs-CZ" w:eastAsia="cs-CZ" w:bidi="cs-CZ"/>
        </w:rPr>
        <w:t>Zíatrrcká 1' n, (lj</w:t>
      </w:r>
    </w:p>
    <w:p>
      <w:pPr>
        <w:pStyle w:val="Style14"/>
        <w:keepNext w:val="0"/>
        <w:keepLines w:val="0"/>
        <w:widowControl w:val="0"/>
        <w:shd w:val="clear" w:color="auto" w:fill="auto"/>
        <w:bidi w:val="0"/>
        <w:spacing w:before="0" w:after="280" w:line="240" w:lineRule="auto"/>
        <w:ind w:left="0" w:right="1860" w:firstLine="0"/>
        <w:jc w:val="center"/>
      </w:pPr>
      <w:r>
        <w:rPr>
          <w:color w:val="AAC3E0"/>
          <w:spacing w:val="0"/>
          <w:w w:val="100"/>
          <w:position w:val="0"/>
          <w:shd w:val="clear" w:color="auto" w:fill="auto"/>
          <w:lang w:val="cs-CZ" w:eastAsia="cs-CZ" w:bidi="cs-CZ"/>
        </w:rPr>
        <w:t>(. isn©'. ková c-rjanizaca</w:t>
        <w:br/>
        <w:t>ToJlux 47S 113 243</w:t>
      </w:r>
    </w:p>
    <w:sectPr>
      <w:type w:val="continuous"/>
      <w:pgSz w:w="11900" w:h="16840"/>
      <w:pgMar w:top="481" w:left="577" w:right="269" w:bottom="934"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upp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Tahoma" w:eastAsia="Tahoma" w:hAnsi="Tahoma" w:cs="Tahoma"/>
      <w:b/>
      <w:bCs/>
      <w:i w:val="0"/>
      <w:iCs w:val="0"/>
      <w:smallCaps w:val="0"/>
      <w:strike w:val="0"/>
      <w:sz w:val="32"/>
      <w:szCs w:val="32"/>
      <w:u w:val="none"/>
    </w:rPr>
  </w:style>
  <w:style w:type="character" w:customStyle="1" w:styleId="CharStyle5">
    <w:name w:val="Jiné_"/>
    <w:basedOn w:val="DefaultParagraphFont"/>
    <w:link w:val="Style4"/>
    <w:rPr>
      <w:rFonts w:ascii="Arial" w:eastAsia="Arial" w:hAnsi="Arial" w:cs="Arial"/>
      <w:b w:val="0"/>
      <w:bCs w:val="0"/>
      <w:i w:val="0"/>
      <w:iCs w:val="0"/>
      <w:smallCaps w:val="0"/>
      <w:strike w:val="0"/>
      <w:sz w:val="20"/>
      <w:szCs w:val="20"/>
      <w:u w:val="none"/>
    </w:rPr>
  </w:style>
  <w:style w:type="character" w:customStyle="1" w:styleId="CharStyle8">
    <w:name w:val="Titulek tabulky_"/>
    <w:basedOn w:val="DefaultParagraphFont"/>
    <w:link w:val="Style7"/>
    <w:rPr>
      <w:rFonts w:ascii="Arial" w:eastAsia="Arial" w:hAnsi="Arial" w:cs="Arial"/>
      <w:b w:val="0"/>
      <w:bCs w:val="0"/>
      <w:i w:val="0"/>
      <w:iCs w:val="0"/>
      <w:smallCaps w:val="0"/>
      <w:strike w:val="0"/>
      <w:sz w:val="16"/>
      <w:szCs w:val="16"/>
      <w:u w:val="none"/>
    </w:rPr>
  </w:style>
  <w:style w:type="character" w:customStyle="1" w:styleId="CharStyle15">
    <w:name w:val="Základní text_"/>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17">
    <w:name w:val="Titulek obrázku_"/>
    <w:basedOn w:val="DefaultParagraphFont"/>
    <w:link w:val="Style16"/>
    <w:rPr>
      <w:rFonts w:ascii="Arial" w:eastAsia="Arial" w:hAnsi="Arial" w:cs="Arial"/>
      <w:b w:val="0"/>
      <w:bCs w:val="0"/>
      <w:i w:val="0"/>
      <w:iCs w:val="0"/>
      <w:smallCaps w:val="0"/>
      <w:strike w:val="0"/>
      <w:sz w:val="20"/>
      <w:szCs w:val="20"/>
      <w:u w:val="none"/>
    </w:rPr>
  </w:style>
  <w:style w:type="character" w:customStyle="1" w:styleId="CharStyle19">
    <w:name w:val="Základní text (2)_"/>
    <w:basedOn w:val="DefaultParagraphFont"/>
    <w:link w:val="Style18"/>
    <w:rPr>
      <w:rFonts w:ascii="Arial" w:eastAsia="Arial" w:hAnsi="Arial" w:cs="Arial"/>
      <w:b w:val="0"/>
      <w:bCs w:val="0"/>
      <w:i/>
      <w:iCs/>
      <w:smallCaps w:val="0"/>
      <w:strike w:val="0"/>
      <w:sz w:val="56"/>
      <w:szCs w:val="56"/>
      <w:u w:val="none"/>
    </w:rPr>
  </w:style>
  <w:style w:type="character" w:customStyle="1" w:styleId="CharStyle22">
    <w:name w:val="Nadpis #2_"/>
    <w:basedOn w:val="DefaultParagraphFont"/>
    <w:link w:val="Style21"/>
    <w:rPr>
      <w:rFonts w:ascii="Arial" w:eastAsia="Arial" w:hAnsi="Arial" w:cs="Arial"/>
      <w:b/>
      <w:bCs/>
      <w:i w:val="0"/>
      <w:iCs w:val="0"/>
      <w:smallCaps w:val="0"/>
      <w:strike w:val="0"/>
      <w:sz w:val="20"/>
      <w:szCs w:val="20"/>
      <w:u w:val="none"/>
    </w:rPr>
  </w:style>
  <w:style w:type="paragraph" w:customStyle="1" w:styleId="Style2">
    <w:name w:val="Nadpis #1"/>
    <w:basedOn w:val="Normal"/>
    <w:link w:val="CharStyle3"/>
    <w:pPr>
      <w:widowControl w:val="0"/>
      <w:shd w:val="clear" w:color="auto" w:fill="FFFFFF"/>
      <w:outlineLvl w:val="0"/>
    </w:pPr>
    <w:rPr>
      <w:rFonts w:ascii="Tahoma" w:eastAsia="Tahoma" w:hAnsi="Tahoma" w:cs="Tahoma"/>
      <w:b/>
      <w:bCs/>
      <w:i w:val="0"/>
      <w:iCs w:val="0"/>
      <w:smallCaps w:val="0"/>
      <w:strike w:val="0"/>
      <w:sz w:val="32"/>
      <w:szCs w:val="32"/>
      <w:u w:val="none"/>
    </w:rPr>
  </w:style>
  <w:style w:type="paragraph" w:customStyle="1" w:styleId="Style4">
    <w:name w:val="Jiné"/>
    <w:basedOn w:val="Normal"/>
    <w:link w:val="CharStyle5"/>
    <w:pPr>
      <w:widowControl w:val="0"/>
      <w:shd w:val="clear" w:color="auto" w:fill="FFFFFF"/>
      <w:ind w:firstLine="20"/>
    </w:pPr>
    <w:rPr>
      <w:rFonts w:ascii="Arial" w:eastAsia="Arial" w:hAnsi="Arial" w:cs="Arial"/>
      <w:b w:val="0"/>
      <w:bCs w:val="0"/>
      <w:i w:val="0"/>
      <w:iCs w:val="0"/>
      <w:smallCaps w:val="0"/>
      <w:strike w:val="0"/>
      <w:sz w:val="20"/>
      <w:szCs w:val="20"/>
      <w:u w:val="none"/>
    </w:rPr>
  </w:style>
  <w:style w:type="paragraph" w:customStyle="1" w:styleId="Style7">
    <w:name w:val="Titulek tabulky"/>
    <w:basedOn w:val="Normal"/>
    <w:link w:val="CharStyle8"/>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14">
    <w:name w:val="Základní text"/>
    <w:basedOn w:val="Normal"/>
    <w:link w:val="CharStyle15"/>
    <w:pPr>
      <w:widowControl w:val="0"/>
      <w:shd w:val="clear" w:color="auto" w:fill="FFFFFF"/>
      <w:ind w:firstLine="20"/>
    </w:pPr>
    <w:rPr>
      <w:rFonts w:ascii="Arial" w:eastAsia="Arial" w:hAnsi="Arial" w:cs="Arial"/>
      <w:b w:val="0"/>
      <w:bCs w:val="0"/>
      <w:i w:val="0"/>
      <w:iCs w:val="0"/>
      <w:smallCaps w:val="0"/>
      <w:strike w:val="0"/>
      <w:sz w:val="20"/>
      <w:szCs w:val="20"/>
      <w:u w:val="none"/>
    </w:rPr>
  </w:style>
  <w:style w:type="paragraph" w:customStyle="1" w:styleId="Style16">
    <w:name w:val="Titulek obrázku"/>
    <w:basedOn w:val="Normal"/>
    <w:link w:val="CharStyle17"/>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8">
    <w:name w:val="Základní text (2)"/>
    <w:basedOn w:val="Normal"/>
    <w:link w:val="CharStyle19"/>
    <w:pPr>
      <w:widowControl w:val="0"/>
      <w:shd w:val="clear" w:color="auto" w:fill="FFFFFF"/>
      <w:jc w:val="both"/>
    </w:pPr>
    <w:rPr>
      <w:rFonts w:ascii="Arial" w:eastAsia="Arial" w:hAnsi="Arial" w:cs="Arial"/>
      <w:b w:val="0"/>
      <w:bCs w:val="0"/>
      <w:i/>
      <w:iCs/>
      <w:smallCaps w:val="0"/>
      <w:strike w:val="0"/>
      <w:sz w:val="56"/>
      <w:szCs w:val="56"/>
      <w:u w:val="none"/>
    </w:rPr>
  </w:style>
  <w:style w:type="paragraph" w:customStyle="1" w:styleId="Style21">
    <w:name w:val="Nadpis #2"/>
    <w:basedOn w:val="Normal"/>
    <w:link w:val="CharStyle22"/>
    <w:pPr>
      <w:widowControl w:val="0"/>
      <w:shd w:val="clear" w:color="auto" w:fill="FFFFFF"/>
      <w:outlineLvl w:val="1"/>
    </w:pPr>
    <w:rPr>
      <w:rFonts w:ascii="Arial" w:eastAsia="Arial" w:hAnsi="Arial" w:cs="Arial"/>
      <w:b/>
      <w:bCs/>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s>
</file>