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F8" w:rsidRDefault="00914F0C">
      <w:pPr>
        <w:spacing w:after="0" w:line="259" w:lineRule="auto"/>
        <w:ind w:left="22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2329129</wp:posOffset>
                </wp:positionH>
                <wp:positionV relativeFrom="page">
                  <wp:posOffset>364604</wp:posOffset>
                </wp:positionV>
                <wp:extent cx="1193292" cy="129604"/>
                <wp:effectExtent l="0" t="0" r="0" b="0"/>
                <wp:wrapSquare wrapText="bothSides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292" cy="129604"/>
                          <a:chOff x="0" y="0"/>
                          <a:chExt cx="1193292" cy="129604"/>
                        </a:xfrm>
                      </wpg:grpSpPr>
                      <wps:wsp>
                        <wps:cNvPr id="6566" name="Shape 6566"/>
                        <wps:cNvSpPr/>
                        <wps:spPr>
                          <a:xfrm>
                            <a:off x="0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7" name="Shape 6567"/>
                        <wps:cNvSpPr/>
                        <wps:spPr>
                          <a:xfrm>
                            <a:off x="2468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8" name="Shape 6568"/>
                        <wps:cNvSpPr/>
                        <wps:spPr>
                          <a:xfrm>
                            <a:off x="65837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9" name="Shape 6569"/>
                        <wps:cNvSpPr/>
                        <wps:spPr>
                          <a:xfrm>
                            <a:off x="90526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0" name="Shape 6570"/>
                        <wps:cNvSpPr/>
                        <wps:spPr>
                          <a:xfrm>
                            <a:off x="115214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1" name="Shape 6571"/>
                        <wps:cNvSpPr/>
                        <wps:spPr>
                          <a:xfrm>
                            <a:off x="156362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2" name="Shape 6572"/>
                        <wps:cNvSpPr/>
                        <wps:spPr>
                          <a:xfrm>
                            <a:off x="18105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3" name="Shape 6573"/>
                        <wps:cNvSpPr/>
                        <wps:spPr>
                          <a:xfrm>
                            <a:off x="213970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4" name="Shape 6574"/>
                        <wps:cNvSpPr/>
                        <wps:spPr>
                          <a:xfrm>
                            <a:off x="238659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5" name="Shape 6575"/>
                        <wps:cNvSpPr/>
                        <wps:spPr>
                          <a:xfrm>
                            <a:off x="271577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6" name="Shape 6576"/>
                        <wps:cNvSpPr/>
                        <wps:spPr>
                          <a:xfrm>
                            <a:off x="296266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7" name="Shape 6577"/>
                        <wps:cNvSpPr/>
                        <wps:spPr>
                          <a:xfrm>
                            <a:off x="329184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8" name="Shape 6578"/>
                        <wps:cNvSpPr/>
                        <wps:spPr>
                          <a:xfrm>
                            <a:off x="362103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9" name="Shape 6579"/>
                        <wps:cNvSpPr/>
                        <wps:spPr>
                          <a:xfrm>
                            <a:off x="39502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0" name="Shape 6580"/>
                        <wps:cNvSpPr/>
                        <wps:spPr>
                          <a:xfrm>
                            <a:off x="43616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1" name="Shape 6581"/>
                        <wps:cNvSpPr/>
                        <wps:spPr>
                          <a:xfrm>
                            <a:off x="452628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493776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510235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543154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5" name="Shape 6585"/>
                        <wps:cNvSpPr/>
                        <wps:spPr>
                          <a:xfrm>
                            <a:off x="567843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6" name="Shape 6586"/>
                        <wps:cNvSpPr/>
                        <wps:spPr>
                          <a:xfrm>
                            <a:off x="600761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7" name="Shape 6587"/>
                        <wps:cNvSpPr/>
                        <wps:spPr>
                          <a:xfrm>
                            <a:off x="63367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8" name="Shape 6588"/>
                        <wps:cNvSpPr/>
                        <wps:spPr>
                          <a:xfrm>
                            <a:off x="658368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9" name="Shape 6589"/>
                        <wps:cNvSpPr/>
                        <wps:spPr>
                          <a:xfrm>
                            <a:off x="691287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0" name="Shape 6590"/>
                        <wps:cNvSpPr/>
                        <wps:spPr>
                          <a:xfrm>
                            <a:off x="724205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1" name="Shape 6591"/>
                        <wps:cNvSpPr/>
                        <wps:spPr>
                          <a:xfrm>
                            <a:off x="757123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2" name="Shape 6592"/>
                        <wps:cNvSpPr/>
                        <wps:spPr>
                          <a:xfrm>
                            <a:off x="798271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3" name="Shape 6593"/>
                        <wps:cNvSpPr/>
                        <wps:spPr>
                          <a:xfrm>
                            <a:off x="814731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4" name="Shape 6594"/>
                        <wps:cNvSpPr/>
                        <wps:spPr>
                          <a:xfrm>
                            <a:off x="84764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872338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905256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938175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962863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9" name="Shape 6599"/>
                        <wps:cNvSpPr/>
                        <wps:spPr>
                          <a:xfrm>
                            <a:off x="995781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0" name="Shape 6600"/>
                        <wps:cNvSpPr/>
                        <wps:spPr>
                          <a:xfrm>
                            <a:off x="104515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1" name="Shape 6601"/>
                        <wps:cNvSpPr/>
                        <wps:spPr>
                          <a:xfrm>
                            <a:off x="1061619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2" name="Shape 6602"/>
                        <wps:cNvSpPr/>
                        <wps:spPr>
                          <a:xfrm>
                            <a:off x="1086307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3" name="Shape 6603"/>
                        <wps:cNvSpPr/>
                        <wps:spPr>
                          <a:xfrm>
                            <a:off x="1127455" y="0"/>
                            <a:ext cx="2468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29604">
                                <a:moveTo>
                                  <a:pt x="0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4" name="Shape 6604"/>
                        <wps:cNvSpPr/>
                        <wps:spPr>
                          <a:xfrm>
                            <a:off x="1160374" y="0"/>
                            <a:ext cx="9144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5" name="Shape 6605"/>
                        <wps:cNvSpPr/>
                        <wps:spPr>
                          <a:xfrm>
                            <a:off x="1176833" y="0"/>
                            <a:ext cx="16459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129604">
                                <a:moveTo>
                                  <a:pt x="0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129604"/>
                                </a:lnTo>
                                <a:lnTo>
                                  <a:pt x="0" y="129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93292" y="0"/>
                            <a:ext cx="0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04">
                                <a:moveTo>
                                  <a:pt x="0" y="1296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93292" y="0"/>
                            <a:ext cx="0" cy="1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04">
                                <a:moveTo>
                                  <a:pt x="0" y="1296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083" style="width:93.96pt;height:10.205pt;position:absolute;mso-position-horizontal-relative:page;mso-position-horizontal:absolute;margin-left:183.396pt;mso-position-vertical-relative:page;margin-top:28.709pt;" coordsize="11932,1296">
                <v:shape id="Shape 6606" style="position:absolute;width:164;height:1296;left:0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07" style="position:absolute;width:91;height:1296;left:24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08" style="position:absolute;width:91;height:1296;left:658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09" style="position:absolute;width:91;height:1296;left:905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10" style="position:absolute;width:246;height:1296;left:1152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11" style="position:absolute;width:164;height:1296;left:156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12" style="position:absolute;width:246;height:1296;left:1810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13" style="position:absolute;width:91;height:1296;left:2139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14" style="position:absolute;width:164;height:1296;left:2386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15" style="position:absolute;width:91;height:1296;left:2715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16" style="position:absolute;width:246;height:1296;left:2962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17" style="position:absolute;width:164;height:1296;left:3291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18" style="position:absolute;width:164;height:1296;left:3621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19" style="position:absolute;width:246;height:1296;left:3950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20" style="position:absolute;width:91;height:1296;left:4361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21" style="position:absolute;width:246;height:1296;left:4526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22" style="position:absolute;width:91;height:1296;left:4937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23" style="position:absolute;width:164;height:1296;left:510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24" style="position:absolute;width:91;height:1296;left:5431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25" style="position:absolute;width:246;height:1296;left:5678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26" style="position:absolute;width:164;height:1296;left:6007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27" style="position:absolute;width:91;height:1296;left:633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28" style="position:absolute;width:246;height:1296;left:6583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29" style="position:absolute;width:164;height:1296;left:691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30" style="position:absolute;width:164;height:1296;left:7242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31" style="position:absolute;width:246;height:1296;left:7571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32" style="position:absolute;width:91;height:1296;left:7982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33" style="position:absolute;width:246;height:1296;left:8147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34" style="position:absolute;width:91;height:1296;left:847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35" style="position:absolute;width:164;height:1296;left:872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36" style="position:absolute;width:246;height:1296;left:9052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37" style="position:absolute;width:164;height:1296;left:9381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38" style="position:absolute;width:246;height:1296;left:9628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39" style="position:absolute;width:164;height:1296;left:9957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40" style="position:absolute;width:91;height:1296;left:10451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41" style="position:absolute;width:91;height:1296;left:10616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42" style="position:absolute;width:164;height:1296;left:10863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6643" style="position:absolute;width:246;height:1296;left:11274;top:0;" coordsize="24689,129604" path="m0,0l24689,0l24689,129604l0,129604l0,0">
                  <v:stroke weight="0pt" endcap="flat" joinstyle="miter" miterlimit="10" on="false" color="#000000" opacity="0"/>
                  <v:fill on="true" color="#000000"/>
                </v:shape>
                <v:shape id="Shape 6644" style="position:absolute;width:91;height:1296;left:11603;top:0;" coordsize="9144,129604" path="m0,0l9144,0l9144,129604l0,129604l0,0">
                  <v:stroke weight="0pt" endcap="flat" joinstyle="miter" miterlimit="10" on="false" color="#000000" opacity="0"/>
                  <v:fill on="true" color="#000000"/>
                </v:shape>
                <v:shape id="Shape 6645" style="position:absolute;width:164;height:1296;left:11768;top:0;" coordsize="16459,129604" path="m0,0l16459,0l16459,129604l0,129604l0,0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0;height:1296;left:11932;top:0;" coordsize="0,129604" path="m0,129604l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0;height:1296;left:11932;top:0;" coordsize="0,129604" path="m0,129604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BOXED, </w:t>
      </w:r>
      <w:proofErr w:type="spellStart"/>
      <w:proofErr w:type="gramStart"/>
      <w:r>
        <w:rPr>
          <w:b/>
          <w:sz w:val="24"/>
        </w:rPr>
        <w:t>s.r.</w:t>
      </w:r>
      <w:proofErr w:type="gramEnd"/>
      <w:r>
        <w:rPr>
          <w:b/>
          <w:sz w:val="24"/>
        </w:rPr>
        <w:t>oOBJEDNÁVKA</w:t>
      </w:r>
      <w:proofErr w:type="spellEnd"/>
      <w:r>
        <w:rPr>
          <w:b/>
          <w:sz w:val="24"/>
        </w:rPr>
        <w:t xml:space="preserve"> č. 1802900287</w:t>
      </w:r>
    </w:p>
    <w:tbl>
      <w:tblPr>
        <w:tblStyle w:val="TableGrid"/>
        <w:tblW w:w="10190" w:type="dxa"/>
        <w:tblInd w:w="8" w:type="dxa"/>
        <w:tblCellMar>
          <w:top w:w="56" w:type="dxa"/>
          <w:left w:w="61" w:type="dxa"/>
          <w:right w:w="49" w:type="dxa"/>
        </w:tblCellMar>
        <w:tblLook w:val="04A0" w:firstRow="1" w:lastRow="0" w:firstColumn="1" w:lastColumn="0" w:noHBand="0" w:noVBand="1"/>
      </w:tblPr>
      <w:tblGrid>
        <w:gridCol w:w="2885"/>
        <w:gridCol w:w="815"/>
        <w:gridCol w:w="772"/>
        <w:gridCol w:w="606"/>
        <w:gridCol w:w="805"/>
        <w:gridCol w:w="499"/>
        <w:gridCol w:w="251"/>
        <w:gridCol w:w="557"/>
        <w:gridCol w:w="745"/>
        <w:gridCol w:w="634"/>
        <w:gridCol w:w="716"/>
        <w:gridCol w:w="905"/>
      </w:tblGrid>
      <w:tr w:rsidR="007C61F8">
        <w:trPr>
          <w:trHeight w:val="2563"/>
        </w:trPr>
        <w:tc>
          <w:tcPr>
            <w:tcW w:w="6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tabs>
                <w:tab w:val="center" w:pos="401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Dodavatel: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Číslo účtu: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1041024652/5500</w:t>
            </w:r>
          </w:p>
          <w:p w:rsidR="007C61F8" w:rsidRDefault="00914F0C">
            <w:pPr>
              <w:tabs>
                <w:tab w:val="center" w:pos="3835"/>
              </w:tabs>
              <w:spacing w:after="2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BOXED, s.r.o 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 xml:space="preserve">SWIFT banky: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RZ BC CZ PP</w:t>
            </w:r>
          </w:p>
          <w:p w:rsidR="007C61F8" w:rsidRDefault="00914F0C">
            <w:pPr>
              <w:spacing w:after="82" w:line="273" w:lineRule="auto"/>
              <w:ind w:left="97" w:right="18" w:firstLine="0"/>
            </w:pPr>
            <w:r>
              <w:rPr>
                <w:b/>
                <w:sz w:val="20"/>
              </w:rPr>
              <w:t xml:space="preserve">Velflíkova 4 </w:t>
            </w:r>
            <w:r>
              <w:rPr>
                <w:sz w:val="18"/>
              </w:rPr>
              <w:t xml:space="preserve">IBAN: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CZ 7755000000001041024652 160 00 Praha 6 </w:t>
            </w:r>
            <w:r>
              <w:rPr>
                <w:sz w:val="18"/>
              </w:rPr>
              <w:t xml:space="preserve">Variabilní symbol:  </w:t>
            </w:r>
            <w:r>
              <w:rPr>
                <w:sz w:val="22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933" w:firstLine="0"/>
              <w:jc w:val="center"/>
            </w:pPr>
            <w:r>
              <w:rPr>
                <w:sz w:val="18"/>
              </w:rPr>
              <w:t xml:space="preserve">Konstantní symbol: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0308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IČ: 27243842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>DIČ: CZ27243842</w:t>
            </w:r>
          </w:p>
        </w:tc>
        <w:tc>
          <w:tcPr>
            <w:tcW w:w="355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18"/>
              </w:rPr>
              <w:t>Odběratel:</w:t>
            </w:r>
            <w:r>
              <w:rPr>
                <w:sz w:val="22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>Gymnázium, Praha 5, Na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Z </w:t>
            </w:r>
            <w:proofErr w:type="spellStart"/>
            <w:r>
              <w:rPr>
                <w:b/>
                <w:sz w:val="20"/>
              </w:rPr>
              <w:t>atlance</w:t>
            </w:r>
            <w:proofErr w:type="spellEnd"/>
            <w:r>
              <w:rPr>
                <w:b/>
                <w:sz w:val="20"/>
              </w:rPr>
              <w:t xml:space="preserve"> 11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Na Z </w:t>
            </w:r>
            <w:proofErr w:type="spellStart"/>
            <w:r>
              <w:rPr>
                <w:b/>
                <w:sz w:val="20"/>
              </w:rPr>
              <w:t>atlance</w:t>
            </w:r>
            <w:proofErr w:type="spellEnd"/>
            <w:r>
              <w:rPr>
                <w:b/>
                <w:sz w:val="20"/>
              </w:rPr>
              <w:t xml:space="preserve"> 1330/11 / </w:t>
            </w:r>
          </w:p>
          <w:p w:rsidR="007C61F8" w:rsidRDefault="00914F0C">
            <w:pPr>
              <w:spacing w:after="475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15000 Praha - S </w:t>
            </w:r>
            <w:proofErr w:type="spellStart"/>
            <w:r>
              <w:rPr>
                <w:b/>
                <w:sz w:val="20"/>
              </w:rPr>
              <w:t>míchov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>IČ: 61385271</w:t>
            </w:r>
          </w:p>
          <w:p w:rsidR="007C61F8" w:rsidRDefault="00914F0C">
            <w:pPr>
              <w:spacing w:after="301" w:line="259" w:lineRule="auto"/>
              <w:ind w:left="97" w:firstLine="0"/>
              <w:jc w:val="left"/>
            </w:pPr>
            <w:r>
              <w:rPr>
                <w:sz w:val="20"/>
              </w:rPr>
              <w:t>DIČ: CZ61385271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18"/>
              </w:rPr>
              <w:t>Konečný příjemce:</w:t>
            </w:r>
            <w:r>
              <w:rPr>
                <w:sz w:val="22"/>
              </w:rPr>
              <w:t xml:space="preserve"> </w:t>
            </w:r>
          </w:p>
          <w:p w:rsidR="007C61F8" w:rsidRDefault="00914F0C">
            <w:pPr>
              <w:spacing w:after="211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/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>226802621 - Mg r. Jitka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20"/>
              </w:rPr>
              <w:t xml:space="preserve">Kmentová </w:t>
            </w:r>
          </w:p>
        </w:tc>
      </w:tr>
      <w:tr w:rsidR="007C61F8">
        <w:trPr>
          <w:trHeight w:val="1358"/>
        </w:trPr>
        <w:tc>
          <w:tcPr>
            <w:tcW w:w="6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C61F8" w:rsidRDefault="00914F0C">
            <w:pPr>
              <w:spacing w:after="2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Forma odběru:  </w:t>
            </w:r>
            <w:r>
              <w:rPr>
                <w:sz w:val="22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Forma </w:t>
            </w:r>
            <w:proofErr w:type="gramStart"/>
            <w:r>
              <w:rPr>
                <w:sz w:val="20"/>
              </w:rPr>
              <w:t xml:space="preserve">úhrady: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převodem</w:t>
            </w:r>
            <w:proofErr w:type="gramEnd"/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18"/>
        </w:trPr>
        <w:tc>
          <w:tcPr>
            <w:tcW w:w="2885" w:type="dxa"/>
            <w:tcBorders>
              <w:top w:val="single" w:sz="11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 xml:space="preserve">popis položky </w:t>
            </w:r>
          </w:p>
        </w:tc>
        <w:tc>
          <w:tcPr>
            <w:tcW w:w="81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grade </w:t>
            </w:r>
          </w:p>
        </w:tc>
        <w:tc>
          <w:tcPr>
            <w:tcW w:w="7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množství </w:t>
            </w:r>
          </w:p>
        </w:tc>
        <w:tc>
          <w:tcPr>
            <w:tcW w:w="60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záruka </w:t>
            </w:r>
          </w:p>
        </w:tc>
        <w:tc>
          <w:tcPr>
            <w:tcW w:w="80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j. cena </w:t>
            </w:r>
          </w:p>
        </w:tc>
        <w:tc>
          <w:tcPr>
            <w:tcW w:w="49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sleva </w:t>
            </w:r>
          </w:p>
        </w:tc>
        <w:tc>
          <w:tcPr>
            <w:tcW w:w="80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6"/>
              </w:rPr>
              <w:t xml:space="preserve">cena </w:t>
            </w:r>
          </w:p>
        </w:tc>
        <w:tc>
          <w:tcPr>
            <w:tcW w:w="74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1" w:firstLine="0"/>
            </w:pPr>
            <w:proofErr w:type="spellStart"/>
            <w:proofErr w:type="gramStart"/>
            <w:r>
              <w:rPr>
                <w:sz w:val="16"/>
              </w:rPr>
              <w:t>el</w:t>
            </w:r>
            <w:proofErr w:type="gram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odpad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% DPH </w:t>
            </w:r>
          </w:p>
        </w:tc>
        <w:tc>
          <w:tcPr>
            <w:tcW w:w="71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DPH </w:t>
            </w:r>
          </w:p>
        </w:tc>
        <w:tc>
          <w:tcPr>
            <w:tcW w:w="90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celkem Kč </w:t>
            </w:r>
          </w:p>
        </w:tc>
      </w:tr>
      <w:tr w:rsidR="007C61F8">
        <w:trPr>
          <w:trHeight w:val="626"/>
        </w:trPr>
        <w:tc>
          <w:tcPr>
            <w:tcW w:w="2885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37" w:lineRule="auto"/>
              <w:ind w:left="580" w:hanging="352"/>
            </w:pPr>
            <w:r>
              <w:rPr>
                <w:b/>
                <w:sz w:val="16"/>
              </w:rPr>
              <w:t>BOXED interaktiv Keramická tabule na stojan AL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1"/>
              </w:rPr>
              <w:t xml:space="preserve">BOXED Keramická tabule na stojan AL;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ok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16"/>
              </w:rPr>
              <w:t xml:space="preserve">99 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5618.00 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5618.00 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1179.78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6797.78 </w:t>
            </w:r>
          </w:p>
        </w:tc>
      </w:tr>
      <w:tr w:rsidR="007C61F8">
        <w:trPr>
          <w:trHeight w:val="490"/>
        </w:trPr>
        <w:tc>
          <w:tcPr>
            <w:tcW w:w="2885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651" w:right="183" w:hanging="423"/>
            </w:pPr>
            <w:r>
              <w:rPr>
                <w:b/>
                <w:sz w:val="16"/>
              </w:rPr>
              <w:t xml:space="preserve">BOXED Interaktivní technika S </w:t>
            </w:r>
            <w:proofErr w:type="spellStart"/>
            <w:r>
              <w:rPr>
                <w:b/>
                <w:sz w:val="16"/>
              </w:rPr>
              <w:t>tojan</w:t>
            </w:r>
            <w:proofErr w:type="spellEnd"/>
            <w:r>
              <w:rPr>
                <w:b/>
                <w:sz w:val="16"/>
              </w:rPr>
              <w:t xml:space="preserve"> zvedací AL</w:t>
            </w:r>
            <w:r>
              <w:rPr>
                <w:sz w:val="16"/>
                <w:vertAlign w:val="subscript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7255.00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7255.00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1523.55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8778.55 </w:t>
            </w:r>
          </w:p>
        </w:tc>
      </w:tr>
      <w:tr w:rsidR="007C61F8">
        <w:trPr>
          <w:trHeight w:val="298"/>
        </w:trPr>
        <w:tc>
          <w:tcPr>
            <w:tcW w:w="2885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6"/>
              </w:rPr>
              <w:t>BOXED Polička AL S Z -S T 107cm</w:t>
            </w:r>
            <w:r>
              <w:rPr>
                <w:sz w:val="16"/>
                <w:vertAlign w:val="subscript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68" w:firstLine="0"/>
              <w:jc w:val="left"/>
            </w:pPr>
            <w:r>
              <w:rPr>
                <w:sz w:val="16"/>
              </w:rPr>
              <w:t xml:space="preserve">626.00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1252.00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262.92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1514.92 </w:t>
            </w:r>
          </w:p>
        </w:tc>
      </w:tr>
      <w:tr w:rsidR="007C61F8">
        <w:trPr>
          <w:trHeight w:val="810"/>
        </w:trPr>
        <w:tc>
          <w:tcPr>
            <w:tcW w:w="2885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37" w:lineRule="auto"/>
              <w:ind w:left="124" w:firstLine="204"/>
              <w:jc w:val="left"/>
            </w:pPr>
            <w:proofErr w:type="spellStart"/>
            <w:r>
              <w:rPr>
                <w:b/>
                <w:sz w:val="16"/>
              </w:rPr>
              <w:t>ITveS</w:t>
            </w:r>
            <w:proofErr w:type="spellEnd"/>
            <w:r>
              <w:rPr>
                <w:b/>
                <w:sz w:val="16"/>
              </w:rPr>
              <w:t xml:space="preserve"> kole.cz Příslušenství projektoru Doprava a instalace AV techniky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1"/>
              </w:rPr>
              <w:t xml:space="preserve">ITveSkole.cz Doprava a instalace AV techniky;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ok </w:t>
            </w: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4433.00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4433.00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930.93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5363.93 </w:t>
            </w:r>
          </w:p>
        </w:tc>
      </w:tr>
      <w:tr w:rsidR="007C61F8">
        <w:trPr>
          <w:trHeight w:val="618"/>
        </w:trPr>
        <w:tc>
          <w:tcPr>
            <w:tcW w:w="2885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37" w:lineRule="auto"/>
              <w:ind w:left="191" w:right="258" w:firstLine="128"/>
            </w:pPr>
            <w:r>
              <w:rPr>
                <w:b/>
                <w:sz w:val="16"/>
              </w:rPr>
              <w:t>BOXED interaktiv Triptych Z BLGBZ na stojan zvedací AL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7C61F8" w:rsidRDefault="00914F0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1"/>
              </w:rPr>
              <w:t xml:space="preserve">BOXED Triptych ZBLGBZ na stojan zvedací AL;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ok </w:t>
            </w: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16"/>
              </w:rPr>
              <w:t xml:space="preserve">99  </w:t>
            </w: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15500.00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15500.00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3255.00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6" w:firstLine="0"/>
              <w:jc w:val="left"/>
            </w:pPr>
            <w:r>
              <w:rPr>
                <w:sz w:val="16"/>
              </w:rPr>
              <w:t xml:space="preserve">18755.00 </w:t>
            </w:r>
          </w:p>
        </w:tc>
      </w:tr>
      <w:tr w:rsidR="007C61F8">
        <w:trPr>
          <w:trHeight w:val="490"/>
        </w:trPr>
        <w:tc>
          <w:tcPr>
            <w:tcW w:w="2885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651" w:right="183" w:hanging="423"/>
            </w:pPr>
            <w:r>
              <w:rPr>
                <w:b/>
                <w:sz w:val="16"/>
              </w:rPr>
              <w:t xml:space="preserve">BOXED Interaktivní technika S </w:t>
            </w:r>
            <w:proofErr w:type="spellStart"/>
            <w:r>
              <w:rPr>
                <w:b/>
                <w:sz w:val="16"/>
              </w:rPr>
              <w:t>tojan</w:t>
            </w:r>
            <w:proofErr w:type="spellEnd"/>
            <w:r>
              <w:rPr>
                <w:b/>
                <w:sz w:val="16"/>
              </w:rPr>
              <w:t xml:space="preserve"> zvedací AL</w:t>
            </w:r>
            <w:r>
              <w:rPr>
                <w:sz w:val="16"/>
                <w:vertAlign w:val="subscript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 xml:space="preserve">7255.00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23" w:firstLine="0"/>
              <w:jc w:val="left"/>
            </w:pPr>
            <w:r>
              <w:rPr>
                <w:sz w:val="16"/>
              </w:rPr>
              <w:t xml:space="preserve">7255.00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1523.55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8778.55 </w:t>
            </w:r>
          </w:p>
        </w:tc>
      </w:tr>
      <w:tr w:rsidR="007C61F8">
        <w:trPr>
          <w:trHeight w:val="304"/>
        </w:trPr>
        <w:tc>
          <w:tcPr>
            <w:tcW w:w="288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6"/>
              </w:rPr>
              <w:t xml:space="preserve">dopravné </w:t>
            </w:r>
          </w:p>
        </w:tc>
        <w:tc>
          <w:tcPr>
            <w:tcW w:w="8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4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74" w:firstLine="0"/>
              <w:jc w:val="left"/>
            </w:pPr>
            <w:r>
              <w:rPr>
                <w:sz w:val="16"/>
              </w:rPr>
              <w:t xml:space="preserve">21% 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0.00 </w:t>
            </w:r>
          </w:p>
        </w:tc>
        <w:tc>
          <w:tcPr>
            <w:tcW w:w="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</w:tr>
      <w:tr w:rsidR="007C61F8">
        <w:trPr>
          <w:trHeight w:val="530"/>
        </w:trPr>
        <w:tc>
          <w:tcPr>
            <w:tcW w:w="1019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11" w:right="28" w:firstLine="0"/>
              <w:jc w:val="left"/>
            </w:pPr>
            <w:r>
              <w:rPr>
                <w:b/>
                <w:sz w:val="16"/>
              </w:rPr>
              <w:t>Poznámka:</w:t>
            </w:r>
            <w:r>
              <w:rPr>
                <w:sz w:val="16"/>
              </w:rPr>
              <w:t xml:space="preserve"> Dodat společně s </w:t>
            </w:r>
            <w:proofErr w:type="spellStart"/>
            <w:r>
              <w:rPr>
                <w:sz w:val="16"/>
              </w:rPr>
              <w:t>obj</w:t>
            </w:r>
            <w:proofErr w:type="spellEnd"/>
            <w:r>
              <w:rPr>
                <w:sz w:val="16"/>
              </w:rPr>
              <w:t xml:space="preserve">. 286 Tabule bez křídel bude o rozměrech 180x120. Triptych bude standardních rozměrů. Kontaktní osoba pro domluvení termínu realizace je paní Šrejberová, tel: 605 233 862.  </w:t>
            </w:r>
            <w:r>
              <w:rPr>
                <w:sz w:val="13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</w:tc>
      </w:tr>
      <w:tr w:rsidR="007C61F8">
        <w:trPr>
          <w:trHeight w:val="711"/>
        </w:trPr>
        <w:tc>
          <w:tcPr>
            <w:tcW w:w="6382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173" w:line="259" w:lineRule="auto"/>
              <w:ind w:left="0" w:right="108" w:firstLine="0"/>
              <w:jc w:val="right"/>
            </w:pPr>
            <w:r>
              <w:rPr>
                <w:sz w:val="16"/>
              </w:rPr>
              <w:t xml:space="preserve">součet položek:  </w:t>
            </w:r>
          </w:p>
          <w:p w:rsidR="007C61F8" w:rsidRDefault="00914F0C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16"/>
              </w:rPr>
              <w:t xml:space="preserve">celkem:   </w:t>
            </w:r>
          </w:p>
        </w:tc>
        <w:tc>
          <w:tcPr>
            <w:tcW w:w="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173" w:line="259" w:lineRule="auto"/>
              <w:ind w:left="0" w:right="22" w:firstLine="0"/>
              <w:jc w:val="center"/>
            </w:pPr>
            <w:r>
              <w:rPr>
                <w:sz w:val="16"/>
              </w:rPr>
              <w:t>41313</w:t>
            </w:r>
          </w:p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173" w:line="259" w:lineRule="auto"/>
              <w:ind w:left="0" w:right="22" w:firstLine="0"/>
              <w:jc w:val="center"/>
            </w:pPr>
            <w:r>
              <w:rPr>
                <w:sz w:val="16"/>
              </w:rPr>
              <w:t>0</w:t>
            </w:r>
          </w:p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1F8" w:rsidRDefault="00914F0C">
            <w:pPr>
              <w:spacing w:after="173" w:line="259" w:lineRule="auto"/>
              <w:ind w:left="0" w:firstLine="0"/>
            </w:pPr>
            <w:r>
              <w:rPr>
                <w:sz w:val="16"/>
              </w:rPr>
              <w:t>8675.73</w:t>
            </w:r>
          </w:p>
          <w:p w:rsidR="007C61F8" w:rsidRDefault="00914F0C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C61F8" w:rsidRDefault="00914F0C">
            <w:pPr>
              <w:spacing w:after="186" w:line="259" w:lineRule="auto"/>
              <w:ind w:left="0" w:right="22" w:firstLine="0"/>
              <w:jc w:val="center"/>
            </w:pPr>
            <w:r>
              <w:rPr>
                <w:sz w:val="16"/>
              </w:rPr>
              <w:t>49989</w:t>
            </w:r>
          </w:p>
          <w:p w:rsidR="007C61F8" w:rsidRDefault="00914F0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17"/>
              </w:rPr>
              <w:t>49989</w:t>
            </w:r>
            <w:r>
              <w:rPr>
                <w:sz w:val="16"/>
              </w:rPr>
              <w:t xml:space="preserve"> </w:t>
            </w:r>
          </w:p>
        </w:tc>
      </w:tr>
    </w:tbl>
    <w:p w:rsidR="007C61F8" w:rsidRDefault="00914F0C">
      <w:pPr>
        <w:ind w:left="-5" w:right="26"/>
      </w:pPr>
      <w:r>
        <w:t>Děkujeme Vám za objednávku.</w:t>
      </w:r>
    </w:p>
    <w:p w:rsidR="007C61F8" w:rsidRDefault="00914F0C">
      <w:pPr>
        <w:ind w:left="-5" w:right="26"/>
      </w:pPr>
      <w:r>
        <w:t>Pokud jste zvolili platbu převodem, pak zde naleznete informace o bankovním účtu a variabilní symbol pro provedení platby. Zboží bude expedováno ihned po obdržení platby na náš bankovní účet. V Případě, že se jedná o objednávku pro školy, platbu proveďte až na základě faktury, která Vám bude dodána společně s objednaným zbožím se sjednanou splatností.</w:t>
      </w:r>
    </w:p>
    <w:p w:rsidR="007C61F8" w:rsidRDefault="00914F0C">
      <w:pPr>
        <w:ind w:left="-5" w:right="417"/>
      </w:pPr>
      <w:r>
        <w:t>Pokud jste zvolili formu úhrady HOTOVĚ NA POKLADNĚ, pak očekáváme zaplacení objednaného zboží na naší prodejně v Unhošti kdykoli během otevírací doby. Zboží si lze vyzvednout po telefonickém nebo e-mailovém oznámení v otevírací době kamenné prodejny. Pokud jste zvolili formu úhrady DOBÍRKOU, pak od Vás peněžní prostředky převezme řidič přepravní služby při předání balíků.</w:t>
      </w:r>
    </w:p>
    <w:p w:rsidR="007C61F8" w:rsidRDefault="00914F0C">
      <w:pPr>
        <w:ind w:left="-5" w:right="26"/>
      </w:pPr>
      <w:r>
        <w:t xml:space="preserve">Smlouva se řídí, pokud není uvedeno jinak, všeobecnými obchodními podmínkami a reklamačním řádem, které jsou platné od </w:t>
      </w:r>
      <w:proofErr w:type="gramStart"/>
      <w:r>
        <w:t>01.01.2010</w:t>
      </w:r>
      <w:proofErr w:type="gramEnd"/>
      <w:r>
        <w:t xml:space="preserve"> a jsou k nahlédnutí v sídle společnosti nebo před objednáním zboží na web stránkách společnosti www.boxed.cz/kontakty# dokument .</w:t>
      </w:r>
    </w:p>
    <w:tbl>
      <w:tblPr>
        <w:tblStyle w:val="TableGrid"/>
        <w:tblW w:w="10190" w:type="dxa"/>
        <w:tblInd w:w="8" w:type="dxa"/>
        <w:tblCellMar>
          <w:top w:w="71" w:type="dxa"/>
          <w:left w:w="68" w:type="dxa"/>
          <w:right w:w="74" w:type="dxa"/>
        </w:tblCellMar>
        <w:tblLook w:val="04A0" w:firstRow="1" w:lastRow="0" w:firstColumn="1" w:lastColumn="0" w:noHBand="0" w:noVBand="1"/>
      </w:tblPr>
      <w:tblGrid>
        <w:gridCol w:w="2247"/>
        <w:gridCol w:w="2232"/>
        <w:gridCol w:w="608"/>
        <w:gridCol w:w="5103"/>
      </w:tblGrid>
      <w:tr w:rsidR="007C61F8">
        <w:trPr>
          <w:trHeight w:val="351"/>
        </w:trPr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Rekapitulace (Kč)</w:t>
            </w:r>
          </w:p>
        </w:tc>
        <w:tc>
          <w:tcPr>
            <w:tcW w:w="5711" w:type="dxa"/>
            <w:gridSpan w:val="2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základ pro DPH: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41313,-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DPH 21%: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8676,-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Poplatky za elektroodpad: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0,-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celkem: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49989,-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377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lastRenderedPageBreak/>
              <w:t>Zaokrouhlení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1F8" w:rsidRDefault="00914F0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>0.27,- Kč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</w:tr>
      <w:tr w:rsidR="007C61F8">
        <w:trPr>
          <w:trHeight w:val="1438"/>
        </w:trPr>
        <w:tc>
          <w:tcPr>
            <w:tcW w:w="44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C61F8" w:rsidRDefault="00914F0C">
            <w:pPr>
              <w:spacing w:after="0" w:line="259" w:lineRule="auto"/>
              <w:ind w:left="90" w:firstLine="0"/>
              <w:jc w:val="left"/>
            </w:pPr>
            <w:r>
              <w:rPr>
                <w:sz w:val="18"/>
              </w:rPr>
              <w:t xml:space="preserve">Vystavil : </w:t>
            </w:r>
            <w:r>
              <w:rPr>
                <w:sz w:val="12"/>
              </w:rPr>
              <w:t>Vystaveno automaticky z informačního systému</w:t>
            </w:r>
          </w:p>
          <w:p w:rsidR="007C61F8" w:rsidRDefault="00914F0C">
            <w:pPr>
              <w:spacing w:after="0" w:line="259" w:lineRule="auto"/>
              <w:ind w:left="0" w:right="174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467" cy="666750"/>
                  <wp:effectExtent l="0" t="0" r="0" b="0"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6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61F8" w:rsidRDefault="007C61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54" w:rsidRDefault="00914F0C" w:rsidP="00C53454">
            <w:pPr>
              <w:spacing w:after="0" w:line="256" w:lineRule="auto"/>
              <w:ind w:left="90" w:firstLine="0"/>
              <w:jc w:val="left"/>
              <w:rPr>
                <w:sz w:val="18"/>
              </w:rPr>
            </w:pPr>
            <w:r>
              <w:rPr>
                <w:sz w:val="18"/>
              </w:rPr>
              <w:t>Odběratel:</w:t>
            </w:r>
            <w:r w:rsidR="00C53454">
              <w:rPr>
                <w:sz w:val="18"/>
              </w:rPr>
              <w:t xml:space="preserve"> </w:t>
            </w:r>
            <w:r w:rsidR="00C53454">
              <w:rPr>
                <w:sz w:val="18"/>
              </w:rPr>
              <w:t xml:space="preserve">Gymnázium, Praha 5, Na </w:t>
            </w:r>
            <w:proofErr w:type="spellStart"/>
            <w:r w:rsidR="00C53454">
              <w:rPr>
                <w:sz w:val="18"/>
              </w:rPr>
              <w:t>Zatlance</w:t>
            </w:r>
            <w:proofErr w:type="spellEnd"/>
            <w:r w:rsidR="00C53454">
              <w:rPr>
                <w:sz w:val="18"/>
              </w:rPr>
              <w:t xml:space="preserve"> 11</w:t>
            </w:r>
          </w:p>
          <w:p w:rsidR="00C53454" w:rsidRDefault="00C53454" w:rsidP="00C53454">
            <w:pPr>
              <w:spacing w:after="0" w:line="256" w:lineRule="auto"/>
              <w:ind w:left="90" w:firstLine="0"/>
              <w:jc w:val="left"/>
              <w:rPr>
                <w:sz w:val="18"/>
              </w:rPr>
            </w:pPr>
          </w:p>
          <w:p w:rsidR="00C53454" w:rsidRDefault="00C53454" w:rsidP="00C53454">
            <w:pPr>
              <w:spacing w:after="0" w:line="256" w:lineRule="auto"/>
              <w:ind w:left="90" w:firstLine="0"/>
              <w:jc w:val="left"/>
              <w:rPr>
                <w:sz w:val="18"/>
              </w:rPr>
            </w:pPr>
          </w:p>
          <w:p w:rsidR="00C53454" w:rsidRDefault="00C53454" w:rsidP="00C53454">
            <w:pPr>
              <w:spacing w:after="0" w:line="256" w:lineRule="auto"/>
              <w:ind w:left="90" w:firstLine="0"/>
              <w:jc w:val="left"/>
              <w:rPr>
                <w:sz w:val="18"/>
              </w:rPr>
            </w:pPr>
            <w:r>
              <w:rPr>
                <w:sz w:val="18"/>
              </w:rPr>
              <w:t>Jitka Kmentová</w:t>
            </w:r>
          </w:p>
          <w:p w:rsidR="00C53454" w:rsidRDefault="00C53454" w:rsidP="00C53454">
            <w:pPr>
              <w:spacing w:after="0" w:line="256" w:lineRule="auto"/>
              <w:ind w:left="90" w:firstLine="0"/>
              <w:jc w:val="left"/>
              <w:rPr>
                <w:sz w:val="18"/>
              </w:rPr>
            </w:pPr>
          </w:p>
          <w:p w:rsidR="007C61F8" w:rsidRDefault="00C53454" w:rsidP="00C53454">
            <w:pPr>
              <w:spacing w:after="0" w:line="259" w:lineRule="auto"/>
              <w:ind w:left="90" w:firstLine="0"/>
              <w:jc w:val="left"/>
            </w:pPr>
            <w:r>
              <w:rPr>
                <w:sz w:val="18"/>
              </w:rPr>
              <w:t>15. 3. 2018</w:t>
            </w:r>
            <w:bookmarkStart w:id="0" w:name="_GoBack"/>
            <w:bookmarkEnd w:id="0"/>
          </w:p>
        </w:tc>
      </w:tr>
    </w:tbl>
    <w:p w:rsidR="007C61F8" w:rsidRDefault="00914F0C">
      <w:pPr>
        <w:spacing w:after="0" w:line="259" w:lineRule="auto"/>
        <w:ind w:left="39" w:firstLine="0"/>
        <w:jc w:val="center"/>
      </w:pPr>
      <w:r>
        <w:rPr>
          <w:sz w:val="18"/>
        </w:rPr>
        <w:t>1 / 1</w:t>
      </w:r>
    </w:p>
    <w:sectPr w:rsidR="007C61F8">
      <w:pgSz w:w="11906" w:h="16838"/>
      <w:pgMar w:top="915" w:right="901" w:bottom="1355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8"/>
    <w:rsid w:val="007C61F8"/>
    <w:rsid w:val="00914F0C"/>
    <w:rsid w:val="00C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9799-0761-42F9-9F7E-F56FBAC8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60" w:lineRule="auto"/>
      <w:ind w:left="10" w:hanging="10"/>
      <w:jc w:val="both"/>
    </w:pPr>
    <w:rPr>
      <w:rFonts w:ascii="Calibri" w:eastAsia="Calibri" w:hAnsi="Calibri" w:cs="Calibri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2A0904EE.dotm</Template>
  <TotalTime>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 1802900287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 1802900287</dc:title>
  <dc:subject/>
  <dc:creator>František Coufalík</dc:creator>
  <cp:keywords/>
  <cp:lastModifiedBy>Jitka Kmentová</cp:lastModifiedBy>
  <cp:revision>2</cp:revision>
  <dcterms:created xsi:type="dcterms:W3CDTF">2018-04-13T11:42:00Z</dcterms:created>
  <dcterms:modified xsi:type="dcterms:W3CDTF">2018-04-13T11:42:00Z</dcterms:modified>
</cp:coreProperties>
</file>