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28" w:rsidRDefault="00A97B28" w:rsidP="00152932">
      <w:pPr>
        <w:rPr>
          <w:rFonts w:ascii="Georgia" w:hAnsi="Georgia"/>
        </w:rPr>
        <w:sectPr w:rsidR="00A97B28" w:rsidSect="00BA29EF">
          <w:headerReference w:type="first" r:id="rId7"/>
          <w:footerReference w:type="first" r:id="rId8"/>
          <w:type w:val="continuous"/>
          <w:pgSz w:w="11906" w:h="16838" w:code="9"/>
          <w:pgMar w:top="3119" w:right="1304" w:bottom="2155" w:left="1418" w:header="851" w:footer="522" w:gutter="0"/>
          <w:cols w:space="708"/>
          <w:titlePg/>
          <w:docGrid w:linePitch="360"/>
        </w:sectPr>
      </w:pPr>
    </w:p>
    <w:p w:rsidR="00A97B28" w:rsidRPr="0051531B" w:rsidRDefault="0051531B" w:rsidP="0051531B">
      <w:pPr>
        <w:jc w:val="right"/>
        <w:rPr>
          <w:rFonts w:asciiTheme="minorHAnsi" w:hAnsiTheme="minorHAnsi" w:cstheme="minorHAnsi"/>
          <w:sz w:val="24"/>
        </w:rPr>
      </w:pPr>
      <w:proofErr w:type="gramStart"/>
      <w:r w:rsidRPr="0051531B">
        <w:rPr>
          <w:rFonts w:asciiTheme="minorHAnsi" w:hAnsiTheme="minorHAnsi" w:cstheme="minorHAnsi"/>
          <w:sz w:val="24"/>
        </w:rPr>
        <w:lastRenderedPageBreak/>
        <w:t>č.j.</w:t>
      </w:r>
      <w:proofErr w:type="gramEnd"/>
      <w:r w:rsidRPr="0051531B">
        <w:rPr>
          <w:rFonts w:asciiTheme="minorHAnsi" w:hAnsiTheme="minorHAnsi" w:cstheme="minorHAnsi"/>
          <w:sz w:val="24"/>
        </w:rPr>
        <w:t>: NZM/2018/678</w:t>
      </w:r>
    </w:p>
    <w:p w:rsidR="00570127" w:rsidRDefault="00570127" w:rsidP="0051531B">
      <w:pPr>
        <w:spacing w:before="240"/>
        <w:jc w:val="center"/>
        <w:rPr>
          <w:rFonts w:ascii="Calibri" w:hAnsi="Calibri" w:cs="Calibri"/>
          <w:b/>
          <w:bCs/>
          <w:sz w:val="40"/>
          <w:szCs w:val="40"/>
        </w:rPr>
      </w:pPr>
      <w:r w:rsidRPr="00344E9A">
        <w:rPr>
          <w:rFonts w:ascii="Calibri" w:hAnsi="Calibri" w:cs="Calibri"/>
          <w:b/>
          <w:bCs/>
          <w:sz w:val="40"/>
          <w:szCs w:val="40"/>
        </w:rPr>
        <w:t>Nájemní smlouva</w:t>
      </w:r>
    </w:p>
    <w:p w:rsidR="0051531B" w:rsidRPr="0051531B" w:rsidRDefault="0051531B" w:rsidP="0051531B">
      <w:pPr>
        <w:spacing w:after="2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SML</w:t>
      </w:r>
      <w:r w:rsidR="000E1E6C">
        <w:rPr>
          <w:rFonts w:ascii="Calibri" w:hAnsi="Calibri" w:cs="Calibri"/>
          <w:b/>
          <w:bCs/>
          <w:sz w:val="24"/>
        </w:rPr>
        <w:t xml:space="preserve"> 94</w:t>
      </w:r>
      <w:r>
        <w:rPr>
          <w:rFonts w:ascii="Calibri" w:hAnsi="Calibri" w:cs="Calibri"/>
          <w:b/>
          <w:bCs/>
          <w:sz w:val="24"/>
        </w:rPr>
        <w:t>/007/2018</w:t>
      </w:r>
    </w:p>
    <w:p w:rsidR="00570127" w:rsidRPr="00344E9A" w:rsidRDefault="00570127" w:rsidP="00570127">
      <w:pPr>
        <w:spacing w:after="120"/>
        <w:jc w:val="center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>uzavřená dle ustanovení § 2201 a násl. zákona č. 89/2012 Sb., občanský zákoník,</w:t>
      </w:r>
      <w:r w:rsidR="006A03E8">
        <w:rPr>
          <w:rFonts w:ascii="Calibri" w:hAnsi="Calibri" w:cs="Calibri"/>
          <w:sz w:val="24"/>
        </w:rPr>
        <w:t xml:space="preserve"> ve znění pozdějších předpisů</w:t>
      </w:r>
    </w:p>
    <w:p w:rsidR="00570127" w:rsidRPr="00344E9A" w:rsidRDefault="00570127" w:rsidP="00570127">
      <w:pPr>
        <w:spacing w:after="120"/>
        <w:jc w:val="center"/>
        <w:rPr>
          <w:rFonts w:ascii="Calibri" w:hAnsi="Calibri" w:cs="Calibri"/>
          <w:sz w:val="24"/>
        </w:rPr>
      </w:pPr>
    </w:p>
    <w:p w:rsidR="00570127" w:rsidRPr="00344E9A" w:rsidRDefault="00570127" w:rsidP="00570127">
      <w:pPr>
        <w:spacing w:after="240"/>
        <w:jc w:val="center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(dále jen </w:t>
      </w:r>
      <w:r w:rsidRPr="00344E9A">
        <w:rPr>
          <w:rFonts w:ascii="Calibri" w:hAnsi="Calibri" w:cs="Calibri"/>
          <w:i/>
          <w:iCs/>
          <w:sz w:val="24"/>
        </w:rPr>
        <w:t>„občanský zákoník“)</w:t>
      </w:r>
    </w:p>
    <w:p w:rsidR="00570127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24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I.</w:t>
      </w:r>
    </w:p>
    <w:p w:rsidR="00C02B4A" w:rsidRPr="00C02B4A" w:rsidRDefault="00C02B4A" w:rsidP="00C02B4A">
      <w:pPr>
        <w:pStyle w:val="Zkladntext"/>
      </w:pP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Smluvní strany</w:t>
      </w:r>
    </w:p>
    <w:p w:rsidR="00570127" w:rsidRPr="00344E9A" w:rsidRDefault="00570127" w:rsidP="00570127">
      <w:pPr>
        <w:pStyle w:val="Normlnweb"/>
        <w:spacing w:before="120" w:beforeAutospacing="0" w:after="0" w:afterAutospacing="0"/>
        <w:rPr>
          <w:rFonts w:ascii="Calibri" w:hAnsi="Calibri" w:cs="Calibri"/>
          <w:b/>
          <w:bCs/>
        </w:rPr>
      </w:pPr>
      <w:r w:rsidRPr="00344E9A">
        <w:rPr>
          <w:rFonts w:ascii="Calibri" w:hAnsi="Calibri" w:cs="Calibri"/>
          <w:b/>
          <w:bCs/>
        </w:rPr>
        <w:t>Národní zemědělské muzeum</w:t>
      </w:r>
      <w:r>
        <w:rPr>
          <w:rFonts w:ascii="Calibri" w:hAnsi="Calibri" w:cs="Calibri"/>
          <w:b/>
          <w:bCs/>
        </w:rPr>
        <w:t>, s.</w:t>
      </w:r>
      <w:r w:rsidR="00973C8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p.</w:t>
      </w:r>
      <w:r w:rsidR="00973C8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o.</w:t>
      </w:r>
      <w:r w:rsidRPr="00344E9A">
        <w:rPr>
          <w:rFonts w:ascii="Calibri" w:hAnsi="Calibri" w:cs="Calibri"/>
          <w:b/>
          <w:bCs/>
        </w:rPr>
        <w:t xml:space="preserve"> (</w:t>
      </w:r>
      <w:r w:rsidRPr="00344E9A">
        <w:rPr>
          <w:rFonts w:ascii="Calibri" w:hAnsi="Calibri" w:cs="Calibri"/>
          <w:b/>
          <w:bCs/>
          <w:i/>
          <w:iCs/>
        </w:rPr>
        <w:t>NZM</w:t>
      </w:r>
      <w:r w:rsidRPr="00344E9A">
        <w:rPr>
          <w:rFonts w:ascii="Calibri" w:hAnsi="Calibri" w:cs="Calibri"/>
          <w:b/>
          <w:bCs/>
        </w:rPr>
        <w:t>)</w:t>
      </w:r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>právní forma: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státní </w:t>
      </w:r>
      <w:r w:rsidRPr="00344E9A">
        <w:rPr>
          <w:rFonts w:ascii="Calibri" w:hAnsi="Calibri" w:cs="Calibri"/>
        </w:rPr>
        <w:t xml:space="preserve">příspěvková organizace </w:t>
      </w:r>
    </w:p>
    <w:p w:rsidR="00570127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>zastoupené: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Pr="00344E9A">
        <w:rPr>
          <w:rFonts w:ascii="Calibri" w:hAnsi="Calibri" w:cs="Calibri"/>
        </w:rPr>
        <w:t>doc. Ing. Milanem Janem Půčkem, MBA, Ph.D.,</w:t>
      </w:r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 xml:space="preserve">se sídlem: 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Pr="00344E9A">
        <w:rPr>
          <w:rFonts w:ascii="Calibri" w:hAnsi="Calibri" w:cs="Calibri"/>
        </w:rPr>
        <w:t>Kostelní 1300/44, 170 00 Praha 7 – Holešovice</w:t>
      </w:r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 xml:space="preserve">IČO: 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Pr="00344E9A">
        <w:rPr>
          <w:rFonts w:ascii="Calibri" w:hAnsi="Calibri" w:cs="Calibri"/>
        </w:rPr>
        <w:t>75075741</w:t>
      </w:r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 xml:space="preserve">DIČ: 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Pr="00344E9A">
        <w:rPr>
          <w:rFonts w:ascii="Calibri" w:hAnsi="Calibri" w:cs="Calibri"/>
        </w:rPr>
        <w:t>CZ75075741</w:t>
      </w:r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>bankovní spojení: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proofErr w:type="spellStart"/>
      <w:r w:rsidR="000E1E6C">
        <w:rPr>
          <w:rFonts w:ascii="Calibri" w:hAnsi="Calibri" w:cs="Calibri"/>
        </w:rPr>
        <w:t>xxx</w:t>
      </w:r>
      <w:proofErr w:type="spellEnd"/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>číslo účtu:</w:t>
      </w:r>
      <w:r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proofErr w:type="spellStart"/>
      <w:r w:rsidR="000E1E6C">
        <w:rPr>
          <w:rFonts w:ascii="Calibri" w:hAnsi="Calibri" w:cs="Calibri"/>
        </w:rPr>
        <w:t>xxx</w:t>
      </w:r>
      <w:proofErr w:type="spellEnd"/>
    </w:p>
    <w:p w:rsidR="00CA1ACA" w:rsidRPr="00344E9A" w:rsidRDefault="00800334" w:rsidP="00CA1AC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kontaktní osoby</w:t>
      </w:r>
      <w:r w:rsidR="00570127" w:rsidRPr="00344E9A">
        <w:rPr>
          <w:rFonts w:ascii="Calibri" w:hAnsi="Calibri" w:cs="Calibri"/>
        </w:rPr>
        <w:t>:</w:t>
      </w:r>
      <w:r w:rsidR="00570127" w:rsidRPr="00344E9A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proofErr w:type="spellStart"/>
      <w:r w:rsidR="000E1E6C">
        <w:rPr>
          <w:rFonts w:ascii="Calibri" w:hAnsi="Calibri" w:cs="Calibri"/>
        </w:rPr>
        <w:t>xxx</w:t>
      </w:r>
      <w:proofErr w:type="spellEnd"/>
    </w:p>
    <w:p w:rsidR="00CA1ACA" w:rsidRPr="00344E9A" w:rsidRDefault="00CA1ACA" w:rsidP="00CA1AC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</w:p>
    <w:p w:rsidR="00570127" w:rsidRPr="00344E9A" w:rsidRDefault="00CA1ACA" w:rsidP="00CA1AC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9C100C">
        <w:rPr>
          <w:rFonts w:ascii="Calibri" w:hAnsi="Calibri" w:cs="Calibri"/>
        </w:rPr>
        <w:t xml:space="preserve"> </w:t>
      </w:r>
      <w:r w:rsidR="00570127" w:rsidRPr="009C100C">
        <w:rPr>
          <w:rFonts w:ascii="Calibri" w:hAnsi="Calibri" w:cs="Calibri"/>
        </w:rPr>
        <w:t>(dále jen „</w:t>
      </w:r>
      <w:r w:rsidR="00570127">
        <w:rPr>
          <w:rFonts w:ascii="Calibri" w:hAnsi="Calibri" w:cs="Calibri"/>
          <w:b/>
          <w:bCs/>
          <w:i/>
          <w:iCs/>
        </w:rPr>
        <w:t>pronajímatel</w:t>
      </w:r>
      <w:r w:rsidR="00570127" w:rsidRPr="009C100C">
        <w:rPr>
          <w:rFonts w:ascii="Calibri" w:hAnsi="Calibri" w:cs="Calibri"/>
        </w:rPr>
        <w:t>“)</w:t>
      </w:r>
    </w:p>
    <w:p w:rsidR="00570127" w:rsidRPr="00344E9A" w:rsidRDefault="00570127" w:rsidP="00570127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>na straně jedné</w:t>
      </w:r>
    </w:p>
    <w:p w:rsidR="00570127" w:rsidRPr="00344E9A" w:rsidRDefault="00570127" w:rsidP="00570127">
      <w:pPr>
        <w:pStyle w:val="Normlnweb"/>
        <w:spacing w:before="120" w:beforeAutospacing="0" w:after="0" w:afterAutospacing="0" w:line="360" w:lineRule="auto"/>
        <w:rPr>
          <w:rFonts w:ascii="Calibri" w:hAnsi="Calibri" w:cs="Calibri"/>
        </w:rPr>
      </w:pPr>
      <w:r w:rsidRPr="00344E9A">
        <w:rPr>
          <w:rFonts w:ascii="Calibri" w:hAnsi="Calibri" w:cs="Calibri"/>
        </w:rPr>
        <w:t>a</w:t>
      </w:r>
    </w:p>
    <w:p w:rsidR="00570127" w:rsidRPr="00344E9A" w:rsidRDefault="00386696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BURDA Praha, spol. s r.o.</w:t>
      </w:r>
    </w:p>
    <w:p w:rsidR="00570127" w:rsidRP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právní forma: </w:t>
      </w:r>
      <w:r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AB4EDC">
        <w:rPr>
          <w:rFonts w:ascii="Calibri" w:hAnsi="Calibri" w:cs="Calibri"/>
        </w:rPr>
        <w:tab/>
      </w:r>
      <w:r w:rsidR="00C56A6C">
        <w:rPr>
          <w:rFonts w:ascii="Calibri" w:hAnsi="Calibri" w:cs="Calibri"/>
        </w:rPr>
        <w:t>s</w:t>
      </w:r>
      <w:r w:rsidR="00386696">
        <w:rPr>
          <w:rFonts w:ascii="Calibri" w:hAnsi="Calibri" w:cs="Calibri"/>
        </w:rPr>
        <w:t>polečnost s ručením omezen</w:t>
      </w:r>
      <w:r w:rsidR="002F5F3A">
        <w:rPr>
          <w:rFonts w:ascii="Calibri" w:hAnsi="Calibri" w:cs="Calibri"/>
        </w:rPr>
        <w:t>ý</w:t>
      </w:r>
      <w:r w:rsidR="00386696">
        <w:rPr>
          <w:rFonts w:ascii="Calibri" w:hAnsi="Calibri" w:cs="Calibri"/>
        </w:rPr>
        <w:t>m</w:t>
      </w:r>
    </w:p>
    <w:p w:rsidR="00570127" w:rsidRP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>místem podnikání:</w:t>
      </w:r>
      <w:r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386696" w:rsidRPr="00386696">
        <w:rPr>
          <w:rFonts w:ascii="Calibri" w:hAnsi="Calibri" w:cs="Calibri"/>
        </w:rPr>
        <w:t>Přemyslovská 2845/43</w:t>
      </w:r>
      <w:r w:rsidR="00BC540B">
        <w:rPr>
          <w:rFonts w:ascii="Calibri" w:hAnsi="Calibri" w:cs="Calibri"/>
        </w:rPr>
        <w:t>, 130 00 Praha 3</w:t>
      </w:r>
    </w:p>
    <w:p w:rsidR="00570127" w:rsidRP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>IČO:</w:t>
      </w:r>
      <w:r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386696">
        <w:rPr>
          <w:rFonts w:ascii="Calibri" w:hAnsi="Calibri" w:cs="Calibri"/>
        </w:rPr>
        <w:t>15273598</w:t>
      </w:r>
      <w:r w:rsidRPr="00386696">
        <w:rPr>
          <w:rFonts w:ascii="Calibri" w:hAnsi="Calibri" w:cs="Calibri"/>
        </w:rPr>
        <w:tab/>
      </w:r>
    </w:p>
    <w:p w:rsidR="00570127" w:rsidRP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 xml:space="preserve">DIČ: </w:t>
      </w:r>
      <w:r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386696">
        <w:rPr>
          <w:rFonts w:ascii="Calibri" w:hAnsi="Calibri" w:cs="Calibri"/>
        </w:rPr>
        <w:t>CZ15273598</w:t>
      </w:r>
    </w:p>
    <w:p w:rsid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>bankovní spojení:</w:t>
      </w:r>
      <w:r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proofErr w:type="spellStart"/>
      <w:r w:rsidR="00825C28">
        <w:rPr>
          <w:rFonts w:ascii="Verdana" w:hAnsi="Verdana"/>
          <w:sz w:val="21"/>
          <w:szCs w:val="21"/>
        </w:rPr>
        <w:t>xxx</w:t>
      </w:r>
      <w:proofErr w:type="spellEnd"/>
    </w:p>
    <w:p w:rsidR="00570127" w:rsidRP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 xml:space="preserve">číslo účtu: </w:t>
      </w:r>
      <w:r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proofErr w:type="spellStart"/>
      <w:r w:rsidR="00825C28">
        <w:rPr>
          <w:rFonts w:ascii="Verdana" w:hAnsi="Verdana"/>
          <w:sz w:val="21"/>
          <w:szCs w:val="21"/>
        </w:rPr>
        <w:t>xxx</w:t>
      </w:r>
      <w:proofErr w:type="spellEnd"/>
    </w:p>
    <w:p w:rsidR="00570127" w:rsidRPr="00386696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 xml:space="preserve">kontakt: </w:t>
      </w:r>
      <w:r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r w:rsidR="00AB4EDC" w:rsidRPr="00386696">
        <w:rPr>
          <w:rFonts w:ascii="Calibri" w:hAnsi="Calibri" w:cs="Calibri"/>
        </w:rPr>
        <w:tab/>
      </w:r>
      <w:proofErr w:type="spellStart"/>
      <w:r w:rsidR="00825C28">
        <w:rPr>
          <w:rFonts w:ascii="Calibri" w:hAnsi="Calibri" w:cs="Calibri"/>
        </w:rPr>
        <w:t>xxx</w:t>
      </w:r>
      <w:proofErr w:type="spellEnd"/>
    </w:p>
    <w:p w:rsidR="00AB4EDC" w:rsidRDefault="00AB4EDC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  <w:r w:rsidRPr="00386696">
        <w:rPr>
          <w:rFonts w:ascii="Calibri" w:hAnsi="Calibri" w:cs="Calibri"/>
        </w:rPr>
        <w:t>osoba oprávněná jednat:</w:t>
      </w:r>
      <w:r w:rsidRPr="00386696">
        <w:rPr>
          <w:rFonts w:ascii="Calibri" w:hAnsi="Calibri" w:cs="Calibri"/>
        </w:rPr>
        <w:tab/>
      </w:r>
      <w:proofErr w:type="spellStart"/>
      <w:r w:rsidR="00825C28">
        <w:rPr>
          <w:rFonts w:ascii="Calibri" w:hAnsi="Calibri" w:cs="Calibri"/>
        </w:rPr>
        <w:t>xxx</w:t>
      </w:r>
      <w:proofErr w:type="spellEnd"/>
    </w:p>
    <w:p w:rsidR="00570127" w:rsidRPr="00344E9A" w:rsidRDefault="00570127" w:rsidP="00570127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 w:cs="Calibri"/>
        </w:rPr>
      </w:pPr>
    </w:p>
    <w:p w:rsidR="00570127" w:rsidRPr="00344E9A" w:rsidRDefault="00570127" w:rsidP="00570127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9C100C">
        <w:rPr>
          <w:rFonts w:ascii="Calibri" w:hAnsi="Calibri" w:cs="Calibri"/>
        </w:rPr>
        <w:t>(dále jen „</w:t>
      </w:r>
      <w:r>
        <w:rPr>
          <w:rFonts w:ascii="Calibri" w:hAnsi="Calibri" w:cs="Calibri"/>
          <w:b/>
          <w:bCs/>
          <w:i/>
          <w:iCs/>
        </w:rPr>
        <w:t>nájemce</w:t>
      </w:r>
      <w:r w:rsidRPr="009C100C">
        <w:rPr>
          <w:rFonts w:ascii="Calibri" w:hAnsi="Calibri" w:cs="Calibri"/>
        </w:rPr>
        <w:t>“)</w:t>
      </w:r>
    </w:p>
    <w:p w:rsidR="00570127" w:rsidRDefault="00570127" w:rsidP="00570127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344E9A">
        <w:rPr>
          <w:rFonts w:ascii="Calibri" w:hAnsi="Calibri" w:cs="Calibri"/>
        </w:rPr>
        <w:t>na straně druhé.</w:t>
      </w:r>
    </w:p>
    <w:p w:rsidR="00570127" w:rsidRPr="00344E9A" w:rsidRDefault="00570127" w:rsidP="00570127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:rsidR="00570127" w:rsidRDefault="00570127" w:rsidP="00AB4EDC">
      <w:pPr>
        <w:widowControl w:val="0"/>
        <w:tabs>
          <w:tab w:val="left" w:pos="720"/>
        </w:tabs>
        <w:spacing w:before="1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Pronajímatel</w:t>
      </w:r>
      <w:r w:rsidRPr="00344E9A">
        <w:rPr>
          <w:rFonts w:ascii="Calibri" w:hAnsi="Calibri" w:cs="Calibri"/>
          <w:sz w:val="24"/>
        </w:rPr>
        <w:t xml:space="preserve"> a </w:t>
      </w:r>
      <w:r>
        <w:rPr>
          <w:rFonts w:ascii="Calibri" w:hAnsi="Calibri" w:cs="Calibri"/>
          <w:sz w:val="24"/>
        </w:rPr>
        <w:t>nájemce</w:t>
      </w:r>
      <w:r w:rsidRPr="00344E9A">
        <w:rPr>
          <w:rFonts w:ascii="Calibri" w:hAnsi="Calibri" w:cs="Calibri"/>
          <w:sz w:val="24"/>
        </w:rPr>
        <w:t xml:space="preserve"> společně dále také jako „</w:t>
      </w:r>
      <w:r w:rsidR="00834D59">
        <w:rPr>
          <w:rFonts w:ascii="Calibri" w:hAnsi="Calibri" w:cs="Calibri"/>
          <w:b/>
          <w:bCs/>
          <w:i/>
          <w:iCs/>
          <w:sz w:val="24"/>
        </w:rPr>
        <w:t>s</w:t>
      </w:r>
      <w:r w:rsidRPr="00344E9A">
        <w:rPr>
          <w:rFonts w:ascii="Calibri" w:hAnsi="Calibri" w:cs="Calibri"/>
          <w:b/>
          <w:bCs/>
          <w:i/>
          <w:iCs/>
          <w:sz w:val="24"/>
        </w:rPr>
        <w:t>mluvní strany</w:t>
      </w:r>
      <w:r w:rsidRPr="00344E9A">
        <w:rPr>
          <w:rFonts w:ascii="Calibri" w:hAnsi="Calibri" w:cs="Calibri"/>
          <w:sz w:val="24"/>
        </w:rPr>
        <w:t xml:space="preserve">“, či </w:t>
      </w:r>
      <w:r w:rsidR="006A03E8">
        <w:rPr>
          <w:rFonts w:ascii="Calibri" w:hAnsi="Calibri" w:cs="Calibri"/>
          <w:sz w:val="24"/>
        </w:rPr>
        <w:t xml:space="preserve">každý </w:t>
      </w:r>
      <w:r w:rsidRPr="00344E9A">
        <w:rPr>
          <w:rFonts w:ascii="Calibri" w:hAnsi="Calibri" w:cs="Calibri"/>
          <w:sz w:val="24"/>
        </w:rPr>
        <w:t>samostatně jako „</w:t>
      </w:r>
      <w:r w:rsidR="00834D59">
        <w:rPr>
          <w:rFonts w:ascii="Calibri" w:hAnsi="Calibri" w:cs="Calibri"/>
          <w:b/>
          <w:bCs/>
          <w:i/>
          <w:iCs/>
          <w:sz w:val="24"/>
        </w:rPr>
        <w:t>s</w:t>
      </w:r>
      <w:r w:rsidRPr="00344E9A">
        <w:rPr>
          <w:rFonts w:ascii="Calibri" w:hAnsi="Calibri" w:cs="Calibri"/>
          <w:b/>
          <w:bCs/>
          <w:i/>
          <w:iCs/>
          <w:sz w:val="24"/>
        </w:rPr>
        <w:t>mluvní strana</w:t>
      </w:r>
      <w:r w:rsidRPr="00344E9A">
        <w:rPr>
          <w:rFonts w:ascii="Calibri" w:hAnsi="Calibri" w:cs="Calibri"/>
          <w:sz w:val="24"/>
        </w:rPr>
        <w:t>“.</w:t>
      </w:r>
    </w:p>
    <w:p w:rsidR="00570127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II.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Úvodní ustanovení</w:t>
      </w:r>
    </w:p>
    <w:p w:rsidR="00570127" w:rsidRPr="00344E9A" w:rsidRDefault="00570127" w:rsidP="00570127">
      <w:pPr>
        <w:pStyle w:val="Normlnweb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Česká republika</w:t>
      </w:r>
      <w:r>
        <w:rPr>
          <w:rFonts w:ascii="Calibri" w:hAnsi="Calibri" w:cs="Calibri"/>
        </w:rPr>
        <w:t xml:space="preserve"> je vlastníkem </w:t>
      </w:r>
      <w:r w:rsidR="005C19D2">
        <w:rPr>
          <w:rFonts w:ascii="Calibri" w:hAnsi="Calibri" w:cs="Calibri"/>
        </w:rPr>
        <w:t xml:space="preserve">souboru </w:t>
      </w:r>
      <w:r>
        <w:rPr>
          <w:rFonts w:ascii="Calibri" w:hAnsi="Calibri" w:cs="Calibri"/>
        </w:rPr>
        <w:t>nemovitých věcí</w:t>
      </w:r>
      <w:r w:rsidR="005C19D2">
        <w:rPr>
          <w:rFonts w:ascii="Calibri" w:hAnsi="Calibri" w:cs="Calibri"/>
        </w:rPr>
        <w:t xml:space="preserve"> tvořících areál Národního zemědělského muzea, s. p. o.</w:t>
      </w:r>
      <w:r>
        <w:rPr>
          <w:rFonts w:ascii="Calibri" w:hAnsi="Calibri" w:cs="Calibri"/>
        </w:rPr>
        <w:t xml:space="preserve"> na adrese Kostelní 1300/44, 170 00 Praha </w:t>
      </w:r>
      <w:r w:rsidR="005C19D2">
        <w:rPr>
          <w:rFonts w:ascii="Calibri" w:hAnsi="Calibri" w:cs="Calibri"/>
        </w:rPr>
        <w:t>(dále jen „</w:t>
      </w:r>
      <w:r w:rsidR="005C19D2" w:rsidRPr="00E660C2">
        <w:rPr>
          <w:rFonts w:ascii="Calibri" w:hAnsi="Calibri" w:cs="Calibri"/>
          <w:b/>
        </w:rPr>
        <w:t>nemovitost</w:t>
      </w:r>
      <w:r w:rsidR="005C19D2">
        <w:rPr>
          <w:rFonts w:ascii="Calibri" w:hAnsi="Calibri" w:cs="Calibri"/>
        </w:rPr>
        <w:t>“)</w:t>
      </w:r>
      <w:r w:rsidR="004D65DB" w:rsidRPr="00D2278A">
        <w:rPr>
          <w:rFonts w:ascii="Calibri" w:hAnsi="Calibri" w:cs="Calibri"/>
        </w:rPr>
        <w:t xml:space="preserve"> včetně </w:t>
      </w:r>
      <w:r w:rsidR="00D2278A" w:rsidRPr="00D2278A">
        <w:rPr>
          <w:rFonts w:ascii="Calibri" w:hAnsi="Calibri" w:cs="Calibri"/>
        </w:rPr>
        <w:t xml:space="preserve">pozemku </w:t>
      </w:r>
      <w:proofErr w:type="spellStart"/>
      <w:r w:rsidR="00D2278A" w:rsidRPr="00D2278A">
        <w:rPr>
          <w:rFonts w:ascii="Calibri" w:hAnsi="Calibri" w:cs="Calibri"/>
        </w:rPr>
        <w:t>parc</w:t>
      </w:r>
      <w:proofErr w:type="spellEnd"/>
      <w:r w:rsidR="00D2278A" w:rsidRPr="00D2278A">
        <w:rPr>
          <w:rFonts w:ascii="Calibri" w:hAnsi="Calibri" w:cs="Calibri"/>
        </w:rPr>
        <w:t xml:space="preserve">. </w:t>
      </w:r>
      <w:proofErr w:type="gramStart"/>
      <w:r w:rsidR="00D2278A" w:rsidRPr="00D2278A">
        <w:rPr>
          <w:rFonts w:ascii="Calibri" w:hAnsi="Calibri" w:cs="Calibri"/>
        </w:rPr>
        <w:t>č.</w:t>
      </w:r>
      <w:proofErr w:type="gramEnd"/>
      <w:r w:rsidR="00D2278A" w:rsidRPr="00D2278A">
        <w:rPr>
          <w:rFonts w:ascii="Calibri" w:hAnsi="Calibri" w:cs="Calibri"/>
        </w:rPr>
        <w:t xml:space="preserve"> 2119 </w:t>
      </w:r>
      <w:r w:rsidR="0000728A" w:rsidRPr="00344E9A">
        <w:rPr>
          <w:rFonts w:ascii="Calibri" w:hAnsi="Calibri" w:cs="Calibri"/>
        </w:rPr>
        <w:t xml:space="preserve">v katastrálním území Holešovice, </w:t>
      </w:r>
      <w:r w:rsidR="0000728A">
        <w:rPr>
          <w:rFonts w:ascii="Calibri" w:hAnsi="Calibri" w:cs="Calibri"/>
        </w:rPr>
        <w:t xml:space="preserve">obec Praha, </w:t>
      </w:r>
      <w:r w:rsidR="0000728A" w:rsidRPr="00344E9A">
        <w:rPr>
          <w:rFonts w:ascii="Calibri" w:hAnsi="Calibri" w:cs="Calibri"/>
        </w:rPr>
        <w:t>zapsané</w:t>
      </w:r>
      <w:r w:rsidR="0000728A">
        <w:rPr>
          <w:rFonts w:ascii="Calibri" w:hAnsi="Calibri" w:cs="Calibri"/>
        </w:rPr>
        <w:t>ho</w:t>
      </w:r>
      <w:r w:rsidR="0000728A" w:rsidRPr="00344E9A">
        <w:rPr>
          <w:rFonts w:ascii="Calibri" w:hAnsi="Calibri" w:cs="Calibri"/>
        </w:rPr>
        <w:t xml:space="preserve"> do veřejného seznamu u Katastrálního úřadu pro hlavní město Prahu, katastrální pracoviště Praha, na LV 128</w:t>
      </w:r>
      <w:r w:rsidR="0000728A">
        <w:rPr>
          <w:rFonts w:ascii="Calibri" w:hAnsi="Calibri" w:cs="Calibri"/>
        </w:rPr>
        <w:t>,</w:t>
      </w:r>
      <w:r w:rsidR="0000728A" w:rsidRPr="00344E9A">
        <w:rPr>
          <w:rFonts w:ascii="Calibri" w:hAnsi="Calibri" w:cs="Calibri"/>
        </w:rPr>
        <w:t xml:space="preserve"> </w:t>
      </w:r>
      <w:r w:rsidR="00D2278A" w:rsidRPr="00D2278A">
        <w:rPr>
          <w:rFonts w:ascii="Calibri" w:hAnsi="Calibri" w:cs="Calibri"/>
        </w:rPr>
        <w:t xml:space="preserve">jehož součástí je stavba č. p. 1300 </w:t>
      </w:r>
      <w:r w:rsidR="004D65DB" w:rsidRPr="00D2278A">
        <w:rPr>
          <w:rFonts w:ascii="Calibri" w:hAnsi="Calibri" w:cs="Calibri"/>
        </w:rPr>
        <w:t>(dále jen „</w:t>
      </w:r>
      <w:r w:rsidR="004D65DB" w:rsidRPr="00E660C2">
        <w:rPr>
          <w:rFonts w:ascii="Calibri" w:hAnsi="Calibri" w:cs="Calibri"/>
          <w:b/>
        </w:rPr>
        <w:t>budova</w:t>
      </w:r>
      <w:r w:rsidR="004D65DB" w:rsidRPr="00D2278A">
        <w:rPr>
          <w:rFonts w:ascii="Calibri" w:hAnsi="Calibri" w:cs="Calibri"/>
        </w:rPr>
        <w:t>“)</w:t>
      </w:r>
      <w:r w:rsidRPr="00D2278A">
        <w:rPr>
          <w:rFonts w:ascii="Calibri" w:hAnsi="Calibri" w:cs="Calibri"/>
        </w:rPr>
        <w:t>.</w:t>
      </w:r>
      <w:r w:rsidRPr="00344E9A">
        <w:rPr>
          <w:rFonts w:ascii="Calibri" w:hAnsi="Calibri" w:cs="Calibri"/>
        </w:rPr>
        <w:t xml:space="preserve"> </w:t>
      </w:r>
    </w:p>
    <w:p w:rsidR="00570127" w:rsidRPr="00344E9A" w:rsidRDefault="00570127" w:rsidP="00570127">
      <w:pPr>
        <w:pStyle w:val="Normlnweb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Pronajímatel </w:t>
      </w:r>
      <w:r w:rsidRPr="00344E9A">
        <w:rPr>
          <w:rFonts w:ascii="Calibri" w:hAnsi="Calibri" w:cs="Calibri"/>
        </w:rPr>
        <w:t>má podle zřizovací listiny právo hospodařit s majetkem České republiky, mezi kter</w:t>
      </w:r>
      <w:r w:rsidR="006A03E8">
        <w:rPr>
          <w:rFonts w:ascii="Calibri" w:hAnsi="Calibri" w:cs="Calibri"/>
        </w:rPr>
        <w:t>ý</w:t>
      </w:r>
      <w:r w:rsidRPr="00344E9A">
        <w:rPr>
          <w:rFonts w:ascii="Calibri" w:hAnsi="Calibri" w:cs="Calibri"/>
        </w:rPr>
        <w:t xml:space="preserve"> patří </w:t>
      </w:r>
      <w:r w:rsidR="005C19D2">
        <w:rPr>
          <w:rFonts w:ascii="Calibri" w:hAnsi="Calibri" w:cs="Calibri"/>
        </w:rPr>
        <w:t>nemovitost</w:t>
      </w:r>
      <w:r w:rsidRPr="00344E9A">
        <w:rPr>
          <w:rFonts w:ascii="Calibri" w:hAnsi="Calibri" w:cs="Calibri"/>
        </w:rPr>
        <w:t>.</w:t>
      </w:r>
    </w:p>
    <w:p w:rsidR="00570127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III.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Předmět a účel nájmu</w:t>
      </w:r>
    </w:p>
    <w:p w:rsidR="00570127" w:rsidRPr="00344E9A" w:rsidRDefault="00570127" w:rsidP="00570127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t>Pronajímatel</w:t>
      </w:r>
      <w:r w:rsidRPr="00344E9A">
        <w:rPr>
          <w:rFonts w:ascii="Calibri" w:hAnsi="Calibri" w:cs="Calibri"/>
          <w:snapToGrid w:val="0"/>
        </w:rPr>
        <w:t xml:space="preserve"> se zavazuje přenechat </w:t>
      </w:r>
      <w:r>
        <w:rPr>
          <w:rFonts w:ascii="Calibri" w:hAnsi="Calibri" w:cs="Calibri"/>
          <w:snapToGrid w:val="0"/>
        </w:rPr>
        <w:t>nájemci</w:t>
      </w:r>
      <w:r w:rsidRPr="00344E9A">
        <w:rPr>
          <w:rFonts w:ascii="Calibri" w:hAnsi="Calibri" w:cs="Calibri"/>
          <w:snapToGrid w:val="0"/>
        </w:rPr>
        <w:t xml:space="preserve"> </w:t>
      </w:r>
      <w:r w:rsidR="003F1E55">
        <w:rPr>
          <w:rFonts w:ascii="Calibri" w:hAnsi="Calibri" w:cs="Calibri"/>
          <w:snapToGrid w:val="0"/>
        </w:rPr>
        <w:t>k</w:t>
      </w:r>
      <w:r w:rsidR="003F1E55" w:rsidRPr="00344E9A">
        <w:rPr>
          <w:rFonts w:ascii="Calibri" w:hAnsi="Calibri" w:cs="Calibri"/>
          <w:snapToGrid w:val="0"/>
        </w:rPr>
        <w:t xml:space="preserve"> </w:t>
      </w:r>
      <w:r w:rsidRPr="00344E9A">
        <w:rPr>
          <w:rFonts w:ascii="Calibri" w:hAnsi="Calibri" w:cs="Calibri"/>
          <w:snapToGrid w:val="0"/>
        </w:rPr>
        <w:t>dočasné</w:t>
      </w:r>
      <w:r w:rsidR="003F1E55">
        <w:rPr>
          <w:rFonts w:ascii="Calibri" w:hAnsi="Calibri" w:cs="Calibri"/>
          <w:snapToGrid w:val="0"/>
        </w:rPr>
        <w:t>mu</w:t>
      </w:r>
      <w:r w:rsidRPr="00344E9A">
        <w:rPr>
          <w:rFonts w:ascii="Calibri" w:hAnsi="Calibri" w:cs="Calibri"/>
          <w:snapToGrid w:val="0"/>
        </w:rPr>
        <w:t xml:space="preserve"> užívání za podmínek dále uvedených v této smlouvě předmět nájmu specifikovaný v odst. 2 tohoto článku </w:t>
      </w:r>
      <w:r w:rsidRPr="00344E9A">
        <w:rPr>
          <w:rFonts w:ascii="Calibri" w:hAnsi="Calibri" w:cs="Calibri"/>
        </w:rPr>
        <w:t>na sjednanou dobu</w:t>
      </w:r>
      <w:r w:rsidRPr="00344E9A">
        <w:rPr>
          <w:rFonts w:ascii="Calibri" w:hAnsi="Calibri" w:cs="Calibri"/>
          <w:snapToGrid w:val="0"/>
        </w:rPr>
        <w:t xml:space="preserve"> a </w:t>
      </w:r>
      <w:r>
        <w:rPr>
          <w:rFonts w:ascii="Calibri" w:hAnsi="Calibri" w:cs="Calibri"/>
          <w:snapToGrid w:val="0"/>
        </w:rPr>
        <w:t>nájemce</w:t>
      </w:r>
      <w:r w:rsidRPr="00344E9A">
        <w:rPr>
          <w:rFonts w:ascii="Calibri" w:hAnsi="Calibri" w:cs="Calibri"/>
          <w:snapToGrid w:val="0"/>
        </w:rPr>
        <w:t xml:space="preserve"> se zavazuje za přenechání předmětu nájmu </w:t>
      </w:r>
      <w:r w:rsidR="003F1E55">
        <w:rPr>
          <w:rFonts w:ascii="Calibri" w:hAnsi="Calibri" w:cs="Calibri"/>
          <w:snapToGrid w:val="0"/>
        </w:rPr>
        <w:t>za</w:t>
      </w:r>
      <w:r w:rsidRPr="00344E9A">
        <w:rPr>
          <w:rFonts w:ascii="Calibri" w:hAnsi="Calibri" w:cs="Calibri"/>
          <w:snapToGrid w:val="0"/>
        </w:rPr>
        <w:t xml:space="preserve">platit </w:t>
      </w:r>
      <w:r>
        <w:rPr>
          <w:rFonts w:ascii="Calibri" w:hAnsi="Calibri" w:cs="Calibri"/>
          <w:snapToGrid w:val="0"/>
        </w:rPr>
        <w:t>pronajímateli</w:t>
      </w:r>
      <w:r w:rsidRPr="00344E9A">
        <w:rPr>
          <w:rFonts w:ascii="Calibri" w:hAnsi="Calibri" w:cs="Calibri"/>
          <w:snapToGrid w:val="0"/>
        </w:rPr>
        <w:t xml:space="preserve"> nájemné dle čl. V. této smlouvy.</w:t>
      </w:r>
    </w:p>
    <w:p w:rsidR="00570127" w:rsidRPr="00344E9A" w:rsidRDefault="00570127" w:rsidP="00570127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Předmětem nájmu je:</w:t>
      </w:r>
    </w:p>
    <w:p w:rsidR="00570127" w:rsidRPr="00344E9A" w:rsidRDefault="00570127" w:rsidP="006C41CA">
      <w:pPr>
        <w:autoSpaceDE w:val="0"/>
        <w:autoSpaceDN w:val="0"/>
        <w:ind w:left="349"/>
        <w:jc w:val="both"/>
        <w:rPr>
          <w:rFonts w:ascii="Calibri" w:hAnsi="Calibri" w:cs="Calibri"/>
          <w:sz w:val="24"/>
        </w:rPr>
      </w:pPr>
      <w:r w:rsidRPr="00DC159B">
        <w:rPr>
          <w:rFonts w:ascii="Calibri" w:hAnsi="Calibri" w:cs="Calibri"/>
          <w:iCs/>
          <w:sz w:val="24"/>
        </w:rPr>
        <w:t>a)</w:t>
      </w:r>
      <w:r>
        <w:rPr>
          <w:rFonts w:ascii="Calibri" w:hAnsi="Calibri" w:cs="Calibri"/>
          <w:i/>
          <w:iCs/>
          <w:sz w:val="24"/>
        </w:rPr>
        <w:t xml:space="preserve"> </w:t>
      </w:r>
      <w:proofErr w:type="spellStart"/>
      <w:r w:rsidR="00A13D90">
        <w:rPr>
          <w:rFonts w:ascii="Calibri" w:hAnsi="Calibri" w:cs="Calibri"/>
          <w:sz w:val="24"/>
        </w:rPr>
        <w:t>Gastrostudio</w:t>
      </w:r>
      <w:proofErr w:type="spellEnd"/>
      <w:r w:rsidR="00CA1ACA">
        <w:rPr>
          <w:rFonts w:ascii="Calibri" w:hAnsi="Calibri" w:cs="Calibri"/>
          <w:sz w:val="24"/>
        </w:rPr>
        <w:t xml:space="preserve">, o celkové výměře </w:t>
      </w:r>
      <w:r w:rsidR="00CA1ACA">
        <w:rPr>
          <w:sz w:val="21"/>
          <w:szCs w:val="21"/>
        </w:rPr>
        <w:t>86</w:t>
      </w:r>
      <w:r w:rsidR="00CA1ACA" w:rsidRPr="007A1D65">
        <w:rPr>
          <w:sz w:val="21"/>
          <w:szCs w:val="21"/>
        </w:rPr>
        <w:t xml:space="preserve"> m</w:t>
      </w:r>
      <w:r w:rsidR="00CA1ACA" w:rsidRPr="007A1D65">
        <w:rPr>
          <w:sz w:val="21"/>
          <w:szCs w:val="21"/>
          <w:vertAlign w:val="superscript"/>
        </w:rPr>
        <w:t>2</w:t>
      </w:r>
      <w:r w:rsidR="00146CE9">
        <w:rPr>
          <w:rFonts w:ascii="Calibri" w:hAnsi="Calibri" w:cs="Calibri"/>
          <w:sz w:val="24"/>
        </w:rPr>
        <w:t>, umístěný v</w:t>
      </w:r>
      <w:r w:rsidR="002757C0">
        <w:rPr>
          <w:rFonts w:ascii="Calibri" w:hAnsi="Calibri" w:cs="Calibri"/>
          <w:sz w:val="24"/>
        </w:rPr>
        <w:t>e</w:t>
      </w:r>
      <w:r w:rsidR="00146CE9">
        <w:rPr>
          <w:rFonts w:ascii="Calibri" w:hAnsi="Calibri" w:cs="Calibri"/>
          <w:sz w:val="24"/>
        </w:rPr>
        <w:t> </w:t>
      </w:r>
      <w:r w:rsidR="002757C0">
        <w:rPr>
          <w:rFonts w:ascii="Calibri" w:hAnsi="Calibri" w:cs="Calibri"/>
          <w:sz w:val="24"/>
        </w:rPr>
        <w:t>3</w:t>
      </w:r>
      <w:r w:rsidR="00146CE9">
        <w:rPr>
          <w:rFonts w:ascii="Calibri" w:hAnsi="Calibri" w:cs="Calibri"/>
          <w:sz w:val="24"/>
        </w:rPr>
        <w:t xml:space="preserve">. nadzemním podlaží </w:t>
      </w:r>
      <w:r w:rsidR="0000728A">
        <w:rPr>
          <w:rFonts w:ascii="Calibri" w:hAnsi="Calibri" w:cs="Calibri"/>
          <w:sz w:val="24"/>
        </w:rPr>
        <w:t>budovy</w:t>
      </w:r>
    </w:p>
    <w:p w:rsidR="00570127" w:rsidRDefault="00A13D90" w:rsidP="00570127">
      <w:pPr>
        <w:overflowPunct w:val="0"/>
        <w:autoSpaceDE w:val="0"/>
        <w:autoSpaceDN w:val="0"/>
        <w:adjustRightInd w:val="0"/>
        <w:spacing w:before="60" w:after="120"/>
        <w:ind w:left="426"/>
        <w:jc w:val="both"/>
        <w:textAlignment w:val="baseline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 </w:t>
      </w:r>
      <w:r w:rsidR="00570127" w:rsidRPr="00344E9A">
        <w:rPr>
          <w:rFonts w:ascii="Calibri" w:hAnsi="Calibri" w:cs="Calibri"/>
          <w:sz w:val="24"/>
        </w:rPr>
        <w:t>(vše dále spol</w:t>
      </w:r>
      <w:r w:rsidR="0000728A">
        <w:rPr>
          <w:rFonts w:ascii="Calibri" w:hAnsi="Calibri" w:cs="Calibri"/>
          <w:sz w:val="24"/>
        </w:rPr>
        <w:t>ečně</w:t>
      </w:r>
      <w:r w:rsidR="00570127" w:rsidRPr="00344E9A">
        <w:rPr>
          <w:rFonts w:ascii="Calibri" w:hAnsi="Calibri" w:cs="Calibri"/>
          <w:sz w:val="24"/>
        </w:rPr>
        <w:t xml:space="preserve"> jako „</w:t>
      </w:r>
      <w:r w:rsidR="00570127" w:rsidRPr="00344E9A">
        <w:rPr>
          <w:rFonts w:ascii="Calibri" w:hAnsi="Calibri" w:cs="Calibri"/>
          <w:b/>
          <w:bCs/>
          <w:i/>
          <w:iCs/>
          <w:sz w:val="24"/>
        </w:rPr>
        <w:t>předmět nájmu</w:t>
      </w:r>
      <w:r w:rsidR="00570127" w:rsidRPr="00344E9A">
        <w:rPr>
          <w:rFonts w:ascii="Calibri" w:hAnsi="Calibri" w:cs="Calibri"/>
          <w:sz w:val="24"/>
        </w:rPr>
        <w:t>“</w:t>
      </w:r>
      <w:r w:rsidR="005C19D2">
        <w:rPr>
          <w:rFonts w:ascii="Calibri" w:hAnsi="Calibri" w:cs="Calibri"/>
          <w:sz w:val="24"/>
        </w:rPr>
        <w:t>)</w:t>
      </w:r>
    </w:p>
    <w:p w:rsidR="00146CE9" w:rsidRPr="00B873E6" w:rsidRDefault="00146CE9" w:rsidP="006C41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ascii="Calibri" w:hAnsi="Calibri" w:cs="Calibri"/>
          <w:sz w:val="24"/>
        </w:rPr>
      </w:pPr>
      <w:r w:rsidRPr="00B873E6">
        <w:rPr>
          <w:rFonts w:ascii="Calibri" w:hAnsi="Calibri" w:cs="Calibri"/>
          <w:sz w:val="24"/>
        </w:rPr>
        <w:t xml:space="preserve">Plánek </w:t>
      </w:r>
      <w:r w:rsidR="0000728A">
        <w:rPr>
          <w:rFonts w:ascii="Calibri" w:hAnsi="Calibri" w:cs="Calibri"/>
          <w:sz w:val="24"/>
        </w:rPr>
        <w:t>graficky vyznačující</w:t>
      </w:r>
      <w:r w:rsidR="0000728A" w:rsidRPr="00B873E6">
        <w:rPr>
          <w:rFonts w:ascii="Calibri" w:hAnsi="Calibri" w:cs="Calibri"/>
          <w:sz w:val="24"/>
        </w:rPr>
        <w:t xml:space="preserve"> </w:t>
      </w:r>
      <w:r w:rsidRPr="00B873E6">
        <w:rPr>
          <w:rFonts w:ascii="Calibri" w:hAnsi="Calibri" w:cs="Calibri"/>
          <w:sz w:val="24"/>
        </w:rPr>
        <w:t xml:space="preserve">předmět nájmu je přílohou č. 1 této smlouvy. </w:t>
      </w:r>
    </w:p>
    <w:p w:rsidR="00570127" w:rsidRPr="00CA1A11" w:rsidRDefault="005135A5" w:rsidP="00CA1A11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B873E6">
        <w:rPr>
          <w:rFonts w:ascii="Calibri" w:hAnsi="Calibri" w:cs="Calibri"/>
        </w:rPr>
        <w:t>Pronajímatel</w:t>
      </w:r>
      <w:r w:rsidR="00570127" w:rsidRPr="00B873E6">
        <w:rPr>
          <w:rFonts w:ascii="Calibri" w:hAnsi="Calibri" w:cs="Calibri"/>
        </w:rPr>
        <w:t xml:space="preserve"> dále přenechává nájemci k dočasnému užívání soubor movitých věcí představujících zařízení a vybavení předmě</w:t>
      </w:r>
      <w:r w:rsidR="00003033" w:rsidRPr="00B873E6">
        <w:rPr>
          <w:rFonts w:ascii="Calibri" w:hAnsi="Calibri" w:cs="Calibri"/>
        </w:rPr>
        <w:t>tu nájmu</w:t>
      </w:r>
      <w:r w:rsidR="00CA1A11">
        <w:rPr>
          <w:rFonts w:ascii="Calibri" w:hAnsi="Calibri" w:cs="Calibri"/>
        </w:rPr>
        <w:t xml:space="preserve">, </w:t>
      </w:r>
      <w:r w:rsidR="00A13D90">
        <w:rPr>
          <w:rFonts w:ascii="Calibri" w:hAnsi="Calibri" w:cs="Calibri"/>
        </w:rPr>
        <w:t>viz příloha 2</w:t>
      </w:r>
      <w:r w:rsidR="00CA1A11">
        <w:rPr>
          <w:rFonts w:ascii="Calibri" w:hAnsi="Calibri" w:cs="Calibri"/>
        </w:rPr>
        <w:t xml:space="preserve"> (dále souhrnně jen „</w:t>
      </w:r>
      <w:r w:rsidR="00CA1A11" w:rsidRPr="00E660C2">
        <w:rPr>
          <w:rFonts w:ascii="Calibri" w:hAnsi="Calibri" w:cs="Calibri"/>
          <w:b/>
        </w:rPr>
        <w:t>vybavení</w:t>
      </w:r>
      <w:r w:rsidR="00CA1A11">
        <w:rPr>
          <w:rFonts w:ascii="Calibri" w:hAnsi="Calibri" w:cs="Calibri"/>
        </w:rPr>
        <w:t>“)</w:t>
      </w:r>
      <w:r w:rsidR="00003033" w:rsidRPr="00CA1A11">
        <w:rPr>
          <w:rFonts w:ascii="Calibri" w:hAnsi="Calibri" w:cs="Calibri"/>
        </w:rPr>
        <w:t xml:space="preserve">. </w:t>
      </w:r>
    </w:p>
    <w:p w:rsidR="00570127" w:rsidRPr="00344E9A" w:rsidRDefault="005135A5" w:rsidP="00570127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</w:t>
      </w:r>
      <w:r w:rsidR="00570127" w:rsidRPr="00344E9A">
        <w:rPr>
          <w:rFonts w:ascii="Calibri" w:hAnsi="Calibri" w:cs="Calibri"/>
        </w:rPr>
        <w:t xml:space="preserve"> přenechává </w:t>
      </w:r>
      <w:r w:rsidR="00570127">
        <w:rPr>
          <w:rFonts w:ascii="Calibri" w:hAnsi="Calibri" w:cs="Calibri"/>
        </w:rPr>
        <w:t>nájemci</w:t>
      </w:r>
      <w:r w:rsidR="00570127" w:rsidRPr="00344E9A">
        <w:rPr>
          <w:rFonts w:ascii="Calibri" w:hAnsi="Calibri" w:cs="Calibri"/>
        </w:rPr>
        <w:t xml:space="preserve"> k dočasnému užívání předmět nájmu včetně </w:t>
      </w:r>
      <w:r w:rsidR="00CA1A11">
        <w:rPr>
          <w:rFonts w:ascii="Calibri" w:hAnsi="Calibri" w:cs="Calibri"/>
        </w:rPr>
        <w:t>vybavení</w:t>
      </w:r>
      <w:r w:rsidR="00570127" w:rsidRPr="00344E9A">
        <w:rPr>
          <w:rFonts w:ascii="Calibri" w:hAnsi="Calibri" w:cs="Calibri"/>
        </w:rPr>
        <w:t xml:space="preserve"> výlučně za účelem uspořádání akce </w:t>
      </w:r>
      <w:r w:rsidR="00A13D90">
        <w:rPr>
          <w:rFonts w:ascii="Calibri" w:hAnsi="Calibri" w:cs="Calibri"/>
        </w:rPr>
        <w:t>kurz vaření pro čtenáře časopisu Apetit</w:t>
      </w:r>
      <w:r>
        <w:rPr>
          <w:rFonts w:ascii="Calibri" w:hAnsi="Calibri" w:cs="Calibri"/>
        </w:rPr>
        <w:t xml:space="preserve"> </w:t>
      </w:r>
      <w:r w:rsidR="00755B55">
        <w:rPr>
          <w:rFonts w:ascii="Calibri" w:hAnsi="Calibri" w:cs="Calibri"/>
        </w:rPr>
        <w:t xml:space="preserve">s předpokládaným počtem </w:t>
      </w:r>
      <w:r w:rsidR="00A13D90">
        <w:rPr>
          <w:rFonts w:ascii="Calibri" w:hAnsi="Calibri" w:cs="Calibri"/>
        </w:rPr>
        <w:t>20</w:t>
      </w:r>
      <w:r w:rsidR="00755B55">
        <w:rPr>
          <w:rFonts w:ascii="Calibri" w:hAnsi="Calibri" w:cs="Calibri"/>
        </w:rPr>
        <w:t xml:space="preserve"> účastníků</w:t>
      </w:r>
      <w:r w:rsidR="00C56A6C">
        <w:rPr>
          <w:rFonts w:ascii="Calibri" w:hAnsi="Calibri" w:cs="Calibri"/>
        </w:rPr>
        <w:t xml:space="preserve"> (2 x 10 úča</w:t>
      </w:r>
      <w:r w:rsidR="00A13D90">
        <w:rPr>
          <w:rFonts w:ascii="Calibri" w:hAnsi="Calibri" w:cs="Calibri"/>
        </w:rPr>
        <w:t>stníků)</w:t>
      </w:r>
      <w:r w:rsidR="00755B55">
        <w:rPr>
          <w:rFonts w:ascii="Calibri" w:hAnsi="Calibri" w:cs="Calibri"/>
        </w:rPr>
        <w:t xml:space="preserve"> </w:t>
      </w:r>
      <w:r w:rsidR="00570127" w:rsidRPr="00344E9A">
        <w:rPr>
          <w:rFonts w:ascii="Calibri" w:hAnsi="Calibri" w:cs="Calibri"/>
        </w:rPr>
        <w:t>(dále jen „</w:t>
      </w:r>
      <w:r w:rsidR="00570127" w:rsidRPr="00344E9A">
        <w:rPr>
          <w:rFonts w:ascii="Calibri" w:hAnsi="Calibri" w:cs="Calibri"/>
          <w:b/>
          <w:bCs/>
        </w:rPr>
        <w:t>akce</w:t>
      </w:r>
      <w:r w:rsidR="00570127" w:rsidRPr="00344E9A">
        <w:rPr>
          <w:rFonts w:ascii="Calibri" w:hAnsi="Calibri" w:cs="Calibri"/>
        </w:rPr>
        <w:t>“).</w:t>
      </w:r>
    </w:p>
    <w:p w:rsidR="00570127" w:rsidRPr="00344E9A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IV.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Služby</w:t>
      </w:r>
    </w:p>
    <w:p w:rsidR="00570127" w:rsidRPr="00344E9A" w:rsidRDefault="005135A5" w:rsidP="00570127">
      <w:pPr>
        <w:pStyle w:val="Normlnweb"/>
        <w:numPr>
          <w:ilvl w:val="0"/>
          <w:numId w:val="5"/>
        </w:numPr>
        <w:spacing w:before="120" w:beforeAutospacing="0" w:after="0" w:afterAutospacing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Pronajímatel</w:t>
      </w:r>
      <w:r w:rsidR="00570127" w:rsidRPr="00344E9A">
        <w:rPr>
          <w:rFonts w:ascii="Calibri" w:hAnsi="Calibri" w:cs="Calibri"/>
        </w:rPr>
        <w:t xml:space="preserve"> bude poskytovat </w:t>
      </w:r>
      <w:r w:rsidR="00570127">
        <w:rPr>
          <w:rFonts w:ascii="Calibri" w:hAnsi="Calibri" w:cs="Calibri"/>
        </w:rPr>
        <w:t>nájemci</w:t>
      </w:r>
      <w:r w:rsidR="00570127" w:rsidRPr="00344E9A">
        <w:rPr>
          <w:rFonts w:ascii="Calibri" w:hAnsi="Calibri" w:cs="Calibri"/>
        </w:rPr>
        <w:t xml:space="preserve"> v souvislosti s užíváním </w:t>
      </w:r>
      <w:r w:rsidR="005C19D2">
        <w:rPr>
          <w:rFonts w:ascii="Calibri" w:hAnsi="Calibri" w:cs="Calibri"/>
        </w:rPr>
        <w:t>předmětu nájmu</w:t>
      </w:r>
      <w:r w:rsidR="00570127" w:rsidRPr="00344E9A">
        <w:rPr>
          <w:rFonts w:ascii="Calibri" w:hAnsi="Calibri" w:cs="Calibri"/>
        </w:rPr>
        <w:t xml:space="preserve"> následující služby: </w:t>
      </w:r>
    </w:p>
    <w:p w:rsidR="00570127" w:rsidRPr="00344E9A" w:rsidRDefault="00570127" w:rsidP="00570127">
      <w:pPr>
        <w:numPr>
          <w:ilvl w:val="0"/>
          <w:numId w:val="4"/>
        </w:numPr>
        <w:autoSpaceDE w:val="0"/>
        <w:autoSpaceDN w:val="0"/>
        <w:spacing w:line="240" w:lineRule="auto"/>
        <w:ind w:left="743" w:hanging="392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dodávku elektřiny, </w:t>
      </w:r>
    </w:p>
    <w:p w:rsidR="00570127" w:rsidRPr="00344E9A" w:rsidRDefault="00570127" w:rsidP="00570127">
      <w:pPr>
        <w:numPr>
          <w:ilvl w:val="0"/>
          <w:numId w:val="4"/>
        </w:numPr>
        <w:autoSpaceDE w:val="0"/>
        <w:autoSpaceDN w:val="0"/>
        <w:spacing w:line="240" w:lineRule="auto"/>
        <w:ind w:left="743" w:hanging="392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dodávku tepla a teplé vody, </w:t>
      </w:r>
    </w:p>
    <w:p w:rsidR="00570127" w:rsidRPr="00BB3703" w:rsidRDefault="00570127" w:rsidP="00BB3703">
      <w:pPr>
        <w:numPr>
          <w:ilvl w:val="0"/>
          <w:numId w:val="4"/>
        </w:numPr>
        <w:autoSpaceDE w:val="0"/>
        <w:autoSpaceDN w:val="0"/>
        <w:spacing w:line="240" w:lineRule="auto"/>
        <w:ind w:left="743" w:hanging="392"/>
        <w:jc w:val="both"/>
        <w:rPr>
          <w:rFonts w:ascii="Calibri" w:hAnsi="Calibri" w:cs="Calibri"/>
          <w:sz w:val="24"/>
        </w:rPr>
      </w:pPr>
      <w:r w:rsidRPr="00BB3703">
        <w:rPr>
          <w:rFonts w:ascii="Calibri" w:hAnsi="Calibri" w:cs="Calibri"/>
          <w:sz w:val="24"/>
        </w:rPr>
        <w:t>ostrahu</w:t>
      </w:r>
      <w:r w:rsidR="004D3A83" w:rsidRPr="00BB3703">
        <w:rPr>
          <w:rFonts w:ascii="Calibri" w:hAnsi="Calibri" w:cs="Calibri"/>
          <w:sz w:val="24"/>
        </w:rPr>
        <w:t xml:space="preserve"> budovy.</w:t>
      </w:r>
      <w:r w:rsidRPr="00BB3703">
        <w:rPr>
          <w:rFonts w:ascii="Calibri" w:hAnsi="Calibri" w:cs="Calibri"/>
          <w:sz w:val="24"/>
        </w:rPr>
        <w:t xml:space="preserve"> </w:t>
      </w:r>
    </w:p>
    <w:p w:rsidR="00570127" w:rsidRPr="00344E9A" w:rsidRDefault="00570127" w:rsidP="00570127">
      <w:pPr>
        <w:pStyle w:val="Normlnweb"/>
        <w:numPr>
          <w:ilvl w:val="0"/>
          <w:numId w:val="5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Nájemce</w:t>
      </w:r>
      <w:r w:rsidRPr="00344E9A">
        <w:rPr>
          <w:rFonts w:ascii="Calibri" w:hAnsi="Calibri" w:cs="Calibri"/>
        </w:rPr>
        <w:t xml:space="preserve"> na vlastní náklady zajistí následující:</w:t>
      </w:r>
    </w:p>
    <w:p w:rsidR="00570127" w:rsidRPr="00344E9A" w:rsidRDefault="00570127" w:rsidP="00570127">
      <w:pPr>
        <w:numPr>
          <w:ilvl w:val="0"/>
          <w:numId w:val="6"/>
        </w:numPr>
        <w:autoSpaceDE w:val="0"/>
        <w:autoSpaceDN w:val="0"/>
        <w:spacing w:line="240" w:lineRule="auto"/>
        <w:ind w:left="743" w:hanging="392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vyklizení </w:t>
      </w:r>
      <w:r w:rsidR="004D3A83">
        <w:rPr>
          <w:rFonts w:ascii="Calibri" w:hAnsi="Calibri" w:cs="Calibri"/>
          <w:sz w:val="24"/>
        </w:rPr>
        <w:t>předmětu nájmu</w:t>
      </w:r>
      <w:r w:rsidRPr="00344E9A">
        <w:rPr>
          <w:rFonts w:ascii="Calibri" w:hAnsi="Calibri" w:cs="Calibri"/>
          <w:sz w:val="24"/>
        </w:rPr>
        <w:t xml:space="preserve"> po skončení akce, </w:t>
      </w:r>
    </w:p>
    <w:p w:rsidR="00570127" w:rsidRPr="005135A5" w:rsidRDefault="00570127" w:rsidP="005135A5">
      <w:pPr>
        <w:numPr>
          <w:ilvl w:val="0"/>
          <w:numId w:val="6"/>
        </w:numPr>
        <w:autoSpaceDE w:val="0"/>
        <w:autoSpaceDN w:val="0"/>
        <w:spacing w:line="240" w:lineRule="auto"/>
        <w:ind w:left="743" w:hanging="392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pořadatelskou službu pro </w:t>
      </w:r>
      <w:r w:rsidR="00BB3703">
        <w:rPr>
          <w:rFonts w:ascii="Calibri" w:hAnsi="Calibri" w:cs="Calibri"/>
          <w:sz w:val="24"/>
        </w:rPr>
        <w:t>akci</w:t>
      </w:r>
      <w:r>
        <w:rPr>
          <w:rFonts w:ascii="Calibri" w:hAnsi="Calibri" w:cs="Calibri"/>
          <w:sz w:val="24"/>
        </w:rPr>
        <w:t xml:space="preserve"> v počtu minimálně </w:t>
      </w:r>
      <w:r w:rsidR="00A13D90">
        <w:rPr>
          <w:rFonts w:ascii="Calibri" w:hAnsi="Calibri" w:cs="Calibri"/>
          <w:sz w:val="24"/>
        </w:rPr>
        <w:t>1</w:t>
      </w:r>
      <w:r w:rsidR="00755B55">
        <w:rPr>
          <w:rFonts w:ascii="Calibri" w:hAnsi="Calibri" w:cs="Calibri"/>
          <w:sz w:val="24"/>
        </w:rPr>
        <w:t>osob</w:t>
      </w:r>
      <w:r w:rsidR="00A13D90">
        <w:rPr>
          <w:rFonts w:ascii="Calibri" w:hAnsi="Calibri" w:cs="Calibri"/>
          <w:sz w:val="24"/>
        </w:rPr>
        <w:t>y</w:t>
      </w:r>
      <w:r w:rsidR="00755B55">
        <w:rPr>
          <w:rFonts w:ascii="Calibri" w:hAnsi="Calibri" w:cs="Calibri"/>
          <w:sz w:val="24"/>
        </w:rPr>
        <w:t xml:space="preserve">, které mají povinnost po </w:t>
      </w:r>
      <w:r w:rsidR="00146CE9">
        <w:rPr>
          <w:rFonts w:ascii="Calibri" w:hAnsi="Calibri" w:cs="Calibri"/>
          <w:sz w:val="24"/>
        </w:rPr>
        <w:t xml:space="preserve">celou dobu konání </w:t>
      </w:r>
      <w:r w:rsidR="00755B55">
        <w:rPr>
          <w:rFonts w:ascii="Calibri" w:hAnsi="Calibri" w:cs="Calibri"/>
          <w:sz w:val="24"/>
        </w:rPr>
        <w:t>akce být viditelným způsobem označen</w:t>
      </w:r>
      <w:r w:rsidR="000A5C4D">
        <w:rPr>
          <w:rFonts w:ascii="Calibri" w:hAnsi="Calibri" w:cs="Calibri"/>
          <w:sz w:val="24"/>
        </w:rPr>
        <w:t>y</w:t>
      </w:r>
      <w:r w:rsidR="00755B55">
        <w:rPr>
          <w:rFonts w:ascii="Calibri" w:hAnsi="Calibri" w:cs="Calibri"/>
          <w:sz w:val="24"/>
        </w:rPr>
        <w:t xml:space="preserve"> </w:t>
      </w:r>
      <w:r w:rsidR="00FE5573">
        <w:rPr>
          <w:rFonts w:ascii="Calibri" w:hAnsi="Calibri" w:cs="Calibri"/>
          <w:sz w:val="24"/>
        </w:rPr>
        <w:t>štítkem nebo páskou s nápisem „pořadatel“</w:t>
      </w:r>
      <w:r w:rsidR="000A5C4D">
        <w:rPr>
          <w:rFonts w:ascii="Calibri" w:hAnsi="Calibri" w:cs="Calibri"/>
          <w:sz w:val="24"/>
        </w:rPr>
        <w:t>;</w:t>
      </w:r>
      <w:r w:rsidR="00074D1F">
        <w:rPr>
          <w:rFonts w:ascii="Calibri" w:hAnsi="Calibri" w:cs="Calibri"/>
          <w:sz w:val="24"/>
        </w:rPr>
        <w:t xml:space="preserve"> </w:t>
      </w:r>
      <w:r w:rsidR="000A5C4D">
        <w:rPr>
          <w:rFonts w:ascii="Calibri" w:hAnsi="Calibri" w:cs="Calibri"/>
          <w:sz w:val="24"/>
        </w:rPr>
        <w:t>t</w:t>
      </w:r>
      <w:r w:rsidR="00074D1F">
        <w:rPr>
          <w:rFonts w:ascii="Calibri" w:hAnsi="Calibri" w:cs="Calibri"/>
          <w:sz w:val="24"/>
        </w:rPr>
        <w:t xml:space="preserve">yto osoby je nájemce povinen </w:t>
      </w:r>
      <w:r w:rsidR="00146CE9">
        <w:rPr>
          <w:rFonts w:ascii="Calibri" w:hAnsi="Calibri" w:cs="Calibri"/>
          <w:sz w:val="24"/>
        </w:rPr>
        <w:t xml:space="preserve">kontaktní osobě </w:t>
      </w:r>
      <w:r w:rsidR="00074D1F">
        <w:rPr>
          <w:rFonts w:ascii="Calibri" w:hAnsi="Calibri" w:cs="Calibri"/>
          <w:sz w:val="24"/>
        </w:rPr>
        <w:t>pronajímatel</w:t>
      </w:r>
      <w:r w:rsidR="00146CE9">
        <w:rPr>
          <w:rFonts w:ascii="Calibri" w:hAnsi="Calibri" w:cs="Calibri"/>
          <w:sz w:val="24"/>
        </w:rPr>
        <w:t>e</w:t>
      </w:r>
      <w:r w:rsidR="00074D1F">
        <w:rPr>
          <w:rFonts w:ascii="Calibri" w:hAnsi="Calibri" w:cs="Calibri"/>
          <w:sz w:val="24"/>
        </w:rPr>
        <w:t xml:space="preserve"> </w:t>
      </w:r>
      <w:r w:rsidR="00146CE9">
        <w:rPr>
          <w:rFonts w:ascii="Calibri" w:hAnsi="Calibri" w:cs="Calibri"/>
          <w:sz w:val="24"/>
        </w:rPr>
        <w:t>před konáním akce</w:t>
      </w:r>
      <w:r w:rsidR="00074D1F">
        <w:rPr>
          <w:rFonts w:ascii="Calibri" w:hAnsi="Calibri" w:cs="Calibri"/>
          <w:sz w:val="24"/>
        </w:rPr>
        <w:t xml:space="preserve"> představit</w:t>
      </w:r>
      <w:r w:rsidR="000A5C4D">
        <w:rPr>
          <w:rFonts w:ascii="Calibri" w:hAnsi="Calibri" w:cs="Calibri"/>
          <w:sz w:val="24"/>
        </w:rPr>
        <w:t>,</w:t>
      </w:r>
    </w:p>
    <w:p w:rsidR="00570127" w:rsidRPr="009C100C" w:rsidRDefault="00570127" w:rsidP="00570127">
      <w:pPr>
        <w:numPr>
          <w:ilvl w:val="0"/>
          <w:numId w:val="6"/>
        </w:numPr>
        <w:autoSpaceDE w:val="0"/>
        <w:autoSpaceDN w:val="0"/>
        <w:spacing w:line="240" w:lineRule="auto"/>
        <w:ind w:left="743" w:hanging="39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úklid nadměrného znečištění </w:t>
      </w:r>
      <w:r w:rsidR="004D3A83">
        <w:rPr>
          <w:rFonts w:ascii="Calibri" w:hAnsi="Calibri" w:cs="Calibri"/>
          <w:sz w:val="24"/>
        </w:rPr>
        <w:t xml:space="preserve">předmětu nájmu </w:t>
      </w:r>
      <w:r>
        <w:rPr>
          <w:rFonts w:ascii="Calibri" w:hAnsi="Calibri" w:cs="Calibri"/>
          <w:sz w:val="24"/>
        </w:rPr>
        <w:t>po skončení akce</w:t>
      </w:r>
      <w:r w:rsidR="006C41CA">
        <w:rPr>
          <w:rFonts w:ascii="Calibri" w:hAnsi="Calibri" w:cs="Calibri"/>
          <w:sz w:val="24"/>
        </w:rPr>
        <w:t>.</w:t>
      </w:r>
    </w:p>
    <w:p w:rsidR="00570127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V.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 xml:space="preserve">Nájemné, </w:t>
      </w:r>
      <w:r w:rsidR="00C02B4A">
        <w:rPr>
          <w:rFonts w:ascii="Calibri" w:hAnsi="Calibri" w:cs="Calibri"/>
          <w:b/>
          <w:bCs/>
          <w:sz w:val="24"/>
        </w:rPr>
        <w:t>jeho</w:t>
      </w:r>
      <w:r w:rsidRPr="00344E9A">
        <w:rPr>
          <w:rFonts w:ascii="Calibri" w:hAnsi="Calibri" w:cs="Calibri"/>
          <w:b/>
          <w:bCs/>
          <w:sz w:val="24"/>
        </w:rPr>
        <w:t xml:space="preserve"> splatnost, způsob platby</w:t>
      </w:r>
    </w:p>
    <w:p w:rsidR="00DA4A50" w:rsidRPr="00A13D90" w:rsidRDefault="00570127" w:rsidP="00905DB1">
      <w:pPr>
        <w:pStyle w:val="Normlnweb"/>
        <w:numPr>
          <w:ilvl w:val="0"/>
          <w:numId w:val="7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A13D90">
        <w:rPr>
          <w:rFonts w:ascii="Calibri" w:hAnsi="Calibri" w:cs="Calibri"/>
        </w:rPr>
        <w:t xml:space="preserve">Nájemné za </w:t>
      </w:r>
      <w:r w:rsidR="000A5C4D" w:rsidRPr="00A13D90">
        <w:rPr>
          <w:rFonts w:ascii="Calibri" w:hAnsi="Calibri" w:cs="Calibri"/>
        </w:rPr>
        <w:t>užívání předmětu nájmu</w:t>
      </w:r>
      <w:r w:rsidRPr="00A13D90">
        <w:rPr>
          <w:rFonts w:ascii="Calibri" w:hAnsi="Calibri" w:cs="Calibri"/>
        </w:rPr>
        <w:t xml:space="preserve"> </w:t>
      </w:r>
      <w:r w:rsidR="00C56A6C">
        <w:rPr>
          <w:rFonts w:ascii="Calibri" w:hAnsi="Calibri" w:cs="Calibri"/>
        </w:rPr>
        <w:t xml:space="preserve">a paušální úhrada za služby </w:t>
      </w:r>
      <w:r w:rsidRPr="00A13D90">
        <w:rPr>
          <w:rFonts w:ascii="Calibri" w:hAnsi="Calibri" w:cs="Calibri"/>
        </w:rPr>
        <w:t>je s</w:t>
      </w:r>
      <w:r w:rsidR="00C56A6C">
        <w:rPr>
          <w:rFonts w:ascii="Calibri" w:hAnsi="Calibri" w:cs="Calibri"/>
        </w:rPr>
        <w:t>jednána</w:t>
      </w:r>
      <w:r w:rsidRPr="00A13D90">
        <w:rPr>
          <w:rFonts w:ascii="Calibri" w:hAnsi="Calibri" w:cs="Calibri"/>
        </w:rPr>
        <w:t xml:space="preserve"> dohodou, a to ve výši </w:t>
      </w:r>
      <w:r w:rsidR="00A13D90" w:rsidRPr="00A13D90">
        <w:rPr>
          <w:rFonts w:ascii="Calibri" w:hAnsi="Calibri" w:cs="Calibri"/>
        </w:rPr>
        <w:t>70000</w:t>
      </w:r>
      <w:r w:rsidR="00DA4A50" w:rsidRPr="00A13D90">
        <w:rPr>
          <w:rFonts w:ascii="Calibri" w:hAnsi="Calibri" w:cs="Calibri"/>
        </w:rPr>
        <w:t xml:space="preserve"> Kč bez DPH,</w:t>
      </w:r>
      <w:r w:rsidR="00DE34C1" w:rsidRPr="00A13D90">
        <w:rPr>
          <w:rFonts w:ascii="Calibri" w:hAnsi="Calibri" w:cs="Calibri"/>
        </w:rPr>
        <w:t xml:space="preserve"> spolu se sazbou DPH ve výši </w:t>
      </w:r>
      <w:r w:rsidR="00A13D90" w:rsidRPr="00A13D90">
        <w:rPr>
          <w:rFonts w:ascii="Calibri" w:hAnsi="Calibri" w:cs="Calibri"/>
        </w:rPr>
        <w:t>14700,-Kč</w:t>
      </w:r>
      <w:r w:rsidR="00DE34C1" w:rsidRPr="00A13D90">
        <w:rPr>
          <w:rFonts w:ascii="Calibri" w:hAnsi="Calibri" w:cs="Calibri"/>
        </w:rPr>
        <w:t xml:space="preserve">, celkově tedy </w:t>
      </w:r>
      <w:r w:rsidR="00CA1ACA">
        <w:rPr>
          <w:rFonts w:ascii="Calibri" w:hAnsi="Calibri" w:cs="Calibri"/>
        </w:rPr>
        <w:t>za</w:t>
      </w:r>
      <w:r w:rsidR="00DE34C1" w:rsidRPr="00A13D90">
        <w:rPr>
          <w:rFonts w:ascii="Calibri" w:hAnsi="Calibri" w:cs="Calibri"/>
        </w:rPr>
        <w:t xml:space="preserve"> </w:t>
      </w:r>
      <w:r w:rsidR="00A13D90" w:rsidRPr="00A13D90">
        <w:rPr>
          <w:rFonts w:ascii="Calibri" w:hAnsi="Calibri" w:cs="Calibri"/>
        </w:rPr>
        <w:t>84700,-Kč</w:t>
      </w:r>
      <w:r w:rsidR="00DA4A50" w:rsidRPr="00A13D90">
        <w:rPr>
          <w:rFonts w:ascii="Calibri" w:hAnsi="Calibri" w:cs="Calibri"/>
        </w:rPr>
        <w:t xml:space="preserve"> včetně DPH</w:t>
      </w:r>
      <w:r w:rsidRPr="00A13D90">
        <w:rPr>
          <w:rFonts w:ascii="Calibri" w:hAnsi="Calibri" w:cs="Calibri"/>
        </w:rPr>
        <w:t>.</w:t>
      </w:r>
    </w:p>
    <w:p w:rsidR="00AB4EDC" w:rsidRDefault="00AB4EDC" w:rsidP="00905DB1">
      <w:pPr>
        <w:pStyle w:val="Normlnweb"/>
        <w:numPr>
          <w:ilvl w:val="0"/>
          <w:numId w:val="7"/>
        </w:numPr>
        <w:spacing w:before="0" w:beforeAutospacing="0" w:after="24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 na částku dle předchozí</w:t>
      </w:r>
      <w:r w:rsidR="000A5C4D">
        <w:rPr>
          <w:rFonts w:ascii="Calibri" w:hAnsi="Calibri" w:cs="Calibri"/>
        </w:rPr>
        <w:t>ho</w:t>
      </w:r>
      <w:r>
        <w:rPr>
          <w:rFonts w:ascii="Calibri" w:hAnsi="Calibri" w:cs="Calibri"/>
        </w:rPr>
        <w:t xml:space="preserve"> odstavc</w:t>
      </w:r>
      <w:r w:rsidR="000A5C4D">
        <w:rPr>
          <w:rFonts w:ascii="Calibri" w:hAnsi="Calibri" w:cs="Calibri"/>
        </w:rPr>
        <w:t>e</w:t>
      </w:r>
      <w:r w:rsidR="00DA4A50">
        <w:rPr>
          <w:rFonts w:ascii="Calibri" w:hAnsi="Calibri" w:cs="Calibri"/>
        </w:rPr>
        <w:t xml:space="preserve"> (čl. V. </w:t>
      </w:r>
      <w:r w:rsidR="000A5C4D">
        <w:rPr>
          <w:rFonts w:ascii="Calibri" w:hAnsi="Calibri" w:cs="Calibri"/>
        </w:rPr>
        <w:t xml:space="preserve">odst. </w:t>
      </w:r>
      <w:r w:rsidR="00DA4A50">
        <w:rPr>
          <w:rFonts w:ascii="Calibri" w:hAnsi="Calibri" w:cs="Calibri"/>
        </w:rPr>
        <w:t>1)</w:t>
      </w:r>
      <w:r>
        <w:rPr>
          <w:rFonts w:ascii="Calibri" w:hAnsi="Calibri" w:cs="Calibri"/>
        </w:rPr>
        <w:t xml:space="preserve"> vystaví nájemci daňový doklad, fakturu. </w:t>
      </w:r>
    </w:p>
    <w:p w:rsidR="00905DB1" w:rsidRPr="00905DB1" w:rsidRDefault="00905DB1" w:rsidP="00905DB1">
      <w:pPr>
        <w:numPr>
          <w:ilvl w:val="0"/>
          <w:numId w:val="7"/>
        </w:numPr>
        <w:suppressAutoHyphens/>
        <w:spacing w:line="240" w:lineRule="auto"/>
        <w:jc w:val="both"/>
        <w:rPr>
          <w:rFonts w:ascii="Calibri" w:hAnsi="Calibri" w:cs="Calibri"/>
          <w:sz w:val="24"/>
        </w:rPr>
      </w:pPr>
      <w:r w:rsidRPr="00905DB1">
        <w:rPr>
          <w:rFonts w:ascii="Calibri" w:hAnsi="Calibri" w:cs="Calibri"/>
          <w:sz w:val="24"/>
        </w:rPr>
        <w:t>Nájemné a paušální úhrada za služby spojené s užíváním předmětu nájmu jsou splatné</w:t>
      </w:r>
      <w:r w:rsidR="00FE5573">
        <w:rPr>
          <w:rFonts w:ascii="Calibri" w:hAnsi="Calibri" w:cs="Calibri"/>
          <w:sz w:val="24"/>
        </w:rPr>
        <w:t xml:space="preserve"> do 14 dnů od </w:t>
      </w:r>
      <w:r w:rsidR="00074D1F">
        <w:rPr>
          <w:rFonts w:ascii="Calibri" w:hAnsi="Calibri" w:cs="Calibri"/>
          <w:sz w:val="24"/>
        </w:rPr>
        <w:t>podpisu této smlouvy, nejpozději však jeden pracovní den před konáním akce</w:t>
      </w:r>
      <w:r w:rsidRPr="00905DB1">
        <w:rPr>
          <w:rFonts w:ascii="Calibri" w:hAnsi="Calibri" w:cs="Calibri"/>
          <w:sz w:val="24"/>
        </w:rPr>
        <w:t xml:space="preserve"> </w:t>
      </w:r>
      <w:r w:rsidR="00AB4EDC">
        <w:rPr>
          <w:rFonts w:ascii="Calibri" w:hAnsi="Calibri" w:cs="Calibri"/>
          <w:sz w:val="24"/>
        </w:rPr>
        <w:t>na</w:t>
      </w:r>
      <w:r w:rsidRPr="00905DB1">
        <w:rPr>
          <w:rFonts w:ascii="Calibri" w:hAnsi="Calibri" w:cs="Calibri"/>
          <w:sz w:val="24"/>
        </w:rPr>
        <w:t xml:space="preserve"> bankovní účet pronajímatele, nejpozději v den </w:t>
      </w:r>
      <w:r w:rsidR="000A5C4D">
        <w:rPr>
          <w:rFonts w:ascii="Calibri" w:hAnsi="Calibri" w:cs="Calibri"/>
          <w:sz w:val="24"/>
        </w:rPr>
        <w:t xml:space="preserve">konání akce tedy </w:t>
      </w:r>
      <w:r w:rsidRPr="00905DB1">
        <w:rPr>
          <w:rFonts w:ascii="Calibri" w:hAnsi="Calibri" w:cs="Calibri"/>
          <w:sz w:val="24"/>
        </w:rPr>
        <w:t>již musí být smluvená částka pronajímateli na jeho účet připsána.</w:t>
      </w:r>
    </w:p>
    <w:p w:rsidR="00905DB1" w:rsidRPr="00905DB1" w:rsidRDefault="00905DB1" w:rsidP="00905DB1">
      <w:pPr>
        <w:pStyle w:val="Odstavecseseznamem"/>
        <w:rPr>
          <w:rFonts w:ascii="Calibri" w:eastAsia="Calibri" w:hAnsi="Calibri" w:cs="Calibri"/>
        </w:rPr>
      </w:pPr>
    </w:p>
    <w:p w:rsidR="008778DB" w:rsidRDefault="00905DB1" w:rsidP="008778DB">
      <w:pPr>
        <w:numPr>
          <w:ilvl w:val="0"/>
          <w:numId w:val="7"/>
        </w:numPr>
        <w:suppressAutoHyphens/>
        <w:spacing w:line="240" w:lineRule="auto"/>
        <w:jc w:val="both"/>
        <w:rPr>
          <w:rFonts w:ascii="Calibri" w:hAnsi="Calibri" w:cs="Calibri"/>
          <w:sz w:val="24"/>
        </w:rPr>
      </w:pPr>
      <w:r w:rsidRPr="00905DB1">
        <w:rPr>
          <w:rFonts w:ascii="Calibri" w:hAnsi="Calibri" w:cs="Calibri"/>
          <w:sz w:val="24"/>
        </w:rPr>
        <w:t xml:space="preserve">Pro případ prodlení nájemce s plněním peněžitých závazků dle této smlouvy delší než 10 kalendářních dnů sjednávají smluvní strany úrok z prodlení ve výši </w:t>
      </w:r>
      <w:r w:rsidRPr="00D257B1">
        <w:rPr>
          <w:rFonts w:ascii="Calibri" w:hAnsi="Calibri" w:cs="Calibri"/>
          <w:sz w:val="24"/>
        </w:rPr>
        <w:t>0,05 %</w:t>
      </w:r>
      <w:r w:rsidRPr="00905DB1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denně </w:t>
      </w:r>
      <w:r w:rsidRPr="00905DB1">
        <w:rPr>
          <w:rFonts w:ascii="Calibri" w:hAnsi="Calibri" w:cs="Calibri"/>
          <w:sz w:val="24"/>
        </w:rPr>
        <w:t>z dlužné částky.</w:t>
      </w:r>
    </w:p>
    <w:p w:rsidR="00570127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VI.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Doba nájmu, předání předmětu nájmu</w:t>
      </w:r>
    </w:p>
    <w:p w:rsidR="00C02B4A" w:rsidRPr="00C02B4A" w:rsidRDefault="00570127" w:rsidP="00C02B4A">
      <w:pPr>
        <w:pStyle w:val="Normlnweb"/>
        <w:numPr>
          <w:ilvl w:val="0"/>
          <w:numId w:val="8"/>
        </w:numPr>
        <w:spacing w:before="120" w:beforeAutospacing="0" w:after="0" w:afterAutospacing="0"/>
        <w:jc w:val="both"/>
      </w:pPr>
      <w:r w:rsidRPr="00344E9A">
        <w:rPr>
          <w:rFonts w:ascii="Calibri" w:hAnsi="Calibri" w:cs="Calibri"/>
        </w:rPr>
        <w:t xml:space="preserve">Nájem se sjednává na dobu určitou, a to na </w:t>
      </w:r>
      <w:proofErr w:type="spellStart"/>
      <w:r w:rsidR="007E52AC">
        <w:rPr>
          <w:rFonts w:ascii="Calibri" w:hAnsi="Calibri" w:cs="Calibri"/>
        </w:rPr>
        <w:t>xxx</w:t>
      </w:r>
      <w:proofErr w:type="spellEnd"/>
      <w:r w:rsidR="00C02B4A" w:rsidRPr="008F4515">
        <w:rPr>
          <w:rFonts w:ascii="Calibri" w:hAnsi="Calibri" w:cs="Calibri"/>
        </w:rPr>
        <w:t xml:space="preserve"> </w:t>
      </w:r>
      <w:r w:rsidR="008F4515">
        <w:rPr>
          <w:rFonts w:ascii="Calibri" w:hAnsi="Calibri" w:cs="Calibri"/>
        </w:rPr>
        <w:t xml:space="preserve">a na </w:t>
      </w:r>
      <w:proofErr w:type="spellStart"/>
      <w:r w:rsidR="007E52AC">
        <w:rPr>
          <w:rFonts w:ascii="Calibri" w:hAnsi="Calibri" w:cs="Calibri"/>
        </w:rPr>
        <w:t>xxx</w:t>
      </w:r>
      <w:proofErr w:type="spellEnd"/>
      <w:r w:rsidR="008F4515" w:rsidRPr="008F4515">
        <w:rPr>
          <w:rFonts w:ascii="Calibri" w:hAnsi="Calibri" w:cs="Calibri"/>
        </w:rPr>
        <w:t xml:space="preserve">.  </w:t>
      </w:r>
      <w:r w:rsidR="008F4515">
        <w:rPr>
          <w:rFonts w:ascii="Calibri" w:hAnsi="Calibri" w:cs="Calibri"/>
        </w:rPr>
        <w:t xml:space="preserve"> </w:t>
      </w:r>
    </w:p>
    <w:p w:rsidR="00570127" w:rsidRPr="00344E9A" w:rsidRDefault="00834D59" w:rsidP="00570127">
      <w:pPr>
        <w:pStyle w:val="Normlnweb"/>
        <w:numPr>
          <w:ilvl w:val="0"/>
          <w:numId w:val="8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 se zavazuje předat předmět nájmu nájemci ve stavu způsobil</w:t>
      </w:r>
      <w:r w:rsidR="00BB3703">
        <w:rPr>
          <w:rFonts w:ascii="Calibri" w:hAnsi="Calibri" w:cs="Calibri"/>
        </w:rPr>
        <w:t>ém</w:t>
      </w:r>
      <w:r>
        <w:rPr>
          <w:rFonts w:ascii="Calibri" w:hAnsi="Calibri" w:cs="Calibri"/>
        </w:rPr>
        <w:t xml:space="preserve"> k užívání </w:t>
      </w:r>
      <w:r w:rsidR="00BB3703">
        <w:rPr>
          <w:rFonts w:ascii="Calibri" w:hAnsi="Calibri" w:cs="Calibri"/>
        </w:rPr>
        <w:t xml:space="preserve">předmětu nájmu </w:t>
      </w:r>
      <w:r>
        <w:rPr>
          <w:rFonts w:ascii="Calibri" w:hAnsi="Calibri" w:cs="Calibri"/>
        </w:rPr>
        <w:t xml:space="preserve">ke sjednanému účelu. </w:t>
      </w:r>
      <w:r w:rsidR="000A5C4D">
        <w:rPr>
          <w:rFonts w:ascii="Calibri" w:hAnsi="Calibri" w:cs="Calibri"/>
        </w:rPr>
        <w:t>Smluvní strany sepíší o</w:t>
      </w:r>
      <w:r w:rsidR="000A5C4D" w:rsidRPr="00344E9A">
        <w:rPr>
          <w:rFonts w:ascii="Calibri" w:hAnsi="Calibri" w:cs="Calibri"/>
        </w:rPr>
        <w:t xml:space="preserve"> </w:t>
      </w:r>
      <w:r w:rsidR="00570127" w:rsidRPr="00344E9A">
        <w:rPr>
          <w:rFonts w:ascii="Calibri" w:hAnsi="Calibri" w:cs="Calibri"/>
        </w:rPr>
        <w:t xml:space="preserve">předání </w:t>
      </w:r>
      <w:r w:rsidR="000A5C4D">
        <w:rPr>
          <w:rFonts w:ascii="Calibri" w:hAnsi="Calibri" w:cs="Calibri"/>
        </w:rPr>
        <w:t>předmětu nájmu</w:t>
      </w:r>
      <w:r w:rsidR="00570127" w:rsidRPr="00344E9A">
        <w:rPr>
          <w:rFonts w:ascii="Calibri" w:hAnsi="Calibri" w:cs="Calibri"/>
        </w:rPr>
        <w:t xml:space="preserve"> </w:t>
      </w:r>
      <w:r w:rsidR="000A5C4D">
        <w:rPr>
          <w:rFonts w:ascii="Calibri" w:hAnsi="Calibri" w:cs="Calibri"/>
        </w:rPr>
        <w:t>nájemci</w:t>
      </w:r>
      <w:r w:rsidR="00570127" w:rsidRPr="00344E9A">
        <w:rPr>
          <w:rFonts w:ascii="Calibri" w:hAnsi="Calibri" w:cs="Calibri"/>
        </w:rPr>
        <w:t xml:space="preserve"> předávací protokol (</w:t>
      </w:r>
      <w:r w:rsidR="00C02B4A">
        <w:rPr>
          <w:rFonts w:ascii="Calibri" w:hAnsi="Calibri" w:cs="Calibri"/>
        </w:rPr>
        <w:t xml:space="preserve">podepsaný oprávněnou osobou pronajímatele </w:t>
      </w:r>
      <w:r w:rsidR="00570127" w:rsidRPr="00344E9A">
        <w:rPr>
          <w:rFonts w:ascii="Calibri" w:hAnsi="Calibri" w:cs="Calibri"/>
        </w:rPr>
        <w:t xml:space="preserve">a oprávněnou osobou </w:t>
      </w:r>
      <w:r w:rsidR="00570127">
        <w:rPr>
          <w:rFonts w:ascii="Calibri" w:hAnsi="Calibri" w:cs="Calibri"/>
        </w:rPr>
        <w:t>nájemce</w:t>
      </w:r>
      <w:r w:rsidR="00570127" w:rsidRPr="00344E9A">
        <w:rPr>
          <w:rFonts w:ascii="Calibri" w:hAnsi="Calibri" w:cs="Calibri"/>
        </w:rPr>
        <w:t>), obsahující zejména:</w:t>
      </w:r>
    </w:p>
    <w:p w:rsidR="00570127" w:rsidRPr="00344E9A" w:rsidRDefault="00C02B4A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vymezení předmětu nájmu</w:t>
      </w:r>
      <w:r w:rsidR="00570127" w:rsidRPr="00344E9A">
        <w:rPr>
          <w:rFonts w:ascii="Calibri" w:hAnsi="Calibri" w:cs="Calibri"/>
        </w:rPr>
        <w:t>;</w:t>
      </w:r>
    </w:p>
    <w:p w:rsidR="00570127" w:rsidRPr="00344E9A" w:rsidRDefault="00570127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skutečnou dobu trvání nájmu;</w:t>
      </w:r>
    </w:p>
    <w:p w:rsidR="00570127" w:rsidRPr="00344E9A" w:rsidRDefault="00570127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stav předmětu nájmu.</w:t>
      </w:r>
    </w:p>
    <w:p w:rsidR="00570127" w:rsidRPr="00B7189B" w:rsidRDefault="00570127" w:rsidP="00570127">
      <w:pPr>
        <w:pStyle w:val="Normlnweb"/>
        <w:numPr>
          <w:ilvl w:val="0"/>
          <w:numId w:val="8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P</w:t>
      </w:r>
      <w:r w:rsidR="000A5C4D">
        <w:rPr>
          <w:rFonts w:ascii="Calibri" w:hAnsi="Calibri" w:cs="Calibri"/>
        </w:rPr>
        <w:t>o</w:t>
      </w:r>
      <w:r w:rsidRPr="00344E9A">
        <w:rPr>
          <w:rFonts w:ascii="Calibri" w:hAnsi="Calibri" w:cs="Calibri"/>
        </w:rPr>
        <w:t xml:space="preserve"> skončení nájmu je </w:t>
      </w:r>
      <w:r>
        <w:rPr>
          <w:rFonts w:ascii="Calibri" w:hAnsi="Calibri" w:cs="Calibri"/>
        </w:rPr>
        <w:t>nájemce</w:t>
      </w:r>
      <w:r w:rsidRPr="00344E9A">
        <w:rPr>
          <w:rFonts w:ascii="Calibri" w:hAnsi="Calibri" w:cs="Calibri"/>
        </w:rPr>
        <w:t xml:space="preserve"> povinen </w:t>
      </w:r>
      <w:r w:rsidR="000A5C4D" w:rsidRPr="00344E9A">
        <w:rPr>
          <w:rFonts w:ascii="Calibri" w:hAnsi="Calibri" w:cs="Calibri"/>
        </w:rPr>
        <w:t xml:space="preserve">předmět nájmu </w:t>
      </w:r>
      <w:r w:rsidRPr="00344E9A">
        <w:rPr>
          <w:rFonts w:ascii="Calibri" w:hAnsi="Calibri" w:cs="Calibri"/>
        </w:rPr>
        <w:t xml:space="preserve">vyklidit a odevzdat </w:t>
      </w:r>
      <w:r w:rsidR="00420335">
        <w:rPr>
          <w:rFonts w:ascii="Calibri" w:hAnsi="Calibri" w:cs="Calibri"/>
        </w:rPr>
        <w:t xml:space="preserve">pronajímateli </w:t>
      </w:r>
      <w:r w:rsidRPr="00344E9A">
        <w:rPr>
          <w:rFonts w:ascii="Calibri" w:hAnsi="Calibri" w:cs="Calibri"/>
        </w:rPr>
        <w:t xml:space="preserve">ve stavu, v jakém ho převzal, </w:t>
      </w:r>
      <w:r w:rsidR="003B591A">
        <w:rPr>
          <w:rFonts w:ascii="Calibri" w:hAnsi="Calibri" w:cs="Calibri"/>
        </w:rPr>
        <w:t>přičemž o tom bude v</w:t>
      </w:r>
      <w:r>
        <w:rPr>
          <w:rFonts w:ascii="Calibri" w:hAnsi="Calibri" w:cs="Calibri"/>
        </w:rPr>
        <w:t>yhotoven zápis v předávacím protokolu dle této smlouvy</w:t>
      </w:r>
      <w:r w:rsidRPr="00344E9A">
        <w:rPr>
          <w:rFonts w:ascii="Calibri" w:hAnsi="Calibri" w:cs="Calibri"/>
        </w:rPr>
        <w:t xml:space="preserve">, s přihlédnutím k obvyklému opotřebení. Pokud </w:t>
      </w:r>
      <w:r>
        <w:rPr>
          <w:rFonts w:ascii="Calibri" w:hAnsi="Calibri" w:cs="Calibri"/>
        </w:rPr>
        <w:t>nájemce</w:t>
      </w:r>
      <w:r w:rsidRPr="00344E9A">
        <w:rPr>
          <w:rFonts w:ascii="Calibri" w:hAnsi="Calibri" w:cs="Calibri"/>
        </w:rPr>
        <w:t xml:space="preserve"> ke dni </w:t>
      </w:r>
      <w:r w:rsidR="00420335">
        <w:rPr>
          <w:rFonts w:ascii="Calibri" w:hAnsi="Calibri" w:cs="Calibri"/>
        </w:rPr>
        <w:t xml:space="preserve">skončení nájmu vyklizený </w:t>
      </w:r>
      <w:r w:rsidRPr="00344E9A">
        <w:rPr>
          <w:rFonts w:ascii="Calibri" w:hAnsi="Calibri" w:cs="Calibri"/>
        </w:rPr>
        <w:t xml:space="preserve">předmět nájmu </w:t>
      </w:r>
      <w:r w:rsidR="00420335">
        <w:rPr>
          <w:rFonts w:ascii="Calibri" w:hAnsi="Calibri" w:cs="Calibri"/>
        </w:rPr>
        <w:t>neodevzdá</w:t>
      </w:r>
      <w:r w:rsidR="00C02B4A">
        <w:rPr>
          <w:rFonts w:ascii="Calibri" w:hAnsi="Calibri" w:cs="Calibri"/>
        </w:rPr>
        <w:t>, je povinen zaplatit pronajímateli</w:t>
      </w:r>
      <w:r w:rsidRPr="00344E9A">
        <w:rPr>
          <w:rFonts w:ascii="Calibri" w:hAnsi="Calibri" w:cs="Calibri"/>
        </w:rPr>
        <w:t xml:space="preserve"> smluvní pokutu ve výši 10.000,- Kč za každý </w:t>
      </w:r>
      <w:r w:rsidRPr="00C02B4A">
        <w:rPr>
          <w:rFonts w:ascii="Calibri" w:hAnsi="Calibri" w:cs="Calibri"/>
        </w:rPr>
        <w:t xml:space="preserve">započatý den prodlení se splněním této povinnosti, </w:t>
      </w:r>
      <w:r w:rsidRPr="00B7189B">
        <w:rPr>
          <w:rFonts w:ascii="Calibri" w:hAnsi="Calibri" w:cs="Calibri"/>
        </w:rPr>
        <w:t xml:space="preserve">přičemž úhradou smluvní </w:t>
      </w:r>
      <w:r w:rsidR="003B591A" w:rsidRPr="00B7189B">
        <w:rPr>
          <w:rFonts w:ascii="Calibri" w:hAnsi="Calibri" w:cs="Calibri"/>
        </w:rPr>
        <w:t>pokuty není dotčeno právo pronajímatele</w:t>
      </w:r>
      <w:r w:rsidRPr="00B7189B">
        <w:rPr>
          <w:rFonts w:ascii="Calibri" w:hAnsi="Calibri" w:cs="Calibri"/>
        </w:rPr>
        <w:t xml:space="preserve"> na náhradu škody, a to v rozsahu, ve kterém převyšuje částku výše sjednané smluvní pokuty.</w:t>
      </w:r>
    </w:p>
    <w:p w:rsidR="00570127" w:rsidRPr="00344E9A" w:rsidRDefault="00570127" w:rsidP="00570127">
      <w:pPr>
        <w:pStyle w:val="Normlnweb"/>
        <w:spacing w:before="120" w:beforeAutospacing="0" w:after="0" w:afterAutospacing="0"/>
        <w:jc w:val="both"/>
        <w:rPr>
          <w:rFonts w:ascii="Calibri" w:hAnsi="Calibri" w:cs="Calibri"/>
        </w:rPr>
      </w:pPr>
    </w:p>
    <w:p w:rsidR="00570127" w:rsidRPr="00344E9A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lastRenderedPageBreak/>
        <w:t>Článek VII.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Práva a povinnosti smluvních stran</w:t>
      </w:r>
    </w:p>
    <w:p w:rsidR="00570127" w:rsidRPr="00344E9A" w:rsidRDefault="00570127" w:rsidP="00570127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S</w:t>
      </w:r>
      <w:r w:rsidR="00CD4284">
        <w:rPr>
          <w:rFonts w:ascii="Calibri" w:hAnsi="Calibri" w:cs="Calibri"/>
        </w:rPr>
        <w:t>mluvní strany se dohodly, že pronajímatel</w:t>
      </w:r>
      <w:r w:rsidRPr="00344E9A">
        <w:rPr>
          <w:rFonts w:ascii="Calibri" w:hAnsi="Calibri" w:cs="Calibri"/>
        </w:rPr>
        <w:t xml:space="preserve"> je povinen:</w:t>
      </w:r>
    </w:p>
    <w:p w:rsidR="00570127" w:rsidRPr="00344E9A" w:rsidRDefault="00570127" w:rsidP="00570127">
      <w:pPr>
        <w:numPr>
          <w:ilvl w:val="0"/>
          <w:numId w:val="2"/>
        </w:numPr>
        <w:autoSpaceDE w:val="0"/>
        <w:autoSpaceDN w:val="0"/>
        <w:spacing w:line="240" w:lineRule="auto"/>
        <w:ind w:left="709" w:hanging="357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zajistit podmínky pro bezpečný příchod a odchod organizátorů akce </w:t>
      </w:r>
      <w:r w:rsidR="00CD4284">
        <w:rPr>
          <w:rFonts w:ascii="Calibri" w:hAnsi="Calibri" w:cs="Calibri"/>
          <w:sz w:val="24"/>
        </w:rPr>
        <w:t>(dle seznamu</w:t>
      </w:r>
      <w:r w:rsidR="00834D59">
        <w:rPr>
          <w:rFonts w:ascii="Calibri" w:hAnsi="Calibri" w:cs="Calibri"/>
          <w:sz w:val="24"/>
        </w:rPr>
        <w:t>, který nájemce předem předá</w:t>
      </w:r>
      <w:r w:rsidR="00CD4284">
        <w:rPr>
          <w:rFonts w:ascii="Calibri" w:hAnsi="Calibri" w:cs="Calibri"/>
          <w:sz w:val="24"/>
        </w:rPr>
        <w:t xml:space="preserve"> pronajímatel</w:t>
      </w:r>
      <w:r w:rsidR="00834D59">
        <w:rPr>
          <w:rFonts w:ascii="Calibri" w:hAnsi="Calibri" w:cs="Calibri"/>
          <w:sz w:val="24"/>
        </w:rPr>
        <w:t>i</w:t>
      </w:r>
      <w:r w:rsidRPr="00344E9A">
        <w:rPr>
          <w:rFonts w:ascii="Calibri" w:hAnsi="Calibri" w:cs="Calibri"/>
          <w:sz w:val="24"/>
        </w:rPr>
        <w:t xml:space="preserve">) do </w:t>
      </w:r>
      <w:r w:rsidR="00CD4284">
        <w:rPr>
          <w:rFonts w:ascii="Calibri" w:hAnsi="Calibri" w:cs="Calibri"/>
          <w:sz w:val="24"/>
        </w:rPr>
        <w:t>předmětu nájmu a z předmětu nájmu</w:t>
      </w:r>
      <w:r w:rsidRPr="00344E9A">
        <w:rPr>
          <w:rFonts w:ascii="Calibri" w:hAnsi="Calibri" w:cs="Calibri"/>
          <w:sz w:val="24"/>
        </w:rPr>
        <w:t>;</w:t>
      </w:r>
    </w:p>
    <w:p w:rsidR="00570127" w:rsidRPr="00344E9A" w:rsidRDefault="00570127" w:rsidP="00570127">
      <w:pPr>
        <w:numPr>
          <w:ilvl w:val="0"/>
          <w:numId w:val="2"/>
        </w:numPr>
        <w:autoSpaceDE w:val="0"/>
        <w:autoSpaceDN w:val="0"/>
        <w:spacing w:line="240" w:lineRule="auto"/>
        <w:ind w:left="709" w:hanging="357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seznámit odpovědnou osobu </w:t>
      </w:r>
      <w:r>
        <w:rPr>
          <w:rFonts w:ascii="Calibri" w:hAnsi="Calibri" w:cs="Calibri"/>
          <w:sz w:val="24"/>
        </w:rPr>
        <w:t>nájemce</w:t>
      </w:r>
      <w:r w:rsidRPr="00344E9A">
        <w:rPr>
          <w:rFonts w:ascii="Calibri" w:hAnsi="Calibri" w:cs="Calibri"/>
          <w:sz w:val="24"/>
        </w:rPr>
        <w:t xml:space="preserve"> s provozním řádem </w:t>
      </w:r>
      <w:r w:rsidR="00834D59">
        <w:rPr>
          <w:rFonts w:ascii="Calibri" w:hAnsi="Calibri" w:cs="Calibri"/>
          <w:sz w:val="24"/>
        </w:rPr>
        <w:t xml:space="preserve">budovy </w:t>
      </w:r>
      <w:r w:rsidRPr="00344E9A">
        <w:rPr>
          <w:rFonts w:ascii="Calibri" w:hAnsi="Calibri" w:cs="Calibri"/>
          <w:sz w:val="24"/>
        </w:rPr>
        <w:t xml:space="preserve">a požadavky BOZP a PO </w:t>
      </w:r>
      <w:r w:rsidR="00CD4284">
        <w:rPr>
          <w:rFonts w:ascii="Calibri" w:hAnsi="Calibri" w:cs="Calibri"/>
          <w:sz w:val="24"/>
        </w:rPr>
        <w:t>předmětu nájmu</w:t>
      </w:r>
      <w:r w:rsidRPr="00344E9A">
        <w:rPr>
          <w:rFonts w:ascii="Calibri" w:hAnsi="Calibri" w:cs="Calibri"/>
          <w:sz w:val="24"/>
        </w:rPr>
        <w:t>, která toto seznámení stvrdí podpisem</w:t>
      </w:r>
      <w:r>
        <w:rPr>
          <w:rFonts w:ascii="Calibri" w:hAnsi="Calibri" w:cs="Calibri"/>
          <w:sz w:val="24"/>
        </w:rPr>
        <w:t xml:space="preserve"> na předávacím protokolu</w:t>
      </w:r>
      <w:r w:rsidR="00CD4284" w:rsidRPr="00344E9A">
        <w:rPr>
          <w:rFonts w:ascii="Calibri" w:hAnsi="Calibri" w:cs="Calibri"/>
          <w:sz w:val="24"/>
        </w:rPr>
        <w:t>;</w:t>
      </w:r>
    </w:p>
    <w:p w:rsidR="00570127" w:rsidRPr="00344E9A" w:rsidRDefault="00570127" w:rsidP="00570127">
      <w:pPr>
        <w:numPr>
          <w:ilvl w:val="0"/>
          <w:numId w:val="2"/>
        </w:numPr>
        <w:autoSpaceDE w:val="0"/>
        <w:autoSpaceDN w:val="0"/>
        <w:spacing w:line="240" w:lineRule="auto"/>
        <w:ind w:left="709" w:hanging="357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>zajistit řádné plnění sl</w:t>
      </w:r>
      <w:r w:rsidR="00CD4284">
        <w:rPr>
          <w:rFonts w:ascii="Calibri" w:hAnsi="Calibri" w:cs="Calibri"/>
          <w:sz w:val="24"/>
        </w:rPr>
        <w:t xml:space="preserve">užeb, k </w:t>
      </w:r>
      <w:r w:rsidR="00834D59">
        <w:rPr>
          <w:rFonts w:ascii="Calibri" w:hAnsi="Calibri" w:cs="Calibri"/>
          <w:sz w:val="24"/>
        </w:rPr>
        <w:t xml:space="preserve">jejichž poskytování </w:t>
      </w:r>
      <w:r w:rsidR="00CD4284">
        <w:rPr>
          <w:rFonts w:ascii="Calibri" w:hAnsi="Calibri" w:cs="Calibri"/>
          <w:sz w:val="24"/>
        </w:rPr>
        <w:t>se pronajímatel</w:t>
      </w:r>
      <w:r w:rsidRPr="00344E9A">
        <w:rPr>
          <w:rFonts w:ascii="Calibri" w:hAnsi="Calibri" w:cs="Calibri"/>
          <w:sz w:val="24"/>
        </w:rPr>
        <w:t xml:space="preserve"> zavázal v článku IV. odstavci 1. této smlouvy;</w:t>
      </w:r>
    </w:p>
    <w:p w:rsidR="00570127" w:rsidRPr="00344E9A" w:rsidRDefault="00570127" w:rsidP="00570127">
      <w:pPr>
        <w:numPr>
          <w:ilvl w:val="0"/>
          <w:numId w:val="2"/>
        </w:numPr>
        <w:autoSpaceDE w:val="0"/>
        <w:autoSpaceDN w:val="0"/>
        <w:spacing w:line="240" w:lineRule="auto"/>
        <w:ind w:left="709" w:hanging="357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>zajistit otevření a uzamčení prostor před akcí a po akci;</w:t>
      </w:r>
    </w:p>
    <w:p w:rsidR="00570127" w:rsidRPr="00344E9A" w:rsidRDefault="0083422D" w:rsidP="00570127">
      <w:pPr>
        <w:numPr>
          <w:ilvl w:val="0"/>
          <w:numId w:val="2"/>
        </w:numPr>
        <w:autoSpaceDE w:val="0"/>
        <w:autoSpaceDN w:val="0"/>
        <w:spacing w:line="240" w:lineRule="auto"/>
        <w:ind w:left="709" w:hanging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poskytnout nájemci prostřednictvím </w:t>
      </w:r>
      <w:r w:rsidR="00570127" w:rsidRPr="00344E9A">
        <w:rPr>
          <w:rFonts w:ascii="Calibri" w:hAnsi="Calibri" w:cs="Calibri"/>
          <w:sz w:val="24"/>
        </w:rPr>
        <w:t xml:space="preserve">správce </w:t>
      </w:r>
      <w:r>
        <w:rPr>
          <w:rFonts w:ascii="Calibri" w:hAnsi="Calibri" w:cs="Calibri"/>
          <w:sz w:val="24"/>
        </w:rPr>
        <w:t>budovy</w:t>
      </w:r>
      <w:r w:rsidRPr="00344E9A">
        <w:rPr>
          <w:rFonts w:ascii="Calibri" w:hAnsi="Calibri" w:cs="Calibri"/>
          <w:sz w:val="24"/>
        </w:rPr>
        <w:t xml:space="preserve"> </w:t>
      </w:r>
      <w:r w:rsidR="00570127" w:rsidRPr="00344E9A">
        <w:rPr>
          <w:rFonts w:ascii="Calibri" w:hAnsi="Calibri" w:cs="Calibri"/>
          <w:sz w:val="24"/>
        </w:rPr>
        <w:t>asistenci při řešení technických záležitostí (např. připojení ke zdrojům energií, zpřístupnění zázemí, obsluh</w:t>
      </w:r>
      <w:r>
        <w:rPr>
          <w:rFonts w:ascii="Calibri" w:hAnsi="Calibri" w:cs="Calibri"/>
          <w:sz w:val="24"/>
        </w:rPr>
        <w:t>u</w:t>
      </w:r>
      <w:r w:rsidR="00570127" w:rsidRPr="00344E9A">
        <w:rPr>
          <w:rFonts w:ascii="Calibri" w:hAnsi="Calibri" w:cs="Calibri"/>
          <w:sz w:val="24"/>
        </w:rPr>
        <w:t xml:space="preserve"> stávajícího osvětlení, obsluh</w:t>
      </w:r>
      <w:r>
        <w:rPr>
          <w:rFonts w:ascii="Calibri" w:hAnsi="Calibri" w:cs="Calibri"/>
          <w:sz w:val="24"/>
        </w:rPr>
        <w:t>u</w:t>
      </w:r>
      <w:r w:rsidR="00570127" w:rsidRPr="00344E9A">
        <w:rPr>
          <w:rFonts w:ascii="Calibri" w:hAnsi="Calibri" w:cs="Calibri"/>
          <w:sz w:val="24"/>
        </w:rPr>
        <w:t xml:space="preserve"> jističů el. </w:t>
      </w:r>
      <w:proofErr w:type="gramStart"/>
      <w:r w:rsidR="00570127" w:rsidRPr="00344E9A">
        <w:rPr>
          <w:rFonts w:ascii="Calibri" w:hAnsi="Calibri" w:cs="Calibri"/>
          <w:sz w:val="24"/>
        </w:rPr>
        <w:t>napětí</w:t>
      </w:r>
      <w:proofErr w:type="gramEnd"/>
      <w:r w:rsidR="00570127" w:rsidRPr="00344E9A">
        <w:rPr>
          <w:rFonts w:ascii="Calibri" w:hAnsi="Calibri" w:cs="Calibri"/>
          <w:sz w:val="24"/>
        </w:rPr>
        <w:t xml:space="preserve"> v případě výpadku, ohlášení poruch a závad v prostoru, atp.) během celé akce.</w:t>
      </w:r>
    </w:p>
    <w:p w:rsidR="00570127" w:rsidRPr="00E5321E" w:rsidRDefault="00570127" w:rsidP="00570127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E5321E">
        <w:rPr>
          <w:rFonts w:ascii="Calibri" w:hAnsi="Calibri" w:cs="Calibri"/>
        </w:rPr>
        <w:t>Smluvní strany se dohodly, že nájemce je zejména povinen:</w:t>
      </w:r>
    </w:p>
    <w:p w:rsidR="00570127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>nenarušovat chod ostatních akcí konaných</w:t>
      </w:r>
      <w:r w:rsidR="00CD4284">
        <w:rPr>
          <w:rFonts w:ascii="Calibri" w:hAnsi="Calibri" w:cs="Calibri"/>
          <w:sz w:val="24"/>
        </w:rPr>
        <w:t xml:space="preserve"> v </w:t>
      </w:r>
      <w:r w:rsidR="002C78B9">
        <w:rPr>
          <w:rFonts w:ascii="Calibri" w:hAnsi="Calibri" w:cs="Calibri"/>
          <w:sz w:val="24"/>
        </w:rPr>
        <w:t>budově</w:t>
      </w:r>
      <w:r w:rsidR="00CD4284" w:rsidRPr="00344E9A">
        <w:rPr>
          <w:rFonts w:ascii="Calibri" w:hAnsi="Calibri" w:cs="Calibri"/>
          <w:sz w:val="24"/>
        </w:rPr>
        <w:t>;</w:t>
      </w:r>
    </w:p>
    <w:p w:rsidR="002C78B9" w:rsidRPr="002C78B9" w:rsidRDefault="002C78B9" w:rsidP="002C78B9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A45399">
        <w:rPr>
          <w:rFonts w:ascii="Calibri" w:hAnsi="Calibri" w:cs="Calibri"/>
          <w:sz w:val="24"/>
        </w:rPr>
        <w:t>nad míru přiměřenou místním poměrům nerušit uživatele okolních budov a nerušit noční klid v okolí Budovy;</w:t>
      </w:r>
    </w:p>
    <w:p w:rsidR="00570127" w:rsidRPr="00344E9A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nemanipulovat s technickými </w:t>
      </w:r>
      <w:r w:rsidR="00CD4284">
        <w:rPr>
          <w:rFonts w:ascii="Calibri" w:hAnsi="Calibri" w:cs="Calibri"/>
          <w:sz w:val="24"/>
        </w:rPr>
        <w:t xml:space="preserve">zařízeními </w:t>
      </w:r>
      <w:r w:rsidR="002C78B9">
        <w:rPr>
          <w:rFonts w:ascii="Calibri" w:hAnsi="Calibri" w:cs="Calibri"/>
          <w:sz w:val="24"/>
        </w:rPr>
        <w:t xml:space="preserve">v budově </w:t>
      </w:r>
      <w:r w:rsidR="00CD4284" w:rsidRPr="00344E9A">
        <w:rPr>
          <w:rFonts w:ascii="Calibri" w:hAnsi="Calibri" w:cs="Calibri"/>
          <w:sz w:val="24"/>
        </w:rPr>
        <w:t>a jejich ovládacími prvky;</w:t>
      </w:r>
    </w:p>
    <w:p w:rsidR="002C78B9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>dbát pok</w:t>
      </w:r>
      <w:r w:rsidR="00CD4284">
        <w:rPr>
          <w:rFonts w:ascii="Calibri" w:hAnsi="Calibri" w:cs="Calibri"/>
          <w:sz w:val="24"/>
        </w:rPr>
        <w:t xml:space="preserve">ynů </w:t>
      </w:r>
      <w:r w:rsidR="00AB4EDC">
        <w:rPr>
          <w:rFonts w:ascii="Calibri" w:hAnsi="Calibri" w:cs="Calibri"/>
          <w:sz w:val="24"/>
        </w:rPr>
        <w:t>kontaktních</w:t>
      </w:r>
      <w:r w:rsidR="00CD4284">
        <w:rPr>
          <w:rFonts w:ascii="Calibri" w:hAnsi="Calibri" w:cs="Calibri"/>
          <w:sz w:val="24"/>
        </w:rPr>
        <w:t xml:space="preserve"> osob </w:t>
      </w:r>
      <w:r w:rsidR="00AB4EDC">
        <w:rPr>
          <w:rFonts w:ascii="Calibri" w:hAnsi="Calibri" w:cs="Calibri"/>
          <w:sz w:val="24"/>
        </w:rPr>
        <w:t xml:space="preserve">pronajímatele </w:t>
      </w:r>
      <w:r w:rsidR="00CD4284">
        <w:rPr>
          <w:rFonts w:ascii="Calibri" w:hAnsi="Calibri" w:cs="Calibri"/>
          <w:sz w:val="24"/>
        </w:rPr>
        <w:t xml:space="preserve">a správce </w:t>
      </w:r>
      <w:r w:rsidR="002C78B9">
        <w:rPr>
          <w:rFonts w:ascii="Calibri" w:hAnsi="Calibri" w:cs="Calibri"/>
          <w:sz w:val="24"/>
        </w:rPr>
        <w:t>budovy;</w:t>
      </w:r>
    </w:p>
    <w:p w:rsidR="00570127" w:rsidRPr="002C78B9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2C78B9">
        <w:rPr>
          <w:rFonts w:ascii="Calibri" w:hAnsi="Calibri" w:cs="Calibri"/>
          <w:sz w:val="24"/>
        </w:rPr>
        <w:t xml:space="preserve">dodržovat </w:t>
      </w:r>
      <w:r w:rsidR="002C78B9" w:rsidRPr="00A45399">
        <w:rPr>
          <w:rFonts w:ascii="Calibri" w:hAnsi="Calibri" w:cs="Calibri"/>
          <w:sz w:val="24"/>
        </w:rPr>
        <w:t>provozní řád budovy</w:t>
      </w:r>
      <w:r w:rsidR="002C78B9">
        <w:rPr>
          <w:rFonts w:ascii="Calibri" w:hAnsi="Calibri" w:cs="Calibri"/>
          <w:sz w:val="24"/>
        </w:rPr>
        <w:t xml:space="preserve"> a</w:t>
      </w:r>
      <w:r w:rsidR="002C78B9" w:rsidRPr="00A45399">
        <w:rPr>
          <w:rFonts w:ascii="Calibri" w:hAnsi="Calibri" w:cs="Calibri"/>
          <w:sz w:val="24"/>
        </w:rPr>
        <w:t xml:space="preserve"> předpisy na úseku bezpečnosti a požární ochrany</w:t>
      </w:r>
      <w:r w:rsidRPr="002C78B9">
        <w:rPr>
          <w:rFonts w:ascii="Calibri" w:hAnsi="Calibri" w:cs="Calibri"/>
          <w:sz w:val="24"/>
        </w:rPr>
        <w:t xml:space="preserve">; </w:t>
      </w:r>
    </w:p>
    <w:p w:rsidR="00570127" w:rsidRPr="00344E9A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 xml:space="preserve">po </w:t>
      </w:r>
      <w:r w:rsidR="002C78B9">
        <w:rPr>
          <w:rFonts w:ascii="Calibri" w:hAnsi="Calibri" w:cs="Calibri"/>
          <w:sz w:val="24"/>
        </w:rPr>
        <w:t xml:space="preserve">skončení </w:t>
      </w:r>
      <w:r w:rsidRPr="00344E9A">
        <w:rPr>
          <w:rFonts w:ascii="Calibri" w:hAnsi="Calibri" w:cs="Calibri"/>
          <w:sz w:val="24"/>
        </w:rPr>
        <w:t>akc</w:t>
      </w:r>
      <w:r w:rsidR="002C78B9">
        <w:rPr>
          <w:rFonts w:ascii="Calibri" w:hAnsi="Calibri" w:cs="Calibri"/>
          <w:sz w:val="24"/>
        </w:rPr>
        <w:t>e</w:t>
      </w:r>
      <w:r w:rsidRPr="00344E9A">
        <w:rPr>
          <w:rFonts w:ascii="Calibri" w:hAnsi="Calibri" w:cs="Calibri"/>
          <w:sz w:val="24"/>
        </w:rPr>
        <w:t xml:space="preserve"> provést úklid </w:t>
      </w:r>
      <w:r w:rsidR="00CD4284">
        <w:rPr>
          <w:rFonts w:ascii="Calibri" w:hAnsi="Calibri" w:cs="Calibri"/>
          <w:sz w:val="24"/>
        </w:rPr>
        <w:t>předmětu nájmu</w:t>
      </w:r>
      <w:r w:rsidRPr="00344E9A">
        <w:rPr>
          <w:rFonts w:ascii="Calibri" w:hAnsi="Calibri" w:cs="Calibri"/>
          <w:sz w:val="24"/>
        </w:rPr>
        <w:t xml:space="preserve"> a uv</w:t>
      </w:r>
      <w:r w:rsidR="002C78B9">
        <w:rPr>
          <w:rFonts w:ascii="Calibri" w:hAnsi="Calibri" w:cs="Calibri"/>
          <w:sz w:val="24"/>
        </w:rPr>
        <w:t>ést</w:t>
      </w:r>
      <w:r w:rsidRPr="00344E9A">
        <w:rPr>
          <w:rFonts w:ascii="Calibri" w:hAnsi="Calibri" w:cs="Calibri"/>
          <w:sz w:val="24"/>
        </w:rPr>
        <w:t xml:space="preserve"> </w:t>
      </w:r>
      <w:r w:rsidR="00CD4284">
        <w:rPr>
          <w:rFonts w:ascii="Calibri" w:hAnsi="Calibri" w:cs="Calibri"/>
          <w:sz w:val="24"/>
        </w:rPr>
        <w:t>předmět nájmu</w:t>
      </w:r>
      <w:r w:rsidRPr="00344E9A">
        <w:rPr>
          <w:rFonts w:ascii="Calibri" w:hAnsi="Calibri" w:cs="Calibri"/>
          <w:sz w:val="24"/>
        </w:rPr>
        <w:t xml:space="preserve"> do původního stavu;</w:t>
      </w:r>
    </w:p>
    <w:p w:rsidR="00570127" w:rsidRPr="00647F19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647F19">
        <w:rPr>
          <w:rFonts w:ascii="Calibri" w:hAnsi="Calibri" w:cs="Calibri"/>
          <w:sz w:val="24"/>
        </w:rPr>
        <w:t>dodržovat zákaz jakýchkoliv úprav v</w:t>
      </w:r>
      <w:r w:rsidR="00CD4284" w:rsidRPr="00647F19">
        <w:rPr>
          <w:rFonts w:ascii="Calibri" w:hAnsi="Calibri" w:cs="Calibri"/>
          <w:sz w:val="24"/>
        </w:rPr>
        <w:t>  předmětu nájmu</w:t>
      </w:r>
      <w:r w:rsidR="002C78B9" w:rsidRPr="00647F19">
        <w:rPr>
          <w:rFonts w:ascii="Calibri" w:hAnsi="Calibri" w:cs="Calibri"/>
          <w:sz w:val="24"/>
        </w:rPr>
        <w:t xml:space="preserve"> s výjimkou dočasných úprav nezbytných pro konání akce předem schválených kontaktní osobou pronajímatele</w:t>
      </w:r>
      <w:r w:rsidR="00CD4284" w:rsidRPr="00647F19">
        <w:rPr>
          <w:rFonts w:ascii="Calibri" w:hAnsi="Calibri" w:cs="Calibri"/>
          <w:sz w:val="24"/>
        </w:rPr>
        <w:t>;</w:t>
      </w:r>
      <w:r w:rsidRPr="00647F19">
        <w:rPr>
          <w:rFonts w:ascii="Calibri" w:hAnsi="Calibri" w:cs="Calibri"/>
          <w:sz w:val="24"/>
        </w:rPr>
        <w:t xml:space="preserve"> </w:t>
      </w:r>
    </w:p>
    <w:p w:rsidR="00570127" w:rsidRPr="00344E9A" w:rsidRDefault="00570127" w:rsidP="00570127">
      <w:pPr>
        <w:numPr>
          <w:ilvl w:val="1"/>
          <w:numId w:val="2"/>
        </w:numPr>
        <w:autoSpaceDE w:val="0"/>
        <w:autoSpaceDN w:val="0"/>
        <w:spacing w:line="240" w:lineRule="auto"/>
        <w:ind w:left="711"/>
        <w:jc w:val="both"/>
        <w:rPr>
          <w:rFonts w:ascii="Calibri" w:hAnsi="Calibri" w:cs="Calibri"/>
          <w:sz w:val="24"/>
        </w:rPr>
      </w:pPr>
      <w:r w:rsidRPr="00344E9A">
        <w:rPr>
          <w:rFonts w:ascii="Calibri" w:hAnsi="Calibri" w:cs="Calibri"/>
          <w:sz w:val="24"/>
        </w:rPr>
        <w:t>zajistit dodržování zákazu kouření a zacházení s otevřeným ohněm</w:t>
      </w:r>
      <w:r w:rsidR="002C78B9">
        <w:rPr>
          <w:rFonts w:ascii="Calibri" w:hAnsi="Calibri" w:cs="Calibri"/>
          <w:sz w:val="24"/>
        </w:rPr>
        <w:t xml:space="preserve"> v budově.</w:t>
      </w:r>
    </w:p>
    <w:p w:rsidR="00570127" w:rsidRPr="00344E9A" w:rsidRDefault="00570127" w:rsidP="00570127">
      <w:pPr>
        <w:autoSpaceDE w:val="0"/>
        <w:autoSpaceDN w:val="0"/>
        <w:spacing w:line="240" w:lineRule="auto"/>
        <w:jc w:val="both"/>
        <w:rPr>
          <w:rFonts w:ascii="Calibri" w:hAnsi="Calibri" w:cs="Calibri"/>
          <w:sz w:val="24"/>
        </w:rPr>
      </w:pPr>
    </w:p>
    <w:p w:rsidR="00570127" w:rsidRPr="00647F19" w:rsidRDefault="00570127" w:rsidP="00A45399">
      <w:pPr>
        <w:pStyle w:val="Normlnweb"/>
        <w:numPr>
          <w:ilvl w:val="0"/>
          <w:numId w:val="10"/>
        </w:numPr>
        <w:spacing w:before="12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647F19">
        <w:rPr>
          <w:rFonts w:ascii="Calibri" w:hAnsi="Calibri" w:cs="Calibri"/>
        </w:rPr>
        <w:t>Jakékoliv závady</w:t>
      </w:r>
      <w:r w:rsidR="002C78B9" w:rsidRPr="00647F19">
        <w:rPr>
          <w:rFonts w:ascii="Calibri" w:hAnsi="Calibri" w:cs="Calibri"/>
        </w:rPr>
        <w:t xml:space="preserve"> nebo poškození předmětu nájmu, vybavení nebo budovy</w:t>
      </w:r>
      <w:r w:rsidRPr="00647F19">
        <w:rPr>
          <w:rFonts w:ascii="Calibri" w:hAnsi="Calibri" w:cs="Calibri"/>
        </w:rPr>
        <w:t xml:space="preserve"> je nájemce</w:t>
      </w:r>
      <w:r w:rsidR="00473D25" w:rsidRPr="00647F19">
        <w:rPr>
          <w:rFonts w:ascii="Calibri" w:hAnsi="Calibri" w:cs="Calibri"/>
        </w:rPr>
        <w:t xml:space="preserve"> povinen neprodleně </w:t>
      </w:r>
      <w:r w:rsidR="00CD4284" w:rsidRPr="00647F19">
        <w:rPr>
          <w:rFonts w:ascii="Calibri" w:hAnsi="Calibri" w:cs="Calibri"/>
        </w:rPr>
        <w:t xml:space="preserve">ohlásit </w:t>
      </w:r>
      <w:r w:rsidR="00800334" w:rsidRPr="00647F19">
        <w:rPr>
          <w:rFonts w:ascii="Calibri" w:hAnsi="Calibri" w:cs="Calibri"/>
        </w:rPr>
        <w:t xml:space="preserve">kontaktní osobě </w:t>
      </w:r>
      <w:r w:rsidR="00CD4284" w:rsidRPr="00647F19">
        <w:rPr>
          <w:rFonts w:ascii="Calibri" w:hAnsi="Calibri" w:cs="Calibri"/>
        </w:rPr>
        <w:t>pronajímatel</w:t>
      </w:r>
      <w:r w:rsidR="00800334" w:rsidRPr="00647F19">
        <w:rPr>
          <w:rFonts w:ascii="Calibri" w:hAnsi="Calibri" w:cs="Calibri"/>
        </w:rPr>
        <w:t>e</w:t>
      </w:r>
      <w:r w:rsidRPr="00647F19">
        <w:rPr>
          <w:rFonts w:ascii="Calibri" w:hAnsi="Calibri" w:cs="Calibri"/>
        </w:rPr>
        <w:t xml:space="preserve"> a o jejich vzniku sepsat protokol, který předá </w:t>
      </w:r>
      <w:r w:rsidR="00800334" w:rsidRPr="00647F19">
        <w:rPr>
          <w:rFonts w:ascii="Calibri" w:hAnsi="Calibri" w:cs="Calibri"/>
        </w:rPr>
        <w:t>kontaktní osobě pronajímatele</w:t>
      </w:r>
      <w:r w:rsidRPr="00647F19">
        <w:rPr>
          <w:rFonts w:ascii="Calibri" w:hAnsi="Calibri" w:cs="Calibri"/>
        </w:rPr>
        <w:t xml:space="preserve">. Případné drobné škody </w:t>
      </w:r>
      <w:r w:rsidR="007C387C" w:rsidRPr="00647F19">
        <w:rPr>
          <w:rFonts w:ascii="Calibri" w:hAnsi="Calibri" w:cs="Calibri"/>
        </w:rPr>
        <w:t xml:space="preserve">závady nebo poškození předmětu nájmu, vybavení nebo budovy </w:t>
      </w:r>
      <w:r w:rsidRPr="00647F19">
        <w:rPr>
          <w:rFonts w:ascii="Calibri" w:hAnsi="Calibri" w:cs="Calibri"/>
        </w:rPr>
        <w:t>vzniklé během akce je povinen nájemce</w:t>
      </w:r>
      <w:r w:rsidR="00800334" w:rsidRPr="00647F19">
        <w:rPr>
          <w:rFonts w:ascii="Calibri" w:hAnsi="Calibri" w:cs="Calibri"/>
        </w:rPr>
        <w:t xml:space="preserve"> se souhlasem kontaktní osoby </w:t>
      </w:r>
      <w:r w:rsidR="00CD4284" w:rsidRPr="00647F19">
        <w:rPr>
          <w:rFonts w:ascii="Calibri" w:hAnsi="Calibri" w:cs="Calibri"/>
        </w:rPr>
        <w:t>pronajímatele</w:t>
      </w:r>
      <w:r w:rsidRPr="00647F19">
        <w:rPr>
          <w:rFonts w:ascii="Calibri" w:hAnsi="Calibri" w:cs="Calibri"/>
        </w:rPr>
        <w:t xml:space="preserve"> </w:t>
      </w:r>
      <w:r w:rsidR="007C387C" w:rsidRPr="00647F19">
        <w:rPr>
          <w:rFonts w:ascii="Calibri" w:hAnsi="Calibri" w:cs="Calibri"/>
        </w:rPr>
        <w:t xml:space="preserve">na svůj náklad </w:t>
      </w:r>
      <w:r w:rsidRPr="00647F19">
        <w:rPr>
          <w:rFonts w:ascii="Calibri" w:hAnsi="Calibri" w:cs="Calibri"/>
        </w:rPr>
        <w:t xml:space="preserve">okamžitě odstranit, případné </w:t>
      </w:r>
      <w:r w:rsidR="007C387C" w:rsidRPr="00647F19">
        <w:rPr>
          <w:rFonts w:ascii="Calibri" w:hAnsi="Calibri" w:cs="Calibri"/>
        </w:rPr>
        <w:t xml:space="preserve">závady nebo poškození </w:t>
      </w:r>
      <w:r w:rsidRPr="00647F19">
        <w:rPr>
          <w:rFonts w:ascii="Calibri" w:hAnsi="Calibri" w:cs="Calibri"/>
        </w:rPr>
        <w:t>většího rozsah</w:t>
      </w:r>
      <w:r w:rsidR="00800334" w:rsidRPr="00647F19">
        <w:rPr>
          <w:rFonts w:ascii="Calibri" w:hAnsi="Calibri" w:cs="Calibri"/>
        </w:rPr>
        <w:t xml:space="preserve">u je </w:t>
      </w:r>
      <w:r w:rsidR="007C387C" w:rsidRPr="00647F19">
        <w:rPr>
          <w:rFonts w:ascii="Calibri" w:hAnsi="Calibri" w:cs="Calibri"/>
        </w:rPr>
        <w:t xml:space="preserve">nájemce </w:t>
      </w:r>
      <w:r w:rsidR="00800334" w:rsidRPr="00647F19">
        <w:rPr>
          <w:rFonts w:ascii="Calibri" w:hAnsi="Calibri" w:cs="Calibri"/>
        </w:rPr>
        <w:t>povinen písemně ohlásit kontaktní osobě pronajímatele</w:t>
      </w:r>
      <w:r w:rsidR="00CD4284" w:rsidRPr="00647F19">
        <w:rPr>
          <w:rFonts w:ascii="Calibri" w:hAnsi="Calibri" w:cs="Calibri"/>
        </w:rPr>
        <w:t xml:space="preserve"> a s jejím</w:t>
      </w:r>
      <w:r w:rsidRPr="00647F19">
        <w:rPr>
          <w:rFonts w:ascii="Calibri" w:hAnsi="Calibri" w:cs="Calibri"/>
        </w:rPr>
        <w:t xml:space="preserve"> souhlasem </w:t>
      </w:r>
      <w:r w:rsidR="007C387C" w:rsidRPr="00647F19">
        <w:rPr>
          <w:rFonts w:ascii="Calibri" w:hAnsi="Calibri" w:cs="Calibri"/>
        </w:rPr>
        <w:t>nahradit takovou újmu</w:t>
      </w:r>
      <w:r w:rsidRPr="00647F19">
        <w:rPr>
          <w:rFonts w:ascii="Calibri" w:hAnsi="Calibri" w:cs="Calibri"/>
        </w:rPr>
        <w:t xml:space="preserve"> v penězích, nebo </w:t>
      </w:r>
      <w:r w:rsidR="007C387C" w:rsidRPr="00647F19">
        <w:rPr>
          <w:rFonts w:ascii="Calibri" w:hAnsi="Calibri" w:cs="Calibri"/>
        </w:rPr>
        <w:t xml:space="preserve">poškození odstranit </w:t>
      </w:r>
      <w:r w:rsidRPr="00647F19">
        <w:rPr>
          <w:rFonts w:ascii="Calibri" w:hAnsi="Calibri" w:cs="Calibri"/>
        </w:rPr>
        <w:t>uv</w:t>
      </w:r>
      <w:r w:rsidR="007C387C" w:rsidRPr="00647F19">
        <w:rPr>
          <w:rFonts w:ascii="Calibri" w:hAnsi="Calibri" w:cs="Calibri"/>
        </w:rPr>
        <w:t>edením</w:t>
      </w:r>
      <w:r w:rsidRPr="00647F19">
        <w:rPr>
          <w:rFonts w:ascii="Calibri" w:hAnsi="Calibri" w:cs="Calibri"/>
        </w:rPr>
        <w:t xml:space="preserve"> do původního stavu. </w:t>
      </w:r>
    </w:p>
    <w:p w:rsidR="00570127" w:rsidRPr="00647F19" w:rsidRDefault="00570127" w:rsidP="00A45399">
      <w:pPr>
        <w:pStyle w:val="Normlnweb"/>
        <w:numPr>
          <w:ilvl w:val="0"/>
          <w:numId w:val="10"/>
        </w:numPr>
        <w:spacing w:before="12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647F19">
        <w:rPr>
          <w:rFonts w:ascii="Calibri" w:hAnsi="Calibri" w:cs="Calibri"/>
        </w:rPr>
        <w:t xml:space="preserve">Vyžaduje-li </w:t>
      </w:r>
      <w:r w:rsidR="007C387C" w:rsidRPr="00647F19">
        <w:rPr>
          <w:rFonts w:ascii="Calibri" w:hAnsi="Calibri" w:cs="Calibri"/>
        </w:rPr>
        <w:t>pořádání</w:t>
      </w:r>
      <w:r w:rsidRPr="00647F19">
        <w:rPr>
          <w:rFonts w:ascii="Calibri" w:hAnsi="Calibri" w:cs="Calibri"/>
        </w:rPr>
        <w:t xml:space="preserve"> akce</w:t>
      </w:r>
      <w:r w:rsidR="007C387C" w:rsidRPr="00647F19">
        <w:rPr>
          <w:rFonts w:ascii="Calibri" w:hAnsi="Calibri" w:cs="Calibri"/>
        </w:rPr>
        <w:t xml:space="preserve"> jakékoliv</w:t>
      </w:r>
      <w:r w:rsidRPr="00647F19">
        <w:rPr>
          <w:rFonts w:ascii="Calibri" w:hAnsi="Calibri" w:cs="Calibri"/>
        </w:rPr>
        <w:t xml:space="preserve"> povolení, licenci, schválení apod., je nájemce povinen si takovéto </w:t>
      </w:r>
      <w:r w:rsidR="007C387C" w:rsidRPr="00647F19">
        <w:rPr>
          <w:rFonts w:ascii="Calibri" w:hAnsi="Calibri" w:cs="Calibri"/>
        </w:rPr>
        <w:t xml:space="preserve">povolení předem </w:t>
      </w:r>
      <w:r w:rsidRPr="00647F19">
        <w:rPr>
          <w:rFonts w:ascii="Calibri" w:hAnsi="Calibri" w:cs="Calibri"/>
        </w:rPr>
        <w:t xml:space="preserve">zajistit. </w:t>
      </w:r>
    </w:p>
    <w:p w:rsidR="00570127" w:rsidRPr="00647F19" w:rsidRDefault="00570127" w:rsidP="00A45399">
      <w:pPr>
        <w:pStyle w:val="Normlnweb"/>
        <w:numPr>
          <w:ilvl w:val="0"/>
          <w:numId w:val="10"/>
        </w:numPr>
        <w:spacing w:before="12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647F19">
        <w:rPr>
          <w:rFonts w:ascii="Calibri" w:hAnsi="Calibri" w:cs="Calibri"/>
        </w:rPr>
        <w:t xml:space="preserve">Nájemce je oprávněn </w:t>
      </w:r>
      <w:r w:rsidR="007C387C" w:rsidRPr="00647F19">
        <w:rPr>
          <w:rFonts w:ascii="Calibri" w:hAnsi="Calibri" w:cs="Calibri"/>
        </w:rPr>
        <w:t xml:space="preserve">s předchozím písemným souhlasem kontaktní osoby pronajímatele </w:t>
      </w:r>
      <w:r w:rsidRPr="00647F19">
        <w:rPr>
          <w:rFonts w:ascii="Calibri" w:hAnsi="Calibri" w:cs="Calibri"/>
        </w:rPr>
        <w:t xml:space="preserve">umístit </w:t>
      </w:r>
      <w:r w:rsidR="007C387C" w:rsidRPr="00647F19">
        <w:rPr>
          <w:rFonts w:ascii="Calibri" w:hAnsi="Calibri" w:cs="Calibri"/>
        </w:rPr>
        <w:t xml:space="preserve">v </w:t>
      </w:r>
      <w:r w:rsidRPr="00647F19">
        <w:rPr>
          <w:rFonts w:ascii="Calibri" w:hAnsi="Calibri" w:cs="Calibri"/>
        </w:rPr>
        <w:t xml:space="preserve">předmětu nájmu po dobu </w:t>
      </w:r>
      <w:r w:rsidR="007C387C" w:rsidRPr="00647F19">
        <w:rPr>
          <w:rFonts w:ascii="Calibri" w:hAnsi="Calibri" w:cs="Calibri"/>
        </w:rPr>
        <w:t>trvání nájmu</w:t>
      </w:r>
      <w:r w:rsidRPr="00647F19">
        <w:rPr>
          <w:rFonts w:ascii="Calibri" w:hAnsi="Calibri" w:cs="Calibri"/>
        </w:rPr>
        <w:t xml:space="preserve"> své technické a ostatní vybavení, speciální kusy nábytku a umělecké artefakty</w:t>
      </w:r>
      <w:r w:rsidR="00CD4284" w:rsidRPr="00647F19">
        <w:rPr>
          <w:rFonts w:ascii="Calibri" w:hAnsi="Calibri" w:cs="Calibri"/>
        </w:rPr>
        <w:t>. Pronajímatel v takovém případě</w:t>
      </w:r>
      <w:r w:rsidRPr="00647F19">
        <w:rPr>
          <w:rFonts w:ascii="Calibri" w:hAnsi="Calibri" w:cs="Calibri"/>
        </w:rPr>
        <w:t xml:space="preserve"> </w:t>
      </w:r>
      <w:r w:rsidR="007C387C" w:rsidRPr="00647F19">
        <w:rPr>
          <w:rFonts w:ascii="Calibri" w:hAnsi="Calibri" w:cs="Calibri"/>
        </w:rPr>
        <w:t xml:space="preserve">nenese odpovědnost </w:t>
      </w:r>
      <w:r w:rsidRPr="00647F19">
        <w:rPr>
          <w:rFonts w:ascii="Calibri" w:hAnsi="Calibri" w:cs="Calibri"/>
        </w:rPr>
        <w:t>za případné poškození, odcizení, jakož i jiné škody na věcech v majetku nájemce.</w:t>
      </w:r>
    </w:p>
    <w:p w:rsidR="00074D1F" w:rsidRPr="00647F19" w:rsidRDefault="00074D1F" w:rsidP="00A45399">
      <w:pPr>
        <w:pStyle w:val="Normlnweb"/>
        <w:numPr>
          <w:ilvl w:val="0"/>
          <w:numId w:val="10"/>
        </w:numPr>
        <w:spacing w:before="12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647F19">
        <w:rPr>
          <w:rFonts w:ascii="Calibri" w:hAnsi="Calibri" w:cs="Calibri"/>
        </w:rPr>
        <w:t>Po celou dobu pobytu nájemce a osob, které vstoupily do nemovitosti v souvislosti s konáním akce, může jejich pohyb v nemovitosti koordinovat a usměrňovat zástupce pronajímatele a tyto osoby jsou povinny se řídit jeho pokyny</w:t>
      </w:r>
      <w:r w:rsidR="00CC569F" w:rsidRPr="00647F19">
        <w:rPr>
          <w:rFonts w:ascii="Calibri" w:hAnsi="Calibri" w:cs="Calibri"/>
        </w:rPr>
        <w:t>.</w:t>
      </w:r>
    </w:p>
    <w:p w:rsidR="00570127" w:rsidRPr="00647F19" w:rsidRDefault="00570127" w:rsidP="00A45399">
      <w:pPr>
        <w:pStyle w:val="Normlnweb"/>
        <w:numPr>
          <w:ilvl w:val="0"/>
          <w:numId w:val="10"/>
        </w:numPr>
        <w:spacing w:before="12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647F19">
        <w:rPr>
          <w:rFonts w:ascii="Calibri" w:hAnsi="Calibri" w:cs="Calibri"/>
        </w:rPr>
        <w:lastRenderedPageBreak/>
        <w:t xml:space="preserve">Nájemce není oprávněn poskytnout předmět nájmu do podnájmu třetí osobě, ani vybírat jakékoliv poplatky </w:t>
      </w:r>
      <w:r w:rsidR="00CD4284" w:rsidRPr="00647F19">
        <w:rPr>
          <w:rFonts w:ascii="Calibri" w:hAnsi="Calibri" w:cs="Calibri"/>
        </w:rPr>
        <w:t>za vstup do</w:t>
      </w:r>
      <w:r w:rsidRPr="00647F19">
        <w:rPr>
          <w:rFonts w:ascii="Calibri" w:hAnsi="Calibri" w:cs="Calibri"/>
        </w:rPr>
        <w:t xml:space="preserve"> prostoru předmětu nájmu. </w:t>
      </w:r>
    </w:p>
    <w:p w:rsidR="00905DB1" w:rsidRPr="00647F19" w:rsidRDefault="00905DB1" w:rsidP="00A45399">
      <w:pPr>
        <w:pStyle w:val="Normlnweb"/>
        <w:numPr>
          <w:ilvl w:val="0"/>
          <w:numId w:val="10"/>
        </w:numPr>
        <w:spacing w:before="12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647F19">
        <w:rPr>
          <w:rFonts w:ascii="Calibri" w:hAnsi="Calibri" w:cs="Calibri"/>
        </w:rPr>
        <w:t>Nájemce prohlašuje, že je s ohledem na charakter své podnikatelské činnosti dostatečně pojištěn pro případ vzniku odpovědnosti za jím způsobenou škodu.</w:t>
      </w:r>
    </w:p>
    <w:p w:rsidR="00AB4EDC" w:rsidRDefault="00AB4EDC" w:rsidP="00A45399">
      <w:pPr>
        <w:numPr>
          <w:ilvl w:val="0"/>
          <w:numId w:val="10"/>
        </w:numPr>
        <w:suppressAutoHyphens/>
        <w:spacing w:before="120" w:line="240" w:lineRule="auto"/>
        <w:ind w:left="499" w:hanging="357"/>
        <w:jc w:val="both"/>
        <w:rPr>
          <w:rFonts w:ascii="Calibri" w:hAnsi="Calibri" w:cs="Calibri"/>
          <w:sz w:val="24"/>
        </w:rPr>
      </w:pPr>
      <w:r w:rsidRPr="00647F19">
        <w:rPr>
          <w:rFonts w:ascii="Calibri" w:hAnsi="Calibri" w:cs="Calibri"/>
          <w:sz w:val="24"/>
        </w:rPr>
        <w:t>Nájemce v plném rozsahu odpovídá za jakoukoliv škodu</w:t>
      </w:r>
      <w:r w:rsidR="00C17E54" w:rsidRPr="00647F19">
        <w:rPr>
          <w:rFonts w:ascii="Calibri" w:hAnsi="Calibri" w:cs="Calibri"/>
          <w:sz w:val="24"/>
        </w:rPr>
        <w:t xml:space="preserve"> na předmětu nájmu nebo nemovitosti</w:t>
      </w:r>
      <w:r w:rsidRPr="00647F19">
        <w:rPr>
          <w:rFonts w:ascii="Calibri" w:hAnsi="Calibri" w:cs="Calibri"/>
          <w:sz w:val="24"/>
        </w:rPr>
        <w:t>, kterou sám způsob</w:t>
      </w:r>
      <w:r w:rsidR="00C17E54" w:rsidRPr="00647F19">
        <w:rPr>
          <w:rFonts w:ascii="Calibri" w:hAnsi="Calibri" w:cs="Calibri"/>
          <w:sz w:val="24"/>
        </w:rPr>
        <w:t>í</w:t>
      </w:r>
      <w:r w:rsidRPr="00647F19">
        <w:rPr>
          <w:rFonts w:ascii="Calibri" w:hAnsi="Calibri" w:cs="Calibri"/>
          <w:sz w:val="24"/>
        </w:rPr>
        <w:t xml:space="preserve"> nebo která </w:t>
      </w:r>
      <w:r w:rsidR="00C17E54" w:rsidRPr="00647F19">
        <w:rPr>
          <w:rFonts w:ascii="Calibri" w:hAnsi="Calibri" w:cs="Calibri"/>
          <w:sz w:val="24"/>
        </w:rPr>
        <w:t>bude</w:t>
      </w:r>
      <w:r w:rsidRPr="00647F19">
        <w:rPr>
          <w:rFonts w:ascii="Calibri" w:hAnsi="Calibri" w:cs="Calibri"/>
          <w:sz w:val="24"/>
        </w:rPr>
        <w:t xml:space="preserve"> způsobena v souvislosti s užíváním předmětu nájmu dle této Smlouvy. Takovou škodu je nájemce povinen uhradit ve lhůtě 10 pracovních dnů od písemné výzvy pronajímatele. V případě pochybnosti ohledně doručení takové písemné výzvy se sjednává, že je doručena desátým dnem od odeslání na adresu sídla nájemce.</w:t>
      </w:r>
    </w:p>
    <w:p w:rsidR="00C56A6C" w:rsidRDefault="00C56A6C" w:rsidP="00C56A6C">
      <w:pPr>
        <w:numPr>
          <w:ilvl w:val="0"/>
          <w:numId w:val="10"/>
        </w:numPr>
        <w:suppressAutoHyphens/>
        <w:spacing w:before="240" w:line="240" w:lineRule="auto"/>
        <w:ind w:left="499" w:hanging="357"/>
        <w:jc w:val="both"/>
        <w:rPr>
          <w:rFonts w:ascii="Calibri" w:hAnsi="Calibri" w:cs="Calibri"/>
          <w:sz w:val="24"/>
        </w:rPr>
      </w:pPr>
      <w:r w:rsidRPr="00965F46">
        <w:rPr>
          <w:rFonts w:ascii="Calibri" w:hAnsi="Calibri" w:cs="Calibri"/>
          <w:sz w:val="24"/>
        </w:rPr>
        <w:t xml:space="preserve">Smluvní strany se dohodly na vyloučení z užití § 2230 občanského zákoníku v platném a účinném znění ke dni nabytí účinnosti této smlouvy. </w:t>
      </w:r>
    </w:p>
    <w:p w:rsidR="00C56A6C" w:rsidRPr="00647F19" w:rsidRDefault="00C56A6C" w:rsidP="00C56A6C">
      <w:pPr>
        <w:suppressAutoHyphens/>
        <w:spacing w:before="120" w:line="240" w:lineRule="auto"/>
        <w:ind w:left="499"/>
        <w:jc w:val="both"/>
        <w:rPr>
          <w:rFonts w:ascii="Calibri" w:hAnsi="Calibri" w:cs="Calibri"/>
          <w:sz w:val="24"/>
        </w:rPr>
      </w:pPr>
    </w:p>
    <w:p w:rsidR="00570127" w:rsidRPr="00344E9A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VIII.</w:t>
      </w:r>
    </w:p>
    <w:p w:rsidR="00570127" w:rsidRPr="00344E9A" w:rsidRDefault="00AB4EDC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Oprávnění ke vstupu a pokyny pronajímatele</w:t>
      </w:r>
    </w:p>
    <w:p w:rsidR="00570127" w:rsidRPr="00344E9A" w:rsidRDefault="00570127" w:rsidP="00A45399">
      <w:pPr>
        <w:pStyle w:val="Normlnweb"/>
        <w:numPr>
          <w:ilvl w:val="0"/>
          <w:numId w:val="11"/>
        </w:numPr>
        <w:spacing w:before="120" w:beforeAutospacing="0" w:after="0" w:afterAutospacing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</w:t>
      </w:r>
      <w:r w:rsidR="00CD4284">
        <w:rPr>
          <w:rFonts w:ascii="Calibri" w:hAnsi="Calibri" w:cs="Calibri"/>
        </w:rPr>
        <w:t xml:space="preserve"> souhlasí s tím, aby měla </w:t>
      </w:r>
      <w:r w:rsidR="00800334">
        <w:rPr>
          <w:rFonts w:ascii="Calibri" w:hAnsi="Calibri" w:cs="Calibri"/>
        </w:rPr>
        <w:t>kontaktní</w:t>
      </w:r>
      <w:r w:rsidR="00CD4284">
        <w:rPr>
          <w:rFonts w:ascii="Calibri" w:hAnsi="Calibri" w:cs="Calibri"/>
        </w:rPr>
        <w:t xml:space="preserve"> osoba pronajímatele</w:t>
      </w:r>
      <w:r w:rsidRPr="00344E9A">
        <w:rPr>
          <w:rFonts w:ascii="Calibri" w:hAnsi="Calibri" w:cs="Calibri"/>
        </w:rPr>
        <w:t xml:space="preserve"> oprávnění vstupovat </w:t>
      </w:r>
      <w:r w:rsidR="00D91160">
        <w:rPr>
          <w:rFonts w:ascii="Calibri" w:hAnsi="Calibri" w:cs="Calibri"/>
        </w:rPr>
        <w:t xml:space="preserve">během doby nájmu </w:t>
      </w:r>
      <w:r w:rsidRPr="00344E9A">
        <w:rPr>
          <w:rFonts w:ascii="Calibri" w:hAnsi="Calibri" w:cs="Calibri"/>
        </w:rPr>
        <w:t xml:space="preserve">do </w:t>
      </w:r>
      <w:r w:rsidR="00D91160">
        <w:rPr>
          <w:rFonts w:ascii="Calibri" w:hAnsi="Calibri" w:cs="Calibri"/>
        </w:rPr>
        <w:t>předmětu nájmu</w:t>
      </w:r>
      <w:r w:rsidRPr="00344E9A">
        <w:rPr>
          <w:rFonts w:ascii="Calibri" w:hAnsi="Calibri" w:cs="Calibri"/>
        </w:rPr>
        <w:t xml:space="preserve"> za účelem kontroly plnění povinností nájemce plynoucích z této smlouvy. </w:t>
      </w:r>
    </w:p>
    <w:p w:rsidR="00E5321E" w:rsidRDefault="00570127" w:rsidP="00A45399">
      <w:pPr>
        <w:pStyle w:val="Normlnweb"/>
        <w:numPr>
          <w:ilvl w:val="0"/>
          <w:numId w:val="11"/>
        </w:numPr>
        <w:spacing w:before="120" w:beforeAutospacing="0" w:after="0" w:afterAutospacing="0"/>
        <w:ind w:left="357" w:hanging="357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 xml:space="preserve">Smluvní strany se dohodly, že </w:t>
      </w:r>
      <w:r w:rsidR="00800334">
        <w:rPr>
          <w:rFonts w:ascii="Calibri" w:hAnsi="Calibri" w:cs="Calibri"/>
        </w:rPr>
        <w:t>kontaktní osoby pronajímatele</w:t>
      </w:r>
      <w:r w:rsidRPr="00344E9A">
        <w:rPr>
          <w:rFonts w:ascii="Calibri" w:hAnsi="Calibri" w:cs="Calibri"/>
        </w:rPr>
        <w:t xml:space="preserve"> mají právo</w:t>
      </w:r>
      <w:r w:rsidR="00800334">
        <w:rPr>
          <w:rFonts w:ascii="Calibri" w:hAnsi="Calibri" w:cs="Calibri"/>
        </w:rPr>
        <w:t xml:space="preserve"> kontrolovat stav pronajatých </w:t>
      </w:r>
      <w:r w:rsidRPr="00344E9A">
        <w:rPr>
          <w:rFonts w:ascii="Calibri" w:hAnsi="Calibri" w:cs="Calibri"/>
        </w:rPr>
        <w:t xml:space="preserve">prostor. V případě, že </w:t>
      </w:r>
      <w:r>
        <w:rPr>
          <w:rFonts w:ascii="Calibri" w:hAnsi="Calibri" w:cs="Calibri"/>
        </w:rPr>
        <w:t>nájemce</w:t>
      </w:r>
      <w:r w:rsidR="00800334">
        <w:rPr>
          <w:rFonts w:ascii="Calibri" w:hAnsi="Calibri" w:cs="Calibri"/>
        </w:rPr>
        <w:t xml:space="preserve"> dostane od pronajímatele</w:t>
      </w:r>
      <w:r w:rsidRPr="00344E9A">
        <w:rPr>
          <w:rFonts w:ascii="Calibri" w:hAnsi="Calibri" w:cs="Calibri"/>
        </w:rPr>
        <w:t xml:space="preserve"> pokyny směřující k plnění jeho povinností plynoucích z této smlouvy, je tento povinen jim ihned vyhovět, popř. odstranit závadný stav.</w:t>
      </w:r>
    </w:p>
    <w:p w:rsidR="002C48FE" w:rsidRPr="00647F19" w:rsidRDefault="002C48FE" w:rsidP="00A45399">
      <w:pPr>
        <w:pStyle w:val="Zkladntext"/>
        <w:numPr>
          <w:ilvl w:val="0"/>
          <w:numId w:val="11"/>
        </w:numPr>
        <w:overflowPunct w:val="0"/>
        <w:adjustRightInd w:val="0"/>
        <w:spacing w:line="240" w:lineRule="auto"/>
        <w:ind w:left="357" w:hanging="357"/>
        <w:jc w:val="both"/>
        <w:textAlignment w:val="baseline"/>
        <w:rPr>
          <w:b/>
        </w:rPr>
      </w:pPr>
      <w:r w:rsidRPr="00647F19">
        <w:t>V</w:t>
      </w:r>
      <w:r w:rsidR="00D91160" w:rsidRPr="00647F19">
        <w:t> </w:t>
      </w:r>
      <w:r w:rsidRPr="00647F19">
        <w:t>případě</w:t>
      </w:r>
      <w:r w:rsidR="00D91160" w:rsidRPr="00647F19">
        <w:t>, že předmětem nájmu</w:t>
      </w:r>
      <w:r w:rsidRPr="00647F19">
        <w:t xml:space="preserve"> </w:t>
      </w:r>
      <w:r w:rsidR="00D91160" w:rsidRPr="00647F19">
        <w:t xml:space="preserve">je i </w:t>
      </w:r>
      <w:r w:rsidRPr="00647F19">
        <w:t>střech</w:t>
      </w:r>
      <w:r w:rsidR="00D91160" w:rsidRPr="00647F19">
        <w:t>a</w:t>
      </w:r>
      <w:r w:rsidRPr="00647F19">
        <w:t xml:space="preserve"> </w:t>
      </w:r>
      <w:r w:rsidR="00D91160" w:rsidRPr="00647F19">
        <w:t>budovy,</w:t>
      </w:r>
      <w:r w:rsidRPr="00647F19">
        <w:t xml:space="preserve"> je nájemce povinen v případě </w:t>
      </w:r>
      <w:r w:rsidR="00D91160" w:rsidRPr="00647F19">
        <w:t xml:space="preserve">silné </w:t>
      </w:r>
      <w:r w:rsidRPr="00647F19">
        <w:t xml:space="preserve">nepřízně počasí </w:t>
      </w:r>
      <w:r w:rsidR="00D91160" w:rsidRPr="00647F19">
        <w:t>(</w:t>
      </w:r>
      <w:r w:rsidRPr="00647F19">
        <w:t>zejména bouřky</w:t>
      </w:r>
      <w:r w:rsidR="00D91160" w:rsidRPr="00647F19">
        <w:t>)</w:t>
      </w:r>
      <w:r w:rsidRPr="00647F19">
        <w:t xml:space="preserve"> z důvodu předcházení případných škod na pokyn osob pověřených pronajímatelem vyklidit bez zbytečného odkladu prostor střechy. V takovém případě nemá nájemce nárok na jakoukoliv náhradu </w:t>
      </w:r>
      <w:r w:rsidR="00D91160" w:rsidRPr="00647F19">
        <w:t>nákladů či slevu z nájemného</w:t>
      </w:r>
      <w:r w:rsidRPr="00647F19">
        <w:t>.</w:t>
      </w:r>
    </w:p>
    <w:p w:rsidR="00570127" w:rsidRPr="003B591A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B591A">
        <w:rPr>
          <w:rFonts w:ascii="Calibri" w:hAnsi="Calibri" w:cs="Calibri"/>
          <w:color w:val="auto"/>
          <w:sz w:val="24"/>
          <w:szCs w:val="24"/>
        </w:rPr>
        <w:t>Článek IX.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Ukončení smlouvy</w:t>
      </w:r>
    </w:p>
    <w:p w:rsidR="00570127" w:rsidRPr="00344E9A" w:rsidRDefault="00570127" w:rsidP="00570127">
      <w:pPr>
        <w:pStyle w:val="Normlnweb"/>
        <w:numPr>
          <w:ilvl w:val="0"/>
          <w:numId w:val="9"/>
        </w:numPr>
        <w:spacing w:before="120" w:beforeAutospacing="0" w:after="0" w:afterAutospacing="0"/>
        <w:jc w:val="both"/>
        <w:rPr>
          <w:rFonts w:ascii="Calibri" w:hAnsi="Calibri" w:cs="Calibri"/>
        </w:rPr>
      </w:pPr>
      <w:bookmarkStart w:id="0" w:name="OLE_LINK2"/>
      <w:r w:rsidRPr="00344E9A">
        <w:rPr>
          <w:rFonts w:ascii="Calibri" w:hAnsi="Calibri" w:cs="Calibri"/>
        </w:rPr>
        <w:t>Tato smlouva končí:</w:t>
      </w:r>
    </w:p>
    <w:p w:rsidR="00570127" w:rsidRPr="00344E9A" w:rsidRDefault="00570127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uplynutím doby, na kterou byla sjednána</w:t>
      </w:r>
      <w:r w:rsidR="00D91160">
        <w:rPr>
          <w:rFonts w:ascii="Calibri" w:hAnsi="Calibri" w:cs="Calibri"/>
        </w:rPr>
        <w:t>,</w:t>
      </w:r>
      <w:r w:rsidRPr="00344E9A">
        <w:rPr>
          <w:rFonts w:ascii="Calibri" w:hAnsi="Calibri" w:cs="Calibri"/>
        </w:rPr>
        <w:t xml:space="preserve"> </w:t>
      </w:r>
    </w:p>
    <w:p w:rsidR="00570127" w:rsidRPr="00344E9A" w:rsidRDefault="00570127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písemnou dohodou smluvních stran,</w:t>
      </w:r>
    </w:p>
    <w:p w:rsidR="00755B55" w:rsidRDefault="00570127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odstoupením od smlouvy</w:t>
      </w:r>
      <w:r w:rsidR="00755B55">
        <w:rPr>
          <w:rFonts w:ascii="Calibri" w:hAnsi="Calibri" w:cs="Calibri"/>
        </w:rPr>
        <w:t>,</w:t>
      </w:r>
    </w:p>
    <w:p w:rsidR="00570127" w:rsidRPr="00897D7F" w:rsidRDefault="00755B55" w:rsidP="00570127">
      <w:pPr>
        <w:pStyle w:val="Normlnweb"/>
        <w:numPr>
          <w:ilvl w:val="0"/>
          <w:numId w:val="12"/>
        </w:numPr>
        <w:spacing w:before="0" w:beforeAutospacing="0" w:after="0" w:afterAutospacing="0"/>
        <w:ind w:left="7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okamžitou výpovědí ze strany pronajímatele, přičemž výpovědním důvodem pro tento případ je hrubé porušení povinností nájemce dle této smlouvy</w:t>
      </w:r>
      <w:r w:rsidR="00570127" w:rsidRPr="00344E9A">
        <w:rPr>
          <w:rFonts w:ascii="Calibri" w:hAnsi="Calibri" w:cs="Calibri"/>
        </w:rPr>
        <w:t>.</w:t>
      </w:r>
    </w:p>
    <w:p w:rsidR="00570127" w:rsidRPr="00344E9A" w:rsidRDefault="00800334" w:rsidP="00570127">
      <w:pPr>
        <w:pStyle w:val="Normlnweb"/>
        <w:numPr>
          <w:ilvl w:val="0"/>
          <w:numId w:val="9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</w:t>
      </w:r>
      <w:r w:rsidR="00570127" w:rsidRPr="00344E9A">
        <w:rPr>
          <w:rFonts w:ascii="Calibri" w:hAnsi="Calibri" w:cs="Calibri"/>
        </w:rPr>
        <w:t xml:space="preserve"> je oprávněn </w:t>
      </w:r>
      <w:r w:rsidR="00A45399">
        <w:rPr>
          <w:rFonts w:ascii="Calibri" w:hAnsi="Calibri" w:cs="Calibri"/>
        </w:rPr>
        <w:t>smlouvu vypovědět</w:t>
      </w:r>
      <w:r w:rsidR="00A45399" w:rsidRPr="00344E9A">
        <w:rPr>
          <w:rFonts w:ascii="Calibri" w:hAnsi="Calibri" w:cs="Calibri"/>
        </w:rPr>
        <w:t xml:space="preserve"> </w:t>
      </w:r>
      <w:r w:rsidR="00570127" w:rsidRPr="00344E9A">
        <w:rPr>
          <w:rFonts w:ascii="Calibri" w:hAnsi="Calibri" w:cs="Calibri"/>
        </w:rPr>
        <w:t xml:space="preserve">s okamžitou účinností </w:t>
      </w:r>
      <w:r w:rsidR="00A45399">
        <w:rPr>
          <w:rFonts w:ascii="Calibri" w:hAnsi="Calibri" w:cs="Calibri"/>
        </w:rPr>
        <w:t>zejména</w:t>
      </w:r>
      <w:r w:rsidR="00570127" w:rsidRPr="00344E9A">
        <w:rPr>
          <w:rFonts w:ascii="Calibri" w:hAnsi="Calibri" w:cs="Calibri"/>
        </w:rPr>
        <w:t xml:space="preserve"> z následujících důvodů: prokazatelně hrozí nebo došlo k porušení povinnosti </w:t>
      </w:r>
      <w:r w:rsidR="00570127">
        <w:rPr>
          <w:rFonts w:ascii="Calibri" w:hAnsi="Calibri" w:cs="Calibri"/>
        </w:rPr>
        <w:t>nájemce</w:t>
      </w:r>
      <w:r w:rsidR="00570127" w:rsidRPr="00344E9A">
        <w:rPr>
          <w:rFonts w:ascii="Calibri" w:hAnsi="Calibri" w:cs="Calibri"/>
        </w:rPr>
        <w:t xml:space="preserve"> stanovené v článku VII. této smlouvy a v případě</w:t>
      </w:r>
      <w:bookmarkEnd w:id="0"/>
      <w:r w:rsidR="003B591A">
        <w:rPr>
          <w:rFonts w:ascii="Calibri" w:hAnsi="Calibri" w:cs="Calibri"/>
        </w:rPr>
        <w:t>, že nájemce</w:t>
      </w:r>
      <w:r w:rsidR="00570127" w:rsidRPr="00344E9A">
        <w:rPr>
          <w:rFonts w:ascii="Calibri" w:hAnsi="Calibri" w:cs="Calibri"/>
        </w:rPr>
        <w:t xml:space="preserve"> užívá </w:t>
      </w:r>
      <w:r w:rsidR="00A45399">
        <w:rPr>
          <w:rFonts w:ascii="Calibri" w:hAnsi="Calibri" w:cs="Calibri"/>
        </w:rPr>
        <w:t>předmět nájmu</w:t>
      </w:r>
      <w:r w:rsidR="00570127" w:rsidRPr="00344E9A">
        <w:rPr>
          <w:rFonts w:ascii="Calibri" w:hAnsi="Calibri" w:cs="Calibri"/>
        </w:rPr>
        <w:t xml:space="preserve"> v rozporu s účelem nájmu. </w:t>
      </w:r>
    </w:p>
    <w:p w:rsidR="00570127" w:rsidRDefault="00A45399" w:rsidP="00570127">
      <w:pPr>
        <w:pStyle w:val="Normlnweb"/>
        <w:numPr>
          <w:ilvl w:val="0"/>
          <w:numId w:val="9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Výpověď</w:t>
      </w:r>
      <w:r w:rsidR="00570127" w:rsidRPr="00344E9A">
        <w:rPr>
          <w:rFonts w:ascii="Calibri" w:hAnsi="Calibri" w:cs="Calibri"/>
        </w:rPr>
        <w:t xml:space="preserve"> smlouvy musí být učiněn</w:t>
      </w:r>
      <w:r>
        <w:rPr>
          <w:rFonts w:ascii="Calibri" w:hAnsi="Calibri" w:cs="Calibri"/>
        </w:rPr>
        <w:t>a</w:t>
      </w:r>
      <w:r w:rsidR="00570127" w:rsidRPr="00344E9A">
        <w:rPr>
          <w:rFonts w:ascii="Calibri" w:hAnsi="Calibri" w:cs="Calibri"/>
        </w:rPr>
        <w:t xml:space="preserve"> písemně a doručen</w:t>
      </w:r>
      <w:r>
        <w:rPr>
          <w:rFonts w:ascii="Calibri" w:hAnsi="Calibri" w:cs="Calibri"/>
        </w:rPr>
        <w:t>a</w:t>
      </w:r>
      <w:r w:rsidR="00570127" w:rsidRPr="00344E9A">
        <w:rPr>
          <w:rFonts w:ascii="Calibri" w:hAnsi="Calibri" w:cs="Calibri"/>
        </w:rPr>
        <w:t xml:space="preserve"> zástupci druhé smluvní strany. </w:t>
      </w:r>
    </w:p>
    <w:p w:rsidR="00C56A6C" w:rsidRPr="00C56A6C" w:rsidRDefault="00C56A6C" w:rsidP="00C56A6C">
      <w:pPr>
        <w:numPr>
          <w:ilvl w:val="0"/>
          <w:numId w:val="9"/>
        </w:numPr>
        <w:suppressAutoHyphens/>
        <w:spacing w:before="24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Pronajímatel může dále písemně vypovědět smlouvu, jestliže p</w:t>
      </w:r>
      <w:r w:rsidRPr="00420F76">
        <w:rPr>
          <w:rFonts w:ascii="Calibri" w:hAnsi="Calibri" w:cs="Calibri"/>
          <w:sz w:val="24"/>
        </w:rPr>
        <w:t>řestanou být plněny podmínky dle § 27 odst. 1 zákona č. 219/2000 Sb. o majetku České republiky a jejím vystupování v</w:t>
      </w:r>
      <w:r>
        <w:rPr>
          <w:rFonts w:ascii="Calibri" w:hAnsi="Calibri" w:cs="Calibri"/>
          <w:sz w:val="24"/>
        </w:rPr>
        <w:t> </w:t>
      </w:r>
      <w:r w:rsidRPr="00420F76">
        <w:rPr>
          <w:rFonts w:ascii="Calibri" w:hAnsi="Calibri" w:cs="Calibri"/>
          <w:sz w:val="24"/>
        </w:rPr>
        <w:t>právních</w:t>
      </w:r>
      <w:r>
        <w:rPr>
          <w:rFonts w:ascii="Calibri" w:hAnsi="Calibri" w:cs="Calibri"/>
          <w:sz w:val="24"/>
        </w:rPr>
        <w:t xml:space="preserve"> vztazích.</w:t>
      </w:r>
    </w:p>
    <w:p w:rsidR="00AB4EDC" w:rsidRPr="00344E9A" w:rsidRDefault="00AB4EDC" w:rsidP="00AB4EDC">
      <w:pPr>
        <w:pStyle w:val="Normlnweb"/>
        <w:spacing w:before="120" w:beforeAutospacing="0" w:after="0" w:afterAutospacing="0"/>
        <w:ind w:left="360"/>
        <w:jc w:val="both"/>
        <w:rPr>
          <w:rFonts w:ascii="Calibri" w:hAnsi="Calibri" w:cs="Calibri"/>
        </w:rPr>
      </w:pPr>
    </w:p>
    <w:p w:rsidR="00570127" w:rsidRPr="00344E9A" w:rsidRDefault="00570127" w:rsidP="00570127">
      <w:pPr>
        <w:pStyle w:val="NadpisPoznmky"/>
        <w:keepNext/>
        <w:keepLines/>
        <w:tabs>
          <w:tab w:val="clear" w:pos="283"/>
          <w:tab w:val="left" w:pos="708"/>
        </w:tabs>
        <w:autoSpaceDE/>
        <w:autoSpaceDN/>
        <w:adjustRightInd/>
        <w:spacing w:before="360" w:after="120" w:line="240" w:lineRule="auto"/>
        <w:outlineLvl w:val="4"/>
        <w:rPr>
          <w:rFonts w:ascii="Calibri" w:hAnsi="Calibri" w:cs="Calibri"/>
          <w:color w:val="auto"/>
          <w:sz w:val="24"/>
          <w:szCs w:val="24"/>
        </w:rPr>
      </w:pPr>
      <w:r w:rsidRPr="00344E9A">
        <w:rPr>
          <w:rFonts w:ascii="Calibri" w:hAnsi="Calibri" w:cs="Calibri"/>
          <w:color w:val="auto"/>
          <w:sz w:val="24"/>
          <w:szCs w:val="24"/>
        </w:rPr>
        <w:t>Článek X.</w:t>
      </w:r>
    </w:p>
    <w:p w:rsidR="00570127" w:rsidRPr="00344E9A" w:rsidRDefault="00570127" w:rsidP="00570127">
      <w:pPr>
        <w:keepNext/>
        <w:keepLines/>
        <w:spacing w:after="120"/>
        <w:ind w:left="567" w:hanging="567"/>
        <w:jc w:val="center"/>
        <w:rPr>
          <w:rFonts w:ascii="Calibri" w:hAnsi="Calibri" w:cs="Calibri"/>
          <w:b/>
          <w:bCs/>
          <w:sz w:val="24"/>
        </w:rPr>
      </w:pPr>
      <w:r w:rsidRPr="00344E9A">
        <w:rPr>
          <w:rFonts w:ascii="Calibri" w:hAnsi="Calibri" w:cs="Calibri"/>
          <w:b/>
          <w:bCs/>
          <w:sz w:val="24"/>
        </w:rPr>
        <w:t>Závěrečná ustanovení</w:t>
      </w:r>
    </w:p>
    <w:p w:rsidR="00570127" w:rsidRPr="00344E9A" w:rsidRDefault="00570127" w:rsidP="00570127">
      <w:pPr>
        <w:pStyle w:val="Normlnweb"/>
        <w:numPr>
          <w:ilvl w:val="0"/>
          <w:numId w:val="1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>Tato s</w:t>
      </w:r>
      <w:r w:rsidR="00800334">
        <w:rPr>
          <w:rFonts w:ascii="Calibri" w:hAnsi="Calibri" w:cs="Calibri"/>
        </w:rPr>
        <w:t>mlouva a právní vztahy smluvních stran</w:t>
      </w:r>
      <w:r w:rsidRPr="00344E9A">
        <w:rPr>
          <w:rFonts w:ascii="Calibri" w:hAnsi="Calibri" w:cs="Calibri"/>
        </w:rPr>
        <w:t xml:space="preserve"> z ní vyplývající, jakož i práva, povinnosti a závazky smluvních stran touto smlouvou výslovně neupravené</w:t>
      </w:r>
      <w:r w:rsidR="002C78B9">
        <w:rPr>
          <w:rFonts w:ascii="Calibri" w:hAnsi="Calibri" w:cs="Calibri"/>
        </w:rPr>
        <w:t>,</w:t>
      </w:r>
      <w:r w:rsidRPr="00344E9A">
        <w:rPr>
          <w:rFonts w:ascii="Calibri" w:hAnsi="Calibri" w:cs="Calibri"/>
        </w:rPr>
        <w:t xml:space="preserve"> se řídí ustanoveními obecně závazných právních předpisů, zejména občanským zákoníkem.</w:t>
      </w:r>
    </w:p>
    <w:p w:rsidR="00570127" w:rsidRPr="00344E9A" w:rsidRDefault="00570127" w:rsidP="00570127">
      <w:pPr>
        <w:pStyle w:val="Normlnweb"/>
        <w:numPr>
          <w:ilvl w:val="0"/>
          <w:numId w:val="1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344E9A">
        <w:rPr>
          <w:rFonts w:ascii="Calibri" w:hAnsi="Calibri" w:cs="Calibri"/>
        </w:rPr>
        <w:t xml:space="preserve">Tuto smlouvu lze měnit nebo doplňovat pouze na základě dohody obou smluvních stran, a to písemnými, postupně číslovanými dodatky, podepsanými oprávněnými zástupci obou smluvních stran. </w:t>
      </w:r>
    </w:p>
    <w:p w:rsidR="00570127" w:rsidRDefault="00C56A6C" w:rsidP="00570127">
      <w:pPr>
        <w:pStyle w:val="Normlnweb"/>
        <w:numPr>
          <w:ilvl w:val="0"/>
          <w:numId w:val="13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smlouva nabývá platnosti</w:t>
      </w:r>
      <w:r w:rsidR="00570127" w:rsidRPr="00344E9A">
        <w:rPr>
          <w:rFonts w:ascii="Calibri" w:hAnsi="Calibri" w:cs="Calibri"/>
        </w:rPr>
        <w:t xml:space="preserve"> dnem jejího podpisu oběma smluvními stranami</w:t>
      </w:r>
      <w:r>
        <w:rPr>
          <w:rFonts w:ascii="Calibri" w:hAnsi="Calibri" w:cs="Calibri"/>
        </w:rPr>
        <w:t xml:space="preserve"> a účinnosti dnem zveřejnění v registru smluv</w:t>
      </w:r>
      <w:r w:rsidR="00570127" w:rsidRPr="00344E9A">
        <w:rPr>
          <w:rFonts w:ascii="Calibri" w:hAnsi="Calibri" w:cs="Calibri"/>
        </w:rPr>
        <w:t>.</w:t>
      </w:r>
      <w:r w:rsidR="00905D55" w:rsidRPr="00905D55">
        <w:rPr>
          <w:rFonts w:ascii="Calibri" w:hAnsi="Calibri" w:cs="Calibri"/>
        </w:rPr>
        <w:t xml:space="preserve"> </w:t>
      </w:r>
      <w:r w:rsidR="00905D55">
        <w:rPr>
          <w:rFonts w:ascii="Calibri" w:hAnsi="Calibri" w:cs="Calibri"/>
        </w:rPr>
        <w:t xml:space="preserve"> </w:t>
      </w:r>
    </w:p>
    <w:p w:rsidR="005D5591" w:rsidRPr="00CA1ACA" w:rsidRDefault="00800334" w:rsidP="00EA20A1">
      <w:pPr>
        <w:pStyle w:val="Normlnweb"/>
        <w:numPr>
          <w:ilvl w:val="0"/>
          <w:numId w:val="1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CA1ACA">
        <w:rPr>
          <w:rFonts w:ascii="Calibri" w:hAnsi="Calibri" w:cs="Calibri"/>
        </w:rPr>
        <w:t>Nájemce bere na vědomí, že tato smlouva bude v souladu se zákonem č. 340/2015 Sb., o registru smluv</w:t>
      </w:r>
      <w:r w:rsidR="002C78B9" w:rsidRPr="00CA1ACA">
        <w:rPr>
          <w:rFonts w:ascii="Calibri" w:hAnsi="Calibri" w:cs="Calibri"/>
        </w:rPr>
        <w:t>, ve znění pozdějších předpisů,</w:t>
      </w:r>
      <w:r w:rsidRPr="00CA1ACA">
        <w:rPr>
          <w:rFonts w:ascii="Calibri" w:hAnsi="Calibri" w:cs="Calibri"/>
        </w:rPr>
        <w:t xml:space="preserve"> pronajímatel</w:t>
      </w:r>
      <w:r w:rsidR="005D5591" w:rsidRPr="00CA1ACA">
        <w:rPr>
          <w:rFonts w:ascii="Calibri" w:hAnsi="Calibri" w:cs="Calibri"/>
        </w:rPr>
        <w:t>em zveřejněna v registru smluv.</w:t>
      </w:r>
    </w:p>
    <w:p w:rsidR="00570127" w:rsidRPr="005D5591" w:rsidRDefault="00570127" w:rsidP="00EA20A1">
      <w:pPr>
        <w:pStyle w:val="Normlnweb"/>
        <w:numPr>
          <w:ilvl w:val="0"/>
          <w:numId w:val="1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5D5591">
        <w:rPr>
          <w:rFonts w:ascii="Calibri" w:hAnsi="Calibri" w:cs="Calibri"/>
        </w:rPr>
        <w:t>Tato smlouva je vyhotovena ve třech stejnopisech s platností originálu, z nichž nájemce obdrží jed</w:t>
      </w:r>
      <w:r w:rsidR="002C78B9">
        <w:rPr>
          <w:rFonts w:ascii="Calibri" w:hAnsi="Calibri" w:cs="Calibri"/>
        </w:rPr>
        <w:t>e</w:t>
      </w:r>
      <w:r w:rsidRPr="005D5591">
        <w:rPr>
          <w:rFonts w:ascii="Calibri" w:hAnsi="Calibri" w:cs="Calibri"/>
        </w:rPr>
        <w:t>n stejnopis a pronajímatel dv</w:t>
      </w:r>
      <w:r w:rsidR="002C78B9">
        <w:rPr>
          <w:rFonts w:ascii="Calibri" w:hAnsi="Calibri" w:cs="Calibri"/>
        </w:rPr>
        <w:t>a</w:t>
      </w:r>
      <w:r w:rsidRPr="005D5591">
        <w:rPr>
          <w:rFonts w:ascii="Calibri" w:hAnsi="Calibri" w:cs="Calibri"/>
        </w:rPr>
        <w:t xml:space="preserve"> stejnopis</w:t>
      </w:r>
      <w:r w:rsidR="002C78B9">
        <w:rPr>
          <w:rFonts w:ascii="Calibri" w:hAnsi="Calibri" w:cs="Calibri"/>
        </w:rPr>
        <w:t>y</w:t>
      </w:r>
      <w:r w:rsidRPr="005D5591">
        <w:rPr>
          <w:rFonts w:ascii="Calibri" w:hAnsi="Calibri" w:cs="Calibri"/>
        </w:rPr>
        <w:t>.</w:t>
      </w:r>
    </w:p>
    <w:p w:rsidR="00570127" w:rsidRPr="008F4515" w:rsidRDefault="00570127" w:rsidP="00570127">
      <w:pPr>
        <w:pStyle w:val="Normlnweb"/>
        <w:spacing w:before="120" w:beforeAutospacing="0" w:after="0" w:afterAutospacing="0"/>
        <w:jc w:val="both"/>
        <w:rPr>
          <w:rFonts w:ascii="Calibri" w:hAnsi="Calibri" w:cs="Calibri"/>
        </w:rPr>
      </w:pPr>
    </w:p>
    <w:p w:rsidR="00570127" w:rsidRPr="008F4515" w:rsidRDefault="00570127" w:rsidP="00570127">
      <w:pPr>
        <w:pStyle w:val="Normlnweb"/>
        <w:spacing w:before="120" w:beforeAutospacing="0" w:after="0" w:afterAutospacing="0"/>
        <w:jc w:val="both"/>
        <w:rPr>
          <w:rFonts w:ascii="Calibri" w:hAnsi="Calibri" w:cs="Calibri"/>
        </w:rPr>
      </w:pPr>
    </w:p>
    <w:tbl>
      <w:tblPr>
        <w:tblW w:w="925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142"/>
        <w:gridCol w:w="4110"/>
      </w:tblGrid>
      <w:tr w:rsidR="00570127" w:rsidRPr="00344E9A" w:rsidTr="0039528D">
        <w:trPr>
          <w:trHeight w:val="95"/>
        </w:trPr>
        <w:tc>
          <w:tcPr>
            <w:tcW w:w="5142" w:type="dxa"/>
          </w:tcPr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V Praze dne ……………………..</w:t>
            </w: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…………………………………………….</w:t>
            </w:r>
          </w:p>
          <w:p w:rsidR="00570127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  <w:t>Národní zemědělské muzeum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  <w:t>, s.</w:t>
            </w:r>
            <w:r w:rsidR="002C78B9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  <w:t>p.</w:t>
            </w:r>
            <w:r w:rsidR="002C78B9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cs-CZ"/>
              </w:rPr>
              <w:t xml:space="preserve">o., </w:t>
            </w: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doc. Ing. Milan Jan Půček, MBA, Ph.D.</w:t>
            </w: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generální ředitel</w:t>
            </w:r>
          </w:p>
        </w:tc>
        <w:tc>
          <w:tcPr>
            <w:tcW w:w="4110" w:type="dxa"/>
          </w:tcPr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V Praze dne ……………………….</w:t>
            </w: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  <w:p w:rsidR="00570127" w:rsidRPr="00344E9A" w:rsidRDefault="00570127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 w:rsidRPr="00344E9A"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…………..…………….……………………</w:t>
            </w:r>
          </w:p>
          <w:p w:rsidR="00386696" w:rsidRDefault="00386696" w:rsidP="0039528D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  <w:t>BURDA PRAHA, spol. s r.o.</w:t>
            </w:r>
          </w:p>
          <w:p w:rsidR="00570127" w:rsidRPr="00344E9A" w:rsidRDefault="00570127" w:rsidP="0039528D">
            <w:pPr>
              <w:pStyle w:val="Text"/>
              <w:spacing w:line="240" w:lineRule="auto"/>
              <w:ind w:right="15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cs-CZ"/>
              </w:rPr>
            </w:pPr>
          </w:p>
        </w:tc>
      </w:tr>
    </w:tbl>
    <w:p w:rsidR="00570127" w:rsidRPr="00344E9A" w:rsidRDefault="00570127" w:rsidP="00570127">
      <w:pPr>
        <w:pStyle w:val="Normlnweb"/>
        <w:spacing w:before="0" w:beforeAutospacing="0" w:after="0" w:afterAutospacing="0"/>
        <w:rPr>
          <w:rFonts w:ascii="Calibri" w:hAnsi="Calibri" w:cs="Calibri"/>
          <w:sz w:val="2"/>
          <w:szCs w:val="2"/>
        </w:rPr>
      </w:pPr>
    </w:p>
    <w:p w:rsidR="00570127" w:rsidRPr="00564554" w:rsidRDefault="00570127" w:rsidP="00570127"/>
    <w:p w:rsidR="00BA29EF" w:rsidRDefault="00BA29EF" w:rsidP="00152932">
      <w:pPr>
        <w:rPr>
          <w:rFonts w:ascii="Georgia" w:hAnsi="Georgia"/>
        </w:rPr>
      </w:pPr>
    </w:p>
    <w:p w:rsidR="00BA29EF" w:rsidRDefault="00BA29EF" w:rsidP="00152932">
      <w:pPr>
        <w:rPr>
          <w:rFonts w:ascii="Georgia" w:hAnsi="Georgia"/>
        </w:rPr>
      </w:pPr>
    </w:p>
    <w:p w:rsidR="008F4515" w:rsidRDefault="008F4515" w:rsidP="00152932">
      <w:pPr>
        <w:rPr>
          <w:rFonts w:ascii="Georgia" w:hAnsi="Georgia"/>
        </w:rPr>
      </w:pPr>
    </w:p>
    <w:p w:rsidR="008F4515" w:rsidRDefault="008F4515" w:rsidP="00152932">
      <w:pPr>
        <w:rPr>
          <w:rFonts w:ascii="Georgia" w:hAnsi="Georgia"/>
        </w:rPr>
      </w:pPr>
    </w:p>
    <w:p w:rsidR="008F4515" w:rsidRDefault="008F4515" w:rsidP="00152932">
      <w:pPr>
        <w:rPr>
          <w:rFonts w:ascii="Georgia" w:hAnsi="Georgia"/>
        </w:rPr>
      </w:pPr>
    </w:p>
    <w:p w:rsidR="00BA29EF" w:rsidRDefault="00BA29EF" w:rsidP="00152932">
      <w:pPr>
        <w:rPr>
          <w:rFonts w:ascii="Georgia" w:hAnsi="Georgia"/>
        </w:rPr>
      </w:pPr>
    </w:p>
    <w:p w:rsidR="00BA29EF" w:rsidRDefault="00BA29EF" w:rsidP="00152932">
      <w:pPr>
        <w:rPr>
          <w:rFonts w:ascii="Georgia" w:hAnsi="Georgia"/>
        </w:rPr>
      </w:pPr>
      <w:bookmarkStart w:id="1" w:name="_GoBack"/>
      <w:bookmarkEnd w:id="1"/>
    </w:p>
    <w:sectPr w:rsidR="00BA29EF" w:rsidSect="008906B3">
      <w:type w:val="continuous"/>
      <w:pgSz w:w="11906" w:h="16838" w:code="9"/>
      <w:pgMar w:top="1418" w:right="1304" w:bottom="1304" w:left="1418" w:header="0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81" w:rsidRDefault="00765481">
      <w:r>
        <w:separator/>
      </w:r>
    </w:p>
  </w:endnote>
  <w:endnote w:type="continuationSeparator" w:id="0">
    <w:p w:rsidR="00765481" w:rsidRDefault="0076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951"/>
      <w:gridCol w:w="3071"/>
      <w:gridCol w:w="3054"/>
    </w:tblGrid>
    <w:tr w:rsidR="00CA40ED" w:rsidRPr="0039528D" w:rsidTr="0039528D">
      <w:trPr>
        <w:trHeight w:hRule="exact" w:val="255"/>
      </w:trPr>
      <w:tc>
        <w:tcPr>
          <w:tcW w:w="3000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b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b/>
              <w:color w:val="333333"/>
              <w:sz w:val="18"/>
              <w:szCs w:val="18"/>
            </w:rPr>
            <w:t>Národní zemědělské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spojovatel: 220 308 200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IČO: 75075741</w:t>
          </w:r>
        </w:p>
      </w:tc>
    </w:tr>
    <w:tr w:rsidR="00CA40ED" w:rsidRPr="0039528D" w:rsidTr="0039528D">
      <w:trPr>
        <w:trHeight w:hRule="exact" w:val="255"/>
      </w:trPr>
      <w:tc>
        <w:tcPr>
          <w:tcW w:w="3000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b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b/>
              <w:color w:val="333333"/>
              <w:sz w:val="18"/>
              <w:szCs w:val="18"/>
            </w:rPr>
            <w:t>muzeum, s. p. o.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pokladna:  220 308 111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DIČ: CZ75075741</w:t>
          </w:r>
        </w:p>
      </w:tc>
    </w:tr>
    <w:tr w:rsidR="00CA40ED" w:rsidRPr="0039528D" w:rsidTr="0039528D">
      <w:trPr>
        <w:trHeight w:hRule="exact" w:val="255"/>
      </w:trPr>
      <w:tc>
        <w:tcPr>
          <w:tcW w:w="3000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Kostelní 44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4D4D4D"/>
              <w:sz w:val="18"/>
              <w:szCs w:val="18"/>
            </w:rPr>
            <w:t xml:space="preserve">e-mail: </w:t>
          </w:r>
          <w:hyperlink r:id="rId1" w:history="1">
            <w:r w:rsidRPr="0039528D">
              <w:rPr>
                <w:rStyle w:val="Hypertextovodkaz"/>
                <w:rFonts w:ascii="Georgia" w:hAnsi="Georgia"/>
                <w:color w:val="4D4D4D"/>
                <w:sz w:val="18"/>
                <w:szCs w:val="18"/>
                <w:u w:val="none"/>
              </w:rPr>
              <w:t>nzm.praha@nzm.cz</w:t>
            </w:r>
          </w:hyperlink>
          <w:r w:rsidRPr="0039528D">
            <w:rPr>
              <w:rFonts w:ascii="Georgia" w:hAnsi="Georgia"/>
              <w:color w:val="4D4D4D"/>
              <w:sz w:val="18"/>
              <w:szCs w:val="18"/>
            </w:rPr>
            <w:t xml:space="preserve">             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4D4D4D"/>
              <w:sz w:val="18"/>
              <w:szCs w:val="18"/>
            </w:rPr>
            <w:t>datová schránka: q4fgwym</w:t>
          </w:r>
        </w:p>
      </w:tc>
    </w:tr>
    <w:tr w:rsidR="00CA40ED" w:rsidRPr="0039528D" w:rsidTr="0039528D">
      <w:trPr>
        <w:trHeight w:hRule="exact" w:val="255"/>
      </w:trPr>
      <w:tc>
        <w:tcPr>
          <w:tcW w:w="3000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170 00 Praha 7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http://www.nzm.cz</w:t>
          </w:r>
        </w:p>
      </w:tc>
      <w:tc>
        <w:tcPr>
          <w:tcW w:w="3108" w:type="dxa"/>
          <w:shd w:val="clear" w:color="auto" w:fill="auto"/>
        </w:tcPr>
        <w:p w:rsidR="00CA40ED" w:rsidRPr="0039528D" w:rsidRDefault="00CA40ED" w:rsidP="00FB3E74">
          <w:pPr>
            <w:pStyle w:val="Zpat"/>
            <w:rPr>
              <w:rFonts w:ascii="Georgia" w:hAnsi="Georgia"/>
              <w:color w:val="333333"/>
              <w:sz w:val="18"/>
              <w:szCs w:val="18"/>
            </w:rPr>
          </w:pPr>
          <w:r w:rsidRPr="0039528D">
            <w:rPr>
              <w:rFonts w:ascii="Georgia" w:hAnsi="Georgia"/>
              <w:color w:val="333333"/>
              <w:sz w:val="18"/>
              <w:szCs w:val="18"/>
            </w:rPr>
            <w:t>zřizovatel: Ministerstvo zemědělství</w:t>
          </w:r>
        </w:p>
      </w:tc>
    </w:tr>
  </w:tbl>
  <w:p w:rsidR="00CA40ED" w:rsidRPr="00FB3E74" w:rsidRDefault="00CA40ED" w:rsidP="00FB3E74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81" w:rsidRDefault="00765481">
      <w:r>
        <w:separator/>
      </w:r>
    </w:p>
  </w:footnote>
  <w:footnote w:type="continuationSeparator" w:id="0">
    <w:p w:rsidR="00765481" w:rsidRDefault="0076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ED" w:rsidRDefault="00C278D6">
    <w:pPr>
      <w:pStyle w:val="Zhlav"/>
    </w:pPr>
    <w:r>
      <w:rPr>
        <w:noProof/>
      </w:rPr>
      <w:drawing>
        <wp:inline distT="0" distB="0" distL="0" distR="0">
          <wp:extent cx="2543175" cy="1047750"/>
          <wp:effectExtent l="19050" t="0" r="9525" b="0"/>
          <wp:docPr id="1" name="obrázek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09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2626"/>
    <w:multiLevelType w:val="hybridMultilevel"/>
    <w:tmpl w:val="81A410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F24DB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663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F4061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3912DEA"/>
    <w:multiLevelType w:val="hybridMultilevel"/>
    <w:tmpl w:val="31DC5436"/>
    <w:lvl w:ilvl="0" w:tplc="12F0F3C6">
      <w:start w:val="3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20215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336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9E3C53"/>
    <w:multiLevelType w:val="multilevel"/>
    <w:tmpl w:val="A3C8C5CA"/>
    <w:lvl w:ilvl="0">
      <w:start w:val="1"/>
      <w:numFmt w:val="decimal"/>
      <w:pStyle w:val="Styl1"/>
      <w:lvlText w:val="%1"/>
      <w:lvlJc w:val="left"/>
      <w:pPr>
        <w:ind w:left="567" w:hanging="567"/>
      </w:pPr>
      <w:rPr>
        <w:b/>
      </w:rPr>
    </w:lvl>
    <w:lvl w:ilvl="1">
      <w:start w:val="1"/>
      <w:numFmt w:val="decimal"/>
      <w:pStyle w:val="Styl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3504DDC"/>
    <w:multiLevelType w:val="hybridMultilevel"/>
    <w:tmpl w:val="560A3554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399E14D9"/>
    <w:multiLevelType w:val="hybridMultilevel"/>
    <w:tmpl w:val="4DCCF240"/>
    <w:lvl w:ilvl="0" w:tplc="09704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D86C23"/>
    <w:multiLevelType w:val="singleLevel"/>
    <w:tmpl w:val="56D86C23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6D8739C"/>
    <w:multiLevelType w:val="singleLevel"/>
    <w:tmpl w:val="56D8739C"/>
    <w:lvl w:ilvl="0">
      <w:start w:val="3"/>
      <w:numFmt w:val="decimal"/>
      <w:suff w:val="space"/>
      <w:lvlText w:val="%1."/>
      <w:lvlJc w:val="left"/>
    </w:lvl>
  </w:abstractNum>
  <w:abstractNum w:abstractNumId="13" w15:restartNumberingAfterBreak="0">
    <w:nsid w:val="582D734C"/>
    <w:multiLevelType w:val="hybridMultilevel"/>
    <w:tmpl w:val="E618D3EC"/>
    <w:lvl w:ilvl="0" w:tplc="C5087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0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E23C0D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14"/>
  </w:num>
  <w:num w:numId="14">
    <w:abstractNumId w:val="11"/>
  </w:num>
  <w:num w:numId="15">
    <w:abstractNumId w:val="12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06"/>
    <w:rsid w:val="00003033"/>
    <w:rsid w:val="0000728A"/>
    <w:rsid w:val="00014FFB"/>
    <w:rsid w:val="00015D99"/>
    <w:rsid w:val="00016E59"/>
    <w:rsid w:val="00023856"/>
    <w:rsid w:val="00025C6A"/>
    <w:rsid w:val="00025D58"/>
    <w:rsid w:val="00027F26"/>
    <w:rsid w:val="000307EA"/>
    <w:rsid w:val="00031005"/>
    <w:rsid w:val="00032805"/>
    <w:rsid w:val="00035F27"/>
    <w:rsid w:val="00037F80"/>
    <w:rsid w:val="00042924"/>
    <w:rsid w:val="00044CDD"/>
    <w:rsid w:val="0004516A"/>
    <w:rsid w:val="00047025"/>
    <w:rsid w:val="00057BD0"/>
    <w:rsid w:val="000609F2"/>
    <w:rsid w:val="00064056"/>
    <w:rsid w:val="00066110"/>
    <w:rsid w:val="00071477"/>
    <w:rsid w:val="00074D1F"/>
    <w:rsid w:val="0008032F"/>
    <w:rsid w:val="00080A83"/>
    <w:rsid w:val="00080C79"/>
    <w:rsid w:val="00084811"/>
    <w:rsid w:val="00092BF6"/>
    <w:rsid w:val="000944C7"/>
    <w:rsid w:val="00096F2C"/>
    <w:rsid w:val="000A55BF"/>
    <w:rsid w:val="000A5C4D"/>
    <w:rsid w:val="000A7337"/>
    <w:rsid w:val="000B07CB"/>
    <w:rsid w:val="000B2B3F"/>
    <w:rsid w:val="000C054E"/>
    <w:rsid w:val="000C410E"/>
    <w:rsid w:val="000C4D59"/>
    <w:rsid w:val="000C4F35"/>
    <w:rsid w:val="000C7B55"/>
    <w:rsid w:val="000D1FE3"/>
    <w:rsid w:val="000E03AB"/>
    <w:rsid w:val="000E1283"/>
    <w:rsid w:val="000E1E6C"/>
    <w:rsid w:val="000E4062"/>
    <w:rsid w:val="000E46CD"/>
    <w:rsid w:val="000E51E8"/>
    <w:rsid w:val="000E5292"/>
    <w:rsid w:val="000F159F"/>
    <w:rsid w:val="000F3946"/>
    <w:rsid w:val="000F3EA5"/>
    <w:rsid w:val="00112F6B"/>
    <w:rsid w:val="00116828"/>
    <w:rsid w:val="00124742"/>
    <w:rsid w:val="00125273"/>
    <w:rsid w:val="00125DC3"/>
    <w:rsid w:val="00127603"/>
    <w:rsid w:val="00132033"/>
    <w:rsid w:val="00141ABD"/>
    <w:rsid w:val="00142A6E"/>
    <w:rsid w:val="00145623"/>
    <w:rsid w:val="00146CE9"/>
    <w:rsid w:val="00146D92"/>
    <w:rsid w:val="00152932"/>
    <w:rsid w:val="0015302E"/>
    <w:rsid w:val="00157561"/>
    <w:rsid w:val="00160419"/>
    <w:rsid w:val="00170CD5"/>
    <w:rsid w:val="001740CB"/>
    <w:rsid w:val="001740D1"/>
    <w:rsid w:val="00177540"/>
    <w:rsid w:val="00190689"/>
    <w:rsid w:val="0019222D"/>
    <w:rsid w:val="00193199"/>
    <w:rsid w:val="001A244D"/>
    <w:rsid w:val="001A407B"/>
    <w:rsid w:val="001B130A"/>
    <w:rsid w:val="001B6902"/>
    <w:rsid w:val="001C009B"/>
    <w:rsid w:val="001C57AF"/>
    <w:rsid w:val="001C5D4D"/>
    <w:rsid w:val="001C74C7"/>
    <w:rsid w:val="001E45E2"/>
    <w:rsid w:val="001E5889"/>
    <w:rsid w:val="001F4395"/>
    <w:rsid w:val="0020079A"/>
    <w:rsid w:val="0020249E"/>
    <w:rsid w:val="00207AB8"/>
    <w:rsid w:val="002138A3"/>
    <w:rsid w:val="002140C2"/>
    <w:rsid w:val="00214975"/>
    <w:rsid w:val="0021592E"/>
    <w:rsid w:val="00220DC2"/>
    <w:rsid w:val="0022234B"/>
    <w:rsid w:val="002227A9"/>
    <w:rsid w:val="0022311B"/>
    <w:rsid w:val="00226AFA"/>
    <w:rsid w:val="00230DEE"/>
    <w:rsid w:val="002311EA"/>
    <w:rsid w:val="00233AB1"/>
    <w:rsid w:val="00235A09"/>
    <w:rsid w:val="00241DA1"/>
    <w:rsid w:val="002508F4"/>
    <w:rsid w:val="0025121C"/>
    <w:rsid w:val="00261881"/>
    <w:rsid w:val="00264CD4"/>
    <w:rsid w:val="0026681C"/>
    <w:rsid w:val="002715C4"/>
    <w:rsid w:val="00272190"/>
    <w:rsid w:val="00272CFA"/>
    <w:rsid w:val="00274612"/>
    <w:rsid w:val="002757C0"/>
    <w:rsid w:val="002803A1"/>
    <w:rsid w:val="00285F99"/>
    <w:rsid w:val="00293E71"/>
    <w:rsid w:val="0029592A"/>
    <w:rsid w:val="0029645B"/>
    <w:rsid w:val="002A1B06"/>
    <w:rsid w:val="002A5D93"/>
    <w:rsid w:val="002A700E"/>
    <w:rsid w:val="002B4D09"/>
    <w:rsid w:val="002C33E8"/>
    <w:rsid w:val="002C4368"/>
    <w:rsid w:val="002C48FE"/>
    <w:rsid w:val="002C78B9"/>
    <w:rsid w:val="002D0997"/>
    <w:rsid w:val="002D48DC"/>
    <w:rsid w:val="002E01B8"/>
    <w:rsid w:val="002E0BD8"/>
    <w:rsid w:val="002F3FA4"/>
    <w:rsid w:val="002F4513"/>
    <w:rsid w:val="002F5F3A"/>
    <w:rsid w:val="002F675C"/>
    <w:rsid w:val="00300CA0"/>
    <w:rsid w:val="00300FA3"/>
    <w:rsid w:val="00301A62"/>
    <w:rsid w:val="003029FA"/>
    <w:rsid w:val="00311AB9"/>
    <w:rsid w:val="00313DAD"/>
    <w:rsid w:val="0032057E"/>
    <w:rsid w:val="00325907"/>
    <w:rsid w:val="003273BC"/>
    <w:rsid w:val="00331D08"/>
    <w:rsid w:val="003348CB"/>
    <w:rsid w:val="00344595"/>
    <w:rsid w:val="00345B6D"/>
    <w:rsid w:val="003462C2"/>
    <w:rsid w:val="00352F23"/>
    <w:rsid w:val="00354AF5"/>
    <w:rsid w:val="0036301F"/>
    <w:rsid w:val="003631C8"/>
    <w:rsid w:val="0037043F"/>
    <w:rsid w:val="003718D5"/>
    <w:rsid w:val="003719A3"/>
    <w:rsid w:val="00373117"/>
    <w:rsid w:val="0037396D"/>
    <w:rsid w:val="00374137"/>
    <w:rsid w:val="003815F4"/>
    <w:rsid w:val="00383A4C"/>
    <w:rsid w:val="00383E3B"/>
    <w:rsid w:val="00386696"/>
    <w:rsid w:val="00386BEC"/>
    <w:rsid w:val="00387CED"/>
    <w:rsid w:val="0039236A"/>
    <w:rsid w:val="0039528D"/>
    <w:rsid w:val="00397A21"/>
    <w:rsid w:val="003B591A"/>
    <w:rsid w:val="003B709D"/>
    <w:rsid w:val="003B7DB2"/>
    <w:rsid w:val="003C0689"/>
    <w:rsid w:val="003C06B1"/>
    <w:rsid w:val="003C430A"/>
    <w:rsid w:val="003C4AAF"/>
    <w:rsid w:val="003D1050"/>
    <w:rsid w:val="003D3E46"/>
    <w:rsid w:val="003E12D7"/>
    <w:rsid w:val="003E2405"/>
    <w:rsid w:val="003E56F2"/>
    <w:rsid w:val="003F17C9"/>
    <w:rsid w:val="003F1E55"/>
    <w:rsid w:val="003F6695"/>
    <w:rsid w:val="0040441E"/>
    <w:rsid w:val="00405D4D"/>
    <w:rsid w:val="004060B2"/>
    <w:rsid w:val="004125D5"/>
    <w:rsid w:val="00420335"/>
    <w:rsid w:val="00420449"/>
    <w:rsid w:val="004207B2"/>
    <w:rsid w:val="0042202A"/>
    <w:rsid w:val="00422A56"/>
    <w:rsid w:val="00425E76"/>
    <w:rsid w:val="00427549"/>
    <w:rsid w:val="004278EB"/>
    <w:rsid w:val="00427CB7"/>
    <w:rsid w:val="00433B54"/>
    <w:rsid w:val="0043453E"/>
    <w:rsid w:val="004413C4"/>
    <w:rsid w:val="004446C4"/>
    <w:rsid w:val="00451123"/>
    <w:rsid w:val="00451C52"/>
    <w:rsid w:val="004566AF"/>
    <w:rsid w:val="00457290"/>
    <w:rsid w:val="00457BCD"/>
    <w:rsid w:val="00460AD3"/>
    <w:rsid w:val="0046198C"/>
    <w:rsid w:val="00462AD7"/>
    <w:rsid w:val="0046335D"/>
    <w:rsid w:val="00464252"/>
    <w:rsid w:val="0046757F"/>
    <w:rsid w:val="00470CBC"/>
    <w:rsid w:val="00473D25"/>
    <w:rsid w:val="00473D6D"/>
    <w:rsid w:val="0049010A"/>
    <w:rsid w:val="00493AB2"/>
    <w:rsid w:val="00494FF7"/>
    <w:rsid w:val="0049652E"/>
    <w:rsid w:val="00497FD9"/>
    <w:rsid w:val="004A02CC"/>
    <w:rsid w:val="004C569D"/>
    <w:rsid w:val="004D3A83"/>
    <w:rsid w:val="004D5DBE"/>
    <w:rsid w:val="004D65DB"/>
    <w:rsid w:val="004E435E"/>
    <w:rsid w:val="004F318F"/>
    <w:rsid w:val="004F5F44"/>
    <w:rsid w:val="005050D8"/>
    <w:rsid w:val="0050523C"/>
    <w:rsid w:val="005070AC"/>
    <w:rsid w:val="00511CC8"/>
    <w:rsid w:val="005135A5"/>
    <w:rsid w:val="005137AA"/>
    <w:rsid w:val="0051441B"/>
    <w:rsid w:val="0051531B"/>
    <w:rsid w:val="0051773E"/>
    <w:rsid w:val="00531730"/>
    <w:rsid w:val="00554343"/>
    <w:rsid w:val="00556812"/>
    <w:rsid w:val="00570127"/>
    <w:rsid w:val="00570BB0"/>
    <w:rsid w:val="00571292"/>
    <w:rsid w:val="00571BB5"/>
    <w:rsid w:val="00573E60"/>
    <w:rsid w:val="00574048"/>
    <w:rsid w:val="005772E4"/>
    <w:rsid w:val="005878F9"/>
    <w:rsid w:val="0059273A"/>
    <w:rsid w:val="0059391C"/>
    <w:rsid w:val="00596DA5"/>
    <w:rsid w:val="005972B9"/>
    <w:rsid w:val="00597422"/>
    <w:rsid w:val="005A4366"/>
    <w:rsid w:val="005A55E9"/>
    <w:rsid w:val="005A6BA4"/>
    <w:rsid w:val="005A7C46"/>
    <w:rsid w:val="005B15EB"/>
    <w:rsid w:val="005B293A"/>
    <w:rsid w:val="005B52D5"/>
    <w:rsid w:val="005C19D2"/>
    <w:rsid w:val="005C3C83"/>
    <w:rsid w:val="005D19D8"/>
    <w:rsid w:val="005D5591"/>
    <w:rsid w:val="005E32A6"/>
    <w:rsid w:val="005E4F4D"/>
    <w:rsid w:val="005E7F3A"/>
    <w:rsid w:val="005F083F"/>
    <w:rsid w:val="005F12EE"/>
    <w:rsid w:val="005F1E9E"/>
    <w:rsid w:val="005F2517"/>
    <w:rsid w:val="005F2A29"/>
    <w:rsid w:val="00601536"/>
    <w:rsid w:val="00601D5D"/>
    <w:rsid w:val="00603601"/>
    <w:rsid w:val="006067AF"/>
    <w:rsid w:val="00622CE5"/>
    <w:rsid w:val="00625B57"/>
    <w:rsid w:val="00627560"/>
    <w:rsid w:val="0063156C"/>
    <w:rsid w:val="00641D77"/>
    <w:rsid w:val="00643AC5"/>
    <w:rsid w:val="00645466"/>
    <w:rsid w:val="00646F43"/>
    <w:rsid w:val="00647F19"/>
    <w:rsid w:val="006518BE"/>
    <w:rsid w:val="00655AA1"/>
    <w:rsid w:val="00656D32"/>
    <w:rsid w:val="00662025"/>
    <w:rsid w:val="006620D2"/>
    <w:rsid w:val="006625D3"/>
    <w:rsid w:val="00667149"/>
    <w:rsid w:val="00677F9F"/>
    <w:rsid w:val="00680734"/>
    <w:rsid w:val="006861CF"/>
    <w:rsid w:val="00692C28"/>
    <w:rsid w:val="00697DB6"/>
    <w:rsid w:val="006A03E8"/>
    <w:rsid w:val="006A0496"/>
    <w:rsid w:val="006A1DD8"/>
    <w:rsid w:val="006A4E80"/>
    <w:rsid w:val="006B19A3"/>
    <w:rsid w:val="006B2C6C"/>
    <w:rsid w:val="006B2FED"/>
    <w:rsid w:val="006C19FA"/>
    <w:rsid w:val="006C21BC"/>
    <w:rsid w:val="006C41CA"/>
    <w:rsid w:val="006C4503"/>
    <w:rsid w:val="006C6351"/>
    <w:rsid w:val="006D0A02"/>
    <w:rsid w:val="006D13E2"/>
    <w:rsid w:val="006D2952"/>
    <w:rsid w:val="006D6A5A"/>
    <w:rsid w:val="006D710B"/>
    <w:rsid w:val="006E2623"/>
    <w:rsid w:val="006E32C4"/>
    <w:rsid w:val="006F704A"/>
    <w:rsid w:val="0071122D"/>
    <w:rsid w:val="0071145B"/>
    <w:rsid w:val="007114F6"/>
    <w:rsid w:val="00712879"/>
    <w:rsid w:val="0071458F"/>
    <w:rsid w:val="007155E6"/>
    <w:rsid w:val="0072734C"/>
    <w:rsid w:val="00732C77"/>
    <w:rsid w:val="00734BBD"/>
    <w:rsid w:val="007352C4"/>
    <w:rsid w:val="007367AF"/>
    <w:rsid w:val="0073719E"/>
    <w:rsid w:val="00737A98"/>
    <w:rsid w:val="00740EBA"/>
    <w:rsid w:val="00742839"/>
    <w:rsid w:val="00753C6A"/>
    <w:rsid w:val="00755B55"/>
    <w:rsid w:val="007603FD"/>
    <w:rsid w:val="00762BED"/>
    <w:rsid w:val="00765481"/>
    <w:rsid w:val="00766CD9"/>
    <w:rsid w:val="00766E84"/>
    <w:rsid w:val="00772D93"/>
    <w:rsid w:val="0077335F"/>
    <w:rsid w:val="0077512D"/>
    <w:rsid w:val="00785C88"/>
    <w:rsid w:val="007861AB"/>
    <w:rsid w:val="0078636C"/>
    <w:rsid w:val="00797592"/>
    <w:rsid w:val="007A0BFB"/>
    <w:rsid w:val="007A210B"/>
    <w:rsid w:val="007A2E68"/>
    <w:rsid w:val="007B13AA"/>
    <w:rsid w:val="007B1CDA"/>
    <w:rsid w:val="007B3C18"/>
    <w:rsid w:val="007C241A"/>
    <w:rsid w:val="007C30AA"/>
    <w:rsid w:val="007C387C"/>
    <w:rsid w:val="007D01ED"/>
    <w:rsid w:val="007D2B25"/>
    <w:rsid w:val="007E01FC"/>
    <w:rsid w:val="007E06AC"/>
    <w:rsid w:val="007E08FD"/>
    <w:rsid w:val="007E46AA"/>
    <w:rsid w:val="007E52AC"/>
    <w:rsid w:val="007E5B38"/>
    <w:rsid w:val="007E60BB"/>
    <w:rsid w:val="007E736E"/>
    <w:rsid w:val="007F03A3"/>
    <w:rsid w:val="007F3288"/>
    <w:rsid w:val="007F3691"/>
    <w:rsid w:val="007F3C5E"/>
    <w:rsid w:val="007F5323"/>
    <w:rsid w:val="007F6EDF"/>
    <w:rsid w:val="00800334"/>
    <w:rsid w:val="00800EC3"/>
    <w:rsid w:val="00802514"/>
    <w:rsid w:val="00802EEA"/>
    <w:rsid w:val="00804511"/>
    <w:rsid w:val="00811E9A"/>
    <w:rsid w:val="00813133"/>
    <w:rsid w:val="00820DB6"/>
    <w:rsid w:val="00822309"/>
    <w:rsid w:val="00822988"/>
    <w:rsid w:val="00824893"/>
    <w:rsid w:val="00825C28"/>
    <w:rsid w:val="00827E21"/>
    <w:rsid w:val="0083422D"/>
    <w:rsid w:val="00834D59"/>
    <w:rsid w:val="00842149"/>
    <w:rsid w:val="00843C78"/>
    <w:rsid w:val="00850610"/>
    <w:rsid w:val="008638E8"/>
    <w:rsid w:val="00864B4E"/>
    <w:rsid w:val="00864DFF"/>
    <w:rsid w:val="0086574C"/>
    <w:rsid w:val="00871822"/>
    <w:rsid w:val="00874EA2"/>
    <w:rsid w:val="008778DB"/>
    <w:rsid w:val="00880DC2"/>
    <w:rsid w:val="008827AB"/>
    <w:rsid w:val="008906B3"/>
    <w:rsid w:val="00893E2C"/>
    <w:rsid w:val="00895737"/>
    <w:rsid w:val="008A29BA"/>
    <w:rsid w:val="008A607E"/>
    <w:rsid w:val="008B4755"/>
    <w:rsid w:val="008B57B1"/>
    <w:rsid w:val="008B6A5D"/>
    <w:rsid w:val="008C0614"/>
    <w:rsid w:val="008C283D"/>
    <w:rsid w:val="008C33C0"/>
    <w:rsid w:val="008C6E2C"/>
    <w:rsid w:val="008C78BA"/>
    <w:rsid w:val="008E2FC3"/>
    <w:rsid w:val="008E5B3E"/>
    <w:rsid w:val="008F1E88"/>
    <w:rsid w:val="008F271C"/>
    <w:rsid w:val="008F3928"/>
    <w:rsid w:val="008F4515"/>
    <w:rsid w:val="008F6911"/>
    <w:rsid w:val="008F760A"/>
    <w:rsid w:val="00900475"/>
    <w:rsid w:val="00901522"/>
    <w:rsid w:val="00905D55"/>
    <w:rsid w:val="00905DB1"/>
    <w:rsid w:val="009078AD"/>
    <w:rsid w:val="009100C5"/>
    <w:rsid w:val="0091381B"/>
    <w:rsid w:val="00914814"/>
    <w:rsid w:val="00921D85"/>
    <w:rsid w:val="009275DE"/>
    <w:rsid w:val="00927EDB"/>
    <w:rsid w:val="00931A63"/>
    <w:rsid w:val="00932252"/>
    <w:rsid w:val="00932344"/>
    <w:rsid w:val="009342E4"/>
    <w:rsid w:val="00934498"/>
    <w:rsid w:val="00937B40"/>
    <w:rsid w:val="00941E0E"/>
    <w:rsid w:val="00944280"/>
    <w:rsid w:val="00947742"/>
    <w:rsid w:val="009512BB"/>
    <w:rsid w:val="009540B1"/>
    <w:rsid w:val="00954EE7"/>
    <w:rsid w:val="009565B2"/>
    <w:rsid w:val="00963413"/>
    <w:rsid w:val="00967647"/>
    <w:rsid w:val="00970B12"/>
    <w:rsid w:val="00972858"/>
    <w:rsid w:val="00973C8C"/>
    <w:rsid w:val="00974C42"/>
    <w:rsid w:val="009755B3"/>
    <w:rsid w:val="0099097A"/>
    <w:rsid w:val="00992C3A"/>
    <w:rsid w:val="0099795F"/>
    <w:rsid w:val="009A17B7"/>
    <w:rsid w:val="009A3B25"/>
    <w:rsid w:val="009A4CEF"/>
    <w:rsid w:val="009B3F87"/>
    <w:rsid w:val="009C16C8"/>
    <w:rsid w:val="009C7173"/>
    <w:rsid w:val="009D035F"/>
    <w:rsid w:val="009D0BBD"/>
    <w:rsid w:val="009D0FB7"/>
    <w:rsid w:val="009D27A2"/>
    <w:rsid w:val="009D2805"/>
    <w:rsid w:val="009D34DE"/>
    <w:rsid w:val="009D5A21"/>
    <w:rsid w:val="009E3B50"/>
    <w:rsid w:val="009E4C91"/>
    <w:rsid w:val="009E510D"/>
    <w:rsid w:val="009E73F2"/>
    <w:rsid w:val="009F0828"/>
    <w:rsid w:val="009F28C7"/>
    <w:rsid w:val="009F5100"/>
    <w:rsid w:val="009F7FEB"/>
    <w:rsid w:val="00A00465"/>
    <w:rsid w:val="00A024F3"/>
    <w:rsid w:val="00A10859"/>
    <w:rsid w:val="00A11C8E"/>
    <w:rsid w:val="00A13D90"/>
    <w:rsid w:val="00A14417"/>
    <w:rsid w:val="00A1475A"/>
    <w:rsid w:val="00A16733"/>
    <w:rsid w:val="00A16A0D"/>
    <w:rsid w:val="00A16E22"/>
    <w:rsid w:val="00A179B8"/>
    <w:rsid w:val="00A203A6"/>
    <w:rsid w:val="00A214C0"/>
    <w:rsid w:val="00A22107"/>
    <w:rsid w:val="00A27E82"/>
    <w:rsid w:val="00A3150B"/>
    <w:rsid w:val="00A323F6"/>
    <w:rsid w:val="00A33326"/>
    <w:rsid w:val="00A34DC4"/>
    <w:rsid w:val="00A35CA6"/>
    <w:rsid w:val="00A40246"/>
    <w:rsid w:val="00A41735"/>
    <w:rsid w:val="00A442E8"/>
    <w:rsid w:val="00A45399"/>
    <w:rsid w:val="00A50173"/>
    <w:rsid w:val="00A5439D"/>
    <w:rsid w:val="00A56F85"/>
    <w:rsid w:val="00A62097"/>
    <w:rsid w:val="00A656C2"/>
    <w:rsid w:val="00A70E17"/>
    <w:rsid w:val="00A7136C"/>
    <w:rsid w:val="00A752CB"/>
    <w:rsid w:val="00A8027B"/>
    <w:rsid w:val="00A9148D"/>
    <w:rsid w:val="00A9153E"/>
    <w:rsid w:val="00A91B09"/>
    <w:rsid w:val="00A92FE8"/>
    <w:rsid w:val="00A93ECE"/>
    <w:rsid w:val="00A94925"/>
    <w:rsid w:val="00A94A38"/>
    <w:rsid w:val="00A95667"/>
    <w:rsid w:val="00A97B28"/>
    <w:rsid w:val="00AA1ABC"/>
    <w:rsid w:val="00AA245C"/>
    <w:rsid w:val="00AA365B"/>
    <w:rsid w:val="00AB4EDC"/>
    <w:rsid w:val="00AC32BC"/>
    <w:rsid w:val="00AC615B"/>
    <w:rsid w:val="00AC64D8"/>
    <w:rsid w:val="00AD0D51"/>
    <w:rsid w:val="00AD1673"/>
    <w:rsid w:val="00AD4A38"/>
    <w:rsid w:val="00AD62B1"/>
    <w:rsid w:val="00AD65E8"/>
    <w:rsid w:val="00AD79C1"/>
    <w:rsid w:val="00AE113F"/>
    <w:rsid w:val="00AE4AEA"/>
    <w:rsid w:val="00AE51B9"/>
    <w:rsid w:val="00AE6595"/>
    <w:rsid w:val="00AF0170"/>
    <w:rsid w:val="00AF13F3"/>
    <w:rsid w:val="00AF6689"/>
    <w:rsid w:val="00B022C6"/>
    <w:rsid w:val="00B07D0B"/>
    <w:rsid w:val="00B11E63"/>
    <w:rsid w:val="00B147CB"/>
    <w:rsid w:val="00B25CEE"/>
    <w:rsid w:val="00B3071F"/>
    <w:rsid w:val="00B41B0C"/>
    <w:rsid w:val="00B41BB3"/>
    <w:rsid w:val="00B44BF4"/>
    <w:rsid w:val="00B45D8A"/>
    <w:rsid w:val="00B50A1E"/>
    <w:rsid w:val="00B527D8"/>
    <w:rsid w:val="00B61AB8"/>
    <w:rsid w:val="00B638B5"/>
    <w:rsid w:val="00B664A7"/>
    <w:rsid w:val="00B67EC3"/>
    <w:rsid w:val="00B7189B"/>
    <w:rsid w:val="00B740CC"/>
    <w:rsid w:val="00B743DE"/>
    <w:rsid w:val="00B75CB9"/>
    <w:rsid w:val="00B873E6"/>
    <w:rsid w:val="00B9021E"/>
    <w:rsid w:val="00B93237"/>
    <w:rsid w:val="00B936EE"/>
    <w:rsid w:val="00B93940"/>
    <w:rsid w:val="00B93B31"/>
    <w:rsid w:val="00B95C15"/>
    <w:rsid w:val="00BA0E2D"/>
    <w:rsid w:val="00BA29EF"/>
    <w:rsid w:val="00BA2FD5"/>
    <w:rsid w:val="00BA3B55"/>
    <w:rsid w:val="00BB1377"/>
    <w:rsid w:val="00BB29F3"/>
    <w:rsid w:val="00BB3703"/>
    <w:rsid w:val="00BB69D5"/>
    <w:rsid w:val="00BB6F6F"/>
    <w:rsid w:val="00BC4E9E"/>
    <w:rsid w:val="00BC540B"/>
    <w:rsid w:val="00BC54B5"/>
    <w:rsid w:val="00BD0609"/>
    <w:rsid w:val="00BD07F3"/>
    <w:rsid w:val="00BD0BA8"/>
    <w:rsid w:val="00BD358A"/>
    <w:rsid w:val="00BE0734"/>
    <w:rsid w:val="00BE5B6E"/>
    <w:rsid w:val="00BE69CB"/>
    <w:rsid w:val="00BE7BC2"/>
    <w:rsid w:val="00BF2304"/>
    <w:rsid w:val="00BF34D5"/>
    <w:rsid w:val="00C01686"/>
    <w:rsid w:val="00C01A8A"/>
    <w:rsid w:val="00C02B4A"/>
    <w:rsid w:val="00C03EDC"/>
    <w:rsid w:val="00C04F5B"/>
    <w:rsid w:val="00C064BB"/>
    <w:rsid w:val="00C15570"/>
    <w:rsid w:val="00C17E54"/>
    <w:rsid w:val="00C20A54"/>
    <w:rsid w:val="00C210D6"/>
    <w:rsid w:val="00C218BA"/>
    <w:rsid w:val="00C22A4A"/>
    <w:rsid w:val="00C2343B"/>
    <w:rsid w:val="00C25653"/>
    <w:rsid w:val="00C274FB"/>
    <w:rsid w:val="00C278D6"/>
    <w:rsid w:val="00C32096"/>
    <w:rsid w:val="00C34DD5"/>
    <w:rsid w:val="00C35C2C"/>
    <w:rsid w:val="00C43B10"/>
    <w:rsid w:val="00C43D0E"/>
    <w:rsid w:val="00C44E63"/>
    <w:rsid w:val="00C4533F"/>
    <w:rsid w:val="00C45774"/>
    <w:rsid w:val="00C506C1"/>
    <w:rsid w:val="00C54E0D"/>
    <w:rsid w:val="00C56A6C"/>
    <w:rsid w:val="00C619CC"/>
    <w:rsid w:val="00C62626"/>
    <w:rsid w:val="00C62CB3"/>
    <w:rsid w:val="00C66956"/>
    <w:rsid w:val="00C7164D"/>
    <w:rsid w:val="00C72728"/>
    <w:rsid w:val="00C7399E"/>
    <w:rsid w:val="00C80849"/>
    <w:rsid w:val="00C80ED1"/>
    <w:rsid w:val="00C812FA"/>
    <w:rsid w:val="00C816DB"/>
    <w:rsid w:val="00C8238F"/>
    <w:rsid w:val="00C83C9C"/>
    <w:rsid w:val="00C9003A"/>
    <w:rsid w:val="00C9306D"/>
    <w:rsid w:val="00C9313B"/>
    <w:rsid w:val="00C93D66"/>
    <w:rsid w:val="00C96AC4"/>
    <w:rsid w:val="00CA1A11"/>
    <w:rsid w:val="00CA1ACA"/>
    <w:rsid w:val="00CA39C7"/>
    <w:rsid w:val="00CA40ED"/>
    <w:rsid w:val="00CB24BD"/>
    <w:rsid w:val="00CB256E"/>
    <w:rsid w:val="00CB2A8D"/>
    <w:rsid w:val="00CB6920"/>
    <w:rsid w:val="00CC233A"/>
    <w:rsid w:val="00CC37F0"/>
    <w:rsid w:val="00CC569F"/>
    <w:rsid w:val="00CC754D"/>
    <w:rsid w:val="00CC7E34"/>
    <w:rsid w:val="00CD0019"/>
    <w:rsid w:val="00CD4284"/>
    <w:rsid w:val="00CE0A98"/>
    <w:rsid w:val="00CE3643"/>
    <w:rsid w:val="00CE3A4E"/>
    <w:rsid w:val="00CE4091"/>
    <w:rsid w:val="00CF3A57"/>
    <w:rsid w:val="00CF44CA"/>
    <w:rsid w:val="00D018F0"/>
    <w:rsid w:val="00D03721"/>
    <w:rsid w:val="00D03F2A"/>
    <w:rsid w:val="00D04EDA"/>
    <w:rsid w:val="00D131CA"/>
    <w:rsid w:val="00D150A7"/>
    <w:rsid w:val="00D16F3C"/>
    <w:rsid w:val="00D20C5C"/>
    <w:rsid w:val="00D2278A"/>
    <w:rsid w:val="00D24A88"/>
    <w:rsid w:val="00D257B1"/>
    <w:rsid w:val="00D272D7"/>
    <w:rsid w:val="00D27856"/>
    <w:rsid w:val="00D35560"/>
    <w:rsid w:val="00D43AA5"/>
    <w:rsid w:val="00D51DB1"/>
    <w:rsid w:val="00D53C29"/>
    <w:rsid w:val="00D57533"/>
    <w:rsid w:val="00D61CA1"/>
    <w:rsid w:val="00D70B45"/>
    <w:rsid w:val="00D7297D"/>
    <w:rsid w:val="00D750F8"/>
    <w:rsid w:val="00D76148"/>
    <w:rsid w:val="00D763DB"/>
    <w:rsid w:val="00D77DE3"/>
    <w:rsid w:val="00D80E43"/>
    <w:rsid w:val="00D91160"/>
    <w:rsid w:val="00D950D0"/>
    <w:rsid w:val="00DA4A50"/>
    <w:rsid w:val="00DB078D"/>
    <w:rsid w:val="00DB29C5"/>
    <w:rsid w:val="00DB311A"/>
    <w:rsid w:val="00DC177B"/>
    <w:rsid w:val="00DC25DA"/>
    <w:rsid w:val="00DC3091"/>
    <w:rsid w:val="00DC58A4"/>
    <w:rsid w:val="00DC731A"/>
    <w:rsid w:val="00DD4AA7"/>
    <w:rsid w:val="00DE08B3"/>
    <w:rsid w:val="00DE2A5E"/>
    <w:rsid w:val="00DE34C1"/>
    <w:rsid w:val="00DE3A03"/>
    <w:rsid w:val="00DF3592"/>
    <w:rsid w:val="00DF62F8"/>
    <w:rsid w:val="00E04162"/>
    <w:rsid w:val="00E06AF7"/>
    <w:rsid w:val="00E0782D"/>
    <w:rsid w:val="00E07A8B"/>
    <w:rsid w:val="00E11548"/>
    <w:rsid w:val="00E12440"/>
    <w:rsid w:val="00E12831"/>
    <w:rsid w:val="00E15607"/>
    <w:rsid w:val="00E21E74"/>
    <w:rsid w:val="00E24F88"/>
    <w:rsid w:val="00E25D9A"/>
    <w:rsid w:val="00E307AC"/>
    <w:rsid w:val="00E364CA"/>
    <w:rsid w:val="00E41744"/>
    <w:rsid w:val="00E43297"/>
    <w:rsid w:val="00E46F4B"/>
    <w:rsid w:val="00E5321E"/>
    <w:rsid w:val="00E53F84"/>
    <w:rsid w:val="00E574FF"/>
    <w:rsid w:val="00E606CE"/>
    <w:rsid w:val="00E63014"/>
    <w:rsid w:val="00E660C2"/>
    <w:rsid w:val="00E70CB9"/>
    <w:rsid w:val="00E72291"/>
    <w:rsid w:val="00E82532"/>
    <w:rsid w:val="00E83E01"/>
    <w:rsid w:val="00E83EE6"/>
    <w:rsid w:val="00E91F70"/>
    <w:rsid w:val="00EA20A1"/>
    <w:rsid w:val="00EA32EE"/>
    <w:rsid w:val="00EA3309"/>
    <w:rsid w:val="00EA785E"/>
    <w:rsid w:val="00EB6185"/>
    <w:rsid w:val="00EB6B79"/>
    <w:rsid w:val="00EB7F12"/>
    <w:rsid w:val="00EC1C68"/>
    <w:rsid w:val="00EC22D4"/>
    <w:rsid w:val="00ED3A11"/>
    <w:rsid w:val="00ED6A21"/>
    <w:rsid w:val="00EE3023"/>
    <w:rsid w:val="00EE50E9"/>
    <w:rsid w:val="00EE539A"/>
    <w:rsid w:val="00EE58DD"/>
    <w:rsid w:val="00EE76CA"/>
    <w:rsid w:val="00EE7EC2"/>
    <w:rsid w:val="00F00812"/>
    <w:rsid w:val="00F0511D"/>
    <w:rsid w:val="00F11EB3"/>
    <w:rsid w:val="00F1244C"/>
    <w:rsid w:val="00F13F7A"/>
    <w:rsid w:val="00F17AB8"/>
    <w:rsid w:val="00F25AE2"/>
    <w:rsid w:val="00F25DFD"/>
    <w:rsid w:val="00F4684A"/>
    <w:rsid w:val="00F46B41"/>
    <w:rsid w:val="00F5289E"/>
    <w:rsid w:val="00F569BD"/>
    <w:rsid w:val="00F66349"/>
    <w:rsid w:val="00F67152"/>
    <w:rsid w:val="00F71423"/>
    <w:rsid w:val="00F71C90"/>
    <w:rsid w:val="00F73A54"/>
    <w:rsid w:val="00F74E81"/>
    <w:rsid w:val="00F772C7"/>
    <w:rsid w:val="00F83802"/>
    <w:rsid w:val="00F87998"/>
    <w:rsid w:val="00F90D44"/>
    <w:rsid w:val="00F914FC"/>
    <w:rsid w:val="00F91D69"/>
    <w:rsid w:val="00F936D5"/>
    <w:rsid w:val="00F93F1E"/>
    <w:rsid w:val="00FA0B0B"/>
    <w:rsid w:val="00FA3438"/>
    <w:rsid w:val="00FA394F"/>
    <w:rsid w:val="00FA3ED0"/>
    <w:rsid w:val="00FB1542"/>
    <w:rsid w:val="00FB3E74"/>
    <w:rsid w:val="00FB6800"/>
    <w:rsid w:val="00FC2B8D"/>
    <w:rsid w:val="00FC47A1"/>
    <w:rsid w:val="00FD4389"/>
    <w:rsid w:val="00FD70BA"/>
    <w:rsid w:val="00FE0F37"/>
    <w:rsid w:val="00FE3FCF"/>
    <w:rsid w:val="00FE5573"/>
    <w:rsid w:val="00FE5BC8"/>
    <w:rsid w:val="00FF5379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A4C34"/>
  <w15:docId w15:val="{E1E4E9F3-5247-4B00-84FE-5BB1D32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932"/>
    <w:pPr>
      <w:spacing w:line="260" w:lineRule="atLeast"/>
    </w:pPr>
    <w:rPr>
      <w:rFonts w:ascii="Arial" w:eastAsia="Calibri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2932"/>
    <w:pPr>
      <w:tabs>
        <w:tab w:val="center" w:pos="4536"/>
        <w:tab w:val="right" w:pos="9072"/>
      </w:tabs>
    </w:pPr>
  </w:style>
  <w:style w:type="character" w:styleId="Hypertextovodkaz">
    <w:name w:val="Hyperlink"/>
    <w:rsid w:val="00352F23"/>
    <w:rPr>
      <w:color w:val="0000FF"/>
      <w:u w:val="single"/>
    </w:rPr>
  </w:style>
  <w:style w:type="table" w:styleId="Mkatabulky">
    <w:name w:val="Table Grid"/>
    <w:basedOn w:val="Normlntabulka"/>
    <w:rsid w:val="00FB3E7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570127"/>
    <w:pPr>
      <w:spacing w:before="100" w:beforeAutospacing="1" w:after="100" w:afterAutospacing="1" w:line="240" w:lineRule="auto"/>
    </w:pPr>
    <w:rPr>
      <w:sz w:val="24"/>
    </w:rPr>
  </w:style>
  <w:style w:type="paragraph" w:customStyle="1" w:styleId="Text">
    <w:name w:val="Text"/>
    <w:basedOn w:val="Normln"/>
    <w:uiPriority w:val="99"/>
    <w:rsid w:val="00570127"/>
    <w:pPr>
      <w:tabs>
        <w:tab w:val="left" w:pos="227"/>
      </w:tabs>
      <w:spacing w:line="220" w:lineRule="exact"/>
      <w:ind w:left="992" w:hanging="42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570127"/>
    <w:pPr>
      <w:autoSpaceDE w:val="0"/>
      <w:autoSpaceDN w:val="0"/>
      <w:spacing w:before="120" w:line="240" w:lineRule="atLeast"/>
    </w:pPr>
    <w:rPr>
      <w:rFonts w:ascii="Calibri" w:hAnsi="Calibri" w:cs="Calibri"/>
      <w:sz w:val="24"/>
    </w:rPr>
  </w:style>
  <w:style w:type="character" w:customStyle="1" w:styleId="ZkladntextChar">
    <w:name w:val="Základní text Char"/>
    <w:link w:val="Zkladntext"/>
    <w:uiPriority w:val="99"/>
    <w:rsid w:val="00570127"/>
    <w:rPr>
      <w:rFonts w:ascii="Calibri" w:eastAsia="Calibri" w:hAnsi="Calibri" w:cs="Calibri"/>
      <w:sz w:val="24"/>
      <w:szCs w:val="24"/>
    </w:rPr>
  </w:style>
  <w:style w:type="paragraph" w:customStyle="1" w:styleId="NadpisPoznmky">
    <w:name w:val="Nadpis Poznámky"/>
    <w:next w:val="Zkladntext"/>
    <w:uiPriority w:val="99"/>
    <w:rsid w:val="00570127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Arial" w:eastAsia="Calibri" w:hAnsi="Arial"/>
      <w:b/>
      <w:bCs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05DB1"/>
    <w:pPr>
      <w:suppressAutoHyphens/>
      <w:spacing w:line="240" w:lineRule="auto"/>
      <w:ind w:left="708"/>
    </w:pPr>
    <w:rPr>
      <w:rFonts w:ascii="Times New Roman" w:eastAsia="Times New Roman" w:hAnsi="Times New Roman"/>
      <w:sz w:val="24"/>
    </w:rPr>
  </w:style>
  <w:style w:type="character" w:styleId="Odkaznakoment">
    <w:name w:val="annotation reference"/>
    <w:rsid w:val="005D55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5591"/>
    <w:rPr>
      <w:szCs w:val="20"/>
    </w:rPr>
  </w:style>
  <w:style w:type="character" w:customStyle="1" w:styleId="TextkomenteChar">
    <w:name w:val="Text komentáře Char"/>
    <w:link w:val="Textkomente"/>
    <w:rsid w:val="005D5591"/>
    <w:rPr>
      <w:rFonts w:ascii="Arial" w:eastAsia="Calibri" w:hAnsi="Arial"/>
    </w:rPr>
  </w:style>
  <w:style w:type="paragraph" w:styleId="Pedmtkomente">
    <w:name w:val="annotation subject"/>
    <w:basedOn w:val="Textkomente"/>
    <w:next w:val="Textkomente"/>
    <w:link w:val="PedmtkomenteChar"/>
    <w:rsid w:val="005D5591"/>
    <w:rPr>
      <w:b/>
      <w:bCs/>
    </w:rPr>
  </w:style>
  <w:style w:type="character" w:customStyle="1" w:styleId="PedmtkomenteChar">
    <w:name w:val="Předmět komentáře Char"/>
    <w:link w:val="Pedmtkomente"/>
    <w:rsid w:val="005D5591"/>
    <w:rPr>
      <w:rFonts w:ascii="Arial" w:eastAsia="Calibri" w:hAnsi="Arial"/>
      <w:b/>
      <w:bCs/>
    </w:rPr>
  </w:style>
  <w:style w:type="paragraph" w:styleId="Textbubliny">
    <w:name w:val="Balloon Text"/>
    <w:basedOn w:val="Normln"/>
    <w:link w:val="TextbublinyChar"/>
    <w:rsid w:val="005D55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D5591"/>
    <w:rPr>
      <w:rFonts w:ascii="Segoe UI" w:eastAsia="Calibri" w:hAnsi="Segoe UI" w:cs="Segoe UI"/>
      <w:sz w:val="18"/>
      <w:szCs w:val="18"/>
    </w:rPr>
  </w:style>
  <w:style w:type="paragraph" w:customStyle="1" w:styleId="Styl1">
    <w:name w:val="Styl1"/>
    <w:basedOn w:val="Normln"/>
    <w:rsid w:val="002C78B9"/>
    <w:pPr>
      <w:numPr>
        <w:numId w:val="17"/>
      </w:numPr>
      <w:tabs>
        <w:tab w:val="num" w:pos="360"/>
      </w:tabs>
      <w:spacing w:after="210" w:line="300" w:lineRule="auto"/>
      <w:ind w:left="360" w:hanging="360"/>
    </w:pPr>
    <w:rPr>
      <w:b/>
      <w:lang w:eastAsia="en-US"/>
    </w:rPr>
  </w:style>
  <w:style w:type="paragraph" w:customStyle="1" w:styleId="Styl2">
    <w:name w:val="Styl2"/>
    <w:basedOn w:val="Normln"/>
    <w:rsid w:val="002C78B9"/>
    <w:pPr>
      <w:numPr>
        <w:ilvl w:val="1"/>
        <w:numId w:val="17"/>
      </w:numPr>
      <w:tabs>
        <w:tab w:val="clear" w:pos="567"/>
        <w:tab w:val="num" w:pos="1364"/>
      </w:tabs>
      <w:spacing w:after="210" w:line="300" w:lineRule="auto"/>
      <w:ind w:left="1364" w:hanging="284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zm.praha@n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1685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Company>NZM</Company>
  <LinksUpToDate>false</LinksUpToDate>
  <CharactersWithSpaces>11607</CharactersWithSpaces>
  <SharedDoc>false</SharedDoc>
  <HLinks>
    <vt:vector size="6" baseType="variant">
      <vt:variant>
        <vt:i4>7405584</vt:i4>
      </vt:variant>
      <vt:variant>
        <vt:i4>0</vt:i4>
      </vt:variant>
      <vt:variant>
        <vt:i4>0</vt:i4>
      </vt:variant>
      <vt:variant>
        <vt:i4>5</vt:i4>
      </vt:variant>
      <vt:variant>
        <vt:lpwstr>mailto:nzm.praha@nzm.cz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</dc:title>
  <dc:creator>Šeferna Václav</dc:creator>
  <cp:lastModifiedBy>Heřmanová Pavla</cp:lastModifiedBy>
  <cp:revision>7</cp:revision>
  <cp:lastPrinted>2018-03-28T10:16:00Z</cp:lastPrinted>
  <dcterms:created xsi:type="dcterms:W3CDTF">2018-04-13T12:26:00Z</dcterms:created>
  <dcterms:modified xsi:type="dcterms:W3CDTF">2018-04-13T12:31:00Z</dcterms:modified>
</cp:coreProperties>
</file>