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F16D2">
        <w:trPr>
          <w:jc w:val="center"/>
        </w:trPr>
        <w:tc>
          <w:tcPr>
            <w:tcW w:w="963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16D2" w:rsidRDefault="0042136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Komerční banka, a.s.</w:t>
            </w:r>
          </w:p>
          <w:p w:rsidR="004F16D2" w:rsidRDefault="00421361">
            <w:r>
              <w:t>se sídlem Na Příkopě 33 čp. 969, Praha 1, PSČ 114 07</w:t>
            </w:r>
          </w:p>
          <w:p w:rsidR="004F16D2" w:rsidRDefault="00421361">
            <w:r>
              <w:t>zapsaná v obchodním rejstříku vedeném Městským soudem v Praze, oddíl B, vložka 1360, IČO 45317054</w:t>
            </w:r>
          </w:p>
          <w:p w:rsidR="004F16D2" w:rsidRDefault="00421361">
            <w:r>
              <w:t xml:space="preserve">infolinka: </w:t>
            </w:r>
            <w:r>
              <w:rPr>
                <w:b/>
              </w:rPr>
              <w:t>800 521 521</w:t>
            </w:r>
            <w:r>
              <w:t xml:space="preserve"> | e-mail: </w:t>
            </w:r>
            <w:r>
              <w:rPr>
                <w:b/>
              </w:rPr>
              <w:t>mojebanka@kb.cz</w:t>
            </w:r>
          </w:p>
        </w:tc>
      </w:tr>
      <w:tr w:rsidR="004F16D2">
        <w:trPr>
          <w:trHeight w:hRule="exact" w:val="57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jc w:val="right"/>
              <w:rPr>
                <w:szCs w:val="18"/>
              </w:rPr>
            </w:pPr>
          </w:p>
        </w:tc>
      </w:tr>
      <w:tr w:rsidR="004F16D2">
        <w:trPr>
          <w:jc w:val="center"/>
        </w:trPr>
        <w:tc>
          <w:tcPr>
            <w:tcW w:w="963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16D2" w:rsidRDefault="00421361">
            <w:r>
              <w:rPr>
                <w:b/>
              </w:rPr>
              <w:t>ŠKOLNÍ JÍDELNA HRANICE</w:t>
            </w:r>
          </w:p>
          <w:p w:rsidR="004F16D2" w:rsidRDefault="00421361">
            <w:r>
              <w:rPr>
                <w:szCs w:val="18"/>
              </w:rPr>
              <w:t xml:space="preserve">Sídlo: </w:t>
            </w:r>
            <w:proofErr w:type="gramStart"/>
            <w:r>
              <w:rPr>
                <w:b/>
                <w:szCs w:val="18"/>
              </w:rPr>
              <w:t>1.MÁJE</w:t>
            </w:r>
            <w:proofErr w:type="gramEnd"/>
            <w:r>
              <w:rPr>
                <w:b/>
                <w:szCs w:val="18"/>
              </w:rPr>
              <w:t xml:space="preserve"> Č. 353, HRANICE, PSČ 753 01, ČR</w:t>
            </w:r>
          </w:p>
          <w:p w:rsidR="004F16D2" w:rsidRDefault="00421361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49558617</w:t>
            </w:r>
          </w:p>
          <w:p w:rsidR="004F16D2" w:rsidRDefault="00421361">
            <w:r>
              <w:t xml:space="preserve">Zápis v obchodním rejstříku či jiné evidenci: </w:t>
            </w:r>
            <w:r>
              <w:rPr>
                <w:b/>
              </w:rPr>
              <w:t>ZŘIZOVACÍ LISTINA 76/93</w:t>
            </w:r>
          </w:p>
        </w:tc>
      </w:tr>
      <w:tr w:rsidR="004F16D2">
        <w:trPr>
          <w:trHeight w:hRule="exact" w:val="17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jc w:val="right"/>
              <w:rPr>
                <w:sz w:val="10"/>
              </w:rPr>
            </w:pPr>
          </w:p>
        </w:tc>
      </w:tr>
      <w:tr w:rsidR="004F16D2">
        <w:trPr>
          <w:jc w:val="center"/>
        </w:trPr>
        <w:tc>
          <w:tcPr>
            <w:tcW w:w="963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F16D2" w:rsidRDefault="00421361">
            <w:pPr>
              <w:jc w:val="both"/>
            </w:pPr>
            <w:r>
              <w:rPr>
                <w:rFonts w:eastAsia="MS Mincho" w:cs="PrecisionID C128 04"/>
                <w:szCs w:val="24"/>
              </w:rPr>
              <w:t>Velice si vážíme vašeho zájmu o produkty Komerční banky. Za účelem uspokojení vašich přání a potřeb uzavíráme s vámi tuto smlouvu, na základě které vám, jako našemu klientovi, poskytneme následující spořicí účet.</w:t>
            </w:r>
          </w:p>
        </w:tc>
      </w:tr>
      <w:tr w:rsidR="004F16D2">
        <w:trPr>
          <w:trHeight w:hRule="exact" w:val="17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jc w:val="right"/>
              <w:rPr>
                <w:sz w:val="10"/>
              </w:rPr>
            </w:pPr>
          </w:p>
        </w:tc>
      </w:tr>
    </w:tbl>
    <w:p w:rsidR="004F16D2" w:rsidRDefault="004F16D2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4F16D2">
        <w:trPr>
          <w:trHeight w:hRule="exact" w:val="369"/>
          <w:jc w:val="center"/>
        </w:trPr>
        <w:tc>
          <w:tcPr>
            <w:tcW w:w="9639" w:type="dxa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F16D2" w:rsidRDefault="00421361">
            <w:pPr>
              <w:keepLines/>
            </w:pPr>
            <w:proofErr w:type="spellStart"/>
            <w:r>
              <w:rPr>
                <w:rFonts w:eastAsia="MS Mincho"/>
                <w:b/>
                <w:color w:val="FFFFFF"/>
                <w:sz w:val="22"/>
              </w:rPr>
              <w:t>Profi</w:t>
            </w:r>
            <w:proofErr w:type="spellEnd"/>
            <w:r>
              <w:rPr>
                <w:rFonts w:eastAsia="MS Mincho"/>
                <w:b/>
                <w:color w:val="FFFFFF"/>
                <w:sz w:val="22"/>
              </w:rPr>
              <w:t xml:space="preserve"> Spořicí účet Bonus </w:t>
            </w:r>
          </w:p>
        </w:tc>
      </w:tr>
      <w:tr w:rsidR="004F16D2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keepLines/>
              <w:jc w:val="right"/>
              <w:rPr>
                <w:rFonts w:eastAsia="Arial" w:cs="Arial"/>
              </w:rPr>
            </w:pPr>
          </w:p>
        </w:tc>
      </w:tr>
    </w:tbl>
    <w:p w:rsidR="004F16D2" w:rsidRDefault="004F16D2">
      <w:pPr>
        <w:rPr>
          <w:vanish/>
        </w:rPr>
      </w:pPr>
    </w:p>
    <w:tbl>
      <w:tblPr>
        <w:tblW w:w="9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3884"/>
        <w:gridCol w:w="2127"/>
      </w:tblGrid>
      <w:tr w:rsidR="004F16D2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keepLines/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Spořicí účet číslo</w:t>
            </w:r>
          </w:p>
        </w:tc>
        <w:tc>
          <w:tcPr>
            <w:tcW w:w="3884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keepLines/>
              <w:spacing w:before="40" w:after="40"/>
            </w:pPr>
            <w:r>
              <w:rPr>
                <w:b/>
                <w:szCs w:val="18"/>
              </w:rPr>
              <w:t>115-6853940237</w:t>
            </w:r>
          </w:p>
          <w:p w:rsidR="004F16D2" w:rsidRDefault="00421361">
            <w:pPr>
              <w:keepLines/>
              <w:spacing w:before="40" w:after="40"/>
            </w:pPr>
            <w:r>
              <w:t xml:space="preserve">jako součást vašeho běžného účtu 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keepLines/>
              <w:ind w:right="-85"/>
              <w:jc w:val="right"/>
              <w:rPr>
                <w:szCs w:val="18"/>
              </w:rPr>
            </w:pPr>
          </w:p>
        </w:tc>
      </w:tr>
      <w:tr w:rsidR="004F16D2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  <w:jc w:val="right"/>
            </w:pPr>
            <w:r>
              <w:rPr>
                <w:b/>
              </w:rPr>
              <w:t>Měna účtu</w:t>
            </w:r>
          </w:p>
        </w:tc>
        <w:tc>
          <w:tcPr>
            <w:tcW w:w="3884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</w:pPr>
            <w:r>
              <w:rPr>
                <w:rFonts w:cs="Arial"/>
                <w:szCs w:val="18"/>
              </w:rPr>
              <w:t>Kč</w:t>
            </w:r>
          </w:p>
        </w:tc>
        <w:tc>
          <w:tcPr>
            <w:tcW w:w="2127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spacing w:before="40" w:after="40"/>
            </w:pPr>
          </w:p>
        </w:tc>
      </w:tr>
      <w:tr w:rsidR="004F16D2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Název 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</w:pPr>
            <w:r>
              <w:rPr>
                <w:rFonts w:cs="Arial"/>
                <w:szCs w:val="18"/>
              </w:rPr>
              <w:t>ŠKOLNÍ JÍDELNA HRANICE</w:t>
            </w:r>
          </w:p>
        </w:tc>
      </w:tr>
      <w:tr w:rsidR="004F16D2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Způsob nakládání s úrokem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</w:pPr>
            <w:r>
              <w:t>připisování ke vkladu (kapitalizace)</w:t>
            </w:r>
          </w:p>
        </w:tc>
      </w:tr>
      <w:tr w:rsidR="004F16D2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Způsob předávání výpisů z 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4F16D2" w:rsidRDefault="00421361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4F16D2">
        <w:trPr>
          <w:jc w:val="center"/>
        </w:trPr>
        <w:tc>
          <w:tcPr>
            <w:tcW w:w="3630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Četnost zasílání výpisů z účtu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4F16D2" w:rsidRDefault="00421361">
            <w:pPr>
              <w:spacing w:before="40" w:after="40"/>
            </w:pPr>
            <w:r>
              <w:rPr>
                <w:szCs w:val="18"/>
              </w:rPr>
              <w:t>měsíčně</w:t>
            </w:r>
          </w:p>
        </w:tc>
      </w:tr>
    </w:tbl>
    <w:p w:rsidR="004F16D2" w:rsidRDefault="004F16D2">
      <w:pPr>
        <w:rPr>
          <w:vanish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6010"/>
      </w:tblGrid>
      <w:tr w:rsidR="004F16D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4F16D2" w:rsidRDefault="00421361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55"/>
            </w:tblGrid>
            <w:tr w:rsidR="004F16D2"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16D2" w:rsidRDefault="00421361">
                  <w:pPr>
                    <w:numPr>
                      <w:ilvl w:val="0"/>
                      <w:numId w:val="2"/>
                    </w:numPr>
                    <w:tabs>
                      <w:tab w:val="left" w:pos="227"/>
                    </w:tabs>
                    <w:ind w:left="227" w:hanging="227"/>
                  </w:pPr>
                  <w:r>
                    <w:rPr>
                      <w:rFonts w:cs="Arial"/>
                    </w:rPr>
                    <w:t>jedna 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  <w:r>
                    <w:rPr>
                      <w:szCs w:val="18"/>
                    </w:rPr>
                    <w:t>,</w:t>
                  </w:r>
                </w:p>
                <w:p w:rsidR="004F16D2" w:rsidRDefault="00421361">
                  <w:pPr>
                    <w:numPr>
                      <w:ilvl w:val="0"/>
                      <w:numId w:val="2"/>
                    </w:numPr>
                    <w:tabs>
                      <w:tab w:val="left" w:pos="227"/>
                    </w:tabs>
                    <w:ind w:left="227" w:hanging="227"/>
                  </w:pPr>
                  <w:r>
                    <w:rPr>
                      <w:rFonts w:cs="Arial"/>
                    </w:rPr>
                    <w:t>dvě Oprávněné osoby společně</w:t>
                  </w:r>
                  <w:r>
                    <w:rPr>
                      <w:szCs w:val="18"/>
                    </w:rPr>
                    <w:t>,</w:t>
                  </w:r>
                </w:p>
                <w:p w:rsidR="004F16D2" w:rsidRDefault="00421361">
                  <w:pPr>
                    <w:numPr>
                      <w:ilvl w:val="0"/>
                      <w:numId w:val="2"/>
                    </w:numPr>
                    <w:tabs>
                      <w:tab w:val="left" w:pos="227"/>
                    </w:tabs>
                    <w:ind w:left="227" w:hanging="227"/>
                  </w:pPr>
                  <w:r>
                    <w:rPr>
                      <w:rFonts w:cs="Arial"/>
                    </w:rPr>
                    <w:t>dvě Oprávněné osoby společně s jedním razítkem</w:t>
                  </w:r>
                </w:p>
              </w:tc>
            </w:tr>
          </w:tbl>
          <w:p w:rsidR="004F16D2" w:rsidRDefault="004F16D2">
            <w:pPr>
              <w:spacing w:before="40" w:after="40"/>
              <w:jc w:val="both"/>
            </w:pPr>
          </w:p>
        </w:tc>
      </w:tr>
    </w:tbl>
    <w:p w:rsidR="004F16D2" w:rsidRDefault="004F16D2">
      <w:pPr>
        <w:rPr>
          <w:vanish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6008"/>
      </w:tblGrid>
      <w:tr w:rsidR="004F16D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Kontaktní adresa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  <w:jc w:val="both"/>
            </w:pPr>
            <w:r>
              <w:rPr>
                <w:szCs w:val="18"/>
              </w:rP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4F16D2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330FDA">
            <w:pPr>
              <w:tabs>
                <w:tab w:val="left" w:pos="567"/>
              </w:tabs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Zavazujete se odeslat tuto smlouvu (včetně všech dokumentů, které tvoří její součást) k uveřejnění registru smluv bez prodlení po jejím uzavření. Za tím účelem vám zašleme znění této smlouvy (včetně všech dokumentů, které tvoří její součást) na e-mailovou adresu </w:t>
            </w:r>
            <w:r w:rsidR="00421361">
              <w:rPr>
                <w:szCs w:val="18"/>
              </w:rPr>
              <w:t>xxxxxxxxxxxxxxxxxxxxx</w:t>
            </w:r>
          </w:p>
        </w:tc>
      </w:tr>
      <w:tr w:rsidR="004F16D2">
        <w:trPr>
          <w:trHeight w:val="17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jc w:val="right"/>
              <w:rPr>
                <w:sz w:val="10"/>
              </w:rPr>
            </w:pPr>
          </w:p>
        </w:tc>
      </w:tr>
      <w:tr w:rsidR="004F16D2">
        <w:trPr>
          <w:trHeight w:hRule="exact" w:val="369"/>
          <w:jc w:val="center"/>
        </w:trPr>
        <w:tc>
          <w:tcPr>
            <w:tcW w:w="9638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F16D2" w:rsidRDefault="00421361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4F16D2">
        <w:trPr>
          <w:trHeight w:val="17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keepNext/>
              <w:jc w:val="right"/>
              <w:rPr>
                <w:sz w:val="10"/>
              </w:rPr>
            </w:pPr>
          </w:p>
        </w:tc>
      </w:tr>
    </w:tbl>
    <w:p w:rsidR="004F16D2" w:rsidRDefault="004F16D2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4F16D2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keepNext/>
              <w:autoSpaceDE w:val="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4F16D2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Všeobecné obchodní podmínky banky (dále jen „VOP“),</w:t>
            </w:r>
          </w:p>
          <w:p w:rsidR="004F16D2" w:rsidRDefault="00421361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Podmínky k </w:t>
            </w:r>
            <w:proofErr w:type="spellStart"/>
            <w:r>
              <w:t>Profi</w:t>
            </w:r>
            <w:proofErr w:type="spellEnd"/>
            <w:r>
              <w:t xml:space="preserve"> Spořicímu účtu Bonus,</w:t>
            </w:r>
          </w:p>
          <w:p w:rsidR="004F16D2" w:rsidRDefault="00421361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4F16D2" w:rsidRDefault="00421361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Sazebník (v rozsahu relevantním k této smlouvě).</w:t>
            </w:r>
          </w:p>
          <w:p w:rsidR="004F16D2" w:rsidRDefault="004F16D2">
            <w:pPr>
              <w:pStyle w:val="Odstavecseseznamem"/>
              <w:ind w:left="227" w:hanging="227"/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4F16D2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keepNext/>
              <w:autoSpaceDE w:val="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4F16D2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4F16D2" w:rsidRDefault="00421361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4F16D2" w:rsidRDefault="00421361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vás před uzavřením smlouvy informovali o systému pojištění pohledávek z vkladů a o informačním přehledu, který je k dispozici na webových stránkách www.kb.cz/</w:t>
            </w:r>
            <w:proofErr w:type="spellStart"/>
            <w:r>
              <w:t>pojistenivkladu</w:t>
            </w:r>
            <w:proofErr w:type="spellEnd"/>
            <w:r>
              <w:t>,</w:t>
            </w:r>
          </w:p>
          <w:p w:rsidR="004F16D2" w:rsidRDefault="00421361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v případě, že smlouvu uzavíráte elektronicky, jsou vám známy příslušné informace ke smlouvám o finančních službách uzavíraných na dálku,</w:t>
            </w:r>
          </w:p>
          <w:p w:rsidR="004F16D2" w:rsidRDefault="00421361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lastRenderedPageBreak/>
              <w:t>berete na vědomí, že nejen smlouva, ale i se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4F16D2" w:rsidRDefault="004F16D2">
            <w:pPr>
              <w:autoSpaceDE w:val="0"/>
              <w:ind w:left="227" w:hanging="227"/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4F16D2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keepNext/>
              <w:autoSpaceDE w:val="0"/>
              <w:jc w:val="both"/>
              <w:rPr>
                <w:rFonts w:eastAsia="ArialMT" w:cs="Arial"/>
                <w:b/>
                <w:szCs w:val="18"/>
              </w:rPr>
            </w:pPr>
            <w:r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4F16D2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berete na vědomí, že jsme oprávněni nakládat s údaji podléhajícími bankovnímu tajemství způsobem dle článku 28 VOP, </w:t>
            </w:r>
          </w:p>
          <w:p w:rsidR="004F16D2" w:rsidRDefault="00421361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 xml:space="preserve">udělujete souhlas dle článku 28.3 VOP,  jste-li právnickou osobou, </w:t>
            </w:r>
          </w:p>
          <w:p w:rsidR="004F16D2" w:rsidRDefault="00421361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4F16D2" w:rsidRDefault="004F16D2">
            <w:pPr>
              <w:autoSpaceDE w:val="0"/>
              <w:jc w:val="both"/>
              <w:rPr>
                <w:rFonts w:cs="Arial"/>
                <w:bCs/>
                <w:szCs w:val="18"/>
              </w:rPr>
            </w:pPr>
          </w:p>
        </w:tc>
      </w:tr>
      <w:tr w:rsidR="004F16D2">
        <w:trPr>
          <w:cantSplit/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autoSpaceDE w:val="0"/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p w:rsidR="004F16D2" w:rsidRDefault="004F16D2">
            <w:pPr>
              <w:pStyle w:val="Odstavecseseznamem"/>
              <w:ind w:left="0"/>
              <w:jc w:val="both"/>
            </w:pPr>
          </w:p>
        </w:tc>
      </w:tr>
      <w:tr w:rsidR="004F16D2">
        <w:trPr>
          <w:cantSplit/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21361">
            <w:pPr>
              <w:autoSpaceDE w:val="0"/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</w:tbl>
    <w:p w:rsidR="004F16D2" w:rsidRDefault="004F16D2">
      <w:pPr>
        <w:rPr>
          <w:vanish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F16D2">
        <w:trPr>
          <w:trHeight w:val="17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jc w:val="right"/>
              <w:rPr>
                <w:sz w:val="10"/>
              </w:rPr>
            </w:pPr>
          </w:p>
        </w:tc>
      </w:tr>
      <w:tr w:rsidR="004F16D2">
        <w:trPr>
          <w:trHeight w:hRule="exact" w:val="369"/>
          <w:jc w:val="center"/>
        </w:trPr>
        <w:tc>
          <w:tcPr>
            <w:tcW w:w="9638" w:type="dxa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F16D2" w:rsidRDefault="00421361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4F16D2">
        <w:trPr>
          <w:trHeight w:val="17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keepNext/>
              <w:jc w:val="right"/>
              <w:rPr>
                <w:sz w:val="10"/>
              </w:rPr>
            </w:pPr>
          </w:p>
        </w:tc>
      </w:tr>
    </w:tbl>
    <w:p w:rsidR="004F16D2" w:rsidRDefault="004F16D2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9"/>
        <w:gridCol w:w="4788"/>
        <w:gridCol w:w="62"/>
      </w:tblGrid>
      <w:tr w:rsidR="004F16D2">
        <w:trPr>
          <w:cantSplit/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D2" w:rsidRDefault="00421361">
            <w:pPr>
              <w:autoSpaceDE w:val="0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Smlouva nabývá platnosti a účinnosti dnem jejího uzavření.</w:t>
            </w:r>
          </w:p>
        </w:tc>
      </w:tr>
      <w:tr w:rsidR="004F16D2">
        <w:trPr>
          <w:trHeight w:val="170"/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D2" w:rsidRDefault="004F16D2">
            <w:pPr>
              <w:autoSpaceDE w:val="0"/>
              <w:jc w:val="both"/>
              <w:rPr>
                <w:rFonts w:cs="Arial"/>
                <w:bCs/>
                <w:szCs w:val="18"/>
              </w:rPr>
            </w:pPr>
          </w:p>
        </w:tc>
      </w:tr>
      <w:tr w:rsidR="004F16D2">
        <w:trPr>
          <w:trHeight w:val="170"/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D2" w:rsidRDefault="004F16D2">
            <w:pPr>
              <w:autoSpaceDE w:val="0"/>
              <w:jc w:val="both"/>
              <w:rPr>
                <w:rFonts w:cs="Arial"/>
                <w:bCs/>
                <w:szCs w:val="18"/>
              </w:rPr>
            </w:pPr>
          </w:p>
        </w:tc>
      </w:tr>
      <w:tr w:rsidR="004F16D2">
        <w:trPr>
          <w:cantSplit/>
          <w:jc w:val="center"/>
        </w:trPr>
        <w:tc>
          <w:tcPr>
            <w:tcW w:w="4789" w:type="dxa"/>
            <w:shd w:val="clear" w:color="auto" w:fill="C8C8C8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4F16D2" w:rsidRDefault="00421361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Hranicích dne </w:t>
            </w:r>
            <w:proofErr w:type="gramStart"/>
            <w:r>
              <w:rPr>
                <w:rFonts w:cs="Arial"/>
                <w:szCs w:val="18"/>
              </w:rPr>
              <w:t>26.1.2018</w:t>
            </w:r>
            <w:proofErr w:type="gramEnd"/>
          </w:p>
          <w:p w:rsidR="004F16D2" w:rsidRDefault="00421361">
            <w:pPr>
              <w:keepNext/>
              <w:keepLines/>
              <w:spacing w:before="60"/>
              <w:ind w:right="23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4F16D2" w:rsidRDefault="004F16D2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4F16D2" w:rsidRDefault="004F16D2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4F16D2" w:rsidRDefault="004F16D2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4F16D2" w:rsidRDefault="004F16D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4F16D2" w:rsidRDefault="00421361">
            <w:pPr>
              <w:keepNext/>
              <w:tabs>
                <w:tab w:val="left" w:leader="underscore" w:pos="4479"/>
              </w:tabs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ab/>
            </w:r>
          </w:p>
          <w:p w:rsidR="004F16D2" w:rsidRDefault="00421361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421361" w:rsidRDefault="00421361" w:rsidP="00421361">
            <w:pPr>
              <w:keepNext/>
              <w:keepLines/>
              <w:spacing w:after="60"/>
              <w:rPr>
                <w:b/>
              </w:rPr>
            </w:pPr>
            <w:r>
              <w:rPr>
                <w:szCs w:val="18"/>
              </w:rPr>
              <w:t xml:space="preserve">Jméno: </w:t>
            </w:r>
            <w:proofErr w:type="spellStart"/>
            <w:r>
              <w:rPr>
                <w:szCs w:val="18"/>
              </w:rPr>
              <w:t>xxxxxxxxxxxxxxx</w:t>
            </w:r>
            <w:proofErr w:type="spellEnd"/>
          </w:p>
          <w:p w:rsidR="004F16D2" w:rsidRDefault="00421361" w:rsidP="00421361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50" w:type="dxa"/>
            <w:gridSpan w:val="2"/>
            <w:shd w:val="clear" w:color="auto" w:fill="C8C8C8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4F16D2" w:rsidRDefault="004F16D2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4F16D2">
        <w:trPr>
          <w:trHeight w:hRule="exact" w:val="57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F16D2" w:rsidRDefault="004F16D2">
            <w:pPr>
              <w:keepNext/>
              <w:jc w:val="right"/>
              <w:rPr>
                <w:szCs w:val="18"/>
              </w:rPr>
            </w:pPr>
          </w:p>
        </w:tc>
      </w:tr>
      <w:tr w:rsidR="004F16D2">
        <w:trPr>
          <w:cantSplit/>
          <w:jc w:val="center"/>
        </w:trPr>
        <w:tc>
          <w:tcPr>
            <w:tcW w:w="4789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4F16D2" w:rsidRDefault="00421361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Hranicích dne </w:t>
            </w:r>
            <w:proofErr w:type="gramStart"/>
            <w:r>
              <w:rPr>
                <w:rFonts w:cs="Arial"/>
                <w:szCs w:val="18"/>
              </w:rPr>
              <w:t>26.1.2018</w:t>
            </w:r>
            <w:proofErr w:type="gramEnd"/>
          </w:p>
          <w:p w:rsidR="004F16D2" w:rsidRDefault="00421361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ŠKOLNÍ JÍDELNA HRANICE</w:t>
            </w:r>
          </w:p>
          <w:p w:rsidR="004F16D2" w:rsidRDefault="004F16D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4F16D2" w:rsidRDefault="004F16D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4F16D2" w:rsidRDefault="004F16D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4F16D2" w:rsidRDefault="004F16D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4F16D2" w:rsidRDefault="00421361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4F16D2" w:rsidRDefault="00421361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4F16D2" w:rsidRDefault="00421361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proofErr w:type="spellStart"/>
            <w:r>
              <w:rPr>
                <w:szCs w:val="18"/>
              </w:rPr>
              <w:t>xxxxxxxxxxxxxx</w:t>
            </w:r>
            <w:proofErr w:type="spellEnd"/>
          </w:p>
          <w:p w:rsidR="004F16D2" w:rsidRDefault="00421361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>Funkce: jednatel</w:t>
            </w:r>
          </w:p>
        </w:tc>
        <w:tc>
          <w:tcPr>
            <w:tcW w:w="478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4F16D2" w:rsidRDefault="004F16D2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  <w:tc>
          <w:tcPr>
            <w:tcW w:w="62" w:type="dxa"/>
          </w:tcPr>
          <w:p w:rsidR="004F16D2" w:rsidRDefault="004F16D2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177349" w:rsidRDefault="00177349">
      <w:pPr>
        <w:sectPr w:rsidR="0017734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4F16D2" w:rsidRDefault="004F16D2">
      <w:pPr>
        <w:spacing w:before="40"/>
        <w:rPr>
          <w:vanish/>
          <w:color w:val="FF0000"/>
          <w:szCs w:val="2"/>
        </w:rPr>
      </w:pPr>
    </w:p>
    <w:sectPr w:rsidR="004F16D2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3D" w:rsidRDefault="000F4F3D">
      <w:r>
        <w:separator/>
      </w:r>
    </w:p>
  </w:endnote>
  <w:endnote w:type="continuationSeparator" w:id="0">
    <w:p w:rsidR="000F4F3D" w:rsidRDefault="000F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recisionID C128 04">
    <w:altName w:val="Segoe UI"/>
    <w:charset w:val="EE"/>
    <w:family w:val="auto"/>
    <w:pitch w:val="variable"/>
    <w:sig w:usb0="00000000" w:usb1="00000040" w:usb2="00000010" w:usb3="00000000" w:csb0="0000007F" w:csb1="00000000"/>
  </w:font>
  <w:font w:name="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65248E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5248E" w:rsidRDefault="00421361">
          <w:pPr>
            <w:pStyle w:val="kbFixedtext"/>
            <w:spacing w:before="100"/>
          </w:pPr>
          <w:r>
            <w:t>Komerční banka, a. s., se sídlem:</w:t>
          </w:r>
        </w:p>
        <w:p w:rsidR="0065248E" w:rsidRDefault="00421361">
          <w:pPr>
            <w:pStyle w:val="kbFixedtext"/>
          </w:pPr>
          <w:r>
            <w:t>Praha 1, Na Příkopě 33 čp. 969, PSČ 114 07, IČO: 45317054</w:t>
          </w:r>
        </w:p>
        <w:p w:rsidR="0065248E" w:rsidRDefault="0042136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5248E" w:rsidRDefault="00421361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D4A6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D4A6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5248E" w:rsidRDefault="00421361">
          <w:pPr>
            <w:pStyle w:val="Zpat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65248E" w:rsidRDefault="00421361">
          <w:pPr>
            <w:pStyle w:val="Zpat"/>
            <w:jc w:val="right"/>
          </w:pPr>
          <w:r>
            <w:rPr>
              <w:sz w:val="16"/>
              <w:szCs w:val="16"/>
            </w:rPr>
            <w:t>10660106493347</w:t>
          </w:r>
        </w:p>
        <w:p w:rsidR="0065248E" w:rsidRDefault="00421361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TSS_ckprosub.docM  </w:t>
          </w:r>
          <w:r>
            <w:rPr>
              <w:rFonts w:cs="Arial"/>
              <w:szCs w:val="8"/>
            </w:rPr>
            <w:t>26.01.2018</w:t>
          </w:r>
          <w:r>
            <w:t xml:space="preserve">  </w:t>
          </w:r>
          <w:r>
            <w:rPr>
              <w:rFonts w:cs="Arial"/>
              <w:szCs w:val="8"/>
            </w:rPr>
            <w:t>9:38:29</w:t>
          </w:r>
        </w:p>
      </w:tc>
    </w:tr>
  </w:tbl>
  <w:p w:rsidR="0065248E" w:rsidRDefault="000F4F3D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65248E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5248E" w:rsidRDefault="00421361">
          <w:pPr>
            <w:pStyle w:val="kbFixedtext"/>
            <w:spacing w:before="100"/>
          </w:pPr>
          <w:r>
            <w:t>Komerční banka, a. s., se sídlem:</w:t>
          </w:r>
        </w:p>
        <w:p w:rsidR="0065248E" w:rsidRDefault="00421361">
          <w:pPr>
            <w:pStyle w:val="kbFixedtext"/>
          </w:pPr>
          <w:r>
            <w:t>Praha 1, Na Příkopě 33 čp. 969, PSČ 114 07, IČO: 45317054</w:t>
          </w:r>
        </w:p>
        <w:p w:rsidR="0065248E" w:rsidRDefault="0042136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5248E" w:rsidRDefault="00421361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D4A6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D4A6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5248E" w:rsidRDefault="00421361">
          <w:pPr>
            <w:pStyle w:val="Zpat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65248E" w:rsidRDefault="00421361">
          <w:pPr>
            <w:pStyle w:val="Zpat"/>
            <w:jc w:val="right"/>
          </w:pPr>
          <w:r>
            <w:rPr>
              <w:sz w:val="16"/>
              <w:szCs w:val="16"/>
            </w:rPr>
            <w:t>10660106493347</w:t>
          </w:r>
        </w:p>
        <w:p w:rsidR="0065248E" w:rsidRDefault="00421361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TSS_ckprosub.docM  </w:t>
          </w:r>
          <w:r>
            <w:rPr>
              <w:rFonts w:cs="Arial"/>
              <w:szCs w:val="8"/>
            </w:rPr>
            <w:t>26.01.2018</w:t>
          </w:r>
          <w:r>
            <w:t xml:space="preserve">  </w:t>
          </w:r>
          <w:r>
            <w:rPr>
              <w:rFonts w:cs="Arial"/>
              <w:szCs w:val="8"/>
            </w:rPr>
            <w:t>9:38:29</w:t>
          </w:r>
        </w:p>
      </w:tc>
    </w:tr>
  </w:tbl>
  <w:p w:rsidR="0065248E" w:rsidRDefault="000F4F3D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3D" w:rsidRDefault="000F4F3D">
      <w:r>
        <w:rPr>
          <w:color w:val="000000"/>
        </w:rPr>
        <w:separator/>
      </w:r>
    </w:p>
  </w:footnote>
  <w:footnote w:type="continuationSeparator" w:id="0">
    <w:p w:rsidR="000F4F3D" w:rsidRDefault="000F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65248E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248E" w:rsidRDefault="00421361">
          <w:pPr>
            <w:pStyle w:val="Zhlav"/>
            <w:ind w:left="-108"/>
          </w:pPr>
          <w:r>
            <w:rPr>
              <w:b/>
              <w:caps/>
              <w:sz w:val="28"/>
            </w:rPr>
            <w:t>Smlouva o profi spořicím účtu bonus</w:t>
          </w:r>
        </w:p>
      </w:tc>
    </w:tr>
  </w:tbl>
  <w:p w:rsidR="0065248E" w:rsidRDefault="000F4F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65248E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421361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Nadpis1"/>
            <w:spacing w:before="0" w:after="0"/>
            <w:jc w:val="left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421361">
          <w:r>
            <w:rPr>
              <w:rFonts w:cs="Arial"/>
              <w:b/>
              <w:caps/>
              <w:sz w:val="28"/>
            </w:rPr>
            <w:t>Smlouva o profi spořicím účtu bonus</w:t>
          </w:r>
        </w:p>
      </w:tc>
    </w:tr>
    <w:tr w:rsidR="0065248E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Nadpis1"/>
          </w:pPr>
        </w:p>
      </w:tc>
    </w:tr>
    <w:tr w:rsidR="0065248E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5248E" w:rsidRDefault="000F4F3D">
          <w:pPr>
            <w:pStyle w:val="Nadpis1"/>
          </w:pPr>
        </w:p>
      </w:tc>
    </w:tr>
    <w:tr w:rsidR="0065248E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65248E" w:rsidRDefault="000F4F3D">
          <w:pPr>
            <w:rPr>
              <w:rFonts w:cs="Arial"/>
              <w:szCs w:val="18"/>
            </w:rPr>
          </w:pPr>
        </w:p>
      </w:tc>
    </w:tr>
  </w:tbl>
  <w:p w:rsidR="0065248E" w:rsidRDefault="000F4F3D">
    <w:pPr>
      <w:pStyle w:val="Zhlav"/>
      <w:rPr>
        <w:rFonts w:cs="Arial"/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28F2"/>
    <w:multiLevelType w:val="multilevel"/>
    <w:tmpl w:val="1400CB6A"/>
    <w:styleLink w:val="WWOutlineListStyle"/>
    <w:lvl w:ilvl="0">
      <w:start w:val="1"/>
      <w:numFmt w:val="upperRoman"/>
      <w:pStyle w:val="Nadpis1"/>
      <w:lvlText w:val="%1."/>
      <w:lvlJc w:val="left"/>
      <w:pPr>
        <w:ind w:left="425" w:hanging="425"/>
      </w:pPr>
    </w:lvl>
    <w:lvl w:ilvl="1">
      <w:start w:val="1"/>
      <w:numFmt w:val="decimal"/>
      <w:pStyle w:val="Nadpis2"/>
      <w:lvlText w:val="%2."/>
      <w:lvlJc w:val="left"/>
      <w:pPr>
        <w:ind w:left="425" w:hanging="425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42433F5E"/>
    <w:multiLevelType w:val="multilevel"/>
    <w:tmpl w:val="57C807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A55E12"/>
    <w:multiLevelType w:val="multilevel"/>
    <w:tmpl w:val="29CAB1D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D2"/>
    <w:rsid w:val="000F4F3D"/>
    <w:rsid w:val="00177349"/>
    <w:rsid w:val="002D4A6A"/>
    <w:rsid w:val="00330FDA"/>
    <w:rsid w:val="00421361"/>
    <w:rsid w:val="004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0F9EF-3A3C-44F6-B35D-AED3BBC8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pPr>
      <w:numPr>
        <w:numId w:val="1"/>
      </w:numPr>
      <w:overflowPunct w:val="0"/>
      <w:autoSpaceDE w:val="0"/>
      <w:spacing w:before="120" w:after="120"/>
      <w:jc w:val="both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pPr>
      <w:numPr>
        <w:ilvl w:val="1"/>
        <w:numId w:val="1"/>
      </w:numPr>
      <w:overflowPunct w:val="0"/>
      <w:autoSpaceDE w:val="0"/>
      <w:spacing w:after="120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next w:val="Normln"/>
    <w:pPr>
      <w:numPr>
        <w:ilvl w:val="2"/>
        <w:numId w:val="1"/>
      </w:numPr>
      <w:overflowPunct w:val="0"/>
      <w:autoSpaceDE w:val="0"/>
      <w:jc w:val="both"/>
      <w:outlineLvl w:val="2"/>
    </w:pPr>
    <w:rPr>
      <w:rFonts w:eastAsia="Times New Roman"/>
      <w:b/>
      <w:szCs w:val="20"/>
      <w:lang w:eastAsia="cs-CZ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overflowPunct w:val="0"/>
      <w:autoSpaceDE w:val="0"/>
      <w:spacing w:before="240" w:after="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overflowPunct w:val="0"/>
      <w:autoSpaceDE w:val="0"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overflowPunct w:val="0"/>
      <w:autoSpaceDE w:val="0"/>
      <w:spacing w:before="240" w:after="60"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overflowPunct w:val="0"/>
      <w:autoSpaceDE w:val="0"/>
      <w:spacing w:before="240" w:after="6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overflowPunct w:val="0"/>
      <w:autoSpaceDE w:val="0"/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overflowPunct w:val="0"/>
      <w:autoSpaceDE w:val="0"/>
      <w:spacing w:before="240" w:after="60"/>
      <w:jc w:val="both"/>
      <w:outlineLvl w:val="8"/>
    </w:pPr>
    <w:rPr>
      <w:rFonts w:eastAsia="Times New Roman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3Char">
    <w:name w:val="Nadpis 3 Char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strnky">
    <w:name w:val="page number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styleId="Odstavecseseznamem">
    <w:name w:val="List Paragraph"/>
    <w:basedOn w:val="Normln"/>
    <w:pPr>
      <w:ind w:left="720"/>
    </w:pPr>
    <w:rPr>
      <w:rFonts w:eastAsia="MS Mincho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Arial" w:hAnsi="Arial"/>
      <w:b/>
      <w:bCs/>
      <w:lang w:eastAsia="en-US"/>
    </w:r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rFonts w:eastAsia="Times New Roman"/>
      <w:b/>
      <w:color w:val="FFFFFF"/>
      <w:sz w:val="27"/>
      <w:szCs w:val="20"/>
      <w:lang w:eastAsia="cs-CZ"/>
    </w:rPr>
  </w:style>
  <w:style w:type="paragraph" w:customStyle="1" w:styleId="CharChar">
    <w:name w:val="Char Char"/>
    <w:basedOn w:val="Normln"/>
    <w:pPr>
      <w:widowControl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eastAsia="Times New Roman"/>
      <w:sz w:val="22"/>
      <w:lang w:val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eastAsia="Times New Roman" w:hAnsi="Tahoma" w:cs="Tahoma"/>
      <w:szCs w:val="20"/>
      <w:lang w:eastAsia="cs-CZ"/>
    </w:rPr>
  </w:style>
  <w:style w:type="character" w:customStyle="1" w:styleId="RozloendokumentuChar">
    <w:name w:val="Rozložení dokumentu Char"/>
    <w:rPr>
      <w:rFonts w:ascii="Tahoma" w:eastAsia="Times New Roman" w:hAnsi="Tahoma" w:cs="Tahoma"/>
      <w:sz w:val="18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Komerèní banka, a.s.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Jiří Zais</cp:lastModifiedBy>
  <cp:revision>2</cp:revision>
  <cp:lastPrinted>2018-01-26T08:57:00Z</cp:lastPrinted>
  <dcterms:created xsi:type="dcterms:W3CDTF">2018-04-13T11:07:00Z</dcterms:created>
  <dcterms:modified xsi:type="dcterms:W3CDTF">2018-04-13T11:07:00Z</dcterms:modified>
</cp:coreProperties>
</file>