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45832">
        <w:rPr>
          <w:b/>
          <w:noProof/>
          <w:sz w:val="32"/>
          <w:szCs w:val="32"/>
        </w:rPr>
        <w:t>56/1/18/06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45832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45832">
        <w:rPr>
          <w:b/>
          <w:noProof/>
          <w:sz w:val="24"/>
        </w:rPr>
        <w:t>M-Projekce s.r.o.</w:t>
      </w:r>
    </w:p>
    <w:p w:rsidR="00645832" w:rsidRDefault="00645832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Resslova 956</w:t>
      </w:r>
    </w:p>
    <w:p w:rsidR="00AC0472" w:rsidRDefault="00645832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500 02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Hradec</w:t>
      </w:r>
      <w:proofErr w:type="gramEnd"/>
      <w:r>
        <w:rPr>
          <w:b/>
          <w:noProof/>
          <w:sz w:val="24"/>
        </w:rPr>
        <w:t xml:space="preserve"> Králové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45832">
        <w:rPr>
          <w:b/>
          <w:noProof/>
        </w:rPr>
        <w:t>05061415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645832" w:rsidRPr="00645832">
        <w:rPr>
          <w:b/>
          <w:noProof/>
          <w:sz w:val="24"/>
        </w:rPr>
        <w:t>31</w:t>
      </w:r>
      <w:proofErr w:type="gramEnd"/>
      <w:r w:rsidR="00645832" w:rsidRPr="00645832">
        <w:rPr>
          <w:b/>
          <w:noProof/>
          <w:sz w:val="24"/>
        </w:rPr>
        <w:t>.</w:t>
      </w:r>
      <w:r w:rsidR="00645832">
        <w:rPr>
          <w:b/>
          <w:noProof/>
          <w:sz w:val="24"/>
        </w:rPr>
        <w:t xml:space="preserve"> </w:t>
      </w:r>
      <w:r w:rsidR="00645832" w:rsidRPr="00645832">
        <w:rPr>
          <w:b/>
          <w:noProof/>
          <w:sz w:val="24"/>
        </w:rPr>
        <w:t>8.</w:t>
      </w:r>
      <w:r w:rsidR="00645832">
        <w:rPr>
          <w:b/>
          <w:noProof/>
          <w:sz w:val="24"/>
        </w:rPr>
        <w:t xml:space="preserve"> </w:t>
      </w:r>
      <w:r w:rsidR="00645832" w:rsidRPr="00645832">
        <w:rPr>
          <w:b/>
          <w:noProof/>
          <w:sz w:val="24"/>
        </w:rPr>
        <w:t>2018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45832">
        <w:rPr>
          <w:b/>
          <w:noProof/>
          <w:sz w:val="24"/>
        </w:rPr>
        <w:t>Město</w:t>
      </w:r>
      <w:proofErr w:type="gramEnd"/>
      <w:r w:rsidR="00645832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společnou dokumentaci pro územní rozhodnutí a pro stavební povolení na akci "Palackého třída, Chrudim - podélné parkování". </w:t>
      </w: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Rozsah prací:</w:t>
      </w: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vypracování společné dokumentace pro územní rozhodnutí a pro stavební povolení včetně přeložky a veřejného osvětlení</w:t>
      </w: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- zajištění stanovisek dotčených orgánů a dotčených správců inženýrských sítí</w:t>
      </w: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- </w:t>
      </w:r>
      <w:proofErr w:type="spellStart"/>
      <w:r>
        <w:rPr>
          <w:rFonts w:ascii="Courier New" w:hAnsi="Courier New"/>
          <w:sz w:val="24"/>
          <w:u w:val="dotted"/>
        </w:rPr>
        <w:t>planografické</w:t>
      </w:r>
      <w:proofErr w:type="spellEnd"/>
      <w:r>
        <w:rPr>
          <w:rFonts w:ascii="Courier New" w:hAnsi="Courier New"/>
          <w:sz w:val="24"/>
          <w:u w:val="dotted"/>
        </w:rPr>
        <w:t xml:space="preserve"> práce, kompletace, předání dokumentace DÚR + DSP (5x tištěná verze, 1x CD)</w:t>
      </w: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</w:p>
    <w:p w:rsidR="00645832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Ve věcech technických akci zajišťuje za Město Chrudim Ing. arch. Magdalena Strnadová.</w:t>
      </w:r>
    </w:p>
    <w:p w:rsidR="001B3B76" w:rsidRDefault="00645832" w:rsidP="00645832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Celková cena je 170.000,00 Kč +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45832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45832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lastRenderedPageBreak/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45832">
        <w:rPr>
          <w:noProof/>
          <w:sz w:val="20"/>
        </w:rPr>
        <w:t>11. 4. 2018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45832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45832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645832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645832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32" w:rsidRDefault="00645832">
      <w:r>
        <w:separator/>
      </w:r>
    </w:p>
  </w:endnote>
  <w:endnote w:type="continuationSeparator" w:id="0">
    <w:p w:rsidR="00645832" w:rsidRDefault="0064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32" w:rsidRDefault="00645832">
      <w:r>
        <w:separator/>
      </w:r>
    </w:p>
  </w:footnote>
  <w:footnote w:type="continuationSeparator" w:id="0">
    <w:p w:rsidR="00645832" w:rsidRDefault="00645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5832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3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2018-04-11T13:12:00Z</dcterms:created>
  <dcterms:modified xsi:type="dcterms:W3CDTF">2018-04-11T13:15:00Z</dcterms:modified>
</cp:coreProperties>
</file>