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0466FC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0466FC" w:rsidRPr="000466FC">
        <w:rPr>
          <w:rFonts w:cs="Arial"/>
          <w:b/>
          <w:sz w:val="28"/>
          <w:szCs w:val="28"/>
        </w:rPr>
        <w:t>OTA-MN-26/2016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0466FC" w:rsidRPr="000466FC">
        <w:rPr>
          <w:rFonts w:cs="Arial"/>
          <w:b/>
          <w:bCs/>
          <w:sz w:val="28"/>
          <w:szCs w:val="28"/>
        </w:rPr>
        <w:t>CZ.03</w:t>
      </w:r>
      <w:r w:rsidR="000466FC" w:rsidRPr="000466FC">
        <w:rPr>
          <w:b/>
          <w:sz w:val="28"/>
          <w:szCs w:val="28"/>
        </w:rPr>
        <w:t>.1.52/0.0/0.0/15_021/0000053</w:t>
      </w:r>
      <w:r w:rsidR="002115B9" w:rsidRPr="000466FC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0466FC" w:rsidRPr="000466FC">
        <w:t xml:space="preserve">Ing. </w:t>
      </w:r>
      <w:r w:rsidR="000466FC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0466FC" w:rsidRPr="000466FC">
        <w:t>ředitelka Krajské</w:t>
      </w:r>
      <w:r w:rsidR="000466FC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0466FC" w:rsidRPr="000466FC">
        <w:t>Dobrovského 1278</w:t>
      </w:r>
      <w:r w:rsidR="000466FC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466FC" w:rsidRPr="000466FC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466FC" w:rsidRPr="000466FC">
        <w:t>Úřad práce</w:t>
      </w:r>
      <w:r w:rsidR="000466FC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466FC" w:rsidRPr="000466FC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466FC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0466FC" w:rsidRPr="000466FC">
        <w:t>HYDROSPOR spol</w:t>
      </w:r>
      <w:r w:rsidR="000466FC">
        <w:rPr>
          <w:szCs w:val="20"/>
        </w:rPr>
        <w:t>. s r.o.</w:t>
      </w:r>
    </w:p>
    <w:p w:rsidR="000E23BB" w:rsidRPr="004521C7" w:rsidRDefault="000466F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0466FC">
        <w:rPr>
          <w:noProof/>
        </w:rPr>
        <w:t>Ing. Ladislav</w:t>
      </w:r>
      <w:r>
        <w:rPr>
          <w:noProof/>
          <w:szCs w:val="20"/>
        </w:rPr>
        <w:t xml:space="preserve"> Horák, jednatel</w:t>
      </w:r>
    </w:p>
    <w:p w:rsidR="000E23BB" w:rsidRPr="004521C7" w:rsidRDefault="000466F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0466FC">
        <w:t>Úprkova 3</w:t>
      </w:r>
      <w:r>
        <w:rPr>
          <w:szCs w:val="20"/>
        </w:rPr>
        <w:t>/966, 702 00 Ostrava - Přívoz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466FC" w:rsidRPr="000466FC">
        <w:t>47666374</w:t>
      </w:r>
    </w:p>
    <w:p w:rsidR="00C2620A" w:rsidRPr="004521C7" w:rsidRDefault="000466FC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0466FC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0466FC">
        <w:t>Úprkova 3</w:t>
      </w:r>
      <w:r>
        <w:rPr>
          <w:szCs w:val="20"/>
        </w:rPr>
        <w:t>/966, 702 00 Ostrava - Přívoz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466FC" w:rsidRPr="000466FC">
        <w:t>19-6361260227/0100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0466FC" w:rsidRPr="000466FC">
        <w:rPr>
          <w:bCs/>
        </w:rPr>
        <w:t>Podpora odborného</w:t>
      </w:r>
      <w:r w:rsidR="000466FC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0466FC" w:rsidRPr="000466FC">
        <w:rPr>
          <w:bCs/>
        </w:rPr>
        <w:t>CZ.03</w:t>
      </w:r>
      <w:r w:rsidR="000466FC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0466FC" w:rsidRPr="000466FC">
        <w:rPr>
          <w:b/>
        </w:rPr>
        <w:t>Školení v informačním</w:t>
      </w:r>
      <w:r w:rsidR="000466FC" w:rsidRPr="000466FC">
        <w:rPr>
          <w:b/>
          <w:szCs w:val="20"/>
        </w:rPr>
        <w:t xml:space="preserve"> systému - obchod a CRM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0466FC">
        <w:t xml:space="preserve"> pro 1 účastníka</w:t>
      </w:r>
      <w:r w:rsidRPr="009218DC">
        <w:t>:</w:t>
      </w:r>
      <w:r w:rsidRPr="009218DC">
        <w:tab/>
      </w:r>
      <w:r w:rsidR="000466FC" w:rsidRPr="000466FC">
        <w:t>45,00</w:t>
      </w:r>
      <w:r w:rsidRPr="009218DC">
        <w:t xml:space="preserve"> </w:t>
      </w:r>
      <w:r w:rsidRPr="009218DC">
        <w:tab/>
      </w:r>
      <w:r w:rsidR="000466FC">
        <w:t>vyuč.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0466FC" w:rsidRPr="000466FC">
        <w:t>15,00</w:t>
      </w:r>
      <w:r>
        <w:rPr>
          <w:lang w:val="en-US"/>
        </w:rPr>
        <w:tab/>
      </w:r>
      <w:r w:rsidR="000466FC">
        <w:rPr>
          <w:lang w:val="en-US"/>
        </w:rPr>
        <w:t>vyuč.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0466FC" w:rsidRPr="000466FC">
        <w:t>22,50</w:t>
      </w:r>
      <w:r>
        <w:tab/>
      </w:r>
      <w:r w:rsidR="000466FC">
        <w:t>vyuč.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0466FC" w:rsidRPr="000466FC">
        <w:t>7,50</w:t>
      </w:r>
      <w:r>
        <w:tab/>
      </w:r>
      <w:r w:rsidR="000466FC">
        <w:t>vyuč.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0466FC">
        <w:rPr>
          <w:szCs w:val="20"/>
        </w:rPr>
        <w:t>Redenge consulting s.r.o.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0466FC">
        <w:rPr>
          <w:b/>
        </w:rPr>
        <w:t xml:space="preserve"> </w:t>
      </w:r>
      <w:r w:rsidR="000466FC" w:rsidRPr="000466FC">
        <w:rPr>
          <w:b/>
        </w:rPr>
        <w:t>24.1</w:t>
      </w:r>
      <w:r w:rsidR="000466FC" w:rsidRPr="000466FC">
        <w:rPr>
          <w:b/>
          <w:szCs w:val="20"/>
        </w:rPr>
        <w:t>.2017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0466FC" w:rsidRPr="000466FC">
        <w:rPr>
          <w:b/>
        </w:rPr>
        <w:t>26.2</w:t>
      </w:r>
      <w:r w:rsidR="000466FC" w:rsidRPr="000466FC">
        <w:rPr>
          <w:b/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0466FC" w:rsidRPr="000466FC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0466FC" w:rsidRPr="000466FC"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0466FC" w:rsidRPr="000466FC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0466FC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0466FC" w:rsidRPr="000466FC">
        <w:rPr>
          <w:b/>
          <w:szCs w:val="20"/>
        </w:rPr>
        <w:t>67 747,5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0466FC">
        <w:rPr>
          <w:szCs w:val="20"/>
        </w:rPr>
        <w:t>23 760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0466FC" w:rsidRPr="000466FC">
        <w:rPr>
          <w:bCs/>
          <w:lang w:val="en-US"/>
        </w:rPr>
        <w:t>43 987,5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0466FC" w:rsidRPr="000466FC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0466FC" w:rsidRPr="000466FC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0466FC" w:rsidP="001C4C77">
      <w:pPr>
        <w:pStyle w:val="BoddohodyII"/>
        <w:keepNext/>
        <w:numPr>
          <w:ilvl w:val="0"/>
          <w:numId w:val="0"/>
        </w:numPr>
      </w:pPr>
      <w:r w:rsidRPr="000466FC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0466FC">
        <w:rPr>
          <w:bCs/>
          <w:lang w:val="en-US"/>
        </w:rPr>
        <w:t>22.7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bookmarkStart w:id="0" w:name="_GoBack"/>
      <w:bookmarkEnd w:id="0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0466FC" w:rsidP="001C4C77">
      <w:pPr>
        <w:keepNext/>
        <w:keepLines/>
        <w:jc w:val="center"/>
        <w:rPr>
          <w:rFonts w:cs="Arial"/>
          <w:szCs w:val="20"/>
        </w:rPr>
      </w:pPr>
      <w:r w:rsidRPr="000466FC">
        <w:t>Ing. Ladislav</w:t>
      </w:r>
      <w:r>
        <w:rPr>
          <w:szCs w:val="20"/>
        </w:rPr>
        <w:t xml:space="preserve"> Horák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HYDROSPOR spol. s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0466FC" w:rsidP="001C4C77">
      <w:pPr>
        <w:keepNext/>
        <w:tabs>
          <w:tab w:val="center" w:pos="1800"/>
          <w:tab w:val="center" w:pos="7200"/>
        </w:tabs>
        <w:jc w:val="center"/>
      </w:pPr>
      <w:r w:rsidRPr="000466FC">
        <w:t xml:space="preserve">Ing. </w:t>
      </w:r>
      <w:r>
        <w:rPr>
          <w:szCs w:val="20"/>
        </w:rPr>
        <w:t>arch. Yvona Jungová</w:t>
      </w:r>
    </w:p>
    <w:p w:rsidR="00580136" w:rsidRDefault="000466FC" w:rsidP="00580136">
      <w:pPr>
        <w:tabs>
          <w:tab w:val="center" w:pos="1800"/>
          <w:tab w:val="center" w:pos="7200"/>
        </w:tabs>
        <w:jc w:val="center"/>
      </w:pPr>
      <w:r w:rsidRPr="000466FC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0466FC" w:rsidRPr="000466FC">
        <w:t>Jana Carbolová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466FC" w:rsidRPr="000466FC">
        <w:t>950 143</w:t>
      </w:r>
      <w:r w:rsidR="000466FC">
        <w:rPr>
          <w:szCs w:val="20"/>
        </w:rPr>
        <w:t xml:space="preserve"> 603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FC" w:rsidRDefault="000466FC">
      <w:r>
        <w:separator/>
      </w:r>
    </w:p>
  </w:endnote>
  <w:endnote w:type="continuationSeparator" w:id="0">
    <w:p w:rsidR="000466FC" w:rsidRDefault="000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FC" w:rsidRDefault="000466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0466FC" w:rsidRPr="000466FC">
      <w:rPr>
        <w:i/>
      </w:rPr>
      <w:t>OTA-MN-26/2016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66FC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466FC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0466FC" w:rsidRPr="000466FC">
      <w:rPr>
        <w:i/>
      </w:rPr>
      <w:t>OTA-MN-26/2016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66F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466FC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FC" w:rsidRDefault="000466FC">
      <w:r>
        <w:separator/>
      </w:r>
    </w:p>
  </w:footnote>
  <w:footnote w:type="continuationSeparator" w:id="0">
    <w:p w:rsidR="000466FC" w:rsidRDefault="0004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FC" w:rsidRDefault="000466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0466F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66FC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3FCF-988D-413B-B0A1-B8BE31A0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3582</Words>
  <Characters>21139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24672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Carbolová Jana (UPT-OTA)</cp:lastModifiedBy>
  <cp:revision>1</cp:revision>
  <cp:lastPrinted>2011-08-12T07:22:00Z</cp:lastPrinted>
  <dcterms:created xsi:type="dcterms:W3CDTF">2016-07-22T09:15:00Z</dcterms:created>
  <dcterms:modified xsi:type="dcterms:W3CDTF">2016-07-22T09:16:00Z</dcterms:modified>
</cp:coreProperties>
</file>